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20856" w:rsidRPr="004A1A60" w:rsidRDefault="00120856" w:rsidP="002C1CE9">
      <w:pPr>
        <w:ind w:left="4956" w:firstLine="708"/>
        <w:jc w:val="right"/>
        <w:rPr>
          <w:lang w:val="uk-UA"/>
        </w:rPr>
      </w:pPr>
      <w:r>
        <w:rPr>
          <w:lang w:val="en-US"/>
        </w:rPr>
        <w:t xml:space="preserve">                              </w:t>
      </w:r>
      <w:r w:rsidRPr="004A1A60">
        <w:rPr>
          <w:lang w:val="uk-UA"/>
        </w:rPr>
        <w:t>Додаток 1</w:t>
      </w:r>
    </w:p>
    <w:p w:rsidR="00120856" w:rsidRPr="00A271A3" w:rsidRDefault="00120856" w:rsidP="004A1A60">
      <w:pPr>
        <w:pStyle w:val="BodyTextIndent2"/>
        <w:spacing w:after="120"/>
        <w:jc w:val="center"/>
        <w:rPr>
          <w:b/>
          <w:sz w:val="22"/>
          <w:szCs w:val="22"/>
        </w:rPr>
      </w:pPr>
      <w:r w:rsidRPr="00A271A3">
        <w:rPr>
          <w:b/>
          <w:sz w:val="22"/>
          <w:szCs w:val="22"/>
        </w:rPr>
        <w:t xml:space="preserve">Інформація </w:t>
      </w:r>
    </w:p>
    <w:p w:rsidR="00120856" w:rsidRPr="00A271A3" w:rsidRDefault="00120856" w:rsidP="004A1A60">
      <w:pPr>
        <w:pStyle w:val="BodyTextIndent2"/>
        <w:spacing w:after="120"/>
        <w:jc w:val="center"/>
        <w:rPr>
          <w:b/>
          <w:sz w:val="22"/>
          <w:szCs w:val="22"/>
        </w:rPr>
      </w:pPr>
      <w:r w:rsidRPr="00A271A3">
        <w:rPr>
          <w:b/>
          <w:sz w:val="22"/>
          <w:szCs w:val="22"/>
        </w:rPr>
        <w:t xml:space="preserve">про наукову та науково-технічну діяльність </w:t>
      </w:r>
    </w:p>
    <w:p w:rsidR="00120856" w:rsidRPr="00A271A3" w:rsidRDefault="00120856" w:rsidP="004A1A60">
      <w:pPr>
        <w:pStyle w:val="BodyTextIndent2"/>
        <w:spacing w:after="120"/>
        <w:jc w:val="center"/>
        <w:rPr>
          <w:b/>
          <w:sz w:val="22"/>
          <w:szCs w:val="22"/>
        </w:rPr>
      </w:pPr>
      <w:r w:rsidRPr="00A271A3">
        <w:rPr>
          <w:b/>
          <w:sz w:val="22"/>
          <w:szCs w:val="22"/>
        </w:rPr>
        <w:t xml:space="preserve">Національного університету «Острозька академія </w:t>
      </w:r>
    </w:p>
    <w:p w:rsidR="00120856" w:rsidRPr="00A271A3" w:rsidRDefault="00120856" w:rsidP="004A1A60">
      <w:pPr>
        <w:pStyle w:val="BodyTextIndent2"/>
        <w:spacing w:after="120"/>
        <w:jc w:val="center"/>
        <w:rPr>
          <w:b/>
          <w:sz w:val="22"/>
          <w:szCs w:val="22"/>
        </w:rPr>
      </w:pPr>
      <w:r w:rsidRPr="00A271A3">
        <w:rPr>
          <w:b/>
          <w:sz w:val="22"/>
          <w:szCs w:val="22"/>
        </w:rPr>
        <w:t>за 201</w:t>
      </w:r>
      <w:r w:rsidRPr="00A271A3">
        <w:rPr>
          <w:b/>
          <w:sz w:val="22"/>
          <w:szCs w:val="22"/>
          <w:lang w:val="ru-RU"/>
        </w:rPr>
        <w:t>4</w:t>
      </w:r>
      <w:r w:rsidRPr="00A271A3">
        <w:rPr>
          <w:b/>
          <w:sz w:val="22"/>
          <w:szCs w:val="22"/>
        </w:rPr>
        <w:t xml:space="preserve"> рік</w:t>
      </w:r>
    </w:p>
    <w:p w:rsidR="00120856" w:rsidRPr="00A271A3" w:rsidRDefault="00120856" w:rsidP="004A1A60">
      <w:pPr>
        <w:pStyle w:val="BodyTextIndent2"/>
        <w:spacing w:after="120"/>
        <w:ind w:firstLine="708"/>
        <w:rPr>
          <w:i/>
          <w:sz w:val="22"/>
          <w:szCs w:val="22"/>
        </w:rPr>
      </w:pPr>
      <w:r w:rsidRPr="00A271A3">
        <w:rPr>
          <w:b/>
          <w:sz w:val="22"/>
          <w:szCs w:val="22"/>
        </w:rPr>
        <w:t>І.</w:t>
      </w:r>
      <w:r w:rsidRPr="00A271A3">
        <w:rPr>
          <w:sz w:val="22"/>
          <w:szCs w:val="22"/>
        </w:rPr>
        <w:t> </w:t>
      </w:r>
      <w:r w:rsidRPr="00A271A3">
        <w:rPr>
          <w:b/>
          <w:sz w:val="22"/>
          <w:szCs w:val="22"/>
        </w:rPr>
        <w:t xml:space="preserve">Узагальнена інформація щодо наукової та науково-технічної діяльності вищого навчального закладу або наукової установи </w:t>
      </w:r>
      <w:r w:rsidRPr="00A271A3">
        <w:rPr>
          <w:b/>
          <w:sz w:val="22"/>
          <w:szCs w:val="22"/>
          <w:u w:val="single"/>
        </w:rPr>
        <w:t>(не більше двох сторінок)</w:t>
      </w:r>
      <w:r w:rsidRPr="00A271A3">
        <w:rPr>
          <w:b/>
          <w:sz w:val="22"/>
          <w:szCs w:val="22"/>
        </w:rPr>
        <w:t xml:space="preserve"> </w:t>
      </w:r>
      <w:r w:rsidRPr="00A271A3">
        <w:rPr>
          <w:i/>
          <w:sz w:val="22"/>
          <w:szCs w:val="22"/>
        </w:rPr>
        <w:t>(необхідно коротко відобразити найбільш актуальні події, найвагоміші результати, статистичні дані із діяльності установи у звітному році тощо):</w:t>
      </w:r>
    </w:p>
    <w:p w:rsidR="00120856" w:rsidRPr="00A271A3" w:rsidRDefault="00120856" w:rsidP="004A1A60">
      <w:pPr>
        <w:pStyle w:val="BodyTextIndent2"/>
        <w:spacing w:after="120"/>
        <w:ind w:firstLine="708"/>
        <w:rPr>
          <w:i/>
          <w:sz w:val="22"/>
          <w:szCs w:val="22"/>
          <w:lang w:val="ru-RU"/>
        </w:rPr>
      </w:pPr>
      <w:r w:rsidRPr="00A271A3">
        <w:rPr>
          <w:sz w:val="22"/>
          <w:szCs w:val="22"/>
        </w:rPr>
        <w:t xml:space="preserve">а) коротка довідка про вищий навчальний заклад або наукову установу </w:t>
      </w:r>
      <w:r w:rsidRPr="00A271A3">
        <w:rPr>
          <w:i/>
          <w:sz w:val="22"/>
          <w:szCs w:val="22"/>
        </w:rPr>
        <w:t>(до 7 рядків);</w:t>
      </w:r>
    </w:p>
    <w:p w:rsidR="00120856" w:rsidRPr="00A271A3" w:rsidRDefault="00120856" w:rsidP="004A1A60">
      <w:pPr>
        <w:pStyle w:val="BodyTextIndent2"/>
        <w:spacing w:after="120"/>
        <w:ind w:firstLine="708"/>
        <w:rPr>
          <w:sz w:val="24"/>
          <w:szCs w:val="24"/>
          <w:lang w:val="ru-RU"/>
        </w:rPr>
      </w:pPr>
      <w:r>
        <w:rPr>
          <w:color w:val="000000"/>
          <w:spacing w:val="-26"/>
          <w:sz w:val="24"/>
          <w:szCs w:val="24"/>
        </w:rPr>
        <w:t>12.</w:t>
      </w:r>
      <w:r w:rsidRPr="00A271A3">
        <w:rPr>
          <w:color w:val="000000"/>
          <w:spacing w:val="-26"/>
          <w:sz w:val="24"/>
          <w:szCs w:val="24"/>
          <w:lang w:val="en-US"/>
        </w:rPr>
        <w:t>I</w:t>
      </w:r>
      <w:r w:rsidRPr="00A271A3">
        <w:rPr>
          <w:color w:val="000000"/>
          <w:sz w:val="24"/>
          <w:szCs w:val="24"/>
          <w:lang w:val="en-US"/>
        </w:rPr>
        <w:t>V</w:t>
      </w:r>
      <w:r w:rsidRPr="00A271A3">
        <w:rPr>
          <w:color w:val="000000"/>
          <w:sz w:val="24"/>
          <w:szCs w:val="24"/>
        </w:rPr>
        <w:t>.</w:t>
      </w:r>
      <w:r w:rsidRPr="00A271A3">
        <w:rPr>
          <w:color w:val="000000"/>
          <w:spacing w:val="6"/>
          <w:sz w:val="24"/>
          <w:szCs w:val="24"/>
        </w:rPr>
        <w:t>1994 р</w:t>
      </w:r>
      <w:r w:rsidRPr="00A271A3">
        <w:rPr>
          <w:color w:val="000000"/>
          <w:spacing w:val="6"/>
          <w:sz w:val="24"/>
          <w:szCs w:val="24"/>
          <w:lang w:val="ru-RU"/>
        </w:rPr>
        <w:t>.</w:t>
      </w:r>
      <w:r w:rsidRPr="00A271A3">
        <w:rPr>
          <w:color w:val="000000"/>
          <w:spacing w:val="6"/>
          <w:sz w:val="24"/>
          <w:szCs w:val="24"/>
        </w:rPr>
        <w:t xml:space="preserve"> Указом Президента України Л</w:t>
      </w:r>
      <w:r w:rsidRPr="00A271A3">
        <w:rPr>
          <w:color w:val="000000"/>
          <w:spacing w:val="6"/>
          <w:sz w:val="24"/>
          <w:szCs w:val="24"/>
          <w:lang w:val="ru-RU"/>
        </w:rPr>
        <w:t>.</w:t>
      </w:r>
      <w:r w:rsidRPr="00A271A3">
        <w:rPr>
          <w:color w:val="000000"/>
          <w:spacing w:val="6"/>
          <w:sz w:val="24"/>
          <w:szCs w:val="24"/>
        </w:rPr>
        <w:t xml:space="preserve">Кравчука був створений </w:t>
      </w:r>
      <w:r w:rsidRPr="00A271A3">
        <w:rPr>
          <w:color w:val="000000"/>
          <w:spacing w:val="1"/>
          <w:sz w:val="24"/>
          <w:szCs w:val="24"/>
        </w:rPr>
        <w:t>Острозький Вищий Колегіум. 5.</w:t>
      </w:r>
      <w:r w:rsidRPr="00A271A3">
        <w:rPr>
          <w:color w:val="000000"/>
          <w:spacing w:val="1"/>
          <w:sz w:val="24"/>
          <w:szCs w:val="24"/>
          <w:lang w:val="en-US"/>
        </w:rPr>
        <w:t>VI</w:t>
      </w:r>
      <w:r w:rsidRPr="00A271A3">
        <w:rPr>
          <w:color w:val="000000"/>
          <w:spacing w:val="1"/>
          <w:sz w:val="24"/>
          <w:szCs w:val="24"/>
        </w:rPr>
        <w:t>.</w:t>
      </w:r>
      <w:r w:rsidRPr="00A271A3">
        <w:rPr>
          <w:color w:val="000000"/>
          <w:spacing w:val="2"/>
          <w:sz w:val="24"/>
          <w:szCs w:val="24"/>
        </w:rPr>
        <w:t xml:space="preserve">1996 р. він був перейменований в Острозьку Академію згідно з </w:t>
      </w:r>
      <w:r w:rsidRPr="00A271A3">
        <w:rPr>
          <w:color w:val="000000"/>
          <w:spacing w:val="1"/>
          <w:sz w:val="24"/>
          <w:szCs w:val="24"/>
        </w:rPr>
        <w:t>Указом № 402/96 Президента України Л. Кучми. Указом Президента України від 22.І.</w:t>
      </w:r>
      <w:r w:rsidRPr="00A271A3">
        <w:rPr>
          <w:color w:val="000000"/>
          <w:spacing w:val="2"/>
          <w:sz w:val="24"/>
          <w:szCs w:val="24"/>
        </w:rPr>
        <w:t xml:space="preserve">2000 р. № 88/2000 – в Університет «Острозька академія», а Указом Президента України </w:t>
      </w:r>
      <w:r w:rsidRPr="00A271A3">
        <w:rPr>
          <w:color w:val="000000"/>
          <w:sz w:val="24"/>
          <w:szCs w:val="24"/>
        </w:rPr>
        <w:t>від 30.Х.2000 р. № 1170/2000 йому надано статус національного. 29 липня 2009 р. він отримав статус самоврядного (автономного) дослідницького національного вищого навчального закладу (Постанова Кабінету Міністрів України від 29 липня 2009 р. № 798).</w:t>
      </w:r>
    </w:p>
    <w:p w:rsidR="00120856" w:rsidRPr="00A271A3" w:rsidRDefault="00120856" w:rsidP="004A1A60">
      <w:pPr>
        <w:pStyle w:val="BodyTextIndent2"/>
        <w:spacing w:after="120"/>
        <w:ind w:firstLine="708"/>
        <w:rPr>
          <w:sz w:val="22"/>
          <w:szCs w:val="22"/>
          <w:lang w:val="ru-RU"/>
        </w:rPr>
      </w:pPr>
      <w:r w:rsidRPr="00A271A3">
        <w:rPr>
          <w:sz w:val="22"/>
          <w:szCs w:val="22"/>
        </w:rPr>
        <w:t xml:space="preserve">б) основні пріоритетні напрями наукової діяльності вищого навчального закладу або наукової установи </w:t>
      </w:r>
      <w:r w:rsidRPr="00A271A3">
        <w:rPr>
          <w:i/>
          <w:sz w:val="22"/>
          <w:szCs w:val="22"/>
        </w:rPr>
        <w:t>(до 7 рядків);</w:t>
      </w:r>
      <w:r w:rsidRPr="00A271A3">
        <w:rPr>
          <w:sz w:val="22"/>
          <w:szCs w:val="22"/>
        </w:rPr>
        <w:t xml:space="preserve"> </w:t>
      </w:r>
    </w:p>
    <w:p w:rsidR="00120856" w:rsidRPr="00A271A3" w:rsidRDefault="00120856" w:rsidP="00502EEE">
      <w:pPr>
        <w:pStyle w:val="BodyTextIndent2"/>
        <w:ind w:firstLine="709"/>
        <w:rPr>
          <w:sz w:val="24"/>
          <w:szCs w:val="24"/>
        </w:rPr>
      </w:pPr>
      <w:r w:rsidRPr="00A271A3">
        <w:rPr>
          <w:color w:val="000000"/>
          <w:sz w:val="24"/>
          <w:szCs w:val="24"/>
        </w:rPr>
        <w:t xml:space="preserve">Формування та підготовка науково-педагогічних кадрів вищої кваліфікації; максимальне залучення до наукової роботи студентів та аспірантів; проведення фундаментальних наукових досліджень у сфері філософії, психології, економічної теорії, правознавства, історії й філології; здійснення прикладних досліджень у галузі психології, соціології, економіки; публікація результатів наукових досліджень у фахових виданнях, у т.ч. таких, які мають міжнародне визнання; співпраця із зарубіжними науковими інституціями, </w:t>
      </w:r>
      <w:r w:rsidRPr="00A271A3">
        <w:rPr>
          <w:sz w:val="24"/>
          <w:szCs w:val="24"/>
        </w:rPr>
        <w:t>участь у міжнародних наукових програмах.</w:t>
      </w:r>
    </w:p>
    <w:p w:rsidR="00120856" w:rsidRDefault="00120856" w:rsidP="004A1A60">
      <w:pPr>
        <w:pStyle w:val="BodyTextIndent2"/>
        <w:spacing w:after="120"/>
        <w:ind w:firstLine="708"/>
        <w:rPr>
          <w:sz w:val="22"/>
          <w:szCs w:val="22"/>
        </w:rPr>
      </w:pPr>
    </w:p>
    <w:p w:rsidR="00120856" w:rsidRPr="00A271A3" w:rsidRDefault="00120856" w:rsidP="004A1A60">
      <w:pPr>
        <w:pStyle w:val="BodyTextIndent2"/>
        <w:spacing w:after="120"/>
        <w:ind w:firstLine="708"/>
        <w:rPr>
          <w:i/>
          <w:sz w:val="22"/>
          <w:szCs w:val="22"/>
          <w:lang w:val="ru-RU"/>
        </w:rPr>
      </w:pPr>
      <w:r w:rsidRPr="00A271A3">
        <w:rPr>
          <w:sz w:val="22"/>
          <w:szCs w:val="22"/>
        </w:rPr>
        <w:t xml:space="preserve">в) науково-педагогічні кадри </w:t>
      </w:r>
      <w:r w:rsidRPr="00A271A3">
        <w:rPr>
          <w:i/>
          <w:sz w:val="22"/>
          <w:szCs w:val="22"/>
        </w:rPr>
        <w:t>(стисла аналітична довідка за останні чотири  роки (можна у вигляді таблиці));</w:t>
      </w:r>
    </w:p>
    <w:p w:rsidR="00120856" w:rsidRDefault="00120856" w:rsidP="00502EEE">
      <w:pPr>
        <w:jc w:val="both"/>
      </w:pPr>
      <w:r>
        <w:t>2011 рік</w:t>
      </w:r>
    </w:p>
    <w:p w:rsidR="00120856" w:rsidRDefault="00120856" w:rsidP="00502EEE">
      <w:pPr>
        <w:jc w:val="both"/>
      </w:pPr>
      <w:r>
        <w:t>Всього науково-педагогічних працівників (за штатними розписом) – 169.</w:t>
      </w:r>
    </w:p>
    <w:p w:rsidR="00120856" w:rsidRPr="00536C44" w:rsidRDefault="00120856" w:rsidP="00502EEE">
      <w:pPr>
        <w:jc w:val="both"/>
      </w:pPr>
      <w:r>
        <w:t>З них: докторів наук – 38; кандидатів наук – 99.</w:t>
      </w:r>
    </w:p>
    <w:p w:rsidR="00120856" w:rsidRPr="00536C44" w:rsidRDefault="00120856" w:rsidP="00502EEE">
      <w:pPr>
        <w:jc w:val="both"/>
      </w:pPr>
      <w:r w:rsidRPr="007D3190">
        <w:t>2012</w:t>
      </w:r>
      <w:r>
        <w:t>рік</w:t>
      </w:r>
    </w:p>
    <w:p w:rsidR="00120856" w:rsidRDefault="00120856" w:rsidP="00502EEE">
      <w:pPr>
        <w:jc w:val="both"/>
      </w:pPr>
      <w:r>
        <w:t xml:space="preserve">Всього науково-педагогічних працівників (за штатними розписом) </w:t>
      </w:r>
      <w:r w:rsidRPr="007D3190">
        <w:t>– 193</w:t>
      </w:r>
      <w:r>
        <w:t xml:space="preserve">                         .</w:t>
      </w:r>
    </w:p>
    <w:p w:rsidR="00120856" w:rsidRPr="0096160B" w:rsidRDefault="00120856" w:rsidP="00502EEE">
      <w:pPr>
        <w:jc w:val="both"/>
      </w:pPr>
      <w:r>
        <w:t xml:space="preserve">З них: докторів наук </w:t>
      </w:r>
      <w:r w:rsidRPr="007D3190">
        <w:t>– 46; кандидатів наук – 106.</w:t>
      </w:r>
    </w:p>
    <w:p w:rsidR="00120856" w:rsidRPr="00C371CA" w:rsidRDefault="00120856" w:rsidP="00502EEE">
      <w:pPr>
        <w:jc w:val="both"/>
      </w:pPr>
      <w:r w:rsidRPr="00C371CA">
        <w:t>2013 рік</w:t>
      </w:r>
    </w:p>
    <w:p w:rsidR="00120856" w:rsidRPr="00C371CA" w:rsidRDefault="00120856" w:rsidP="00502EEE">
      <w:pPr>
        <w:jc w:val="both"/>
      </w:pPr>
      <w:r w:rsidRPr="00C371CA">
        <w:t>Всього науково-педагогічних працівників (за штатними розписом) – 209</w:t>
      </w:r>
    </w:p>
    <w:p w:rsidR="00120856" w:rsidRPr="00E04821" w:rsidRDefault="00120856" w:rsidP="00502EEE">
      <w:pPr>
        <w:jc w:val="both"/>
      </w:pPr>
      <w:r w:rsidRPr="00C371CA">
        <w:t>З них: докторів наук – 48; кандидатів наук – 117.</w:t>
      </w:r>
    </w:p>
    <w:p w:rsidR="00120856" w:rsidRPr="008A5EBF" w:rsidRDefault="00120856" w:rsidP="00502EEE">
      <w:pPr>
        <w:jc w:val="both"/>
        <w:rPr>
          <w:lang w:val="uk-UA"/>
        </w:rPr>
      </w:pPr>
      <w:r w:rsidRPr="008A5EBF">
        <w:t xml:space="preserve">2014 </w:t>
      </w:r>
      <w:r w:rsidRPr="008A5EBF">
        <w:rPr>
          <w:lang w:val="uk-UA"/>
        </w:rPr>
        <w:t>рік</w:t>
      </w:r>
    </w:p>
    <w:p w:rsidR="00120856" w:rsidRPr="008A5EBF" w:rsidRDefault="00120856" w:rsidP="00502EEE">
      <w:pPr>
        <w:jc w:val="both"/>
      </w:pPr>
      <w:r w:rsidRPr="00C371CA">
        <w:t>Всього науково-педагогічних працівників (за штатними розписом) –</w:t>
      </w:r>
      <w:r w:rsidRPr="00434D80">
        <w:t xml:space="preserve"> </w:t>
      </w:r>
      <w:r w:rsidRPr="008A5EBF">
        <w:t>211</w:t>
      </w:r>
    </w:p>
    <w:p w:rsidR="00120856" w:rsidRPr="00502EEE" w:rsidRDefault="00120856" w:rsidP="00502EEE">
      <w:pPr>
        <w:jc w:val="both"/>
      </w:pPr>
      <w:r w:rsidRPr="00C371CA">
        <w:t xml:space="preserve">З них: докторів наук – </w:t>
      </w:r>
      <w:r w:rsidRPr="008A5EBF">
        <w:t>43</w:t>
      </w:r>
      <w:r>
        <w:t>; кандидатів наук –</w:t>
      </w:r>
      <w:r w:rsidRPr="008A5EBF">
        <w:t xml:space="preserve"> 123</w:t>
      </w:r>
      <w:r w:rsidRPr="00C371CA">
        <w:t>.</w:t>
      </w:r>
    </w:p>
    <w:p w:rsidR="00120856" w:rsidRPr="00502EEE" w:rsidRDefault="00120856" w:rsidP="00502EEE">
      <w:pPr>
        <w:jc w:val="both"/>
      </w:pPr>
    </w:p>
    <w:p w:rsidR="00120856" w:rsidRPr="00502EEE" w:rsidRDefault="00120856" w:rsidP="004A1A60">
      <w:pPr>
        <w:pStyle w:val="BodyTextIndent2"/>
        <w:spacing w:after="120"/>
        <w:ind w:firstLine="708"/>
        <w:rPr>
          <w:szCs w:val="24"/>
          <w:lang w:val="ru-RU"/>
        </w:rPr>
      </w:pPr>
    </w:p>
    <w:p w:rsidR="00120856" w:rsidRPr="00A271A3" w:rsidRDefault="00120856" w:rsidP="004A1A60">
      <w:pPr>
        <w:pStyle w:val="BodyTextIndent2"/>
        <w:spacing w:after="120"/>
        <w:ind w:firstLine="708"/>
        <w:rPr>
          <w:sz w:val="22"/>
          <w:szCs w:val="22"/>
        </w:rPr>
      </w:pPr>
      <w:r w:rsidRPr="00A271A3">
        <w:rPr>
          <w:sz w:val="22"/>
          <w:szCs w:val="22"/>
        </w:rPr>
        <w:t xml:space="preserve">г) кількість виконаних робіт та обсяги їх фінансування за останні чотири роки, </w:t>
      </w:r>
      <w:r w:rsidRPr="00A271A3">
        <w:rPr>
          <w:b/>
          <w:sz w:val="22"/>
          <w:szCs w:val="22"/>
        </w:rPr>
        <w:t>відповідно</w:t>
      </w:r>
      <w:r w:rsidRPr="00A271A3">
        <w:rPr>
          <w:sz w:val="22"/>
          <w:szCs w:val="22"/>
        </w:rPr>
        <w:t xml:space="preserve"> </w:t>
      </w:r>
      <w:r w:rsidRPr="00A271A3">
        <w:rPr>
          <w:b/>
          <w:sz w:val="22"/>
          <w:szCs w:val="22"/>
        </w:rPr>
        <w:t>до таблиці та побудувати діаграму</w:t>
      </w:r>
      <w:r w:rsidRPr="00A271A3">
        <w:rPr>
          <w:sz w:val="22"/>
          <w:szCs w:val="22"/>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993"/>
        <w:gridCol w:w="992"/>
        <w:gridCol w:w="992"/>
        <w:gridCol w:w="992"/>
        <w:gridCol w:w="993"/>
        <w:gridCol w:w="992"/>
        <w:gridCol w:w="992"/>
        <w:gridCol w:w="992"/>
      </w:tblGrid>
      <w:tr w:rsidR="00120856" w:rsidRPr="009F579F" w:rsidTr="00F7051D">
        <w:trPr>
          <w:trHeight w:val="124"/>
        </w:trPr>
        <w:tc>
          <w:tcPr>
            <w:tcW w:w="1985" w:type="dxa"/>
            <w:vMerge w:val="restart"/>
          </w:tcPr>
          <w:p w:rsidR="00120856" w:rsidRPr="00685BB1" w:rsidRDefault="00120856" w:rsidP="00AE32A7">
            <w:pPr>
              <w:pStyle w:val="BodyTextIndent2"/>
              <w:ind w:firstLine="0"/>
              <w:rPr>
                <w:sz w:val="24"/>
                <w:szCs w:val="24"/>
              </w:rPr>
            </w:pPr>
            <w:r w:rsidRPr="00685BB1">
              <w:rPr>
                <w:sz w:val="24"/>
                <w:szCs w:val="24"/>
              </w:rPr>
              <w:t>Категорії</w:t>
            </w:r>
          </w:p>
          <w:p w:rsidR="00120856" w:rsidRPr="00685BB1" w:rsidRDefault="00120856" w:rsidP="00AE32A7">
            <w:pPr>
              <w:pStyle w:val="BodyTextIndent2"/>
              <w:ind w:firstLine="0"/>
              <w:rPr>
                <w:sz w:val="24"/>
                <w:szCs w:val="24"/>
              </w:rPr>
            </w:pPr>
            <w:r w:rsidRPr="00685BB1">
              <w:rPr>
                <w:sz w:val="24"/>
                <w:szCs w:val="24"/>
              </w:rPr>
              <w:t>робіт</w:t>
            </w:r>
          </w:p>
        </w:tc>
        <w:tc>
          <w:tcPr>
            <w:tcW w:w="1985" w:type="dxa"/>
            <w:gridSpan w:val="2"/>
          </w:tcPr>
          <w:p w:rsidR="00120856" w:rsidRPr="00685BB1" w:rsidRDefault="00120856" w:rsidP="00AE32A7">
            <w:pPr>
              <w:pStyle w:val="BodyTextIndent2"/>
              <w:spacing w:after="120"/>
              <w:ind w:firstLine="0"/>
              <w:jc w:val="center"/>
              <w:rPr>
                <w:sz w:val="24"/>
                <w:szCs w:val="22"/>
                <w:lang w:val="ru-RU"/>
              </w:rPr>
            </w:pPr>
            <w:r w:rsidRPr="00685BB1">
              <w:rPr>
                <w:sz w:val="22"/>
                <w:szCs w:val="22"/>
              </w:rPr>
              <w:t>201</w:t>
            </w:r>
            <w:r w:rsidRPr="00685BB1">
              <w:rPr>
                <w:sz w:val="22"/>
                <w:szCs w:val="22"/>
                <w:lang w:val="ru-RU"/>
              </w:rPr>
              <w:t>1</w:t>
            </w:r>
          </w:p>
        </w:tc>
        <w:tc>
          <w:tcPr>
            <w:tcW w:w="1984" w:type="dxa"/>
            <w:gridSpan w:val="2"/>
          </w:tcPr>
          <w:p w:rsidR="00120856" w:rsidRPr="00685BB1" w:rsidRDefault="00120856" w:rsidP="00AE32A7">
            <w:pPr>
              <w:pStyle w:val="BodyTextIndent2"/>
              <w:spacing w:after="120"/>
              <w:ind w:firstLine="0"/>
              <w:jc w:val="center"/>
              <w:rPr>
                <w:sz w:val="24"/>
                <w:szCs w:val="22"/>
                <w:lang w:val="ru-RU"/>
              </w:rPr>
            </w:pPr>
            <w:r w:rsidRPr="00685BB1">
              <w:rPr>
                <w:sz w:val="22"/>
                <w:szCs w:val="22"/>
              </w:rPr>
              <w:t>201</w:t>
            </w:r>
            <w:r w:rsidRPr="00685BB1">
              <w:rPr>
                <w:sz w:val="22"/>
                <w:szCs w:val="22"/>
                <w:lang w:val="ru-RU"/>
              </w:rPr>
              <w:t>2</w:t>
            </w:r>
          </w:p>
        </w:tc>
        <w:tc>
          <w:tcPr>
            <w:tcW w:w="1985" w:type="dxa"/>
            <w:gridSpan w:val="2"/>
          </w:tcPr>
          <w:p w:rsidR="00120856" w:rsidRPr="00685BB1" w:rsidRDefault="00120856" w:rsidP="00AE32A7">
            <w:pPr>
              <w:pStyle w:val="BodyTextIndent2"/>
              <w:spacing w:after="120"/>
              <w:ind w:firstLine="0"/>
              <w:jc w:val="center"/>
              <w:rPr>
                <w:sz w:val="24"/>
                <w:szCs w:val="22"/>
                <w:lang w:val="ru-RU"/>
              </w:rPr>
            </w:pPr>
            <w:r w:rsidRPr="00685BB1">
              <w:rPr>
                <w:sz w:val="22"/>
                <w:szCs w:val="22"/>
              </w:rPr>
              <w:t>201</w:t>
            </w:r>
            <w:r w:rsidRPr="00685BB1">
              <w:rPr>
                <w:sz w:val="22"/>
                <w:szCs w:val="22"/>
                <w:lang w:val="ru-RU"/>
              </w:rPr>
              <w:t>3</w:t>
            </w:r>
          </w:p>
        </w:tc>
        <w:tc>
          <w:tcPr>
            <w:tcW w:w="1984" w:type="dxa"/>
            <w:gridSpan w:val="2"/>
          </w:tcPr>
          <w:p w:rsidR="00120856" w:rsidRPr="00A271A3" w:rsidRDefault="00120856" w:rsidP="00AE32A7">
            <w:pPr>
              <w:pStyle w:val="BodyTextIndent2"/>
              <w:spacing w:after="120"/>
              <w:ind w:firstLine="0"/>
              <w:jc w:val="center"/>
              <w:rPr>
                <w:sz w:val="24"/>
                <w:szCs w:val="22"/>
                <w:lang w:val="ru-RU"/>
              </w:rPr>
            </w:pPr>
            <w:r w:rsidRPr="00A271A3">
              <w:rPr>
                <w:sz w:val="22"/>
                <w:szCs w:val="22"/>
              </w:rPr>
              <w:t>201</w:t>
            </w:r>
            <w:r w:rsidRPr="00A271A3">
              <w:rPr>
                <w:sz w:val="22"/>
                <w:szCs w:val="22"/>
                <w:lang w:val="ru-RU"/>
              </w:rPr>
              <w:t>4</w:t>
            </w:r>
          </w:p>
        </w:tc>
      </w:tr>
      <w:tr w:rsidR="00120856" w:rsidRPr="009F579F" w:rsidTr="00F7051D">
        <w:tc>
          <w:tcPr>
            <w:tcW w:w="1985" w:type="dxa"/>
            <w:vMerge/>
          </w:tcPr>
          <w:p w:rsidR="00120856" w:rsidRPr="00685BB1" w:rsidRDefault="00120856" w:rsidP="00AE32A7">
            <w:pPr>
              <w:pStyle w:val="BodyTextIndent2"/>
              <w:spacing w:after="120"/>
              <w:ind w:firstLine="0"/>
              <w:rPr>
                <w:sz w:val="24"/>
                <w:szCs w:val="24"/>
              </w:rPr>
            </w:pPr>
          </w:p>
        </w:tc>
        <w:tc>
          <w:tcPr>
            <w:tcW w:w="993" w:type="dxa"/>
          </w:tcPr>
          <w:p w:rsidR="00120856" w:rsidRPr="00685BB1" w:rsidRDefault="00120856" w:rsidP="00AE32A7">
            <w:pPr>
              <w:pStyle w:val="BodyTextIndent2"/>
              <w:ind w:firstLine="0"/>
              <w:rPr>
                <w:sz w:val="20"/>
              </w:rPr>
            </w:pPr>
            <w:r w:rsidRPr="00685BB1">
              <w:rPr>
                <w:sz w:val="20"/>
              </w:rPr>
              <w:t>к-сть од.</w:t>
            </w:r>
          </w:p>
        </w:tc>
        <w:tc>
          <w:tcPr>
            <w:tcW w:w="992" w:type="dxa"/>
          </w:tcPr>
          <w:p w:rsidR="00120856" w:rsidRPr="00685BB1" w:rsidRDefault="00120856" w:rsidP="00AE32A7">
            <w:pPr>
              <w:pStyle w:val="BodyTextIndent2"/>
              <w:ind w:firstLine="0"/>
              <w:rPr>
                <w:sz w:val="20"/>
              </w:rPr>
            </w:pPr>
            <w:r w:rsidRPr="00685BB1">
              <w:rPr>
                <w:sz w:val="20"/>
              </w:rPr>
              <w:t>тис.грн.</w:t>
            </w:r>
          </w:p>
        </w:tc>
        <w:tc>
          <w:tcPr>
            <w:tcW w:w="992" w:type="dxa"/>
          </w:tcPr>
          <w:p w:rsidR="00120856" w:rsidRPr="00685BB1" w:rsidRDefault="00120856" w:rsidP="00AE32A7">
            <w:pPr>
              <w:pStyle w:val="BodyTextIndent2"/>
              <w:ind w:firstLine="0"/>
              <w:rPr>
                <w:sz w:val="20"/>
              </w:rPr>
            </w:pPr>
            <w:r w:rsidRPr="00685BB1">
              <w:rPr>
                <w:sz w:val="20"/>
              </w:rPr>
              <w:t>к-сть од.</w:t>
            </w:r>
          </w:p>
        </w:tc>
        <w:tc>
          <w:tcPr>
            <w:tcW w:w="992" w:type="dxa"/>
          </w:tcPr>
          <w:p w:rsidR="00120856" w:rsidRPr="00685BB1" w:rsidRDefault="00120856" w:rsidP="00AE32A7">
            <w:pPr>
              <w:pStyle w:val="BodyTextIndent2"/>
              <w:ind w:firstLine="0"/>
              <w:rPr>
                <w:sz w:val="20"/>
              </w:rPr>
            </w:pPr>
            <w:r w:rsidRPr="00685BB1">
              <w:rPr>
                <w:sz w:val="20"/>
              </w:rPr>
              <w:t>тис.грн.</w:t>
            </w:r>
          </w:p>
        </w:tc>
        <w:tc>
          <w:tcPr>
            <w:tcW w:w="993" w:type="dxa"/>
          </w:tcPr>
          <w:p w:rsidR="00120856" w:rsidRPr="00685BB1" w:rsidRDefault="00120856" w:rsidP="00AE32A7">
            <w:pPr>
              <w:pStyle w:val="BodyTextIndent2"/>
              <w:ind w:firstLine="0"/>
              <w:rPr>
                <w:sz w:val="20"/>
              </w:rPr>
            </w:pPr>
            <w:r w:rsidRPr="00685BB1">
              <w:rPr>
                <w:sz w:val="20"/>
              </w:rPr>
              <w:t>к-сть од.</w:t>
            </w:r>
          </w:p>
        </w:tc>
        <w:tc>
          <w:tcPr>
            <w:tcW w:w="992" w:type="dxa"/>
          </w:tcPr>
          <w:p w:rsidR="00120856" w:rsidRPr="00685BB1" w:rsidRDefault="00120856" w:rsidP="00AE32A7">
            <w:pPr>
              <w:pStyle w:val="BodyTextIndent2"/>
              <w:ind w:firstLine="0"/>
              <w:rPr>
                <w:sz w:val="20"/>
              </w:rPr>
            </w:pPr>
            <w:r w:rsidRPr="00685BB1">
              <w:rPr>
                <w:sz w:val="20"/>
              </w:rPr>
              <w:t>тис.грн.</w:t>
            </w:r>
          </w:p>
        </w:tc>
        <w:tc>
          <w:tcPr>
            <w:tcW w:w="992" w:type="dxa"/>
          </w:tcPr>
          <w:p w:rsidR="00120856" w:rsidRPr="00685BB1" w:rsidRDefault="00120856" w:rsidP="00AE32A7">
            <w:pPr>
              <w:pStyle w:val="BodyTextIndent2"/>
              <w:ind w:firstLine="0"/>
              <w:rPr>
                <w:sz w:val="20"/>
              </w:rPr>
            </w:pPr>
            <w:r w:rsidRPr="00685BB1">
              <w:rPr>
                <w:sz w:val="20"/>
              </w:rPr>
              <w:t>к-сть од.</w:t>
            </w:r>
          </w:p>
        </w:tc>
        <w:tc>
          <w:tcPr>
            <w:tcW w:w="992" w:type="dxa"/>
          </w:tcPr>
          <w:p w:rsidR="00120856" w:rsidRPr="00685BB1" w:rsidRDefault="00120856" w:rsidP="00AE32A7">
            <w:pPr>
              <w:pStyle w:val="BodyTextIndent2"/>
              <w:ind w:firstLine="0"/>
              <w:rPr>
                <w:sz w:val="20"/>
              </w:rPr>
            </w:pPr>
            <w:r w:rsidRPr="00685BB1">
              <w:rPr>
                <w:sz w:val="20"/>
              </w:rPr>
              <w:t>тис.грн.</w:t>
            </w:r>
          </w:p>
        </w:tc>
      </w:tr>
      <w:tr w:rsidR="00120856" w:rsidRPr="009F579F" w:rsidTr="001D048C">
        <w:trPr>
          <w:trHeight w:val="485"/>
        </w:trPr>
        <w:tc>
          <w:tcPr>
            <w:tcW w:w="1985" w:type="dxa"/>
          </w:tcPr>
          <w:p w:rsidR="00120856" w:rsidRPr="00685BB1" w:rsidRDefault="00120856" w:rsidP="00AE32A7">
            <w:pPr>
              <w:pStyle w:val="BodyTextIndent2"/>
              <w:spacing w:after="120"/>
              <w:ind w:firstLine="0"/>
              <w:rPr>
                <w:sz w:val="24"/>
                <w:szCs w:val="24"/>
              </w:rPr>
            </w:pPr>
            <w:r w:rsidRPr="00685BB1">
              <w:rPr>
                <w:sz w:val="24"/>
                <w:szCs w:val="24"/>
              </w:rPr>
              <w:t>Фундаментальні</w:t>
            </w:r>
          </w:p>
        </w:tc>
        <w:tc>
          <w:tcPr>
            <w:tcW w:w="993" w:type="dxa"/>
          </w:tcPr>
          <w:p w:rsidR="00120856" w:rsidRPr="00685BB1" w:rsidRDefault="00120856" w:rsidP="00533822">
            <w:pPr>
              <w:pStyle w:val="BodyTextIndent2"/>
              <w:spacing w:after="120"/>
              <w:ind w:firstLine="0"/>
              <w:rPr>
                <w:sz w:val="20"/>
                <w:szCs w:val="24"/>
              </w:rPr>
            </w:pPr>
            <w:r w:rsidRPr="00685BB1">
              <w:rPr>
                <w:sz w:val="20"/>
                <w:szCs w:val="24"/>
              </w:rPr>
              <w:t>1</w:t>
            </w:r>
          </w:p>
        </w:tc>
        <w:tc>
          <w:tcPr>
            <w:tcW w:w="992" w:type="dxa"/>
          </w:tcPr>
          <w:p w:rsidR="00120856" w:rsidRPr="00685BB1" w:rsidRDefault="00120856" w:rsidP="00533822">
            <w:pPr>
              <w:pStyle w:val="BodyTextIndent2"/>
              <w:spacing w:after="120"/>
              <w:ind w:firstLine="0"/>
              <w:rPr>
                <w:sz w:val="20"/>
                <w:szCs w:val="24"/>
              </w:rPr>
            </w:pPr>
            <w:r w:rsidRPr="00685BB1">
              <w:rPr>
                <w:sz w:val="20"/>
                <w:szCs w:val="24"/>
              </w:rPr>
              <w:t>5</w:t>
            </w:r>
            <w:r w:rsidRPr="00685BB1">
              <w:rPr>
                <w:sz w:val="20"/>
                <w:szCs w:val="24"/>
                <w:lang w:val="en-US"/>
              </w:rPr>
              <w:t>5,201</w:t>
            </w:r>
          </w:p>
        </w:tc>
        <w:tc>
          <w:tcPr>
            <w:tcW w:w="992" w:type="dxa"/>
          </w:tcPr>
          <w:p w:rsidR="00120856" w:rsidRPr="00685BB1" w:rsidRDefault="00120856" w:rsidP="00533822">
            <w:pPr>
              <w:pStyle w:val="BodyTextIndent2"/>
              <w:spacing w:after="120"/>
              <w:ind w:firstLine="0"/>
              <w:rPr>
                <w:sz w:val="20"/>
                <w:szCs w:val="24"/>
              </w:rPr>
            </w:pPr>
            <w:r w:rsidRPr="00685BB1">
              <w:rPr>
                <w:sz w:val="20"/>
                <w:szCs w:val="24"/>
              </w:rPr>
              <w:t>1</w:t>
            </w:r>
          </w:p>
        </w:tc>
        <w:tc>
          <w:tcPr>
            <w:tcW w:w="992"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59,600</w:t>
            </w:r>
          </w:p>
        </w:tc>
        <w:tc>
          <w:tcPr>
            <w:tcW w:w="993"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2</w:t>
            </w:r>
          </w:p>
        </w:tc>
        <w:tc>
          <w:tcPr>
            <w:tcW w:w="992" w:type="dxa"/>
          </w:tcPr>
          <w:p w:rsidR="00120856" w:rsidRPr="00B70806" w:rsidRDefault="00120856" w:rsidP="00533822">
            <w:pPr>
              <w:pStyle w:val="BodyTextIndent2"/>
              <w:spacing w:after="120"/>
              <w:ind w:firstLine="0"/>
              <w:rPr>
                <w:sz w:val="20"/>
                <w:szCs w:val="16"/>
                <w:lang w:val="en-US"/>
              </w:rPr>
            </w:pPr>
            <w:r w:rsidRPr="00B70806">
              <w:rPr>
                <w:color w:val="000000"/>
                <w:spacing w:val="6"/>
                <w:sz w:val="20"/>
                <w:szCs w:val="16"/>
              </w:rPr>
              <w:t>94,8</w:t>
            </w:r>
          </w:p>
        </w:tc>
        <w:tc>
          <w:tcPr>
            <w:tcW w:w="992" w:type="dxa"/>
          </w:tcPr>
          <w:p w:rsidR="00120856" w:rsidRPr="00685BB1" w:rsidRDefault="00120856" w:rsidP="00AE32A7">
            <w:pPr>
              <w:pStyle w:val="BodyTextIndent2"/>
              <w:spacing w:after="120"/>
              <w:ind w:firstLine="0"/>
              <w:rPr>
                <w:sz w:val="24"/>
                <w:szCs w:val="24"/>
                <w:lang w:val="en-US"/>
              </w:rPr>
            </w:pPr>
            <w:r w:rsidRPr="00685BB1">
              <w:rPr>
                <w:sz w:val="24"/>
                <w:szCs w:val="24"/>
                <w:lang w:val="en-US"/>
              </w:rPr>
              <w:t>3</w:t>
            </w:r>
          </w:p>
        </w:tc>
        <w:tc>
          <w:tcPr>
            <w:tcW w:w="992" w:type="dxa"/>
          </w:tcPr>
          <w:p w:rsidR="00120856" w:rsidRPr="00DC69BE" w:rsidRDefault="00120856" w:rsidP="00AE32A7">
            <w:pPr>
              <w:pStyle w:val="BodyTextIndent2"/>
              <w:spacing w:after="120"/>
              <w:ind w:firstLine="0"/>
              <w:rPr>
                <w:sz w:val="22"/>
                <w:szCs w:val="22"/>
              </w:rPr>
            </w:pPr>
            <w:r w:rsidRPr="00DC69BE">
              <w:rPr>
                <w:sz w:val="22"/>
                <w:szCs w:val="22"/>
                <w:lang w:val="en-US"/>
              </w:rPr>
              <w:t>301</w:t>
            </w:r>
            <w:r w:rsidRPr="00DC69BE">
              <w:rPr>
                <w:sz w:val="22"/>
                <w:szCs w:val="22"/>
              </w:rPr>
              <w:t>,9</w:t>
            </w:r>
          </w:p>
        </w:tc>
      </w:tr>
      <w:tr w:rsidR="00120856" w:rsidRPr="009F579F" w:rsidTr="00F7051D">
        <w:tc>
          <w:tcPr>
            <w:tcW w:w="1985" w:type="dxa"/>
          </w:tcPr>
          <w:p w:rsidR="00120856" w:rsidRPr="00685BB1" w:rsidRDefault="00120856" w:rsidP="00AE32A7">
            <w:pPr>
              <w:pStyle w:val="BodyTextIndent2"/>
              <w:spacing w:after="120"/>
              <w:ind w:firstLine="0"/>
              <w:rPr>
                <w:sz w:val="24"/>
                <w:szCs w:val="24"/>
              </w:rPr>
            </w:pPr>
            <w:r w:rsidRPr="00685BB1">
              <w:rPr>
                <w:sz w:val="24"/>
                <w:szCs w:val="24"/>
              </w:rPr>
              <w:t xml:space="preserve">Прикладні </w:t>
            </w:r>
          </w:p>
        </w:tc>
        <w:tc>
          <w:tcPr>
            <w:tcW w:w="993" w:type="dxa"/>
          </w:tcPr>
          <w:p w:rsidR="00120856" w:rsidRPr="00685BB1" w:rsidRDefault="00120856" w:rsidP="00533822">
            <w:pPr>
              <w:pStyle w:val="BodyTextIndent2"/>
              <w:spacing w:after="120"/>
              <w:ind w:firstLine="0"/>
              <w:rPr>
                <w:sz w:val="20"/>
                <w:szCs w:val="24"/>
              </w:rPr>
            </w:pPr>
            <w:r w:rsidRPr="00685BB1">
              <w:rPr>
                <w:sz w:val="20"/>
                <w:szCs w:val="24"/>
              </w:rPr>
              <w:t>-</w:t>
            </w:r>
          </w:p>
        </w:tc>
        <w:tc>
          <w:tcPr>
            <w:tcW w:w="992" w:type="dxa"/>
          </w:tcPr>
          <w:p w:rsidR="00120856" w:rsidRPr="00685BB1" w:rsidRDefault="00120856" w:rsidP="00533822">
            <w:pPr>
              <w:pStyle w:val="BodyTextIndent2"/>
              <w:spacing w:after="120"/>
              <w:ind w:firstLine="0"/>
              <w:rPr>
                <w:sz w:val="20"/>
                <w:szCs w:val="24"/>
              </w:rPr>
            </w:pPr>
            <w:r w:rsidRPr="00685BB1">
              <w:rPr>
                <w:sz w:val="20"/>
                <w:szCs w:val="24"/>
              </w:rPr>
              <w:t>-</w:t>
            </w:r>
          </w:p>
        </w:tc>
        <w:tc>
          <w:tcPr>
            <w:tcW w:w="992"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1</w:t>
            </w:r>
          </w:p>
        </w:tc>
        <w:tc>
          <w:tcPr>
            <w:tcW w:w="992"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80,000</w:t>
            </w:r>
          </w:p>
        </w:tc>
        <w:tc>
          <w:tcPr>
            <w:tcW w:w="993"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2</w:t>
            </w:r>
          </w:p>
        </w:tc>
        <w:tc>
          <w:tcPr>
            <w:tcW w:w="992" w:type="dxa"/>
          </w:tcPr>
          <w:p w:rsidR="00120856" w:rsidRPr="00B70806" w:rsidRDefault="00120856" w:rsidP="00533822">
            <w:pPr>
              <w:pStyle w:val="BodyTextIndent2"/>
              <w:spacing w:after="120"/>
              <w:ind w:firstLine="0"/>
              <w:rPr>
                <w:sz w:val="20"/>
                <w:szCs w:val="16"/>
                <w:lang w:val="en-US"/>
              </w:rPr>
            </w:pPr>
            <w:r w:rsidRPr="00B70806">
              <w:rPr>
                <w:color w:val="000000"/>
                <w:spacing w:val="6"/>
                <w:sz w:val="20"/>
                <w:szCs w:val="16"/>
              </w:rPr>
              <w:t>175,7</w:t>
            </w:r>
          </w:p>
        </w:tc>
        <w:tc>
          <w:tcPr>
            <w:tcW w:w="992" w:type="dxa"/>
          </w:tcPr>
          <w:p w:rsidR="00120856" w:rsidRPr="00685BB1" w:rsidRDefault="00120856" w:rsidP="00AE32A7">
            <w:pPr>
              <w:pStyle w:val="BodyTextIndent2"/>
              <w:spacing w:after="120"/>
              <w:ind w:firstLine="0"/>
              <w:rPr>
                <w:sz w:val="24"/>
                <w:szCs w:val="24"/>
                <w:lang w:val="en-US"/>
              </w:rPr>
            </w:pPr>
            <w:r w:rsidRPr="00685BB1">
              <w:rPr>
                <w:sz w:val="24"/>
                <w:szCs w:val="24"/>
                <w:lang w:val="en-US"/>
              </w:rPr>
              <w:t>1</w:t>
            </w:r>
          </w:p>
        </w:tc>
        <w:tc>
          <w:tcPr>
            <w:tcW w:w="992" w:type="dxa"/>
          </w:tcPr>
          <w:p w:rsidR="00120856" w:rsidRPr="00DC69BE" w:rsidRDefault="00120856" w:rsidP="00AE32A7">
            <w:pPr>
              <w:pStyle w:val="BodyTextIndent2"/>
              <w:spacing w:after="120"/>
              <w:ind w:firstLine="0"/>
              <w:rPr>
                <w:sz w:val="22"/>
                <w:szCs w:val="22"/>
              </w:rPr>
            </w:pPr>
            <w:r w:rsidRPr="00DC69BE">
              <w:rPr>
                <w:sz w:val="22"/>
                <w:szCs w:val="22"/>
                <w:lang w:val="en-US"/>
              </w:rPr>
              <w:t>1</w:t>
            </w:r>
            <w:r w:rsidRPr="00DC69BE">
              <w:rPr>
                <w:sz w:val="22"/>
                <w:szCs w:val="22"/>
              </w:rPr>
              <w:t>6</w:t>
            </w:r>
            <w:r w:rsidRPr="00DC69BE">
              <w:rPr>
                <w:sz w:val="22"/>
                <w:szCs w:val="22"/>
                <w:lang w:val="en-US"/>
              </w:rPr>
              <w:t>5</w:t>
            </w:r>
            <w:r w:rsidRPr="00DC69BE">
              <w:rPr>
                <w:sz w:val="22"/>
                <w:szCs w:val="22"/>
              </w:rPr>
              <w:t>,0</w:t>
            </w:r>
          </w:p>
        </w:tc>
      </w:tr>
      <w:tr w:rsidR="00120856" w:rsidRPr="009F579F" w:rsidTr="00F7051D">
        <w:tc>
          <w:tcPr>
            <w:tcW w:w="1985" w:type="dxa"/>
          </w:tcPr>
          <w:p w:rsidR="00120856" w:rsidRPr="00685BB1" w:rsidRDefault="00120856" w:rsidP="00AE32A7">
            <w:pPr>
              <w:pStyle w:val="BodyTextIndent2"/>
              <w:spacing w:after="120"/>
              <w:ind w:firstLine="0"/>
              <w:rPr>
                <w:sz w:val="24"/>
                <w:szCs w:val="24"/>
              </w:rPr>
            </w:pPr>
            <w:r w:rsidRPr="00685BB1">
              <w:rPr>
                <w:sz w:val="24"/>
                <w:szCs w:val="24"/>
              </w:rPr>
              <w:t xml:space="preserve">Госпдоговірні </w:t>
            </w:r>
          </w:p>
        </w:tc>
        <w:tc>
          <w:tcPr>
            <w:tcW w:w="993"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2</w:t>
            </w:r>
          </w:p>
        </w:tc>
        <w:tc>
          <w:tcPr>
            <w:tcW w:w="992" w:type="dxa"/>
          </w:tcPr>
          <w:p w:rsidR="00120856" w:rsidRPr="00685BB1" w:rsidRDefault="00120856" w:rsidP="00533822">
            <w:pPr>
              <w:pStyle w:val="BodyTextIndent2"/>
              <w:spacing w:after="120"/>
              <w:ind w:firstLine="0"/>
              <w:rPr>
                <w:sz w:val="20"/>
                <w:szCs w:val="24"/>
                <w:lang w:val="en-US"/>
              </w:rPr>
            </w:pPr>
            <w:r w:rsidRPr="00B70806">
              <w:rPr>
                <w:sz w:val="20"/>
                <w:szCs w:val="16"/>
              </w:rPr>
              <w:t>88</w:t>
            </w:r>
            <w:r w:rsidRPr="00B70806">
              <w:rPr>
                <w:sz w:val="20"/>
                <w:szCs w:val="16"/>
                <w:lang w:val="en-US"/>
              </w:rPr>
              <w:t>,</w:t>
            </w:r>
            <w:r w:rsidRPr="00B70806">
              <w:rPr>
                <w:sz w:val="20"/>
                <w:szCs w:val="16"/>
              </w:rPr>
              <w:t>455</w:t>
            </w:r>
          </w:p>
        </w:tc>
        <w:tc>
          <w:tcPr>
            <w:tcW w:w="992" w:type="dxa"/>
          </w:tcPr>
          <w:p w:rsidR="00120856" w:rsidRPr="00685BB1" w:rsidRDefault="00120856" w:rsidP="00533822">
            <w:pPr>
              <w:pStyle w:val="BodyTextIndent2"/>
              <w:spacing w:after="120"/>
              <w:ind w:firstLine="0"/>
              <w:rPr>
                <w:sz w:val="20"/>
                <w:szCs w:val="24"/>
              </w:rPr>
            </w:pPr>
            <w:r w:rsidRPr="00685BB1">
              <w:rPr>
                <w:sz w:val="20"/>
                <w:szCs w:val="24"/>
              </w:rPr>
              <w:t>5</w:t>
            </w:r>
          </w:p>
        </w:tc>
        <w:tc>
          <w:tcPr>
            <w:tcW w:w="992" w:type="dxa"/>
          </w:tcPr>
          <w:p w:rsidR="00120856" w:rsidRPr="00B70806" w:rsidRDefault="00120856" w:rsidP="00533822">
            <w:pPr>
              <w:pStyle w:val="BodyTextIndent2"/>
              <w:spacing w:after="120"/>
              <w:ind w:firstLine="0"/>
              <w:jc w:val="left"/>
              <w:rPr>
                <w:sz w:val="20"/>
                <w:szCs w:val="16"/>
              </w:rPr>
            </w:pPr>
            <w:r w:rsidRPr="00B70806">
              <w:rPr>
                <w:sz w:val="20"/>
                <w:szCs w:val="16"/>
                <w:lang w:val="ru-RU"/>
              </w:rPr>
              <w:t>184</w:t>
            </w:r>
            <w:r w:rsidRPr="00B70806">
              <w:rPr>
                <w:sz w:val="20"/>
                <w:szCs w:val="16"/>
              </w:rPr>
              <w:t>,616 грн. 50 коп.</w:t>
            </w:r>
          </w:p>
        </w:tc>
        <w:tc>
          <w:tcPr>
            <w:tcW w:w="993" w:type="dxa"/>
          </w:tcPr>
          <w:p w:rsidR="00120856" w:rsidRPr="00685BB1" w:rsidRDefault="00120856" w:rsidP="00533822">
            <w:pPr>
              <w:pStyle w:val="BodyTextIndent2"/>
              <w:spacing w:after="120"/>
              <w:ind w:firstLine="0"/>
              <w:rPr>
                <w:sz w:val="20"/>
                <w:szCs w:val="24"/>
                <w:lang w:val="en-US"/>
              </w:rPr>
            </w:pPr>
            <w:r w:rsidRPr="00685BB1">
              <w:rPr>
                <w:sz w:val="20"/>
                <w:szCs w:val="24"/>
                <w:lang w:val="en-US"/>
              </w:rPr>
              <w:t>17</w:t>
            </w:r>
          </w:p>
        </w:tc>
        <w:tc>
          <w:tcPr>
            <w:tcW w:w="992" w:type="dxa"/>
          </w:tcPr>
          <w:p w:rsidR="00120856" w:rsidRPr="00B70806" w:rsidRDefault="00120856" w:rsidP="00533822">
            <w:pPr>
              <w:pStyle w:val="BodyTextIndent2"/>
              <w:spacing w:after="120"/>
              <w:ind w:firstLine="0"/>
              <w:jc w:val="left"/>
              <w:rPr>
                <w:sz w:val="20"/>
                <w:szCs w:val="16"/>
                <w:lang w:val="ru-RU"/>
              </w:rPr>
            </w:pPr>
            <w:r w:rsidRPr="00B70806">
              <w:rPr>
                <w:sz w:val="20"/>
                <w:szCs w:val="16"/>
              </w:rPr>
              <w:t>3</w:t>
            </w:r>
            <w:r w:rsidRPr="00B70806">
              <w:rPr>
                <w:sz w:val="20"/>
                <w:szCs w:val="16"/>
                <w:lang w:val="ru-RU"/>
              </w:rPr>
              <w:t xml:space="preserve">83,579 </w:t>
            </w:r>
            <w:r w:rsidRPr="00B70806">
              <w:rPr>
                <w:sz w:val="20"/>
                <w:szCs w:val="16"/>
              </w:rPr>
              <w:t xml:space="preserve">грн. </w:t>
            </w:r>
            <w:r w:rsidRPr="00B70806">
              <w:rPr>
                <w:sz w:val="20"/>
                <w:szCs w:val="16"/>
                <w:lang w:val="ru-RU"/>
              </w:rPr>
              <w:t>82 коп</w:t>
            </w:r>
          </w:p>
        </w:tc>
        <w:tc>
          <w:tcPr>
            <w:tcW w:w="992" w:type="dxa"/>
          </w:tcPr>
          <w:p w:rsidR="00120856" w:rsidRPr="00A271A3" w:rsidRDefault="00120856" w:rsidP="00A271A3">
            <w:pPr>
              <w:pStyle w:val="BodyTextIndent2"/>
              <w:spacing w:after="120"/>
              <w:ind w:firstLine="0"/>
              <w:jc w:val="left"/>
              <w:rPr>
                <w:sz w:val="20"/>
              </w:rPr>
            </w:pPr>
            <w:r>
              <w:rPr>
                <w:sz w:val="20"/>
              </w:rPr>
              <w:t>4</w:t>
            </w:r>
          </w:p>
        </w:tc>
        <w:tc>
          <w:tcPr>
            <w:tcW w:w="992" w:type="dxa"/>
          </w:tcPr>
          <w:p w:rsidR="00120856" w:rsidRPr="00DC69BE" w:rsidRDefault="00120856" w:rsidP="00AE32A7">
            <w:pPr>
              <w:pStyle w:val="BodyTextIndent2"/>
              <w:spacing w:after="120"/>
              <w:ind w:firstLine="0"/>
              <w:rPr>
                <w:sz w:val="22"/>
                <w:szCs w:val="22"/>
              </w:rPr>
            </w:pPr>
            <w:r w:rsidRPr="00DC69BE">
              <w:rPr>
                <w:sz w:val="22"/>
                <w:szCs w:val="22"/>
              </w:rPr>
              <w:t xml:space="preserve">451,2 </w:t>
            </w:r>
          </w:p>
        </w:tc>
      </w:tr>
    </w:tbl>
    <w:p w:rsidR="00120856" w:rsidRPr="00A271A3" w:rsidRDefault="00120856" w:rsidP="004A1A60">
      <w:pPr>
        <w:pStyle w:val="BodyTextIndent2"/>
        <w:spacing w:after="120"/>
        <w:ind w:firstLine="708"/>
        <w:rPr>
          <w:sz w:val="22"/>
          <w:szCs w:val="22"/>
        </w:rPr>
      </w:pPr>
      <w:r w:rsidRPr="00A271A3">
        <w:rPr>
          <w:sz w:val="22"/>
          <w:szCs w:val="22"/>
        </w:rPr>
        <w:t>д) кількість відкритих у звітному році спеціалізованих вчених рад по захисту кандидатських та докторських дисертацій, кількість захищених дисертацій;</w:t>
      </w:r>
    </w:p>
    <w:p w:rsidR="00120856" w:rsidRPr="00502EEE" w:rsidRDefault="00120856" w:rsidP="00502EEE">
      <w:pPr>
        <w:ind w:firstLine="567"/>
        <w:jc w:val="both"/>
        <w:rPr>
          <w:lang w:val="uk-UA"/>
        </w:rPr>
      </w:pPr>
      <w:r>
        <w:rPr>
          <w:lang w:val="uk-UA"/>
        </w:rPr>
        <w:t xml:space="preserve">Упродовж 2014 року працювала </w:t>
      </w:r>
      <w:r>
        <w:t>спеціалізован</w:t>
      </w:r>
      <w:r>
        <w:rPr>
          <w:lang w:val="uk-UA"/>
        </w:rPr>
        <w:t>а</w:t>
      </w:r>
      <w:r>
        <w:t xml:space="preserve"> вчен</w:t>
      </w:r>
      <w:r>
        <w:rPr>
          <w:lang w:val="uk-UA"/>
        </w:rPr>
        <w:t>а</w:t>
      </w:r>
      <w:r>
        <w:t xml:space="preserve"> рад</w:t>
      </w:r>
      <w:r>
        <w:rPr>
          <w:lang w:val="uk-UA"/>
        </w:rPr>
        <w:t>а</w:t>
      </w:r>
      <w:r>
        <w:t xml:space="preserve"> </w:t>
      </w:r>
      <w:r w:rsidRPr="00C91A3C">
        <w:rPr>
          <w:b/>
        </w:rPr>
        <w:t>К 48. 125. 01</w:t>
      </w:r>
      <w:r>
        <w:rPr>
          <w:lang w:val="uk-UA"/>
        </w:rPr>
        <w:t xml:space="preserve"> </w:t>
      </w:r>
      <w:r>
        <w:t>(наказ Міністерства освіти і науки, молоді та спорту України № 379 від 29. 03. 2012 р.) з правом прийняття до розгляду та проведення захисту дисертацій на здобуття наукового ступеня кандидата історичних та філософських наук за спеціальністю 09. 00. 11 «Релігієзнавство» (історичні, філософські науки).  У 201</w:t>
      </w:r>
      <w:r>
        <w:rPr>
          <w:lang w:val="uk-UA"/>
        </w:rPr>
        <w:t>4</w:t>
      </w:r>
      <w:r>
        <w:t xml:space="preserve"> році відбулося </w:t>
      </w:r>
      <w:r>
        <w:rPr>
          <w:lang w:val="uk-UA"/>
        </w:rPr>
        <w:t>4</w:t>
      </w:r>
      <w:r>
        <w:t xml:space="preserve"> захис</w:t>
      </w:r>
      <w:r>
        <w:rPr>
          <w:lang w:val="uk-UA"/>
        </w:rPr>
        <w:t>тів</w:t>
      </w:r>
      <w:r>
        <w:t xml:space="preserve"> </w:t>
      </w:r>
      <w:r w:rsidRPr="00503B23">
        <w:t>дисертаційних робіт на здобуття наукового ступеня кандидата історичних наук за спеціальністю 09.00.11 – рел</w:t>
      </w:r>
      <w:r>
        <w:t>ігієзнавство (історичні науки)</w:t>
      </w:r>
      <w:r>
        <w:rPr>
          <w:lang w:val="uk-UA"/>
        </w:rPr>
        <w:t xml:space="preserve"> (Якуніна К., Бублик Т., Гергелюк М., Лагодич М.) та 1 захист на здобуття наукового ступеня кандидата філософських наук за спеціальністю 09. 00. 11 – релігієзнавство (філософські науки) (Мудраков В.).  Проведено нострифікацію дослідження </w:t>
      </w:r>
      <w:r w:rsidRPr="00EF526E">
        <w:rPr>
          <w:lang w:val="uk-UA"/>
        </w:rPr>
        <w:t>Прах</w:t>
      </w:r>
      <w:r>
        <w:rPr>
          <w:lang w:val="uk-UA"/>
        </w:rPr>
        <w:t>а</w:t>
      </w:r>
      <w:r w:rsidRPr="00EF526E">
        <w:rPr>
          <w:lang w:val="uk-UA"/>
        </w:rPr>
        <w:t xml:space="preserve"> Б.</w:t>
      </w:r>
      <w:r>
        <w:rPr>
          <w:lang w:val="uk-UA"/>
        </w:rPr>
        <w:t xml:space="preserve"> на науковий ступінь кандидата історичних наук за спеціальністю 09. 00. 11 – релігієзнавство (історичні науки).</w:t>
      </w:r>
    </w:p>
    <w:p w:rsidR="00120856" w:rsidRDefault="00120856" w:rsidP="00502EEE">
      <w:pPr>
        <w:ind w:firstLine="708"/>
        <w:jc w:val="both"/>
      </w:pPr>
      <w:r>
        <w:rPr>
          <w:lang w:val="uk-UA"/>
        </w:rPr>
        <w:t xml:space="preserve">У </w:t>
      </w:r>
      <w:r>
        <w:t>201</w:t>
      </w:r>
      <w:r>
        <w:rPr>
          <w:lang w:val="uk-UA"/>
        </w:rPr>
        <w:t>4</w:t>
      </w:r>
      <w:r>
        <w:t xml:space="preserve"> року діяла спеціалізованої вченої ради </w:t>
      </w:r>
      <w:r w:rsidRPr="00D613E2">
        <w:rPr>
          <w:b/>
        </w:rPr>
        <w:t xml:space="preserve">К 48. 125. 03 </w:t>
      </w:r>
      <w:r w:rsidRPr="00D613E2">
        <w:t xml:space="preserve">з правом прийняття до розгляду та проведення захисту дисертацій на здобуття наукового ступеня кандидата психологічних наук за спеціальністю 19. 00. 07 – педагогічна та вікова психологія. </w:t>
      </w:r>
      <w:r w:rsidRPr="00C54529">
        <w:t xml:space="preserve">За  звітний період спеціалізована вчена рада провела захист </w:t>
      </w:r>
      <w:r w:rsidRPr="002D45A1">
        <w:t>14</w:t>
      </w:r>
      <w:r w:rsidRPr="001C016E">
        <w:rPr>
          <w:color w:val="FF0000"/>
        </w:rPr>
        <w:t xml:space="preserve"> </w:t>
      </w:r>
      <w:r w:rsidRPr="00C54529">
        <w:t>кандидатських дисертацій за спеціальністю 19.00.07 – педагогічна та вікова психологія, проведено  переатестацію 1 кандидатської дисертації за спеціальністю 19.00.07 – педагогічна та вікова психологія, проведено колективне рецензування 1 дисертації за спеціальністю 19.00.07 – п</w:t>
      </w:r>
      <w:r>
        <w:t>едагогічна та вікова психологія.</w:t>
      </w:r>
      <w:r w:rsidRPr="00C54529">
        <w:t xml:space="preserve"> Відхилено 1 кандидатську дисертацію на етапі переатестації</w:t>
      </w:r>
      <w:r>
        <w:t>.</w:t>
      </w:r>
    </w:p>
    <w:p w:rsidR="00120856" w:rsidRPr="00306ACD" w:rsidRDefault="00120856" w:rsidP="00EF526E">
      <w:pPr>
        <w:shd w:val="clear" w:color="auto" w:fill="F8F8F8"/>
        <w:autoSpaceDE w:val="0"/>
        <w:autoSpaceDN w:val="0"/>
        <w:adjustRightInd w:val="0"/>
        <w:ind w:left="150" w:right="150"/>
        <w:jc w:val="both"/>
        <w:rPr>
          <w:lang w:val="uk-UA"/>
        </w:rPr>
      </w:pPr>
      <w:r w:rsidRPr="00536C44">
        <w:tab/>
      </w:r>
      <w:r>
        <w:t xml:space="preserve">У звітному році працювала спеціалізована вчена рада </w:t>
      </w:r>
      <w:r>
        <w:rPr>
          <w:b/>
        </w:rPr>
        <w:t>К 48. 125. 02</w:t>
      </w:r>
      <w:r>
        <w:t xml:space="preserve"> з правом прийняття до розгляду  та проведення захистів дисертацій на здобуття кандидата історичних наук за спеціальністю 07.00.01 – історія України. </w:t>
      </w:r>
      <w:r w:rsidRPr="00507043">
        <w:t>У 201</w:t>
      </w:r>
      <w:r>
        <w:rPr>
          <w:lang w:val="uk-UA"/>
        </w:rPr>
        <w:t>4</w:t>
      </w:r>
      <w:r w:rsidRPr="00507043">
        <w:t xml:space="preserve"> році  на засіданнях спеціаліз</w:t>
      </w:r>
      <w:r>
        <w:t>ованої вченої ради</w:t>
      </w:r>
      <w:r>
        <w:rPr>
          <w:lang w:val="uk-UA"/>
        </w:rPr>
        <w:t xml:space="preserve"> було захищено 3</w:t>
      </w:r>
      <w:r w:rsidRPr="00507043">
        <w:t xml:space="preserve"> дисертаційні роботи </w:t>
      </w:r>
      <w:r>
        <w:rPr>
          <w:lang w:val="uk-UA"/>
        </w:rPr>
        <w:t>(</w:t>
      </w:r>
      <w:r w:rsidRPr="00EF526E">
        <w:t>Горбачик</w:t>
      </w:r>
      <w:r>
        <w:rPr>
          <w:lang w:val="uk-UA"/>
        </w:rPr>
        <w:t> </w:t>
      </w:r>
      <w:r w:rsidRPr="00EF526E">
        <w:t>О., Марченко Я., Михальчук Р.</w:t>
      </w:r>
      <w:r>
        <w:rPr>
          <w:lang w:val="uk-UA"/>
        </w:rPr>
        <w:t>).</w:t>
      </w:r>
    </w:p>
    <w:p w:rsidR="00120856" w:rsidRPr="00306ACD" w:rsidRDefault="00120856" w:rsidP="00EF526E">
      <w:pPr>
        <w:shd w:val="clear" w:color="auto" w:fill="F8F8F8"/>
        <w:autoSpaceDE w:val="0"/>
        <w:autoSpaceDN w:val="0"/>
        <w:adjustRightInd w:val="0"/>
        <w:ind w:left="150" w:right="150"/>
        <w:rPr>
          <w:rFonts w:ascii="Segoe UI" w:hAnsi="Segoe UI" w:cs="Segoe UI"/>
          <w:lang w:val="uk-UA"/>
        </w:rPr>
      </w:pPr>
    </w:p>
    <w:p w:rsidR="00120856" w:rsidRPr="00A271A3" w:rsidRDefault="00120856" w:rsidP="004A1A60">
      <w:pPr>
        <w:pStyle w:val="BodyTextIndent2"/>
        <w:spacing w:after="120"/>
        <w:ind w:firstLine="708"/>
        <w:rPr>
          <w:i/>
          <w:sz w:val="22"/>
          <w:szCs w:val="22"/>
        </w:rPr>
      </w:pPr>
      <w:r w:rsidRPr="00A271A3">
        <w:rPr>
          <w:sz w:val="22"/>
          <w:szCs w:val="22"/>
        </w:rPr>
        <w:t xml:space="preserve">ж) найвагоміші результати фундаментальних досліджень та прикладних досліджень і розробок </w:t>
      </w:r>
      <w:r w:rsidRPr="00A271A3">
        <w:rPr>
          <w:i/>
          <w:sz w:val="22"/>
          <w:szCs w:val="22"/>
        </w:rPr>
        <w:t>(визначити 1-2 найвагоміші результати, як пропозиції до узагальненого звіту Міністерства; один результат -  не більше 10 рядків; вказати назву теми, керівника, коротку характеристику одержаного наукового результату).</w:t>
      </w:r>
    </w:p>
    <w:p w:rsidR="00120856" w:rsidRPr="005F4537" w:rsidRDefault="00120856" w:rsidP="004A1A60">
      <w:pPr>
        <w:pStyle w:val="BodyTextIndent"/>
        <w:ind w:left="0" w:firstLine="708"/>
        <w:rPr>
          <w:b/>
          <w:lang w:val="ru-RU"/>
        </w:rPr>
      </w:pPr>
      <w:r w:rsidRPr="005F4537">
        <w:rPr>
          <w:b/>
          <w:lang w:val="ru-RU"/>
        </w:rPr>
        <w:t>ІІ</w:t>
      </w:r>
      <w:r w:rsidRPr="005F4537">
        <w:rPr>
          <w:lang w:val="ru-RU"/>
        </w:rPr>
        <w:t xml:space="preserve">. </w:t>
      </w:r>
      <w:r w:rsidRPr="005F4537">
        <w:rPr>
          <w:b/>
          <w:lang w:val="ru-RU"/>
        </w:rPr>
        <w:t xml:space="preserve">Визначні результати фундаментальних досліджень у галузі природничих, суспільних і гуманітарних наук, зокрема наукові досягнення світового рівня </w:t>
      </w:r>
    </w:p>
    <w:p w:rsidR="00120856" w:rsidRPr="00A271A3" w:rsidRDefault="00120856" w:rsidP="004A1A60">
      <w:pPr>
        <w:pStyle w:val="BodyTextIndent"/>
        <w:ind w:left="0" w:firstLine="708"/>
        <w:rPr>
          <w:sz w:val="22"/>
          <w:szCs w:val="22"/>
          <w:lang w:val="uk-UA"/>
        </w:rPr>
      </w:pPr>
      <w:r w:rsidRPr="00A271A3">
        <w:rPr>
          <w:sz w:val="22"/>
          <w:szCs w:val="22"/>
          <w:lang w:val="ru-RU"/>
        </w:rPr>
        <w:t>а)</w:t>
      </w:r>
      <w:r w:rsidRPr="00A271A3">
        <w:rPr>
          <w:sz w:val="22"/>
          <w:szCs w:val="22"/>
        </w:rPr>
        <w:t> </w:t>
      </w:r>
      <w:r w:rsidRPr="00A271A3">
        <w:rPr>
          <w:sz w:val="22"/>
          <w:szCs w:val="22"/>
          <w:lang w:val="ru-RU"/>
        </w:rPr>
        <w:t xml:space="preserve">важливі результати </w:t>
      </w:r>
      <w:r w:rsidRPr="00A271A3">
        <w:rPr>
          <w:b/>
          <w:sz w:val="22"/>
          <w:szCs w:val="22"/>
          <w:u w:val="single"/>
          <w:lang w:val="ru-RU"/>
        </w:rPr>
        <w:t>за усіма</w:t>
      </w:r>
      <w:r w:rsidRPr="00A271A3">
        <w:rPr>
          <w:sz w:val="22"/>
          <w:szCs w:val="22"/>
          <w:u w:val="single"/>
          <w:lang w:val="ru-RU"/>
        </w:rPr>
        <w:t xml:space="preserve"> </w:t>
      </w:r>
      <w:r w:rsidRPr="00A271A3">
        <w:rPr>
          <w:b/>
          <w:sz w:val="22"/>
          <w:szCs w:val="22"/>
          <w:u w:val="single"/>
          <w:lang w:val="ru-RU"/>
        </w:rPr>
        <w:t>закінченими</w:t>
      </w:r>
      <w:r w:rsidRPr="00A271A3">
        <w:rPr>
          <w:b/>
          <w:sz w:val="22"/>
          <w:szCs w:val="22"/>
          <w:lang w:val="ru-RU"/>
        </w:rPr>
        <w:t xml:space="preserve"> </w:t>
      </w:r>
      <w:r w:rsidRPr="00A271A3">
        <w:rPr>
          <w:sz w:val="22"/>
          <w:szCs w:val="22"/>
          <w:lang w:val="ru-RU"/>
        </w:rPr>
        <w:t xml:space="preserve">у 2014 році </w:t>
      </w:r>
      <w:r w:rsidRPr="00A271A3">
        <w:rPr>
          <w:b/>
          <w:sz w:val="22"/>
          <w:szCs w:val="22"/>
          <w:u w:val="single"/>
          <w:lang w:val="ru-RU"/>
        </w:rPr>
        <w:t>фундаментальними</w:t>
      </w:r>
      <w:r w:rsidRPr="00A271A3">
        <w:rPr>
          <w:sz w:val="22"/>
          <w:szCs w:val="22"/>
          <w:lang w:val="ru-RU"/>
        </w:rPr>
        <w:t xml:space="preserve"> науково-дослідними роботами, які виконувались за рахунок коштів державного бюджету (якщо таких не виконувалось, то зазначити наукові результати фундаментальних науково-дослідних робіт, які виконувались за кошти з інших джерел) </w:t>
      </w:r>
      <w:r w:rsidRPr="00A271A3">
        <w:rPr>
          <w:i/>
          <w:sz w:val="22"/>
          <w:szCs w:val="22"/>
          <w:lang w:val="ru-RU"/>
        </w:rPr>
        <w:t>(зазначити пріоритетний напрям, визначений Законом України «Про пріоритетні напрями розвитку науки і техніки»; пріоритетний тематичний напрям, згідно  з постановою Кабінету Міністрів України від 07.09.2011 № 942;зазначити назву роботи, наукового керівника, фактичний обсяг фінансування за повний період, зокрема на 2014 рік; коротко описати одержаний науковий результат, його новизну, науковий рівень,  значимість та  практичне застосування);</w:t>
      </w:r>
    </w:p>
    <w:p w:rsidR="00120856" w:rsidRPr="00A271A3" w:rsidRDefault="00120856" w:rsidP="004A1A60">
      <w:pPr>
        <w:pStyle w:val="BodyTextIndent"/>
        <w:ind w:left="0" w:firstLine="708"/>
        <w:rPr>
          <w:i/>
          <w:sz w:val="22"/>
          <w:szCs w:val="22"/>
          <w:lang w:val="uk-UA"/>
        </w:rPr>
      </w:pPr>
      <w:r w:rsidRPr="00A271A3">
        <w:rPr>
          <w:sz w:val="22"/>
          <w:szCs w:val="22"/>
          <w:lang w:val="ru-RU"/>
        </w:rPr>
        <w:t>б)</w:t>
      </w:r>
      <w:r w:rsidRPr="00A271A3">
        <w:rPr>
          <w:sz w:val="22"/>
          <w:szCs w:val="22"/>
        </w:rPr>
        <w:t> </w:t>
      </w:r>
      <w:r w:rsidRPr="00A271A3">
        <w:rPr>
          <w:sz w:val="22"/>
          <w:szCs w:val="22"/>
          <w:lang w:val="ru-RU"/>
        </w:rPr>
        <w:t xml:space="preserve">найважливіші наукові результати отримані в результаті виконання перехідних науково-дослідних робіт </w:t>
      </w:r>
      <w:r w:rsidRPr="00A271A3">
        <w:rPr>
          <w:i/>
          <w:sz w:val="22"/>
          <w:szCs w:val="22"/>
          <w:lang w:val="ru-RU"/>
        </w:rPr>
        <w:t>(зазначити назву роботи, наукового керівника, обсяг фінансування за повний період, зокрема на 2014 рік; коротко описати одержаний науковий результат, його новизну, науковий рівень,  значимість та  практичне застосування);</w:t>
      </w:r>
    </w:p>
    <w:p w:rsidR="00120856" w:rsidRPr="005F4537" w:rsidRDefault="00120856" w:rsidP="00A821B3">
      <w:pPr>
        <w:pStyle w:val="PlainText"/>
        <w:suppressAutoHyphens w:val="0"/>
        <w:spacing w:line="240" w:lineRule="auto"/>
        <w:ind w:left="114" w:right="353"/>
        <w:jc w:val="both"/>
        <w:rPr>
          <w:rFonts w:ascii="Times New Roman" w:eastAsia="MS Mincho" w:hAnsi="Times New Roman"/>
          <w:sz w:val="24"/>
          <w:szCs w:val="24"/>
          <w:lang w:val="uk-UA"/>
        </w:rPr>
      </w:pPr>
      <w:r w:rsidRPr="005F4537">
        <w:rPr>
          <w:rFonts w:ascii="Times New Roman" w:hAnsi="Times New Roman"/>
          <w:b/>
          <w:sz w:val="24"/>
          <w:szCs w:val="24"/>
          <w:lang w:val="uk-UA"/>
        </w:rPr>
        <w:t>Назва науково-дослідної роботи:</w:t>
      </w:r>
      <w:r w:rsidRPr="005F4537">
        <w:rPr>
          <w:rFonts w:ascii="Times New Roman" w:hAnsi="Times New Roman"/>
          <w:sz w:val="24"/>
          <w:szCs w:val="24"/>
          <w:lang w:val="uk-UA"/>
        </w:rPr>
        <w:t xml:space="preserve"> Дослідження психолого-екологічних та соціально-демографічних ризиків і фобій з обґрунтуванням наслідків для здоров’я молоді. </w:t>
      </w:r>
    </w:p>
    <w:p w:rsidR="00120856" w:rsidRPr="00C527FB" w:rsidRDefault="00120856" w:rsidP="00A821B3">
      <w:pPr>
        <w:pStyle w:val="PlainText"/>
        <w:suppressAutoHyphens w:val="0"/>
        <w:spacing w:line="240" w:lineRule="auto"/>
        <w:ind w:left="114" w:right="353"/>
        <w:jc w:val="both"/>
        <w:rPr>
          <w:rFonts w:ascii="Times New Roman" w:hAnsi="Times New Roman"/>
          <w:sz w:val="24"/>
          <w:szCs w:val="24"/>
        </w:rPr>
      </w:pPr>
      <w:r w:rsidRPr="0015260B">
        <w:rPr>
          <w:rFonts w:ascii="Times New Roman" w:hAnsi="Times New Roman"/>
          <w:b/>
          <w:sz w:val="24"/>
          <w:szCs w:val="24"/>
        </w:rPr>
        <w:t>Номер держреєстрації:</w:t>
      </w:r>
      <w:r w:rsidRPr="0015260B">
        <w:rPr>
          <w:rFonts w:ascii="Times New Roman" w:hAnsi="Times New Roman"/>
          <w:sz w:val="24"/>
          <w:szCs w:val="24"/>
        </w:rPr>
        <w:t xml:space="preserve"> 011</w:t>
      </w:r>
      <w:r w:rsidRPr="00C527FB">
        <w:rPr>
          <w:rFonts w:ascii="Times New Roman" w:hAnsi="Times New Roman"/>
          <w:sz w:val="24"/>
          <w:szCs w:val="24"/>
        </w:rPr>
        <w:t>3</w:t>
      </w:r>
      <w:r w:rsidRPr="00C527FB">
        <w:rPr>
          <w:rFonts w:ascii="Times New Roman" w:hAnsi="Times New Roman"/>
          <w:sz w:val="24"/>
          <w:szCs w:val="24"/>
          <w:lang w:val="en-US"/>
        </w:rPr>
        <w:t>U</w:t>
      </w:r>
      <w:r w:rsidRPr="0015260B">
        <w:rPr>
          <w:rFonts w:ascii="Times New Roman" w:hAnsi="Times New Roman"/>
          <w:sz w:val="24"/>
          <w:szCs w:val="24"/>
        </w:rPr>
        <w:t>000</w:t>
      </w:r>
      <w:r w:rsidRPr="00C527FB">
        <w:rPr>
          <w:rFonts w:ascii="Times New Roman" w:hAnsi="Times New Roman"/>
          <w:sz w:val="24"/>
          <w:szCs w:val="24"/>
        </w:rPr>
        <w:t>501.</w:t>
      </w:r>
    </w:p>
    <w:p w:rsidR="00120856" w:rsidRPr="00C527FB" w:rsidRDefault="00120856" w:rsidP="00A821B3">
      <w:pPr>
        <w:ind w:left="114" w:right="353"/>
        <w:jc w:val="both"/>
        <w:rPr>
          <w:rFonts w:eastAsia="MS Mincho"/>
        </w:rPr>
      </w:pPr>
      <w:r w:rsidRPr="00C527FB">
        <w:rPr>
          <w:b/>
        </w:rPr>
        <w:t xml:space="preserve">Науковий керівник роботи </w:t>
      </w:r>
      <w:r w:rsidRPr="00C527FB">
        <w:t xml:space="preserve">– </w:t>
      </w:r>
      <w:r w:rsidRPr="00C527FB">
        <w:rPr>
          <w:rFonts w:eastAsia="MS Mincho"/>
        </w:rPr>
        <w:t>доктор психологічних наук, професор Каламаж Руслана Володимирівна.</w:t>
      </w:r>
    </w:p>
    <w:p w:rsidR="00120856" w:rsidRPr="00C527FB" w:rsidRDefault="00120856" w:rsidP="00A821B3">
      <w:pPr>
        <w:ind w:left="114" w:right="353"/>
        <w:jc w:val="both"/>
      </w:pPr>
      <w:r w:rsidRPr="00C527FB">
        <w:rPr>
          <w:b/>
        </w:rPr>
        <w:t>Категорія роботи:</w:t>
      </w:r>
      <w:r>
        <w:t xml:space="preserve"> фундаментальна </w:t>
      </w:r>
    </w:p>
    <w:p w:rsidR="00120856" w:rsidRPr="00C527FB" w:rsidRDefault="00120856" w:rsidP="00A821B3">
      <w:pPr>
        <w:ind w:left="114" w:right="353"/>
        <w:jc w:val="both"/>
      </w:pPr>
      <w:r w:rsidRPr="00C527FB">
        <w:rPr>
          <w:b/>
        </w:rPr>
        <w:t>Фактичний обсяг фінансування:</w:t>
      </w:r>
      <w:r>
        <w:t xml:space="preserve"> 201</w:t>
      </w:r>
      <w:r>
        <w:rPr>
          <w:lang w:val="uk-UA"/>
        </w:rPr>
        <w:t>4</w:t>
      </w:r>
      <w:r w:rsidRPr="00C527FB">
        <w:t xml:space="preserve"> р. –</w:t>
      </w:r>
      <w:r>
        <w:rPr>
          <w:lang w:val="uk-UA"/>
        </w:rPr>
        <w:t xml:space="preserve"> </w:t>
      </w:r>
      <w:r w:rsidRPr="001D048C">
        <w:rPr>
          <w:lang w:val="uk-UA"/>
        </w:rPr>
        <w:t xml:space="preserve">60,0 </w:t>
      </w:r>
      <w:r w:rsidRPr="001D048C">
        <w:t>тис. грн.</w:t>
      </w:r>
    </w:p>
    <w:p w:rsidR="00120856" w:rsidRDefault="00120856" w:rsidP="003F0272">
      <w:pPr>
        <w:tabs>
          <w:tab w:val="left" w:pos="0"/>
          <w:tab w:val="left" w:pos="142"/>
        </w:tabs>
        <w:jc w:val="both"/>
        <w:rPr>
          <w:rFonts w:eastAsia="Arial Unicode MS"/>
          <w:color w:val="000000"/>
          <w:lang w:val="uk-UA"/>
        </w:rPr>
      </w:pPr>
      <w:r w:rsidRPr="00897501">
        <w:rPr>
          <w:rFonts w:eastAsia="Arial Unicode MS"/>
          <w:color w:val="000000"/>
        </w:rPr>
        <w:tab/>
      </w:r>
      <w:r w:rsidRPr="00897501">
        <w:rPr>
          <w:rFonts w:eastAsia="Arial Unicode MS"/>
          <w:color w:val="000000"/>
        </w:rPr>
        <w:tab/>
      </w:r>
      <w:r>
        <w:rPr>
          <w:rFonts w:eastAsia="Arial Unicode MS"/>
          <w:color w:val="000000"/>
          <w:lang w:val="uk-UA"/>
        </w:rPr>
        <w:t>Здійснено емпіричне дослідження особливостей формування саногенного мислення у молоді щодо суб’єктивної оцінки  негативних факторів середовища життєдіяльності, які можуть шкідливо  впливати на життя і здоров’я людини. Зокрема встановлено, що саногенне мислення, як важлива складова інтелекту людини, є одним із підвидів позитивного мислення і полягає у постійному підкріпленні і підтримці позитивного образу «Я» шляхом стимулювання самостійності, зміцнення установки на вияв активності в зміні життєвої ситуації і, якщо можливо, навколишнього середовища. Особливу небезпеку становлять відчуття безпорадності особистості, які мотивують поведінку ризику. Узагальнено та проаналізовано ефективні методи психогігієни та психопрофілактики, які  можуть бути використані для оздоровлення психіки і зміцнення психологічної стійкості особистості.</w:t>
      </w:r>
    </w:p>
    <w:p w:rsidR="00120856" w:rsidRPr="004C4CA1" w:rsidRDefault="00120856" w:rsidP="003F0272">
      <w:pPr>
        <w:tabs>
          <w:tab w:val="left" w:pos="0"/>
          <w:tab w:val="left" w:pos="142"/>
        </w:tabs>
        <w:jc w:val="both"/>
        <w:rPr>
          <w:rFonts w:eastAsia="Arial Unicode MS"/>
          <w:color w:val="000000"/>
        </w:rPr>
      </w:pPr>
      <w:r>
        <w:rPr>
          <w:rFonts w:eastAsia="Arial Unicode MS"/>
          <w:color w:val="000000"/>
          <w:lang w:val="uk-UA"/>
        </w:rPr>
        <w:tab/>
      </w:r>
      <w:r>
        <w:rPr>
          <w:rFonts w:eastAsia="Arial Unicode MS"/>
          <w:color w:val="000000"/>
          <w:lang w:val="uk-UA"/>
        </w:rPr>
        <w:tab/>
        <w:t>Сконструйовано діагностичний інструментарій для дослідження динаміки формування внутрішньої картини психологічного здоров’я. Здійснено адаптацію вже існуючих зарубіжних особистісних опитувальників, таких як Neo Pi-R (Big Five) Пола Т. Костра, Роберта Мак-Крея;  «Метакогнітивна обізнаність» (МАІ) П. Шроу та Т. Денінсона; особистісного опитувальника «Рівень суб’єктивного локус контролю» Дж. Роттера; особистісного опитувальника Г. Айзенка (ЕРІ); 16-факторного особистісного опитувальника Дж. Кетела. Розроблено нові діагностичні методики: «Моє суб'єктивне економічне благополуччя», «Потенційне благополуччя дитини у сім'ї» та тесту на визначення соціальної бажаності. Опитувальники апробовано на репрезентативній вибірці, перевірено на надійність, валідність, дискримінативність та залучено до практичного застосування у науково-дослідній та психолого-корекційній роботі роботі зі студентами ВНЗ.</w:t>
      </w:r>
    </w:p>
    <w:p w:rsidR="00120856" w:rsidRDefault="00120856" w:rsidP="00796B44">
      <w:pPr>
        <w:pStyle w:val="PlainText"/>
        <w:ind w:right="353"/>
        <w:jc w:val="both"/>
        <w:rPr>
          <w:rFonts w:ascii="Times New Roman" w:hAnsi="Times New Roman"/>
          <w:b/>
          <w:sz w:val="24"/>
          <w:szCs w:val="24"/>
        </w:rPr>
      </w:pPr>
    </w:p>
    <w:p w:rsidR="00120856" w:rsidRPr="00796B44" w:rsidRDefault="00120856" w:rsidP="00796B44">
      <w:pPr>
        <w:pStyle w:val="PlainText"/>
        <w:ind w:right="353"/>
        <w:jc w:val="both"/>
        <w:rPr>
          <w:rFonts w:ascii="Times New Roman" w:eastAsia="MS Mincho" w:hAnsi="Times New Roman"/>
          <w:sz w:val="24"/>
          <w:szCs w:val="24"/>
        </w:rPr>
      </w:pPr>
      <w:r w:rsidRPr="00796B44">
        <w:rPr>
          <w:rFonts w:ascii="Times New Roman" w:hAnsi="Times New Roman"/>
          <w:b/>
          <w:sz w:val="24"/>
          <w:szCs w:val="24"/>
        </w:rPr>
        <w:t>Назва науково-дослідної роботи:</w:t>
      </w:r>
      <w:r w:rsidRPr="00796B44">
        <w:rPr>
          <w:rFonts w:ascii="Times New Roman" w:hAnsi="Times New Roman"/>
          <w:sz w:val="24"/>
          <w:szCs w:val="24"/>
        </w:rPr>
        <w:t xml:space="preserve"> Інтерференція як феномен пам’яті та метапам’яті.</w:t>
      </w:r>
      <w:r w:rsidRPr="00796B44">
        <w:rPr>
          <w:rFonts w:ascii="Times New Roman" w:eastAsia="MS Mincho" w:hAnsi="Times New Roman"/>
          <w:sz w:val="24"/>
          <w:szCs w:val="24"/>
        </w:rPr>
        <w:t xml:space="preserve"> </w:t>
      </w:r>
    </w:p>
    <w:p w:rsidR="00120856" w:rsidRPr="00796B44" w:rsidRDefault="00120856" w:rsidP="00796B44">
      <w:pPr>
        <w:pStyle w:val="PlainText"/>
        <w:ind w:right="353"/>
        <w:rPr>
          <w:rFonts w:ascii="Times New Roman" w:hAnsi="Times New Roman"/>
          <w:sz w:val="24"/>
          <w:szCs w:val="24"/>
        </w:rPr>
      </w:pPr>
      <w:r w:rsidRPr="00796B44">
        <w:rPr>
          <w:rFonts w:ascii="Times New Roman" w:hAnsi="Times New Roman"/>
          <w:b/>
          <w:sz w:val="24"/>
          <w:szCs w:val="24"/>
        </w:rPr>
        <w:t xml:space="preserve">Номер держреєстрації: </w:t>
      </w:r>
      <w:r w:rsidRPr="00796B44">
        <w:rPr>
          <w:rFonts w:ascii="Times New Roman" w:hAnsi="Times New Roman"/>
          <w:sz w:val="24"/>
          <w:szCs w:val="24"/>
        </w:rPr>
        <w:t>0114</w:t>
      </w:r>
      <w:r w:rsidRPr="00796B44">
        <w:rPr>
          <w:rFonts w:ascii="Times New Roman" w:hAnsi="Times New Roman"/>
          <w:sz w:val="24"/>
          <w:szCs w:val="24"/>
          <w:lang w:val="en-US"/>
        </w:rPr>
        <w:t>U</w:t>
      </w:r>
      <w:r w:rsidRPr="00796B44">
        <w:rPr>
          <w:rFonts w:ascii="Times New Roman" w:hAnsi="Times New Roman"/>
          <w:sz w:val="24"/>
          <w:szCs w:val="24"/>
        </w:rPr>
        <w:t>000574.</w:t>
      </w:r>
    </w:p>
    <w:p w:rsidR="00120856" w:rsidRPr="00796B44" w:rsidRDefault="00120856" w:rsidP="00796B44">
      <w:pPr>
        <w:ind w:right="353"/>
        <w:rPr>
          <w:rFonts w:eastAsia="MS Mincho"/>
        </w:rPr>
      </w:pPr>
      <w:r w:rsidRPr="00796B44">
        <w:rPr>
          <w:b/>
        </w:rPr>
        <w:t>Науковий керівник роботи</w:t>
      </w:r>
      <w:r w:rsidRPr="00796B44">
        <w:t xml:space="preserve"> – </w:t>
      </w:r>
      <w:r w:rsidRPr="00796B44">
        <w:rPr>
          <w:rFonts w:eastAsia="MS Mincho"/>
        </w:rPr>
        <w:t>доктор психологічних наук, професор Пасічник Ігор Демидович.</w:t>
      </w:r>
    </w:p>
    <w:p w:rsidR="00120856" w:rsidRPr="00796B44" w:rsidRDefault="00120856" w:rsidP="00796B44">
      <w:pPr>
        <w:ind w:right="353"/>
        <w:rPr>
          <w:lang w:val="uk-UA"/>
        </w:rPr>
      </w:pPr>
      <w:r w:rsidRPr="00796B44">
        <w:rPr>
          <w:b/>
          <w:lang w:val="uk-UA"/>
        </w:rPr>
        <w:t>Категорія роботи:</w:t>
      </w:r>
      <w:r w:rsidRPr="00796B44">
        <w:rPr>
          <w:lang w:val="uk-UA"/>
        </w:rPr>
        <w:t xml:space="preserve"> </w:t>
      </w:r>
      <w:r>
        <w:rPr>
          <w:lang w:val="uk-UA"/>
        </w:rPr>
        <w:t>фундаментальна</w:t>
      </w:r>
      <w:r w:rsidRPr="00796B44">
        <w:rPr>
          <w:lang w:val="uk-UA"/>
        </w:rPr>
        <w:t xml:space="preserve"> </w:t>
      </w:r>
    </w:p>
    <w:p w:rsidR="00120856" w:rsidRPr="00796B44" w:rsidRDefault="00120856" w:rsidP="00796B44">
      <w:pPr>
        <w:ind w:right="353"/>
      </w:pPr>
      <w:r w:rsidRPr="00796B44">
        <w:rPr>
          <w:b/>
        </w:rPr>
        <w:t>Фактичний обсяг фінансування:</w:t>
      </w:r>
      <w:r w:rsidRPr="00796B44">
        <w:t xml:space="preserve"> 2014 р. – </w:t>
      </w:r>
      <w:r w:rsidRPr="00796B44">
        <w:rPr>
          <w:lang w:val="uk-UA"/>
        </w:rPr>
        <w:t>141</w:t>
      </w:r>
      <w:r w:rsidRPr="00796B44">
        <w:t>,0</w:t>
      </w:r>
      <w:r w:rsidRPr="00796B44">
        <w:rPr>
          <w:lang w:val="uk-UA"/>
        </w:rPr>
        <w:t xml:space="preserve"> тис.</w:t>
      </w:r>
      <w:r w:rsidRPr="00796B44">
        <w:t xml:space="preserve"> грн. </w:t>
      </w:r>
    </w:p>
    <w:p w:rsidR="00120856" w:rsidRPr="00796B44" w:rsidRDefault="00120856" w:rsidP="00796B44">
      <w:pPr>
        <w:spacing w:line="20" w:lineRule="atLeast"/>
        <w:jc w:val="both"/>
        <w:rPr>
          <w:lang w:val="uk-UA"/>
        </w:rPr>
      </w:pPr>
      <w:r w:rsidRPr="00796B44">
        <w:t>Протягом звітного періоду було видано фаховий збірник Наукові записки. Серія “Психологія і педагогіка”. Тематичний випуск “Актуальні проблеми когнітивної психології”. – Острог: Видавництво Національного університету “Острозька академія”, 2013. – Вип. 2</w:t>
      </w:r>
      <w:r w:rsidRPr="00796B44">
        <w:rPr>
          <w:lang w:val="uk-UA"/>
        </w:rPr>
        <w:t>9</w:t>
      </w:r>
      <w:r w:rsidRPr="00796B44">
        <w:t xml:space="preserve">.), надруковано </w:t>
      </w:r>
      <w:r w:rsidRPr="00796B44">
        <w:rPr>
          <w:lang w:val="uk-UA"/>
        </w:rPr>
        <w:t>20</w:t>
      </w:r>
      <w:r w:rsidRPr="00796B44">
        <w:t xml:space="preserve"> наукових </w:t>
      </w:r>
      <w:r w:rsidRPr="00796B44">
        <w:rPr>
          <w:lang w:val="uk-UA"/>
        </w:rPr>
        <w:t>статей</w:t>
      </w:r>
      <w:r w:rsidRPr="00796B44">
        <w:t>, проведена Всеукраїнська конференція «Сучасні дослідження когнітивної психології» (UCRACP – 201</w:t>
      </w:r>
      <w:r w:rsidRPr="00796B44">
        <w:rPr>
          <w:lang w:val="uk-UA"/>
        </w:rPr>
        <w:t>4</w:t>
      </w:r>
      <w:r w:rsidRPr="00796B44">
        <w:t>).</w:t>
      </w:r>
    </w:p>
    <w:p w:rsidR="00120856" w:rsidRDefault="00120856" w:rsidP="0009161E">
      <w:pPr>
        <w:ind w:right="353"/>
        <w:jc w:val="both"/>
        <w:rPr>
          <w:b/>
          <w:lang w:val="uk-UA"/>
        </w:rPr>
      </w:pPr>
    </w:p>
    <w:p w:rsidR="00120856" w:rsidRPr="0009161E" w:rsidRDefault="00120856" w:rsidP="0009161E">
      <w:pPr>
        <w:ind w:right="353"/>
        <w:jc w:val="both"/>
        <w:rPr>
          <w:lang w:val="uk-UA"/>
        </w:rPr>
      </w:pPr>
      <w:r w:rsidRPr="0009161E">
        <w:rPr>
          <w:b/>
          <w:lang w:val="uk-UA"/>
        </w:rPr>
        <w:t>Назва науково-дослідної роботи:</w:t>
      </w:r>
      <w:r w:rsidRPr="0009161E">
        <w:rPr>
          <w:lang w:val="uk-UA"/>
        </w:rPr>
        <w:t xml:space="preserve"> Взаємовпливи східних і західних інтелектуальних традицій в дискурсі філософської думки середньовічної та ранньомодерної України. </w:t>
      </w:r>
    </w:p>
    <w:p w:rsidR="00120856" w:rsidRPr="0009161E" w:rsidRDefault="00120856" w:rsidP="0009161E">
      <w:pPr>
        <w:ind w:right="353"/>
        <w:jc w:val="both"/>
        <w:rPr>
          <w:color w:val="000000"/>
        </w:rPr>
      </w:pPr>
      <w:r w:rsidRPr="0009161E">
        <w:rPr>
          <w:b/>
        </w:rPr>
        <w:t xml:space="preserve">Науковий керівник: </w:t>
      </w:r>
      <w:r w:rsidRPr="0009161E">
        <w:rPr>
          <w:color w:val="000000"/>
        </w:rPr>
        <w:t>доктор філософських наук, професор Кралюк Петро Михайлович.</w:t>
      </w:r>
    </w:p>
    <w:p w:rsidR="00120856" w:rsidRPr="0009161E" w:rsidRDefault="00120856" w:rsidP="0009161E">
      <w:pPr>
        <w:ind w:right="353"/>
        <w:jc w:val="both"/>
        <w:rPr>
          <w:lang w:val="uk-UA"/>
        </w:rPr>
      </w:pPr>
      <w:r w:rsidRPr="0009161E">
        <w:rPr>
          <w:b/>
        </w:rPr>
        <w:t>Номер держреєстрації:</w:t>
      </w:r>
      <w:r w:rsidRPr="0009161E">
        <w:t xml:space="preserve"> 011</w:t>
      </w:r>
      <w:r w:rsidRPr="0009161E">
        <w:rPr>
          <w:lang w:val="uk-UA"/>
        </w:rPr>
        <w:t>4</w:t>
      </w:r>
      <w:r w:rsidRPr="0009161E">
        <w:rPr>
          <w:lang w:val="en-US"/>
        </w:rPr>
        <w:t>U</w:t>
      </w:r>
      <w:r w:rsidRPr="0009161E">
        <w:t>000</w:t>
      </w:r>
      <w:r w:rsidRPr="0009161E">
        <w:rPr>
          <w:lang w:val="uk-UA"/>
        </w:rPr>
        <w:t>575</w:t>
      </w:r>
      <w:r w:rsidRPr="0009161E">
        <w:t>.</w:t>
      </w:r>
    </w:p>
    <w:p w:rsidR="00120856" w:rsidRPr="0009161E" w:rsidRDefault="00120856" w:rsidP="0009161E">
      <w:pPr>
        <w:ind w:right="353"/>
        <w:jc w:val="both"/>
        <w:rPr>
          <w:lang w:val="uk-UA"/>
        </w:rPr>
      </w:pPr>
      <w:r w:rsidRPr="0009161E">
        <w:rPr>
          <w:b/>
          <w:lang w:val="uk-UA"/>
        </w:rPr>
        <w:t>Категорія роботи:</w:t>
      </w:r>
      <w:r w:rsidRPr="0009161E">
        <w:rPr>
          <w:lang w:val="uk-UA"/>
        </w:rPr>
        <w:t xml:space="preserve"> фундаментальна.</w:t>
      </w:r>
    </w:p>
    <w:p w:rsidR="00120856" w:rsidRPr="0009161E" w:rsidRDefault="00120856" w:rsidP="0009161E">
      <w:pPr>
        <w:ind w:right="353"/>
        <w:jc w:val="both"/>
        <w:rPr>
          <w:color w:val="FF0000"/>
          <w:lang w:val="uk-UA"/>
        </w:rPr>
      </w:pPr>
      <w:r w:rsidRPr="0009161E">
        <w:rPr>
          <w:b/>
        </w:rPr>
        <w:t>Фактичний обсяг фінансування</w:t>
      </w:r>
      <w:r w:rsidRPr="0009161E">
        <w:rPr>
          <w:b/>
          <w:lang w:val="uk-UA"/>
        </w:rPr>
        <w:t xml:space="preserve"> у </w:t>
      </w:r>
      <w:r w:rsidRPr="0009161E">
        <w:rPr>
          <w:b/>
        </w:rPr>
        <w:t>2014 р</w:t>
      </w:r>
      <w:r w:rsidRPr="0009161E">
        <w:t xml:space="preserve">. – </w:t>
      </w:r>
      <w:r w:rsidRPr="0009161E">
        <w:rPr>
          <w:lang w:val="uk-UA"/>
        </w:rPr>
        <w:t>140,945 тис.</w:t>
      </w:r>
      <w:r w:rsidRPr="0009161E">
        <w:t xml:space="preserve"> </w:t>
      </w:r>
      <w:r w:rsidRPr="0009161E">
        <w:rPr>
          <w:lang w:val="uk-UA"/>
        </w:rPr>
        <w:t>грн.</w:t>
      </w:r>
    </w:p>
    <w:p w:rsidR="00120856" w:rsidRPr="0009161E" w:rsidRDefault="00120856" w:rsidP="0009161E">
      <w:pPr>
        <w:ind w:right="353"/>
        <w:jc w:val="both"/>
        <w:rPr>
          <w:color w:val="000000"/>
          <w:lang w:val="uk-UA"/>
        </w:rPr>
      </w:pPr>
      <w:r w:rsidRPr="0009161E">
        <w:rPr>
          <w:color w:val="000000"/>
          <w:lang w:val="uk-UA"/>
        </w:rPr>
        <w:t>Упродовж 2014 р. опрацьовувалися першоджерела східної філософської думки, латиномовних творів Ю. Дрогобича, Г. Саноцького та ін. Досліджувався розвиток традицій «другої схоластики», представленої в Україні М. Смотрицьким, І. Гізелем, Г. Кониським.</w:t>
      </w:r>
      <w:r w:rsidRPr="0009161E">
        <w:rPr>
          <w:color w:val="FF0000"/>
          <w:lang w:val="uk-UA"/>
        </w:rPr>
        <w:t xml:space="preserve"> </w:t>
      </w:r>
      <w:r w:rsidRPr="0009161E">
        <w:rPr>
          <w:color w:val="000000"/>
          <w:lang w:val="uk-UA"/>
        </w:rPr>
        <w:t>У рамках наукового проекту науковий сівробітник НаУОА, доцент Якубович М. М. проходить стажування у відділі близькосхідних досліджень Школи історичних студій Інституту перспективних досліджень</w:t>
      </w:r>
      <w:r w:rsidRPr="0009161E">
        <w:rPr>
          <w:color w:val="FF0000"/>
          <w:lang w:val="uk-UA"/>
        </w:rPr>
        <w:t xml:space="preserve"> </w:t>
      </w:r>
      <w:r w:rsidRPr="0009161E">
        <w:rPr>
          <w:color w:val="000000"/>
          <w:lang w:val="uk-UA"/>
        </w:rPr>
        <w:t>(Прінстон, Нью-Джерсі, США). Тема – «Посткласична мусульманська філософська думка в османській імперії (на прикладі Криму)».</w:t>
      </w:r>
      <w:r w:rsidRPr="0009161E">
        <w:rPr>
          <w:color w:val="FF0000"/>
          <w:lang w:val="uk-UA"/>
        </w:rPr>
        <w:t xml:space="preserve"> </w:t>
      </w:r>
      <w:r w:rsidRPr="0009161E">
        <w:rPr>
          <w:color w:val="000000"/>
          <w:lang w:val="uk-UA"/>
        </w:rPr>
        <w:t xml:space="preserve">Якубович М. виступив із доповідями на таких семінарах: </w:t>
      </w:r>
    </w:p>
    <w:p w:rsidR="00120856" w:rsidRPr="0009161E" w:rsidRDefault="00120856" w:rsidP="0009161E">
      <w:pPr>
        <w:ind w:right="316"/>
        <w:jc w:val="both"/>
        <w:rPr>
          <w:lang w:val="uk-UA"/>
        </w:rPr>
      </w:pPr>
      <w:r w:rsidRPr="0009161E">
        <w:rPr>
          <w:lang w:val="uk-UA"/>
        </w:rPr>
        <w:t xml:space="preserve">1) 15 </w:t>
      </w:r>
      <w:r>
        <w:rPr>
          <w:lang w:val="uk-UA"/>
        </w:rPr>
        <w:t>жовтня 2014 р. – «</w:t>
      </w:r>
      <w:r w:rsidRPr="0009161E">
        <w:t>Origins</w:t>
      </w:r>
      <w:r w:rsidRPr="0009161E">
        <w:rPr>
          <w:lang w:val="uk-UA"/>
        </w:rPr>
        <w:t xml:space="preserve"> </w:t>
      </w:r>
      <w:r w:rsidRPr="0009161E">
        <w:t>of</w:t>
      </w:r>
      <w:r w:rsidRPr="0009161E">
        <w:rPr>
          <w:lang w:val="uk-UA"/>
        </w:rPr>
        <w:t xml:space="preserve"> </w:t>
      </w:r>
      <w:r w:rsidRPr="0009161E">
        <w:t>Islamic</w:t>
      </w:r>
      <w:r w:rsidRPr="0009161E">
        <w:rPr>
          <w:lang w:val="uk-UA"/>
        </w:rPr>
        <w:t xml:space="preserve"> </w:t>
      </w:r>
      <w:r w:rsidRPr="0009161E">
        <w:t>Philosophical</w:t>
      </w:r>
      <w:r w:rsidRPr="0009161E">
        <w:rPr>
          <w:lang w:val="uk-UA"/>
        </w:rPr>
        <w:t xml:space="preserve"> </w:t>
      </w:r>
      <w:r w:rsidRPr="0009161E">
        <w:t>Tradition</w:t>
      </w:r>
      <w:r w:rsidRPr="0009161E">
        <w:rPr>
          <w:lang w:val="uk-UA"/>
        </w:rPr>
        <w:t xml:space="preserve"> </w:t>
      </w:r>
      <w:r w:rsidRPr="0009161E">
        <w:t>in</w:t>
      </w:r>
      <w:r w:rsidRPr="0009161E">
        <w:rPr>
          <w:lang w:val="uk-UA"/>
        </w:rPr>
        <w:t xml:space="preserve"> </w:t>
      </w:r>
      <w:r w:rsidRPr="0009161E">
        <w:t>Crimea</w:t>
      </w:r>
      <w:r>
        <w:rPr>
          <w:lang w:val="uk-UA"/>
        </w:rPr>
        <w:t>»</w:t>
      </w:r>
      <w:r w:rsidRPr="0009161E">
        <w:rPr>
          <w:lang w:val="uk-UA"/>
        </w:rPr>
        <w:t>, Відділі близькосхідних досліджень Школи історичних студій Інституту перспективних досліджень, Прінстон, Нью-Джерсі.</w:t>
      </w:r>
    </w:p>
    <w:p w:rsidR="00120856" w:rsidRPr="0009161E" w:rsidRDefault="00120856" w:rsidP="0009161E">
      <w:pPr>
        <w:ind w:right="316"/>
        <w:jc w:val="both"/>
        <w:rPr>
          <w:lang w:val="uk-UA"/>
        </w:rPr>
      </w:pPr>
      <w:r>
        <w:rPr>
          <w:lang w:val="uk-UA"/>
        </w:rPr>
        <w:t>2) 8 листопада 2014 р.  – «</w:t>
      </w:r>
      <w:r w:rsidRPr="0009161E">
        <w:rPr>
          <w:lang w:val="uk-UA"/>
        </w:rPr>
        <w:t>Втрата Криму: політичні,</w:t>
      </w:r>
      <w:r>
        <w:rPr>
          <w:lang w:val="uk-UA"/>
        </w:rPr>
        <w:t xml:space="preserve"> культурні та релігійні виклики»</w:t>
      </w:r>
      <w:r w:rsidRPr="0009161E">
        <w:rPr>
          <w:lang w:val="uk-UA"/>
        </w:rPr>
        <w:t>, Наукове товариство ім. Тараса Шевченка, Нью-Йорк.</w:t>
      </w:r>
    </w:p>
    <w:p w:rsidR="00120856" w:rsidRPr="0009161E" w:rsidRDefault="00120856" w:rsidP="0009161E">
      <w:pPr>
        <w:ind w:right="316"/>
        <w:jc w:val="both"/>
        <w:rPr>
          <w:lang w:val="uk-UA"/>
        </w:rPr>
      </w:pPr>
      <w:r w:rsidRPr="0009161E">
        <w:rPr>
          <w:lang w:val="uk-UA"/>
        </w:rPr>
        <w:t xml:space="preserve">3) 16 листопада 2014 </w:t>
      </w:r>
      <w:r>
        <w:rPr>
          <w:lang w:val="uk-UA"/>
        </w:rPr>
        <w:t>р. – «</w:t>
      </w:r>
      <w:r w:rsidRPr="0009161E">
        <w:t>Islam</w:t>
      </w:r>
      <w:r w:rsidRPr="0009161E">
        <w:rPr>
          <w:lang w:val="uk-UA"/>
        </w:rPr>
        <w:t xml:space="preserve"> </w:t>
      </w:r>
      <w:r w:rsidRPr="0009161E">
        <w:t>and</w:t>
      </w:r>
      <w:r w:rsidRPr="0009161E">
        <w:rPr>
          <w:lang w:val="uk-UA"/>
        </w:rPr>
        <w:t xml:space="preserve"> </w:t>
      </w:r>
      <w:r w:rsidRPr="0009161E">
        <w:t>Ukraine</w:t>
      </w:r>
      <w:r w:rsidRPr="0009161E">
        <w:rPr>
          <w:lang w:val="uk-UA"/>
        </w:rPr>
        <w:t xml:space="preserve">: </w:t>
      </w:r>
      <w:r w:rsidRPr="0009161E">
        <w:t>Past</w:t>
      </w:r>
      <w:r w:rsidRPr="0009161E">
        <w:rPr>
          <w:lang w:val="uk-UA"/>
        </w:rPr>
        <w:t xml:space="preserve"> </w:t>
      </w:r>
      <w:r w:rsidRPr="0009161E">
        <w:t>and</w:t>
      </w:r>
      <w:r w:rsidRPr="0009161E">
        <w:rPr>
          <w:lang w:val="uk-UA"/>
        </w:rPr>
        <w:t xml:space="preserve"> </w:t>
      </w:r>
      <w:r w:rsidRPr="0009161E">
        <w:t>Present</w:t>
      </w:r>
      <w:r>
        <w:rPr>
          <w:lang w:val="uk-UA"/>
        </w:rPr>
        <w:t>»</w:t>
      </w:r>
      <w:r w:rsidRPr="0009161E">
        <w:rPr>
          <w:lang w:val="uk-UA"/>
        </w:rPr>
        <w:t>, Ісламське товариство центрального Джерсі, Нью-Брансвік, Нью-Джерсі.</w:t>
      </w:r>
    </w:p>
    <w:p w:rsidR="00120856" w:rsidRPr="0009161E" w:rsidRDefault="00120856" w:rsidP="0009161E">
      <w:pPr>
        <w:ind w:right="353"/>
        <w:jc w:val="both"/>
        <w:rPr>
          <w:color w:val="000000"/>
          <w:lang w:val="uk-UA"/>
        </w:rPr>
      </w:pPr>
      <w:r w:rsidRPr="0009161E">
        <w:rPr>
          <w:color w:val="000000"/>
          <w:lang w:val="uk-UA"/>
        </w:rPr>
        <w:t xml:space="preserve">     Підготовлено до друку 6 статей. </w:t>
      </w:r>
    </w:p>
    <w:p w:rsidR="00120856" w:rsidRPr="0009161E" w:rsidRDefault="00120856" w:rsidP="0009161E">
      <w:pPr>
        <w:ind w:right="353"/>
        <w:jc w:val="both"/>
        <w:rPr>
          <w:color w:val="000000"/>
          <w:lang w:val="uk-UA"/>
        </w:rPr>
      </w:pPr>
      <w:r w:rsidRPr="0009161E">
        <w:rPr>
          <w:color w:val="FF0000"/>
          <w:lang w:val="uk-UA"/>
        </w:rPr>
        <w:tab/>
      </w:r>
      <w:r w:rsidRPr="0009161E">
        <w:rPr>
          <w:color w:val="000000"/>
          <w:lang w:val="uk-UA"/>
        </w:rPr>
        <w:t xml:space="preserve">У рамках науково-дослідної роботи 26-27 вересня 2014 року було проведено Острозькі наукові читання. </w:t>
      </w:r>
    </w:p>
    <w:p w:rsidR="00120856" w:rsidRPr="00796B44" w:rsidRDefault="00120856" w:rsidP="003F0272">
      <w:pPr>
        <w:tabs>
          <w:tab w:val="left" w:pos="0"/>
          <w:tab w:val="left" w:pos="142"/>
        </w:tabs>
        <w:jc w:val="both"/>
        <w:rPr>
          <w:lang w:val="uk-UA"/>
        </w:rPr>
      </w:pPr>
    </w:p>
    <w:p w:rsidR="00120856" w:rsidRPr="003F0272" w:rsidRDefault="00120856" w:rsidP="004A1A60">
      <w:pPr>
        <w:pStyle w:val="BodyTextIndent"/>
        <w:ind w:left="0" w:firstLine="708"/>
        <w:rPr>
          <w:b/>
          <w:lang w:val="uk-UA"/>
        </w:rPr>
      </w:pPr>
      <w:r w:rsidRPr="003F0272">
        <w:rPr>
          <w:b/>
          <w:lang w:val="uk-UA"/>
        </w:rPr>
        <w:t>ІІІ.</w:t>
      </w:r>
      <w:r w:rsidRPr="003F0272">
        <w:rPr>
          <w:lang w:val="uk-UA"/>
        </w:rPr>
        <w:t xml:space="preserve"> </w:t>
      </w:r>
      <w:r w:rsidRPr="003F0272">
        <w:rPr>
          <w:b/>
          <w:lang w:val="uk-UA"/>
        </w:rPr>
        <w:t xml:space="preserve">Найважливіші результати прикладних досліджень, конкурентоспроможні прикладні розробки та новітні технології за пріоритетними напрямами розвитку науки і техніки, обов’язково зазначити підприємства і організації, на яких здійснювалася апробація, випробування, та які можуть бути зацікавлені у їх використанні </w:t>
      </w:r>
    </w:p>
    <w:p w:rsidR="00120856" w:rsidRPr="00A271A3" w:rsidRDefault="00120856" w:rsidP="00A271A3">
      <w:pPr>
        <w:pStyle w:val="BodyTextIndent"/>
        <w:ind w:left="0" w:firstLine="708"/>
        <w:jc w:val="both"/>
        <w:rPr>
          <w:i/>
          <w:sz w:val="22"/>
          <w:szCs w:val="22"/>
          <w:lang w:val="uk-UA"/>
        </w:rPr>
      </w:pPr>
      <w:r w:rsidRPr="00A271A3">
        <w:rPr>
          <w:sz w:val="22"/>
          <w:szCs w:val="22"/>
          <w:lang w:val="ru-RU"/>
        </w:rPr>
        <w:t xml:space="preserve">а) важливі результати </w:t>
      </w:r>
      <w:r w:rsidRPr="00A271A3">
        <w:rPr>
          <w:b/>
          <w:sz w:val="22"/>
          <w:szCs w:val="22"/>
          <w:u w:val="single"/>
          <w:lang w:val="ru-RU"/>
        </w:rPr>
        <w:t>за усіма</w:t>
      </w:r>
      <w:r w:rsidRPr="00A271A3">
        <w:rPr>
          <w:sz w:val="22"/>
          <w:szCs w:val="22"/>
          <w:u w:val="single"/>
          <w:lang w:val="ru-RU"/>
        </w:rPr>
        <w:t xml:space="preserve"> </w:t>
      </w:r>
      <w:r w:rsidRPr="00A271A3">
        <w:rPr>
          <w:b/>
          <w:sz w:val="22"/>
          <w:szCs w:val="22"/>
          <w:u w:val="single"/>
          <w:lang w:val="ru-RU"/>
        </w:rPr>
        <w:t>закінченими</w:t>
      </w:r>
      <w:r w:rsidRPr="00A271A3">
        <w:rPr>
          <w:sz w:val="22"/>
          <w:szCs w:val="22"/>
          <w:lang w:val="ru-RU"/>
        </w:rPr>
        <w:t xml:space="preserve"> у 2014 році </w:t>
      </w:r>
      <w:r w:rsidRPr="00A271A3">
        <w:rPr>
          <w:b/>
          <w:sz w:val="22"/>
          <w:szCs w:val="22"/>
          <w:u w:val="single"/>
          <w:lang w:val="ru-RU"/>
        </w:rPr>
        <w:t>прикладними</w:t>
      </w:r>
      <w:r w:rsidRPr="00A271A3">
        <w:rPr>
          <w:b/>
          <w:sz w:val="22"/>
          <w:szCs w:val="22"/>
          <w:lang w:val="ru-RU"/>
        </w:rPr>
        <w:t xml:space="preserve"> </w:t>
      </w:r>
      <w:r w:rsidRPr="00A271A3">
        <w:rPr>
          <w:sz w:val="22"/>
          <w:szCs w:val="22"/>
          <w:lang w:val="ru-RU"/>
        </w:rPr>
        <w:t xml:space="preserve">науково-дослідними роботами, які виконувались за рахунок коштів державного бюджету (якщо таких не виконувалось, то зазначити наукові результати прикладних науково-дослідних робіт, які виконувались за кошти з інших джерел) </w:t>
      </w:r>
      <w:r w:rsidRPr="00A271A3">
        <w:rPr>
          <w:i/>
          <w:sz w:val="22"/>
          <w:szCs w:val="22"/>
          <w:lang w:val="ru-RU"/>
        </w:rPr>
        <w:t xml:space="preserve"> (зазначити пріоритетний напрям, визначений Законом України «Про пріоритетні напрями розвитку науки і техніки»; пріоритетний тематичний напрям, згідно  з постановою Кабінету Міністрів України від 07.09.2011 № 942;  назву роботи, наукового керівника, фактичний обсяг фінансування за повний період, зокрема на 2014 рік; коротко описати одержаний науковий результат, його новизну, науковий рівень,  значимість та  практичне застосування, наявні госпдоговірні роботи  та обсяг коштів, отриманих  від їх виконання);</w:t>
      </w:r>
    </w:p>
    <w:p w:rsidR="00120856" w:rsidRPr="008210FD" w:rsidRDefault="00120856" w:rsidP="0016097A">
      <w:pPr>
        <w:jc w:val="both"/>
        <w:rPr>
          <w:rFonts w:eastAsia="MS Mincho"/>
          <w:lang w:val="uk-UA"/>
        </w:rPr>
      </w:pPr>
      <w:r w:rsidRPr="00C42B3A">
        <w:rPr>
          <w:rFonts w:eastAsia="MS Mincho"/>
          <w:b/>
          <w:lang w:val="uk-UA"/>
        </w:rPr>
        <w:t>Пріоритетний напрям</w:t>
      </w:r>
      <w:r w:rsidRPr="008210FD">
        <w:rPr>
          <w:rFonts w:eastAsia="MS Mincho"/>
          <w:lang w:val="uk-UA"/>
        </w:rPr>
        <w:t xml:space="preserve">: </w:t>
      </w:r>
      <w:r w:rsidRPr="008210FD">
        <w:rPr>
          <w:lang w:val="uk-UA"/>
        </w:rPr>
        <w:t>Науки про життя, нові технології профілактики та лікування найпоширеніших захворювань</w:t>
      </w:r>
      <w:r>
        <w:rPr>
          <w:lang w:val="uk-UA"/>
        </w:rPr>
        <w:t>.</w:t>
      </w:r>
    </w:p>
    <w:p w:rsidR="00120856" w:rsidRPr="008210FD" w:rsidRDefault="00120856" w:rsidP="0016097A">
      <w:pPr>
        <w:jc w:val="both"/>
        <w:rPr>
          <w:b/>
          <w:u w:val="single"/>
          <w:lang w:val="uk-UA"/>
        </w:rPr>
      </w:pPr>
      <w:r w:rsidRPr="00C42B3A">
        <w:rPr>
          <w:b/>
          <w:lang w:val="uk-UA"/>
        </w:rPr>
        <w:t>Пріортетний тематичний напрям</w:t>
      </w:r>
      <w:r w:rsidRPr="00C42B3A">
        <w:rPr>
          <w:rFonts w:eastAsia="MS Mincho"/>
          <w:lang w:val="uk-UA"/>
        </w:rPr>
        <w:t>:</w:t>
      </w:r>
      <w:r w:rsidRPr="008210FD">
        <w:rPr>
          <w:rFonts w:eastAsia="MS Mincho"/>
          <w:lang w:val="uk-UA"/>
        </w:rPr>
        <w:t xml:space="preserve"> </w:t>
      </w:r>
      <w:r w:rsidRPr="008210FD">
        <w:rPr>
          <w:lang w:val="uk-UA"/>
        </w:rPr>
        <w:t xml:space="preserve">Створення стандартів і технології запровадження  здорового способу життя, психології підвищення якості та безпеки продуктів харчування </w:t>
      </w:r>
    </w:p>
    <w:p w:rsidR="00120856" w:rsidRPr="00C42B3A" w:rsidRDefault="00120856" w:rsidP="0016097A">
      <w:pPr>
        <w:jc w:val="both"/>
        <w:rPr>
          <w:lang w:val="uk-UA"/>
        </w:rPr>
      </w:pPr>
      <w:r w:rsidRPr="00C42B3A">
        <w:rPr>
          <w:b/>
          <w:bCs/>
          <w:lang w:val="uk-UA"/>
        </w:rPr>
        <w:t>Тема НДР</w:t>
      </w:r>
      <w:r w:rsidRPr="00C42B3A">
        <w:rPr>
          <w:lang w:val="uk-UA"/>
        </w:rPr>
        <w:t xml:space="preserve">: </w:t>
      </w:r>
      <w:r w:rsidRPr="00C42B3A">
        <w:rPr>
          <w:rFonts w:eastAsia="MS Mincho"/>
          <w:lang w:val="uk-UA"/>
        </w:rPr>
        <w:t>Розробка функціональної моделі реабілітації осіб, залежних від психоактивних речовин, із застосуванням християнської психології</w:t>
      </w:r>
      <w:r>
        <w:rPr>
          <w:rFonts w:eastAsia="MS Mincho"/>
          <w:lang w:val="uk-UA"/>
        </w:rPr>
        <w:t>.</w:t>
      </w:r>
    </w:p>
    <w:p w:rsidR="00120856" w:rsidRPr="00C42B3A" w:rsidRDefault="00120856" w:rsidP="0016097A">
      <w:pPr>
        <w:jc w:val="both"/>
        <w:rPr>
          <w:lang w:val="uk-UA"/>
        </w:rPr>
      </w:pPr>
      <w:r w:rsidRPr="00C42B3A">
        <w:rPr>
          <w:b/>
          <w:bCs/>
          <w:lang w:val="uk-UA"/>
        </w:rPr>
        <w:t xml:space="preserve">Керівник НДР: </w:t>
      </w:r>
      <w:r>
        <w:rPr>
          <w:bCs/>
          <w:lang w:val="uk-UA"/>
        </w:rPr>
        <w:t>Жуковський Василь Миколайович, доктор педагогічних наук, професор.</w:t>
      </w:r>
    </w:p>
    <w:p w:rsidR="00120856" w:rsidRPr="00C42B3A" w:rsidRDefault="00120856" w:rsidP="0016097A">
      <w:pPr>
        <w:jc w:val="both"/>
        <w:rPr>
          <w:lang w:val="uk-UA"/>
        </w:rPr>
      </w:pPr>
      <w:r w:rsidRPr="00C42B3A">
        <w:rPr>
          <w:b/>
          <w:lang w:val="uk-UA"/>
        </w:rPr>
        <w:t>Терміни виконання:</w:t>
      </w:r>
      <w:r w:rsidRPr="00C42B3A">
        <w:rPr>
          <w:b/>
          <w:bCs/>
          <w:lang w:val="uk-UA"/>
        </w:rPr>
        <w:t xml:space="preserve"> </w:t>
      </w:r>
      <w:r w:rsidRPr="00C42B3A">
        <w:rPr>
          <w:lang w:val="uk-UA"/>
        </w:rPr>
        <w:t>початок – 01.01.2013, закінчення – 31.12.2014.</w:t>
      </w:r>
    </w:p>
    <w:p w:rsidR="00120856" w:rsidRPr="00D902EE" w:rsidRDefault="00120856" w:rsidP="0016097A">
      <w:pPr>
        <w:jc w:val="both"/>
        <w:rPr>
          <w:lang w:val="uk-UA"/>
        </w:rPr>
      </w:pPr>
      <w:r w:rsidRPr="00C42B3A">
        <w:rPr>
          <w:b/>
          <w:bCs/>
          <w:lang w:val="uk-UA"/>
        </w:rPr>
        <w:t xml:space="preserve">Обсяг коштів, виділених на виконання НДР </w:t>
      </w:r>
      <w:r w:rsidRPr="00C42B3A">
        <w:rPr>
          <w:b/>
          <w:lang w:val="uk-UA"/>
        </w:rPr>
        <w:t xml:space="preserve">за весь період </w:t>
      </w:r>
      <w:r w:rsidRPr="00D902EE">
        <w:rPr>
          <w:b/>
          <w:lang w:val="uk-UA"/>
        </w:rPr>
        <w:t>(згідно з запитом / фактичний)</w:t>
      </w:r>
      <w:r w:rsidRPr="00D902EE">
        <w:rPr>
          <w:lang w:val="uk-UA"/>
        </w:rPr>
        <w:t xml:space="preserve">  330 тис. гривень / 220,7 тис. грн.</w:t>
      </w:r>
    </w:p>
    <w:p w:rsidR="00120856" w:rsidRPr="00846F86" w:rsidRDefault="00120856" w:rsidP="0016097A">
      <w:pPr>
        <w:pStyle w:val="Style2"/>
        <w:widowControl/>
        <w:spacing w:line="240" w:lineRule="auto"/>
        <w:ind w:firstLine="709"/>
      </w:pPr>
      <w:r>
        <w:rPr>
          <w:rStyle w:val="FontStyle11"/>
          <w:sz w:val="24"/>
        </w:rPr>
        <w:t>У</w:t>
      </w:r>
      <w:r w:rsidRPr="00846F86">
        <w:rPr>
          <w:rStyle w:val="FontStyle11"/>
          <w:sz w:val="24"/>
        </w:rPr>
        <w:t>перше розроблено модель реабілітації осіб з адиктивною поведінкою на основі християнської психології, в якій поряд із загальнодидактичними методами використано спеціальні методи (участь в богослужіннях, молитва, співбесіда з душеопікуном); визначено етапи, які проходить адиктивна особа в процесі реабілітації (</w:t>
      </w:r>
      <w:r w:rsidRPr="00846F86">
        <w:t xml:space="preserve">підготовчий, </w:t>
      </w:r>
      <w:r w:rsidRPr="00846F86">
        <w:rPr>
          <w:rFonts w:eastAsia="MS Mincho"/>
        </w:rPr>
        <w:t>адаптаційний</w:t>
      </w:r>
      <w:r w:rsidRPr="00846F86">
        <w:t>, зміни системи цінностей на стаціонарному перебуванні, розвиток умінь за схемою часткового нагляду з проживанням  за межами центру, післяреабілітаційний супровід</w:t>
      </w:r>
      <w:r w:rsidRPr="00846F86">
        <w:rPr>
          <w:rStyle w:val="FontStyle11"/>
          <w:sz w:val="24"/>
        </w:rPr>
        <w:t>); апробовано найбільш ефективні методи реабілітації (</w:t>
      </w:r>
      <w:r w:rsidRPr="00846F86">
        <w:rPr>
          <w:rFonts w:eastAsia="MS Mincho"/>
        </w:rPr>
        <w:t>молитва, участь в богослужіннях, вивчення Біблії, бесіда з священослужителем</w:t>
      </w:r>
      <w:r w:rsidRPr="00846F86">
        <w:rPr>
          <w:rStyle w:val="FontStyle11"/>
          <w:sz w:val="24"/>
        </w:rPr>
        <w:t xml:space="preserve">); </w:t>
      </w:r>
      <w:r w:rsidRPr="00846F86">
        <w:t xml:space="preserve">для досягнення змін у психіці, стані і поведінці пацієнта не використовуються методи, які мають у своєму складі маніпуляції з психікою людини; встановлено необхідність змін пацієнта на ціннісно-вольовому рівні через відновлення втрачених особистих взаємин з Богом. </w:t>
      </w:r>
    </w:p>
    <w:p w:rsidR="00120856" w:rsidRDefault="00120856" w:rsidP="0016097A">
      <w:pPr>
        <w:pStyle w:val="BodyTextIndent"/>
        <w:spacing w:after="0"/>
        <w:ind w:left="0" w:firstLine="567"/>
        <w:rPr>
          <w:rStyle w:val="FontStyle11"/>
          <w:sz w:val="24"/>
          <w:lang w:val="uk-UA"/>
        </w:rPr>
      </w:pPr>
      <w:r w:rsidRPr="005F4537">
        <w:rPr>
          <w:rStyle w:val="FontStyle11"/>
          <w:sz w:val="24"/>
          <w:lang w:val="ru-RU"/>
        </w:rPr>
        <w:t xml:space="preserve">Удосконалено існуючі методики реабілітації адиктивних осіб (проф. Юрченко В.М. модифікувала методику Дембо-Рубінштейна з </w:t>
      </w:r>
      <w:r>
        <w:rPr>
          <w:rStyle w:val="FontStyle11"/>
          <w:sz w:val="24"/>
          <w:lang w:val="uk-UA"/>
        </w:rPr>
        <w:t>у</w:t>
      </w:r>
      <w:r w:rsidRPr="005F4537">
        <w:rPr>
          <w:rStyle w:val="FontStyle11"/>
          <w:sz w:val="24"/>
          <w:lang w:val="ru-RU"/>
        </w:rPr>
        <w:t xml:space="preserve">досконаленнями </w:t>
      </w:r>
      <w:r>
        <w:rPr>
          <w:rStyle w:val="FontStyle11"/>
          <w:sz w:val="24"/>
          <w:lang w:val="uk-UA"/>
        </w:rPr>
        <w:t>згідно з тематикою</w:t>
      </w:r>
      <w:r w:rsidRPr="005F4537">
        <w:rPr>
          <w:rStyle w:val="FontStyle11"/>
          <w:sz w:val="24"/>
          <w:lang w:val="ru-RU"/>
        </w:rPr>
        <w:t>)</w:t>
      </w:r>
      <w:r>
        <w:rPr>
          <w:rStyle w:val="FontStyle11"/>
          <w:sz w:val="24"/>
          <w:lang w:val="uk-UA"/>
        </w:rPr>
        <w:t>.</w:t>
      </w:r>
    </w:p>
    <w:p w:rsidR="00120856" w:rsidRPr="0016097A" w:rsidRDefault="00120856" w:rsidP="0016097A">
      <w:pPr>
        <w:pStyle w:val="BodyTextIndent"/>
        <w:spacing w:after="0"/>
        <w:ind w:left="0" w:firstLine="567"/>
        <w:jc w:val="both"/>
        <w:rPr>
          <w:rFonts w:eastAsia="MS Mincho"/>
          <w:lang w:val="uk-UA"/>
        </w:rPr>
      </w:pPr>
      <w:r w:rsidRPr="00846F86">
        <w:rPr>
          <w:rFonts w:eastAsia="MS Mincho"/>
          <w:lang w:val="uk-UA"/>
        </w:rPr>
        <w:t>Результати дослідження використовуються у християнських реабілітаційних центрах України (всього 30 закладів), впроваджені з профілактичною метою в Обласній психіатричній лікарні м. Острога Рівненської області (відділення № 5 і 9).</w:t>
      </w:r>
      <w:r>
        <w:rPr>
          <w:rFonts w:eastAsia="MS Mincho"/>
          <w:lang w:val="uk-UA"/>
        </w:rPr>
        <w:t xml:space="preserve"> У навчальному процесі</w:t>
      </w:r>
      <w:r w:rsidRPr="00846F86">
        <w:rPr>
          <w:rFonts w:eastAsia="MS Mincho"/>
          <w:lang w:val="uk-UA"/>
        </w:rPr>
        <w:t xml:space="preserve"> використовуються для розробки та вдосконалення лекційних курсів та оновлення циклів лабораторних робіт із таких дисциплін як: </w:t>
      </w:r>
      <w:r w:rsidRPr="00846F86">
        <w:rPr>
          <w:lang w:val="uk-UA"/>
        </w:rPr>
        <w:t>загальна, вікова, соціальна, експериментальна та клінічна психологія, психологія релігії, психологія сім’ї, психогігієна, психологія християнського консультування;</w:t>
      </w:r>
      <w:r w:rsidRPr="00846F86">
        <w:rPr>
          <w:rFonts w:eastAsia="MS Mincho"/>
          <w:lang w:val="uk-UA"/>
        </w:rPr>
        <w:t xml:space="preserve"> за темою НДР виконана 1 магістерська робота, підготовлена до видання колективна монографія та фаховий збірник </w:t>
      </w:r>
      <w:r w:rsidRPr="0016097A">
        <w:rPr>
          <w:rFonts w:eastAsia="MS Mincho"/>
          <w:lang w:val="uk-UA"/>
        </w:rPr>
        <w:t>наукових статей.</w:t>
      </w:r>
    </w:p>
    <w:p w:rsidR="00120856" w:rsidRPr="0016097A" w:rsidRDefault="00120856" w:rsidP="0016097A">
      <w:pPr>
        <w:pStyle w:val="BodyTextIndent"/>
        <w:spacing w:after="0"/>
        <w:ind w:left="0" w:firstLine="567"/>
        <w:jc w:val="both"/>
        <w:rPr>
          <w:rFonts w:eastAsia="MS Mincho"/>
          <w:lang w:val="uk-UA"/>
        </w:rPr>
      </w:pPr>
      <w:r w:rsidRPr="0016097A">
        <w:rPr>
          <w:rFonts w:eastAsia="MS Mincho"/>
          <w:lang w:val="uk-UA"/>
        </w:rPr>
        <w:t>Модель програми реабілітації, розроблена в процесі реалізації НДР</w:t>
      </w:r>
      <w:r>
        <w:rPr>
          <w:rFonts w:eastAsia="MS Mincho"/>
          <w:lang w:val="uk-UA"/>
        </w:rPr>
        <w:t>,</w:t>
      </w:r>
      <w:r w:rsidRPr="0016097A">
        <w:rPr>
          <w:rFonts w:eastAsia="MS Mincho"/>
          <w:lang w:val="uk-UA"/>
        </w:rPr>
        <w:t xml:space="preserve">  пройшла успішне випробування </w:t>
      </w:r>
      <w:r>
        <w:rPr>
          <w:rFonts w:eastAsia="MS Mincho"/>
          <w:lang w:val="uk-UA"/>
        </w:rPr>
        <w:t xml:space="preserve">у </w:t>
      </w:r>
      <w:r w:rsidRPr="0016097A">
        <w:rPr>
          <w:rFonts w:eastAsia="MS Mincho"/>
          <w:lang w:val="uk-UA"/>
        </w:rPr>
        <w:t>християнськи</w:t>
      </w:r>
      <w:r>
        <w:rPr>
          <w:rFonts w:eastAsia="MS Mincho"/>
          <w:lang w:val="uk-UA"/>
        </w:rPr>
        <w:t>х</w:t>
      </w:r>
      <w:r w:rsidRPr="0016097A">
        <w:rPr>
          <w:rFonts w:eastAsia="MS Mincho"/>
          <w:lang w:val="uk-UA"/>
        </w:rPr>
        <w:t xml:space="preserve"> реабілітаційни</w:t>
      </w:r>
      <w:r>
        <w:rPr>
          <w:rFonts w:eastAsia="MS Mincho"/>
          <w:lang w:val="uk-UA"/>
        </w:rPr>
        <w:t>х</w:t>
      </w:r>
      <w:r w:rsidRPr="0016097A">
        <w:rPr>
          <w:rFonts w:eastAsia="MS Mincho"/>
          <w:lang w:val="uk-UA"/>
        </w:rPr>
        <w:t xml:space="preserve"> центра</w:t>
      </w:r>
      <w:r>
        <w:rPr>
          <w:rFonts w:eastAsia="MS Mincho"/>
          <w:lang w:val="uk-UA"/>
        </w:rPr>
        <w:t>х:</w:t>
      </w:r>
      <w:r w:rsidRPr="0016097A">
        <w:rPr>
          <w:rFonts w:eastAsia="MS Mincho"/>
          <w:lang w:val="uk-UA"/>
        </w:rPr>
        <w:t xml:space="preserve"> «Нове життя» </w:t>
      </w:r>
      <w:r>
        <w:rPr>
          <w:rFonts w:eastAsia="MS Mincho"/>
          <w:lang w:val="uk-UA"/>
        </w:rPr>
        <w:t>(</w:t>
      </w:r>
      <w:r w:rsidRPr="0016097A">
        <w:rPr>
          <w:rFonts w:eastAsia="MS Mincho"/>
          <w:lang w:val="uk-UA"/>
        </w:rPr>
        <w:t>м. Рівне</w:t>
      </w:r>
      <w:r>
        <w:rPr>
          <w:rFonts w:eastAsia="MS Mincho"/>
          <w:lang w:val="uk-UA"/>
        </w:rPr>
        <w:t>)</w:t>
      </w:r>
      <w:r w:rsidRPr="0016097A">
        <w:rPr>
          <w:rFonts w:eastAsia="MS Mincho"/>
          <w:lang w:val="uk-UA"/>
        </w:rPr>
        <w:t xml:space="preserve">, «Свобода» </w:t>
      </w:r>
      <w:r>
        <w:rPr>
          <w:rFonts w:eastAsia="MS Mincho"/>
          <w:lang w:val="uk-UA"/>
        </w:rPr>
        <w:t>(</w:t>
      </w:r>
      <w:r w:rsidRPr="0016097A">
        <w:rPr>
          <w:rFonts w:eastAsia="MS Mincho"/>
          <w:lang w:val="uk-UA"/>
        </w:rPr>
        <w:t>м. Острог</w:t>
      </w:r>
      <w:r>
        <w:rPr>
          <w:rFonts w:eastAsia="MS Mincho"/>
          <w:lang w:val="uk-UA"/>
        </w:rPr>
        <w:t>), у Комунальному</w:t>
      </w:r>
      <w:r w:rsidRPr="0016097A">
        <w:rPr>
          <w:rFonts w:eastAsia="MS Mincho"/>
          <w:lang w:val="uk-UA"/>
        </w:rPr>
        <w:t xml:space="preserve"> заклад</w:t>
      </w:r>
      <w:r>
        <w:rPr>
          <w:rFonts w:eastAsia="MS Mincho"/>
          <w:lang w:val="uk-UA"/>
        </w:rPr>
        <w:t>і Обласна психіатрична лікарня</w:t>
      </w:r>
      <w:r w:rsidRPr="0016097A">
        <w:rPr>
          <w:rFonts w:eastAsia="MS Mincho"/>
          <w:lang w:val="uk-UA"/>
        </w:rPr>
        <w:t xml:space="preserve"> </w:t>
      </w:r>
      <w:r>
        <w:rPr>
          <w:rFonts w:eastAsia="MS Mincho"/>
          <w:lang w:val="uk-UA"/>
        </w:rPr>
        <w:t>(</w:t>
      </w:r>
      <w:r w:rsidRPr="0016097A">
        <w:rPr>
          <w:rFonts w:eastAsia="MS Mincho"/>
          <w:lang w:val="uk-UA"/>
        </w:rPr>
        <w:t>м. Острог Рівненської обл.</w:t>
      </w:r>
      <w:r>
        <w:rPr>
          <w:rFonts w:eastAsia="MS Mincho"/>
          <w:lang w:val="uk-UA"/>
        </w:rPr>
        <w:t>).</w:t>
      </w:r>
    </w:p>
    <w:p w:rsidR="00120856" w:rsidRPr="0016097A" w:rsidRDefault="00120856" w:rsidP="004A1A60">
      <w:pPr>
        <w:pStyle w:val="BodyTextIndent"/>
        <w:ind w:left="0" w:firstLine="708"/>
        <w:rPr>
          <w:sz w:val="20"/>
          <w:lang w:val="uk-UA"/>
        </w:rPr>
      </w:pPr>
    </w:p>
    <w:p w:rsidR="00120856" w:rsidRPr="00A271A3" w:rsidRDefault="00120856" w:rsidP="00A271A3">
      <w:pPr>
        <w:pStyle w:val="BodyTextIndent"/>
        <w:ind w:left="0" w:firstLine="708"/>
        <w:jc w:val="both"/>
        <w:rPr>
          <w:i/>
          <w:sz w:val="22"/>
          <w:szCs w:val="22"/>
          <w:lang w:val="ru-RU"/>
        </w:rPr>
      </w:pPr>
      <w:r w:rsidRPr="00A271A3">
        <w:rPr>
          <w:sz w:val="22"/>
          <w:szCs w:val="22"/>
          <w:lang w:val="ru-RU"/>
        </w:rPr>
        <w:t xml:space="preserve">б) найважливіші наукові результати отримані в результаті виконання перехідних науково-дослідних робіт </w:t>
      </w:r>
      <w:r w:rsidRPr="00A271A3">
        <w:rPr>
          <w:i/>
          <w:sz w:val="22"/>
          <w:szCs w:val="22"/>
          <w:lang w:val="ru-RU"/>
        </w:rPr>
        <w:t>(зазначити пріоритетний напрям, визначений Законом України «Про пріоритетні напрями розвитку науки і техніки»; пріоритетний тематичний напрям, згідно  постанови Кабінету Міністрів України    від 07.09.2011 № 942;  назву роботи, наукового керівника, фактичний обсяг фінансування за повний період, зокрема на 2014 рік; коротко описати одержаний науковий результат, його новизну, науковий рівень,  значимість та  практичне застосування, наявні госпдоговірні роботи  та обсяг коштів, отриманих  від їх виконання);</w:t>
      </w:r>
    </w:p>
    <w:p w:rsidR="00120856" w:rsidRPr="005C733C" w:rsidRDefault="00120856" w:rsidP="004A1A60">
      <w:pPr>
        <w:pStyle w:val="BodyTextIndent"/>
        <w:ind w:left="0" w:firstLine="708"/>
        <w:rPr>
          <w:i/>
          <w:sz w:val="20"/>
          <w:lang w:val="ru-RU"/>
        </w:rPr>
      </w:pPr>
      <w:r w:rsidRPr="005C733C">
        <w:rPr>
          <w:b/>
        </w:rPr>
        <w:t>IV</w:t>
      </w:r>
      <w:r w:rsidRPr="005C733C">
        <w:rPr>
          <w:b/>
          <w:lang w:val="ru-RU"/>
        </w:rPr>
        <w:t xml:space="preserve">. Розробки, які впроваджено у 2014 році за межами ВНЗ або НУ </w:t>
      </w:r>
      <w:r w:rsidRPr="005C733C">
        <w:rPr>
          <w:i/>
          <w:sz w:val="20"/>
          <w:lang w:val="ru-RU"/>
        </w:rPr>
        <w:t xml:space="preserve">(відповідно до таблиці):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6"/>
        <w:gridCol w:w="1593"/>
        <w:gridCol w:w="1995"/>
        <w:gridCol w:w="1913"/>
        <w:gridCol w:w="1783"/>
        <w:gridCol w:w="1741"/>
      </w:tblGrid>
      <w:tr w:rsidR="00120856" w:rsidRPr="009F579F" w:rsidTr="0017699A">
        <w:tc>
          <w:tcPr>
            <w:tcW w:w="565" w:type="dxa"/>
          </w:tcPr>
          <w:p w:rsidR="00120856" w:rsidRPr="00B70806" w:rsidRDefault="00120856" w:rsidP="00AE32A7">
            <w:pPr>
              <w:pStyle w:val="BodyTextIndent"/>
              <w:ind w:left="0"/>
              <w:rPr>
                <w:szCs w:val="24"/>
                <w:lang w:val="ru-RU"/>
              </w:rPr>
            </w:pPr>
            <w:r w:rsidRPr="00B70806">
              <w:rPr>
                <w:szCs w:val="24"/>
                <w:lang w:val="ru-RU"/>
              </w:rPr>
              <w:t>№ з/п</w:t>
            </w:r>
          </w:p>
        </w:tc>
        <w:tc>
          <w:tcPr>
            <w:tcW w:w="1658" w:type="dxa"/>
          </w:tcPr>
          <w:p w:rsidR="00120856" w:rsidRPr="00B70806" w:rsidRDefault="00120856" w:rsidP="00AE32A7">
            <w:pPr>
              <w:pStyle w:val="BodyTextIndent"/>
              <w:ind w:left="0"/>
              <w:rPr>
                <w:szCs w:val="24"/>
                <w:lang w:val="ru-RU"/>
              </w:rPr>
            </w:pPr>
            <w:r w:rsidRPr="00B70806">
              <w:rPr>
                <w:szCs w:val="24"/>
                <w:lang w:val="ru-RU"/>
              </w:rPr>
              <w:t>Назва та автори розробки</w:t>
            </w:r>
          </w:p>
        </w:tc>
        <w:tc>
          <w:tcPr>
            <w:tcW w:w="1947" w:type="dxa"/>
          </w:tcPr>
          <w:p w:rsidR="00120856" w:rsidRPr="00B70806" w:rsidRDefault="00120856" w:rsidP="00AE32A7">
            <w:pPr>
              <w:pStyle w:val="BodyTextIndent"/>
              <w:ind w:left="0"/>
              <w:rPr>
                <w:szCs w:val="24"/>
                <w:lang w:val="ru-RU"/>
              </w:rPr>
            </w:pPr>
            <w:r w:rsidRPr="00B70806">
              <w:rPr>
                <w:szCs w:val="24"/>
                <w:lang w:val="ru-RU"/>
              </w:rPr>
              <w:t>Важливі показники, які характеризують рівень отриманого наукового результату; переваги над аналогами, економічний, соціальний ефект</w:t>
            </w:r>
          </w:p>
        </w:tc>
        <w:tc>
          <w:tcPr>
            <w:tcW w:w="1830" w:type="dxa"/>
          </w:tcPr>
          <w:p w:rsidR="00120856" w:rsidRPr="00B70806" w:rsidRDefault="00120856" w:rsidP="00AE32A7">
            <w:pPr>
              <w:pStyle w:val="BodyTextIndent"/>
              <w:ind w:left="0"/>
              <w:rPr>
                <w:szCs w:val="24"/>
                <w:lang w:val="ru-RU"/>
              </w:rPr>
            </w:pPr>
            <w:r w:rsidRPr="00B70806">
              <w:rPr>
                <w:szCs w:val="24"/>
                <w:lang w:val="ru-RU"/>
              </w:rPr>
              <w:t>Місце впровадження (назва організації, відомча належність, адреса)</w:t>
            </w:r>
          </w:p>
        </w:tc>
        <w:tc>
          <w:tcPr>
            <w:tcW w:w="1830" w:type="dxa"/>
          </w:tcPr>
          <w:p w:rsidR="00120856" w:rsidRPr="00B70806" w:rsidRDefault="00120856" w:rsidP="00AE32A7">
            <w:pPr>
              <w:pStyle w:val="BodyTextIndent"/>
              <w:ind w:left="0"/>
              <w:rPr>
                <w:szCs w:val="24"/>
                <w:lang w:val="ru-RU"/>
              </w:rPr>
            </w:pPr>
            <w:r w:rsidRPr="00B70806">
              <w:rPr>
                <w:szCs w:val="24"/>
                <w:lang w:val="ru-RU"/>
              </w:rPr>
              <w:t>Дата акту впровадження</w:t>
            </w:r>
          </w:p>
        </w:tc>
        <w:tc>
          <w:tcPr>
            <w:tcW w:w="1741" w:type="dxa"/>
          </w:tcPr>
          <w:p w:rsidR="00120856" w:rsidRPr="00B70806" w:rsidRDefault="00120856" w:rsidP="00AE32A7">
            <w:pPr>
              <w:pStyle w:val="BodyTextIndent"/>
              <w:ind w:left="0"/>
              <w:rPr>
                <w:szCs w:val="24"/>
                <w:lang w:val="ru-RU"/>
              </w:rPr>
            </w:pPr>
            <w:r w:rsidRPr="00B70806">
              <w:rPr>
                <w:szCs w:val="24"/>
                <w:lang w:val="ru-RU"/>
              </w:rPr>
              <w:t>Практичні результати, які отримано ВНЗ/науковою установою</w:t>
            </w:r>
            <w:r w:rsidRPr="00B70806">
              <w:rPr>
                <w:i/>
                <w:szCs w:val="24"/>
                <w:lang w:val="ru-RU"/>
              </w:rPr>
              <w:t xml:space="preserve"> </w:t>
            </w:r>
            <w:r w:rsidRPr="00B70806">
              <w:rPr>
                <w:szCs w:val="24"/>
                <w:lang w:val="ru-RU"/>
              </w:rPr>
              <w:t>від впровадження</w:t>
            </w:r>
          </w:p>
          <w:p w:rsidR="00120856" w:rsidRPr="00685BB1" w:rsidRDefault="00120856" w:rsidP="00AE32A7">
            <w:pPr>
              <w:pStyle w:val="BodyTextIndent"/>
              <w:ind w:left="0"/>
              <w:rPr>
                <w:sz w:val="20"/>
                <w:lang w:val="ru-RU"/>
              </w:rPr>
            </w:pPr>
            <w:r w:rsidRPr="00685BB1">
              <w:rPr>
                <w:sz w:val="20"/>
                <w:lang w:val="ru-RU"/>
              </w:rPr>
              <w:t>(обладнання, обсяг отриманих коштів, налагоджено співпрацю для подальшої роботи тощо)</w:t>
            </w:r>
          </w:p>
        </w:tc>
      </w:tr>
      <w:tr w:rsidR="00120856" w:rsidRPr="009F579F" w:rsidTr="0017699A">
        <w:tc>
          <w:tcPr>
            <w:tcW w:w="565" w:type="dxa"/>
          </w:tcPr>
          <w:p w:rsidR="00120856" w:rsidRPr="00B70806" w:rsidRDefault="00120856" w:rsidP="00AE32A7">
            <w:pPr>
              <w:pStyle w:val="BodyTextIndent"/>
              <w:ind w:left="0"/>
              <w:jc w:val="center"/>
              <w:rPr>
                <w:szCs w:val="24"/>
                <w:lang w:val="ru-RU"/>
              </w:rPr>
            </w:pPr>
            <w:r w:rsidRPr="00B70806">
              <w:rPr>
                <w:szCs w:val="24"/>
                <w:lang w:val="ru-RU"/>
              </w:rPr>
              <w:t>1</w:t>
            </w:r>
          </w:p>
        </w:tc>
        <w:tc>
          <w:tcPr>
            <w:tcW w:w="1658" w:type="dxa"/>
          </w:tcPr>
          <w:p w:rsidR="00120856" w:rsidRPr="00B70806" w:rsidRDefault="00120856" w:rsidP="00AE32A7">
            <w:pPr>
              <w:pStyle w:val="BodyTextIndent"/>
              <w:ind w:left="0"/>
              <w:jc w:val="center"/>
              <w:rPr>
                <w:szCs w:val="24"/>
                <w:lang w:val="ru-RU"/>
              </w:rPr>
            </w:pPr>
            <w:r w:rsidRPr="00B70806">
              <w:rPr>
                <w:szCs w:val="24"/>
                <w:lang w:val="ru-RU"/>
              </w:rPr>
              <w:t>2</w:t>
            </w:r>
          </w:p>
        </w:tc>
        <w:tc>
          <w:tcPr>
            <w:tcW w:w="1947" w:type="dxa"/>
          </w:tcPr>
          <w:p w:rsidR="00120856" w:rsidRPr="00B70806" w:rsidRDefault="00120856" w:rsidP="00AE32A7">
            <w:pPr>
              <w:pStyle w:val="BodyTextIndent"/>
              <w:ind w:left="0"/>
              <w:jc w:val="center"/>
              <w:rPr>
                <w:szCs w:val="24"/>
                <w:lang w:val="ru-RU"/>
              </w:rPr>
            </w:pPr>
            <w:r w:rsidRPr="00B70806">
              <w:rPr>
                <w:szCs w:val="24"/>
                <w:lang w:val="ru-RU"/>
              </w:rPr>
              <w:t>3</w:t>
            </w:r>
          </w:p>
        </w:tc>
        <w:tc>
          <w:tcPr>
            <w:tcW w:w="1830" w:type="dxa"/>
          </w:tcPr>
          <w:p w:rsidR="00120856" w:rsidRPr="00B70806" w:rsidRDefault="00120856" w:rsidP="00AE32A7">
            <w:pPr>
              <w:pStyle w:val="BodyTextIndent"/>
              <w:ind w:left="0"/>
              <w:jc w:val="center"/>
              <w:rPr>
                <w:szCs w:val="24"/>
                <w:lang w:val="ru-RU"/>
              </w:rPr>
            </w:pPr>
            <w:r w:rsidRPr="00B70806">
              <w:rPr>
                <w:szCs w:val="24"/>
                <w:lang w:val="ru-RU"/>
              </w:rPr>
              <w:t>4</w:t>
            </w:r>
          </w:p>
        </w:tc>
        <w:tc>
          <w:tcPr>
            <w:tcW w:w="1830" w:type="dxa"/>
          </w:tcPr>
          <w:p w:rsidR="00120856" w:rsidRPr="00B70806" w:rsidRDefault="00120856" w:rsidP="00AE32A7">
            <w:pPr>
              <w:pStyle w:val="BodyTextIndent"/>
              <w:ind w:left="0"/>
              <w:jc w:val="center"/>
              <w:rPr>
                <w:szCs w:val="24"/>
                <w:lang w:val="ru-RU"/>
              </w:rPr>
            </w:pPr>
            <w:r w:rsidRPr="00B70806">
              <w:rPr>
                <w:szCs w:val="24"/>
                <w:lang w:val="ru-RU"/>
              </w:rPr>
              <w:t>5</w:t>
            </w:r>
          </w:p>
        </w:tc>
        <w:tc>
          <w:tcPr>
            <w:tcW w:w="1741" w:type="dxa"/>
          </w:tcPr>
          <w:p w:rsidR="00120856" w:rsidRPr="00B70806" w:rsidRDefault="00120856" w:rsidP="00AE32A7">
            <w:pPr>
              <w:pStyle w:val="BodyTextIndent"/>
              <w:ind w:left="0"/>
              <w:jc w:val="center"/>
              <w:rPr>
                <w:szCs w:val="24"/>
                <w:lang w:val="ru-RU"/>
              </w:rPr>
            </w:pPr>
            <w:r w:rsidRPr="00B70806">
              <w:rPr>
                <w:szCs w:val="24"/>
                <w:lang w:val="ru-RU"/>
              </w:rPr>
              <w:t>6</w:t>
            </w:r>
          </w:p>
        </w:tc>
      </w:tr>
      <w:tr w:rsidR="00120856" w:rsidRPr="002C1CE9" w:rsidTr="0017699A">
        <w:tc>
          <w:tcPr>
            <w:tcW w:w="565" w:type="dxa"/>
          </w:tcPr>
          <w:p w:rsidR="00120856" w:rsidRPr="00A43441" w:rsidRDefault="00120856" w:rsidP="00AE32A7">
            <w:pPr>
              <w:pStyle w:val="BodyTextIndent"/>
              <w:ind w:left="0"/>
              <w:jc w:val="center"/>
              <w:rPr>
                <w:szCs w:val="24"/>
              </w:rPr>
            </w:pPr>
            <w:r>
              <w:rPr>
                <w:szCs w:val="24"/>
              </w:rPr>
              <w:t>1</w:t>
            </w:r>
          </w:p>
        </w:tc>
        <w:tc>
          <w:tcPr>
            <w:tcW w:w="1658" w:type="dxa"/>
          </w:tcPr>
          <w:p w:rsidR="00120856" w:rsidRPr="00257DD7" w:rsidRDefault="00120856" w:rsidP="00A43441">
            <w:pPr>
              <w:rPr>
                <w:sz w:val="18"/>
                <w:szCs w:val="18"/>
                <w:lang w:val="uk-UA"/>
              </w:rPr>
            </w:pPr>
            <w:r w:rsidRPr="00A43441">
              <w:rPr>
                <w:sz w:val="18"/>
                <w:szCs w:val="18"/>
                <w:lang w:val="uk-UA"/>
              </w:rPr>
              <w:t>Розробка функціональної моделі реабілітації осіб, залежних від психоактивних речовин, із застосуванням християнської психології</w:t>
            </w:r>
            <w:r>
              <w:rPr>
                <w:sz w:val="18"/>
                <w:szCs w:val="18"/>
                <w:lang w:val="uk-UA"/>
              </w:rPr>
              <w:t>.</w:t>
            </w:r>
          </w:p>
          <w:p w:rsidR="00120856" w:rsidRPr="00A43441" w:rsidRDefault="00120856" w:rsidP="00A43441">
            <w:pPr>
              <w:rPr>
                <w:sz w:val="18"/>
                <w:szCs w:val="18"/>
                <w:lang w:val="uk-UA"/>
              </w:rPr>
            </w:pPr>
            <w:r>
              <w:rPr>
                <w:sz w:val="18"/>
                <w:szCs w:val="18"/>
                <w:lang w:val="uk-UA"/>
              </w:rPr>
              <w:t>Жуковський В.М., д пед. н., професор</w:t>
            </w:r>
          </w:p>
          <w:p w:rsidR="00120856" w:rsidRPr="00A43441" w:rsidRDefault="00120856" w:rsidP="00AE32A7">
            <w:pPr>
              <w:pStyle w:val="BodyTextIndent"/>
              <w:ind w:left="0"/>
              <w:jc w:val="center"/>
              <w:rPr>
                <w:szCs w:val="24"/>
                <w:lang w:val="uk-UA"/>
              </w:rPr>
            </w:pPr>
          </w:p>
        </w:tc>
        <w:tc>
          <w:tcPr>
            <w:tcW w:w="1947" w:type="dxa"/>
          </w:tcPr>
          <w:p w:rsidR="00120856" w:rsidRPr="00257DD7" w:rsidRDefault="00120856" w:rsidP="008D2A70">
            <w:pPr>
              <w:pStyle w:val="Style2"/>
              <w:widowControl/>
              <w:spacing w:line="240" w:lineRule="auto"/>
              <w:jc w:val="left"/>
              <w:rPr>
                <w:rStyle w:val="FontStyle11"/>
                <w:sz w:val="18"/>
                <w:szCs w:val="18"/>
              </w:rPr>
            </w:pPr>
            <w:r w:rsidRPr="0017699A">
              <w:rPr>
                <w:rStyle w:val="FontStyle11"/>
                <w:sz w:val="18"/>
                <w:szCs w:val="18"/>
              </w:rPr>
              <w:t xml:space="preserve">Вперше розроблено модель реабілітації осіб з адиктивною поведінкою на основі християнської психології, в якій </w:t>
            </w:r>
            <w:r w:rsidRPr="00257DD7">
              <w:rPr>
                <w:rStyle w:val="FontStyle11"/>
                <w:sz w:val="18"/>
                <w:szCs w:val="18"/>
              </w:rPr>
              <w:t xml:space="preserve">поряд із загальнодидактичними методами, використано спеціальні методи (участь в богослужіннях, молитва, співбесіда з душеопікуном). Удосконалено існуючі методики реабілітації адиктивних осіб (проф. Юрченко В.М. модифікувала методику Дембо-Рубінштейна з вдосконаленнями відповідно тематики). </w:t>
            </w:r>
          </w:p>
          <w:p w:rsidR="00120856" w:rsidRPr="00257DD7" w:rsidRDefault="00120856" w:rsidP="00257DD7">
            <w:pPr>
              <w:tabs>
                <w:tab w:val="num" w:pos="0"/>
              </w:tabs>
              <w:rPr>
                <w:i/>
                <w:sz w:val="18"/>
                <w:szCs w:val="18"/>
                <w:lang w:val="uk-UA"/>
              </w:rPr>
            </w:pPr>
            <w:r w:rsidRPr="00257DD7">
              <w:rPr>
                <w:sz w:val="18"/>
                <w:szCs w:val="18"/>
                <w:lang w:val="uk-UA"/>
              </w:rPr>
              <w:t>Запропонована модель не має аналогів у вітчизняній та міжнародній практиці та розроблена вперше.</w:t>
            </w:r>
          </w:p>
          <w:p w:rsidR="00120856" w:rsidRPr="0017699A" w:rsidRDefault="00120856" w:rsidP="0017699A">
            <w:pPr>
              <w:pStyle w:val="BodyTextIndent"/>
              <w:ind w:left="0"/>
              <w:rPr>
                <w:sz w:val="18"/>
                <w:szCs w:val="18"/>
                <w:lang w:val="uk-UA"/>
              </w:rPr>
            </w:pPr>
          </w:p>
        </w:tc>
        <w:tc>
          <w:tcPr>
            <w:tcW w:w="1830" w:type="dxa"/>
          </w:tcPr>
          <w:p w:rsidR="00120856" w:rsidRDefault="00120856" w:rsidP="0017699A">
            <w:pPr>
              <w:pStyle w:val="BodyTextIndent"/>
              <w:ind w:left="0"/>
              <w:rPr>
                <w:sz w:val="18"/>
                <w:szCs w:val="18"/>
                <w:lang w:val="uk-UA"/>
              </w:rPr>
            </w:pPr>
            <w:r w:rsidRPr="0017699A">
              <w:rPr>
                <w:sz w:val="18"/>
                <w:szCs w:val="18"/>
                <w:lang w:val="uk-UA"/>
              </w:rPr>
              <w:t>Комунальний заклад «Острозька обласна психіатрична лікарня» Рівненської обласної ради</w:t>
            </w:r>
            <w:r>
              <w:rPr>
                <w:sz w:val="18"/>
                <w:szCs w:val="18"/>
                <w:lang w:val="uk-UA"/>
              </w:rPr>
              <w:t xml:space="preserve"> Міністерства охорони здоров’я</w:t>
            </w:r>
          </w:p>
          <w:p w:rsidR="00120856" w:rsidRPr="0017699A" w:rsidRDefault="00120856" w:rsidP="0017699A">
            <w:pPr>
              <w:pStyle w:val="BodyTextIndent"/>
              <w:ind w:left="0"/>
              <w:rPr>
                <w:sz w:val="18"/>
                <w:szCs w:val="18"/>
                <w:lang w:val="uk-UA"/>
              </w:rPr>
            </w:pPr>
            <w:r>
              <w:rPr>
                <w:sz w:val="18"/>
                <w:szCs w:val="18"/>
                <w:lang w:val="uk-UA"/>
              </w:rPr>
              <w:t>35800 м. Острог, пр. Незалежності, 40а</w:t>
            </w:r>
          </w:p>
        </w:tc>
        <w:tc>
          <w:tcPr>
            <w:tcW w:w="1830" w:type="dxa"/>
          </w:tcPr>
          <w:p w:rsidR="00120856" w:rsidRPr="0017699A" w:rsidRDefault="00120856" w:rsidP="00AE32A7">
            <w:pPr>
              <w:pStyle w:val="BodyTextIndent"/>
              <w:ind w:left="0"/>
              <w:jc w:val="center"/>
              <w:rPr>
                <w:sz w:val="18"/>
                <w:szCs w:val="18"/>
                <w:lang w:val="uk-UA"/>
              </w:rPr>
            </w:pPr>
          </w:p>
        </w:tc>
        <w:tc>
          <w:tcPr>
            <w:tcW w:w="1741" w:type="dxa"/>
          </w:tcPr>
          <w:p w:rsidR="00120856" w:rsidRPr="00257DD7" w:rsidRDefault="00120856" w:rsidP="00257DD7">
            <w:pPr>
              <w:rPr>
                <w:sz w:val="18"/>
                <w:szCs w:val="18"/>
                <w:lang w:val="uk-UA"/>
              </w:rPr>
            </w:pPr>
            <w:r w:rsidRPr="00257DD7">
              <w:rPr>
                <w:sz w:val="18"/>
                <w:szCs w:val="18"/>
                <w:lang w:val="uk-UA"/>
              </w:rPr>
              <w:t>Результати наукового проекту були впроваджені у практику Комунального закладу «Острозька обласна психіатрична лікарня» Рівненської обласної ради м. Острог, Рівненської області, християнських реабілітаційних реабілітаційних центрах України (Луганська область, м. Ровеньки (Клімчик А. С.), Луганська область, м. Брянка, Рівненська область, смт Олександрія (Хромов В. М.), Рівненська область, с. Карпилівка, Рівненська область, м. Острог (Міщіхін Ю. І.), м. Рівне (Бешта О. Л.), Рівненська область, с. Любомирка (Банада О</w:t>
            </w:r>
            <w:r>
              <w:rPr>
                <w:sz w:val="18"/>
                <w:szCs w:val="18"/>
                <w:lang w:val="uk-UA"/>
              </w:rPr>
              <w:t>.)</w:t>
            </w:r>
          </w:p>
          <w:p w:rsidR="00120856" w:rsidRPr="0017699A" w:rsidRDefault="00120856" w:rsidP="00AE32A7">
            <w:pPr>
              <w:pStyle w:val="BodyTextIndent"/>
              <w:ind w:left="0"/>
              <w:jc w:val="center"/>
              <w:rPr>
                <w:szCs w:val="24"/>
                <w:lang w:val="uk-UA"/>
              </w:rPr>
            </w:pPr>
          </w:p>
        </w:tc>
      </w:tr>
      <w:tr w:rsidR="00120856" w:rsidRPr="0017699A" w:rsidTr="0017699A">
        <w:tc>
          <w:tcPr>
            <w:tcW w:w="565" w:type="dxa"/>
          </w:tcPr>
          <w:p w:rsidR="00120856" w:rsidRPr="00257DD7" w:rsidRDefault="00120856" w:rsidP="00AE32A7">
            <w:pPr>
              <w:pStyle w:val="BodyTextIndent"/>
              <w:ind w:left="0"/>
              <w:jc w:val="center"/>
              <w:rPr>
                <w:szCs w:val="24"/>
                <w:lang w:val="uk-UA"/>
              </w:rPr>
            </w:pPr>
            <w:r>
              <w:rPr>
                <w:szCs w:val="24"/>
                <w:lang w:val="uk-UA"/>
              </w:rPr>
              <w:t>2</w:t>
            </w:r>
          </w:p>
        </w:tc>
        <w:tc>
          <w:tcPr>
            <w:tcW w:w="1658" w:type="dxa"/>
          </w:tcPr>
          <w:p w:rsidR="00120856" w:rsidRDefault="00120856" w:rsidP="00985747">
            <w:pPr>
              <w:rPr>
                <w:sz w:val="18"/>
                <w:szCs w:val="18"/>
                <w:lang w:val="uk-UA"/>
              </w:rPr>
            </w:pPr>
            <w:r w:rsidRPr="00985747">
              <w:rPr>
                <w:sz w:val="18"/>
                <w:szCs w:val="18"/>
                <w:lang w:val="uk-UA"/>
              </w:rPr>
              <w:t>Детермінована економіко-математична модель відсутності стимулів підприємств до приховування фонду оплати праці та стохастична економіко-математична  модель факторів впливу на тінізацію фонду оплати праці в Україні</w:t>
            </w:r>
            <w:r>
              <w:rPr>
                <w:sz w:val="18"/>
                <w:szCs w:val="18"/>
                <w:lang w:val="uk-UA"/>
              </w:rPr>
              <w:t>.</w:t>
            </w:r>
          </w:p>
          <w:p w:rsidR="00120856" w:rsidRPr="00985747" w:rsidRDefault="00120856" w:rsidP="00985747">
            <w:pPr>
              <w:rPr>
                <w:sz w:val="18"/>
                <w:szCs w:val="18"/>
                <w:lang w:val="uk-UA"/>
              </w:rPr>
            </w:pPr>
            <w:r>
              <w:rPr>
                <w:sz w:val="18"/>
                <w:szCs w:val="18"/>
                <w:lang w:val="uk-UA"/>
              </w:rPr>
              <w:t>Іванчук Наталія Володимирівна, к. економ. н.</w:t>
            </w:r>
          </w:p>
          <w:p w:rsidR="00120856" w:rsidRPr="00A43441" w:rsidRDefault="00120856" w:rsidP="00A43441">
            <w:pPr>
              <w:rPr>
                <w:sz w:val="18"/>
                <w:szCs w:val="18"/>
                <w:lang w:val="uk-UA"/>
              </w:rPr>
            </w:pPr>
          </w:p>
        </w:tc>
        <w:tc>
          <w:tcPr>
            <w:tcW w:w="1947" w:type="dxa"/>
          </w:tcPr>
          <w:p w:rsidR="00120856" w:rsidRPr="008D2A70" w:rsidRDefault="00120856" w:rsidP="008D2A70">
            <w:pPr>
              <w:tabs>
                <w:tab w:val="num" w:pos="0"/>
              </w:tabs>
              <w:ind w:hanging="41"/>
              <w:rPr>
                <w:sz w:val="18"/>
                <w:szCs w:val="18"/>
                <w:lang w:val="uk-UA"/>
              </w:rPr>
            </w:pPr>
            <w:r w:rsidRPr="008D2A70">
              <w:rPr>
                <w:sz w:val="18"/>
                <w:szCs w:val="18"/>
                <w:lang w:val="uk-UA"/>
              </w:rPr>
              <w:t>Вперше визначено умови відсутності стимулів суб’єктів господарювання до приховування фонду оплати праці та доведено, що на сьогодні слід здійснити не повне, а часткове усунення фінансової вигоди підприємств від тінізації фонду оплати праці, встановивши при цьому сукупну ставку єдиного соціального внеску в діапазоні між її найменшим значенням (яке повністю усуває зазначену вигоду) та сучасним законодавчим рівнем. Це дозволить вивести з тіні частину прихованого фонду оплати праці та збільшити податкові надходження в Україні.</w:t>
            </w:r>
          </w:p>
          <w:p w:rsidR="00120856" w:rsidRPr="0017699A" w:rsidRDefault="00120856" w:rsidP="0017699A">
            <w:pPr>
              <w:pStyle w:val="BodyTextIndent"/>
              <w:ind w:left="0"/>
              <w:rPr>
                <w:rStyle w:val="FontStyle11"/>
                <w:sz w:val="18"/>
                <w:szCs w:val="18"/>
                <w:lang w:val="uk-UA"/>
              </w:rPr>
            </w:pPr>
          </w:p>
        </w:tc>
        <w:tc>
          <w:tcPr>
            <w:tcW w:w="1830" w:type="dxa"/>
          </w:tcPr>
          <w:p w:rsidR="00120856" w:rsidRDefault="00120856" w:rsidP="00AE32A7">
            <w:pPr>
              <w:pStyle w:val="BodyTextIndent"/>
              <w:ind w:left="0"/>
              <w:jc w:val="center"/>
              <w:rPr>
                <w:sz w:val="18"/>
                <w:szCs w:val="18"/>
                <w:lang w:val="uk-UA"/>
              </w:rPr>
            </w:pPr>
            <w:r w:rsidRPr="008D2A70">
              <w:rPr>
                <w:sz w:val="18"/>
                <w:szCs w:val="18"/>
                <w:lang w:val="uk-UA"/>
              </w:rPr>
              <w:t>Департамент фінансів Рівненської обласної державної адміністрації</w:t>
            </w: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r>
              <w:rPr>
                <w:sz w:val="18"/>
                <w:szCs w:val="18"/>
                <w:lang w:val="uk-UA"/>
              </w:rPr>
              <w:t>Острозьке відділення</w:t>
            </w:r>
            <w:r w:rsidRPr="008D2A70">
              <w:rPr>
                <w:sz w:val="18"/>
                <w:szCs w:val="18"/>
                <w:lang w:val="uk-UA"/>
              </w:rPr>
              <w:t xml:space="preserve"> Здолбунівської ОДПІ ГУ Міндоходів у Рівненській області </w:t>
            </w:r>
          </w:p>
          <w:p w:rsidR="00120856" w:rsidRDefault="00120856" w:rsidP="00AE32A7">
            <w:pPr>
              <w:pStyle w:val="BodyTextIndent"/>
              <w:ind w:left="0"/>
              <w:jc w:val="center"/>
              <w:rPr>
                <w:sz w:val="18"/>
                <w:szCs w:val="18"/>
                <w:lang w:val="uk-UA"/>
              </w:rPr>
            </w:pPr>
          </w:p>
          <w:p w:rsidR="00120856" w:rsidRDefault="00120856" w:rsidP="008D2A70">
            <w:pPr>
              <w:pStyle w:val="BodyTextIndent"/>
              <w:ind w:left="0"/>
              <w:jc w:val="center"/>
              <w:rPr>
                <w:sz w:val="18"/>
                <w:szCs w:val="18"/>
                <w:lang w:val="uk-UA"/>
              </w:rPr>
            </w:pPr>
            <w:r w:rsidRPr="008D2A70">
              <w:rPr>
                <w:sz w:val="18"/>
                <w:szCs w:val="18"/>
                <w:lang w:val="uk-UA"/>
              </w:rPr>
              <w:t>Національного університету «Острозька академія»</w:t>
            </w:r>
            <w:r>
              <w:rPr>
                <w:sz w:val="18"/>
                <w:szCs w:val="18"/>
                <w:lang w:val="uk-UA"/>
              </w:rPr>
              <w:t xml:space="preserve"> МОН України</w:t>
            </w:r>
          </w:p>
          <w:p w:rsidR="00120856" w:rsidRDefault="00120856" w:rsidP="008D2A70">
            <w:pPr>
              <w:pStyle w:val="BodyTextIndent"/>
              <w:ind w:left="0"/>
              <w:jc w:val="center"/>
              <w:rPr>
                <w:sz w:val="18"/>
                <w:szCs w:val="18"/>
                <w:lang w:val="uk-UA"/>
              </w:rPr>
            </w:pPr>
          </w:p>
          <w:p w:rsidR="00120856" w:rsidRPr="008D2A70" w:rsidRDefault="00120856" w:rsidP="008D2A70">
            <w:pPr>
              <w:pStyle w:val="BodyTextIndent"/>
              <w:ind w:left="0"/>
              <w:jc w:val="center"/>
              <w:rPr>
                <w:sz w:val="18"/>
                <w:szCs w:val="18"/>
                <w:lang w:val="uk-UA"/>
              </w:rPr>
            </w:pPr>
            <w:r w:rsidRPr="008D2A70">
              <w:rPr>
                <w:sz w:val="18"/>
                <w:szCs w:val="18"/>
                <w:lang w:val="uk-UA"/>
              </w:rPr>
              <w:t>Східноєвропейському національному університеті імені Лесі Українки</w:t>
            </w:r>
            <w:r>
              <w:rPr>
                <w:sz w:val="18"/>
                <w:szCs w:val="18"/>
                <w:lang w:val="uk-UA"/>
              </w:rPr>
              <w:t xml:space="preserve"> МОН України</w:t>
            </w:r>
          </w:p>
        </w:tc>
        <w:tc>
          <w:tcPr>
            <w:tcW w:w="1830" w:type="dxa"/>
          </w:tcPr>
          <w:p w:rsidR="00120856" w:rsidRDefault="00120856" w:rsidP="00AE32A7">
            <w:pPr>
              <w:pStyle w:val="BodyTextIndent"/>
              <w:ind w:left="0"/>
              <w:jc w:val="center"/>
              <w:rPr>
                <w:sz w:val="18"/>
                <w:szCs w:val="18"/>
                <w:lang w:val="uk-UA"/>
              </w:rPr>
            </w:pPr>
            <w:r w:rsidRPr="008D2A70">
              <w:rPr>
                <w:sz w:val="18"/>
                <w:szCs w:val="18"/>
                <w:lang w:val="uk-UA"/>
              </w:rPr>
              <w:t>07.07.2014 р. № 03-10-16/707</w:t>
            </w: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r w:rsidRPr="008D2A70">
              <w:rPr>
                <w:sz w:val="18"/>
                <w:szCs w:val="18"/>
                <w:lang w:val="uk-UA"/>
              </w:rPr>
              <w:t>14.11.2013 р. № 3297/01-07</w:t>
            </w: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r w:rsidRPr="008D2A70">
              <w:rPr>
                <w:sz w:val="18"/>
                <w:szCs w:val="18"/>
                <w:lang w:val="uk-UA"/>
              </w:rPr>
              <w:t>02.12.2013 р. № 407</w:t>
            </w: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p>
          <w:p w:rsidR="00120856" w:rsidRDefault="00120856" w:rsidP="00AE32A7">
            <w:pPr>
              <w:pStyle w:val="BodyTextIndent"/>
              <w:ind w:left="0"/>
              <w:jc w:val="center"/>
              <w:rPr>
                <w:sz w:val="18"/>
                <w:szCs w:val="18"/>
                <w:lang w:val="uk-UA"/>
              </w:rPr>
            </w:pPr>
          </w:p>
          <w:p w:rsidR="00120856" w:rsidRPr="008D2A70" w:rsidRDefault="00120856" w:rsidP="00AE32A7">
            <w:pPr>
              <w:pStyle w:val="BodyTextIndent"/>
              <w:ind w:left="0"/>
              <w:jc w:val="center"/>
              <w:rPr>
                <w:sz w:val="18"/>
                <w:szCs w:val="18"/>
                <w:lang w:val="uk-UA"/>
              </w:rPr>
            </w:pPr>
            <w:r w:rsidRPr="008D2A70">
              <w:rPr>
                <w:sz w:val="18"/>
                <w:szCs w:val="18"/>
                <w:lang w:val="uk-UA"/>
              </w:rPr>
              <w:t>03.12.2013 р. № 2/4252</w:t>
            </w:r>
          </w:p>
          <w:p w:rsidR="00120856" w:rsidRPr="008D2A70" w:rsidRDefault="00120856" w:rsidP="00AE32A7">
            <w:pPr>
              <w:pStyle w:val="BodyTextIndent"/>
              <w:ind w:left="0"/>
              <w:jc w:val="center"/>
              <w:rPr>
                <w:sz w:val="18"/>
                <w:szCs w:val="18"/>
                <w:lang w:val="uk-UA"/>
              </w:rPr>
            </w:pPr>
          </w:p>
        </w:tc>
        <w:tc>
          <w:tcPr>
            <w:tcW w:w="1741" w:type="dxa"/>
          </w:tcPr>
          <w:p w:rsidR="00120856" w:rsidRPr="005C733C" w:rsidRDefault="00120856" w:rsidP="005C733C">
            <w:pPr>
              <w:rPr>
                <w:sz w:val="18"/>
                <w:szCs w:val="18"/>
                <w:lang w:val="uk-UA"/>
              </w:rPr>
            </w:pPr>
            <w:r w:rsidRPr="005C733C">
              <w:rPr>
                <w:sz w:val="18"/>
                <w:szCs w:val="18"/>
                <w:lang w:val="uk-UA"/>
              </w:rPr>
              <w:t>Моделі дали змогу систематизувати причини тінізації фонду оплати праці у вітчизняній економіці та</w:t>
            </w:r>
            <w:r w:rsidRPr="005C733C">
              <w:rPr>
                <w:i/>
                <w:sz w:val="18"/>
                <w:szCs w:val="18"/>
                <w:lang w:val="uk-UA"/>
              </w:rPr>
              <w:t xml:space="preserve"> </w:t>
            </w:r>
            <w:r w:rsidRPr="005C733C">
              <w:rPr>
                <w:sz w:val="18"/>
                <w:szCs w:val="18"/>
                <w:lang w:val="uk-UA"/>
              </w:rPr>
              <w:t>дозволили обґрунтувати доцільність зниження сукупної ставки єдиного соціального внеску. Зокрема з  метою удосконалення механізму оподаткування фонду оплати праці в Україні необхідно встановити сукупну ставку єдиного соціального внеску на рівні 26 % (22,4 % для роботодавця та 3,6 % для найманого працівника), скасувати максимальну межу нарахування єдиного соціального внеску та при його справлянні від фонду оплати праці не враховувати клас професійного ризику виробництва і категорію працівників, забезпечити підвищення довіри економічних суб’єктів до регулюючої діяльності уряду та збільшити її спрямованість на розвиток приватного сектору, що дозволить наростити податкові надходження в економіці за рахунок розширення податкової бази. При цьому єдиний соціальний внесок доцільно включити до складу вітчизняної податкової системи, а його суми зараховувати до Державного бюджету України як податкове джерело.</w:t>
            </w:r>
          </w:p>
          <w:p w:rsidR="00120856" w:rsidRPr="0017699A" w:rsidRDefault="00120856" w:rsidP="00AE32A7">
            <w:pPr>
              <w:pStyle w:val="BodyTextIndent"/>
              <w:ind w:left="0"/>
              <w:jc w:val="center"/>
              <w:rPr>
                <w:szCs w:val="24"/>
                <w:lang w:val="uk-UA"/>
              </w:rPr>
            </w:pPr>
          </w:p>
        </w:tc>
      </w:tr>
    </w:tbl>
    <w:p w:rsidR="00120856" w:rsidRPr="0017699A" w:rsidRDefault="00120856" w:rsidP="004A1A60">
      <w:pPr>
        <w:pStyle w:val="BodyTextIndent"/>
        <w:ind w:left="0" w:firstLine="708"/>
        <w:rPr>
          <w:lang w:val="uk-UA"/>
        </w:rPr>
      </w:pPr>
    </w:p>
    <w:p w:rsidR="00120856" w:rsidRPr="00A43441" w:rsidRDefault="00120856" w:rsidP="004A1A60">
      <w:pPr>
        <w:ind w:firstLine="708"/>
        <w:jc w:val="both"/>
        <w:rPr>
          <w:b/>
          <w:i/>
          <w:sz w:val="20"/>
          <w:szCs w:val="20"/>
          <w:lang w:val="uk-UA"/>
        </w:rPr>
      </w:pPr>
      <w:r w:rsidRPr="00A43441">
        <w:rPr>
          <w:b/>
          <w:lang w:val="uk-UA"/>
        </w:rPr>
        <w:t xml:space="preserve">V. Інформація про діяльність структурного підрозділу з комерціалізації науково-технічних розробок </w:t>
      </w:r>
      <w:r w:rsidRPr="00A43441">
        <w:rPr>
          <w:i/>
          <w:sz w:val="20"/>
          <w:szCs w:val="20"/>
          <w:lang w:val="uk-UA"/>
        </w:rPr>
        <w:t>(коротко описати результати діяльності підрозділу у 2014 році, застосовані методи, підходи тощо в організації роботи центру-до 15 рядків)</w:t>
      </w:r>
      <w:r w:rsidRPr="00A43441">
        <w:rPr>
          <w:b/>
          <w:i/>
          <w:sz w:val="20"/>
          <w:szCs w:val="20"/>
          <w:lang w:val="uk-UA"/>
        </w:rPr>
        <w:t xml:space="preserve"> </w:t>
      </w:r>
    </w:p>
    <w:p w:rsidR="00120856" w:rsidRDefault="00120856" w:rsidP="0080029A">
      <w:pPr>
        <w:ind w:firstLine="708"/>
        <w:jc w:val="both"/>
        <w:rPr>
          <w:color w:val="000000"/>
        </w:rPr>
      </w:pPr>
      <w:r w:rsidRPr="0080029A">
        <w:rPr>
          <w:color w:val="000000"/>
          <w:lang w:val="uk-UA"/>
        </w:rPr>
        <w:t xml:space="preserve">Робота підрозділу з комерціалізації науково-технічних розробок була спрямована на виконання робіт, при здійсненні яких використовувалися розробки наукових структур Університету (лабораторій, центрів, інститутів). </w:t>
      </w:r>
      <w:r>
        <w:rPr>
          <w:color w:val="000000"/>
        </w:rPr>
        <w:t>За звітний період було виконано робіт на суму 451,9 тис. грн.</w:t>
      </w:r>
    </w:p>
    <w:p w:rsidR="00120856" w:rsidRDefault="00120856" w:rsidP="0080029A">
      <w:pPr>
        <w:ind w:firstLine="708"/>
        <w:jc w:val="both"/>
        <w:rPr>
          <w:color w:val="000000"/>
        </w:rPr>
      </w:pPr>
      <w:r>
        <w:rPr>
          <w:color w:val="000000"/>
        </w:rPr>
        <w:t xml:space="preserve">Замовниками були:  </w:t>
      </w:r>
    </w:p>
    <w:p w:rsidR="00120856" w:rsidRDefault="00120856" w:rsidP="0080029A">
      <w:pPr>
        <w:numPr>
          <w:ilvl w:val="0"/>
          <w:numId w:val="84"/>
        </w:numPr>
        <w:jc w:val="both"/>
        <w:rPr>
          <w:color w:val="000000"/>
        </w:rPr>
      </w:pPr>
      <w:r w:rsidRPr="00460DBE">
        <w:t>Люблінський католицький університет імені Яна Павла ІІ (КУЛ)</w:t>
      </w:r>
      <w:r>
        <w:t xml:space="preserve"> (51,9 тис. грн.);</w:t>
      </w:r>
    </w:p>
    <w:p w:rsidR="00120856" w:rsidRPr="00460DBE" w:rsidRDefault="00120856" w:rsidP="0080029A">
      <w:pPr>
        <w:numPr>
          <w:ilvl w:val="0"/>
          <w:numId w:val="84"/>
        </w:numPr>
        <w:jc w:val="both"/>
        <w:rPr>
          <w:color w:val="000000"/>
        </w:rPr>
      </w:pPr>
      <w:r w:rsidRPr="00460DBE">
        <w:t>Всеукраїнський благодійний фонд «Східноєвропейська гуманітарна місія</w:t>
      </w:r>
      <w:r w:rsidRPr="00BB0141">
        <w:rPr>
          <w:sz w:val="16"/>
          <w:szCs w:val="16"/>
        </w:rPr>
        <w:t>»</w:t>
      </w:r>
      <w:r>
        <w:rPr>
          <w:sz w:val="16"/>
          <w:szCs w:val="16"/>
        </w:rPr>
        <w:t xml:space="preserve"> </w:t>
      </w:r>
      <w:r w:rsidRPr="00460DBE">
        <w:t xml:space="preserve">(110,9 тис. </w:t>
      </w:r>
      <w:r>
        <w:t>грн.</w:t>
      </w:r>
      <w:r w:rsidRPr="00460DBE">
        <w:t>)</w:t>
      </w:r>
      <w:r>
        <w:t>;</w:t>
      </w:r>
    </w:p>
    <w:p w:rsidR="00120856" w:rsidRPr="00460DBE" w:rsidRDefault="00120856" w:rsidP="0080029A">
      <w:pPr>
        <w:numPr>
          <w:ilvl w:val="0"/>
          <w:numId w:val="84"/>
        </w:numPr>
        <w:jc w:val="both"/>
        <w:rPr>
          <w:color w:val="000000"/>
        </w:rPr>
      </w:pPr>
      <w:r w:rsidRPr="00460DBE">
        <w:t>МГО «Асоціація милосердя «Еммануїл» (70 тис. грн.)</w:t>
      </w:r>
      <w:r>
        <w:t>;</w:t>
      </w:r>
    </w:p>
    <w:p w:rsidR="00120856" w:rsidRPr="004C7F41" w:rsidRDefault="00120856" w:rsidP="0080029A">
      <w:pPr>
        <w:numPr>
          <w:ilvl w:val="0"/>
          <w:numId w:val="84"/>
        </w:numPr>
        <w:jc w:val="both"/>
        <w:rPr>
          <w:color w:val="000000"/>
        </w:rPr>
      </w:pPr>
      <w:r w:rsidRPr="004C7F41">
        <w:t>Відкрите акціонерне товариство «Одеський припортовий завод»</w:t>
      </w:r>
      <w:r>
        <w:t xml:space="preserve"> (2</w:t>
      </w:r>
      <w:r w:rsidRPr="004C7F41">
        <w:t>0 тис. грн.)</w:t>
      </w:r>
      <w:r>
        <w:t>;</w:t>
      </w:r>
    </w:p>
    <w:p w:rsidR="00120856" w:rsidRDefault="00120856" w:rsidP="0080029A">
      <w:pPr>
        <w:numPr>
          <w:ilvl w:val="0"/>
          <w:numId w:val="84"/>
        </w:numPr>
        <w:jc w:val="both"/>
        <w:rPr>
          <w:color w:val="000000"/>
        </w:rPr>
      </w:pPr>
      <w:r>
        <w:rPr>
          <w:color w:val="000000"/>
        </w:rPr>
        <w:t>Благодійний фонд «Відродження Острозької академії» (21 тис. грн.);</w:t>
      </w:r>
    </w:p>
    <w:p w:rsidR="00120856" w:rsidRDefault="00120856" w:rsidP="0080029A">
      <w:pPr>
        <w:numPr>
          <w:ilvl w:val="0"/>
          <w:numId w:val="84"/>
        </w:numPr>
        <w:jc w:val="both"/>
        <w:rPr>
          <w:color w:val="000000"/>
        </w:rPr>
      </w:pPr>
      <w:r>
        <w:rPr>
          <w:color w:val="000000"/>
        </w:rPr>
        <w:t>Благодійний фонд «Відродження Острозької академії»</w:t>
      </w:r>
      <w:r w:rsidRPr="008032DE">
        <w:rPr>
          <w:color w:val="000000"/>
        </w:rPr>
        <w:t xml:space="preserve"> (</w:t>
      </w:r>
      <w:r>
        <w:rPr>
          <w:color w:val="000000"/>
        </w:rPr>
        <w:t>«Студії наукового потенціалу Острозької академії»</w:t>
      </w:r>
      <w:r w:rsidRPr="008032DE">
        <w:rPr>
          <w:color w:val="000000"/>
        </w:rPr>
        <w:t>)</w:t>
      </w:r>
      <w:r>
        <w:rPr>
          <w:color w:val="000000"/>
        </w:rPr>
        <w:t xml:space="preserve"> (177,4 тис. грн.).</w:t>
      </w:r>
    </w:p>
    <w:p w:rsidR="00120856" w:rsidRDefault="00120856" w:rsidP="0080029A">
      <w:pPr>
        <w:ind w:firstLine="708"/>
        <w:jc w:val="both"/>
        <w:rPr>
          <w:color w:val="000000"/>
        </w:rPr>
      </w:pPr>
      <w:r>
        <w:rPr>
          <w:color w:val="000000"/>
        </w:rPr>
        <w:t xml:space="preserve">За кошти, надані Люблінським католицьким університетом імені Яна Павла ІІ (КУЛ) (51,9 тис. грн.), було забезпечено спільне створення польсько-українського словника журналістських термінів, розроблено курс лекцій для студентів спеціальності «Журналістика», підготовлено семінар «Неофілологія на ринку праці» за участі викладачів польських та українських вищих навчальних закладів.   </w:t>
      </w:r>
    </w:p>
    <w:p w:rsidR="00120856" w:rsidRDefault="00120856" w:rsidP="0080029A">
      <w:pPr>
        <w:ind w:firstLine="708"/>
        <w:jc w:val="both"/>
        <w:rPr>
          <w:color w:val="000000"/>
        </w:rPr>
      </w:pPr>
      <w:r>
        <w:rPr>
          <w:color w:val="000000"/>
        </w:rPr>
        <w:t xml:space="preserve">Всеукраїнський благодійний фонд «Східноєвропейська гуманітарна місія» надав благодійну допомогу з метою здійснення наукового дослідження, що включає науковий супровід і підготовку навчального посібника «Основи християнської етики. 6 клас». За надані кошти (110,9 тис. грн.) було розроблено і випущено цей посібник, що розповсюджується в загальноосвітніх навчальних закладах України. </w:t>
      </w:r>
    </w:p>
    <w:p w:rsidR="00120856" w:rsidRDefault="00120856" w:rsidP="0080029A">
      <w:pPr>
        <w:ind w:firstLine="708"/>
        <w:jc w:val="both"/>
        <w:rPr>
          <w:color w:val="000000"/>
        </w:rPr>
      </w:pPr>
      <w:r>
        <w:rPr>
          <w:color w:val="000000"/>
        </w:rPr>
        <w:t xml:space="preserve">Кошти у сумі 70 тис. грн., надані Міжнародною громадською організацією </w:t>
      </w:r>
      <w:r w:rsidRPr="00460DBE">
        <w:t>«Асоціація милосердя «Еммануїл»</w:t>
      </w:r>
      <w:r>
        <w:t xml:space="preserve">, використано на науковий супровід і розробку підручника та робочого зошита «Основи християнської етики. 5 клас». Виданий навчальний комплекс розповсаджується в </w:t>
      </w:r>
      <w:r>
        <w:rPr>
          <w:color w:val="000000"/>
        </w:rPr>
        <w:t>загальноосвітніх навчальних закладах України.</w:t>
      </w:r>
    </w:p>
    <w:p w:rsidR="00120856" w:rsidRDefault="00120856" w:rsidP="0080029A">
      <w:pPr>
        <w:ind w:firstLine="708"/>
        <w:jc w:val="both"/>
        <w:rPr>
          <w:color w:val="000000"/>
        </w:rPr>
      </w:pPr>
      <w:r>
        <w:t>Відкритим акціонерним</w:t>
      </w:r>
      <w:r w:rsidRPr="004C7F41">
        <w:t xml:space="preserve"> товариство</w:t>
      </w:r>
      <w:r>
        <w:t>м</w:t>
      </w:r>
      <w:r w:rsidRPr="004C7F41">
        <w:t xml:space="preserve"> «Одеський припортовий завод»</w:t>
      </w:r>
      <w:r>
        <w:t xml:space="preserve"> було надано благодійну допомогу (20 тис. грн.) для наукового супроводу, розробки і видавництва навчального посібника з духовно-морального виховання дітей молодшого шкільного віку. </w:t>
      </w:r>
    </w:p>
    <w:p w:rsidR="00120856" w:rsidRDefault="00120856" w:rsidP="0080029A">
      <w:pPr>
        <w:ind w:firstLine="708"/>
        <w:jc w:val="both"/>
        <w:rPr>
          <w:color w:val="000000"/>
        </w:rPr>
      </w:pPr>
      <w:r>
        <w:rPr>
          <w:color w:val="000000"/>
        </w:rPr>
        <w:t>Благодійний фонд «Відродження Острозької академії» надав кошти у сумі 21 тис. грн. для проведення соціологічного дослідження електоральних уподобань жителів 153 виборчого округу (Гощанський, Корецький, Острозький, Рівненський райони та частина міста Рівного (район Льонокомбінату) і мешканців м. Нетішин під час позачергових виборів до Верховної Ради України 26 жовтня 2014 р.</w:t>
      </w:r>
    </w:p>
    <w:p w:rsidR="00120856" w:rsidRPr="00B200EE" w:rsidRDefault="00120856" w:rsidP="0080029A">
      <w:pPr>
        <w:ind w:firstLine="708"/>
        <w:jc w:val="both"/>
        <w:rPr>
          <w:rStyle w:val="Strong"/>
          <w:b w:val="0"/>
          <w:color w:val="000000"/>
        </w:rPr>
      </w:pPr>
      <w:r>
        <w:rPr>
          <w:color w:val="000000"/>
        </w:rPr>
        <w:t>Благодійний фонд «Відродження Острозької академії» Національного університету «Острозька академія» фінансував (177,4 тис. грн.) проект «Студії наукового потенціалу Острозької академії».  За ці кошти було здійснено науковий супровід і видано навчальний посібник:</w:t>
      </w:r>
      <w:r w:rsidRPr="00414E7E">
        <w:rPr>
          <w:sz w:val="28"/>
          <w:szCs w:val="28"/>
        </w:rPr>
        <w:t xml:space="preserve"> </w:t>
      </w:r>
      <w:r w:rsidRPr="00414E7E">
        <w:t>Прокопенко А. В. Психогігієна : Навчальний посібник / А.</w:t>
      </w:r>
      <w:r w:rsidRPr="00414E7E">
        <w:rPr>
          <w:lang w:val="en-US"/>
        </w:rPr>
        <w:t> </w:t>
      </w:r>
      <w:r w:rsidRPr="00414E7E">
        <w:t>В.</w:t>
      </w:r>
      <w:r w:rsidRPr="00414E7E">
        <w:rPr>
          <w:lang w:val="en-US"/>
        </w:rPr>
        <w:t> </w:t>
      </w:r>
      <w:r w:rsidRPr="00414E7E">
        <w:t>Прокопенко. – Острог: Видавництво Національного університету «Острозька академія», 2014. – 230 с. (Лист МОН України № 1/11-8903 від 10.06.2014 року)</w:t>
      </w:r>
      <w:r>
        <w:t xml:space="preserve">; </w:t>
      </w:r>
      <w:r>
        <w:rPr>
          <w:rStyle w:val="Strong"/>
          <w:b w:val="0"/>
          <w:bCs/>
          <w:color w:val="000000"/>
        </w:rPr>
        <w:t xml:space="preserve">2 монографії: </w:t>
      </w:r>
    </w:p>
    <w:p w:rsidR="00120856" w:rsidRPr="003C3ABA" w:rsidRDefault="00120856" w:rsidP="0080029A">
      <w:pPr>
        <w:numPr>
          <w:ilvl w:val="0"/>
          <w:numId w:val="85"/>
        </w:numPr>
        <w:jc w:val="both"/>
        <w:rPr>
          <w:bCs/>
          <w:color w:val="000000"/>
        </w:rPr>
      </w:pPr>
      <w:r w:rsidRPr="003C3ABA">
        <w:t>Жуковський В. М., Климишин О. І., Юрченко В. М. та ін. Побудова системи реабілітації адиктивних осіб на основі християнської. – О</w:t>
      </w:r>
      <w:r>
        <w:t>строг : Видавництво Н</w:t>
      </w:r>
      <w:r w:rsidRPr="003C3ABA">
        <w:t>аціонального університету «Острозька академія», 2014. – 316 с.</w:t>
      </w:r>
    </w:p>
    <w:p w:rsidR="00120856" w:rsidRPr="003C3ABA" w:rsidRDefault="00120856" w:rsidP="0080029A">
      <w:pPr>
        <w:numPr>
          <w:ilvl w:val="0"/>
          <w:numId w:val="85"/>
        </w:numPr>
        <w:jc w:val="both"/>
        <w:rPr>
          <w:bCs/>
          <w:color w:val="000000"/>
        </w:rPr>
      </w:pPr>
      <w:r w:rsidRPr="003C3ABA">
        <w:t>Якубович М. М. Яссин, Абдессалям. Испытание мусульманского разума: между силой откровения и хаосом воли  / перевод М. Якубовича и О. Свирипы. – Острог-Брюссель : Издательство Национального университета «Острожская академия», Европейский институт исламских наук, 2014. – 108 с.</w:t>
      </w:r>
    </w:p>
    <w:p w:rsidR="00120856" w:rsidRPr="0080118C" w:rsidRDefault="00120856" w:rsidP="0080029A">
      <w:pPr>
        <w:ind w:firstLine="708"/>
        <w:jc w:val="both"/>
        <w:rPr>
          <w:color w:val="000000"/>
        </w:rPr>
      </w:pPr>
      <w:r>
        <w:rPr>
          <w:rStyle w:val="Strong"/>
          <w:b w:val="0"/>
          <w:bCs/>
          <w:color w:val="000000"/>
        </w:rPr>
        <w:t xml:space="preserve">Кошти спецфонду також використовувалися для </w:t>
      </w:r>
      <w:r>
        <w:rPr>
          <w:color w:val="000000"/>
        </w:rPr>
        <w:t>здійснення наукового супроводу підготовки серії збірників «Наукові записки Національного університету «Острозька академія», що репрезентують науковий доробок університету.</w:t>
      </w:r>
    </w:p>
    <w:p w:rsidR="00120856" w:rsidRPr="0080029A" w:rsidRDefault="00120856" w:rsidP="004A1A60">
      <w:pPr>
        <w:ind w:firstLine="708"/>
        <w:jc w:val="both"/>
        <w:rPr>
          <w:b/>
        </w:rPr>
      </w:pPr>
    </w:p>
    <w:p w:rsidR="00120856" w:rsidRPr="009F579F" w:rsidRDefault="00120856" w:rsidP="004A1A60">
      <w:pPr>
        <w:ind w:firstLine="708"/>
        <w:jc w:val="both"/>
        <w:rPr>
          <w:b/>
          <w:lang w:val="uk-UA"/>
        </w:rPr>
      </w:pPr>
      <w:r w:rsidRPr="009F579F">
        <w:rPr>
          <w:b/>
          <w:lang w:val="uk-UA"/>
        </w:rPr>
        <w:t>VІ. Список наукових праць, опублікованих та прийнятих редакцією до друку у 201</w:t>
      </w:r>
      <w:r>
        <w:rPr>
          <w:b/>
          <w:lang w:val="uk-UA"/>
        </w:rPr>
        <w:t>4</w:t>
      </w:r>
      <w:r w:rsidRPr="009F579F">
        <w:rPr>
          <w:b/>
          <w:lang w:val="uk-UA"/>
        </w:rPr>
        <w:t xml:space="preserve"> році у зарубіжних виданнях, </w:t>
      </w:r>
      <w:r w:rsidRPr="009F579F">
        <w:rPr>
          <w:b/>
          <w:i/>
          <w:u w:val="single"/>
          <w:lang w:val="uk-UA"/>
        </w:rPr>
        <w:t>які мають імпакт-фактор,</w:t>
      </w:r>
      <w:r w:rsidRPr="009F579F">
        <w:rPr>
          <w:b/>
          <w:lang w:val="uk-UA"/>
        </w:rPr>
        <w:t xml:space="preserve"> за формою:</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6"/>
        <w:gridCol w:w="1731"/>
        <w:gridCol w:w="211"/>
        <w:gridCol w:w="2341"/>
        <w:gridCol w:w="2483"/>
        <w:gridCol w:w="2334"/>
      </w:tblGrid>
      <w:tr w:rsidR="00120856" w:rsidRPr="009F579F" w:rsidTr="00B13BA0">
        <w:tc>
          <w:tcPr>
            <w:tcW w:w="506" w:type="dxa"/>
          </w:tcPr>
          <w:p w:rsidR="00120856" w:rsidRPr="009F579F" w:rsidRDefault="00120856" w:rsidP="00AE32A7">
            <w:pPr>
              <w:jc w:val="both"/>
              <w:rPr>
                <w:lang w:val="uk-UA"/>
              </w:rPr>
            </w:pPr>
            <w:r w:rsidRPr="009F579F">
              <w:rPr>
                <w:lang w:val="uk-UA"/>
              </w:rPr>
              <w:t>№ з/п</w:t>
            </w:r>
          </w:p>
        </w:tc>
        <w:tc>
          <w:tcPr>
            <w:tcW w:w="1731" w:type="dxa"/>
          </w:tcPr>
          <w:p w:rsidR="00120856" w:rsidRPr="009F579F" w:rsidRDefault="00120856" w:rsidP="00AE32A7">
            <w:pPr>
              <w:jc w:val="both"/>
              <w:rPr>
                <w:lang w:val="uk-UA"/>
              </w:rPr>
            </w:pPr>
            <w:r w:rsidRPr="009F579F">
              <w:rPr>
                <w:lang w:val="uk-UA"/>
              </w:rPr>
              <w:t>Автори</w:t>
            </w:r>
          </w:p>
        </w:tc>
        <w:tc>
          <w:tcPr>
            <w:tcW w:w="2552" w:type="dxa"/>
            <w:gridSpan w:val="2"/>
          </w:tcPr>
          <w:p w:rsidR="00120856" w:rsidRPr="009F579F" w:rsidRDefault="00120856" w:rsidP="00AE32A7">
            <w:pPr>
              <w:jc w:val="both"/>
              <w:rPr>
                <w:lang w:val="uk-UA"/>
              </w:rPr>
            </w:pPr>
            <w:r w:rsidRPr="009F579F">
              <w:rPr>
                <w:lang w:val="uk-UA"/>
              </w:rPr>
              <w:t>Назва роботи</w:t>
            </w:r>
          </w:p>
        </w:tc>
        <w:tc>
          <w:tcPr>
            <w:tcW w:w="2483" w:type="dxa"/>
          </w:tcPr>
          <w:p w:rsidR="00120856" w:rsidRPr="009F579F" w:rsidRDefault="00120856" w:rsidP="00AE32A7">
            <w:pPr>
              <w:jc w:val="both"/>
              <w:rPr>
                <w:lang w:val="uk-UA"/>
              </w:rPr>
            </w:pPr>
            <w:r w:rsidRPr="009F579F">
              <w:rPr>
                <w:lang w:val="uk-UA"/>
              </w:rPr>
              <w:t>Назва видання, де опубліковано роботу</w:t>
            </w:r>
          </w:p>
        </w:tc>
        <w:tc>
          <w:tcPr>
            <w:tcW w:w="2334" w:type="dxa"/>
          </w:tcPr>
          <w:p w:rsidR="00120856" w:rsidRPr="009F579F" w:rsidRDefault="00120856" w:rsidP="00AE32A7">
            <w:pPr>
              <w:jc w:val="both"/>
              <w:rPr>
                <w:lang w:val="uk-UA"/>
              </w:rPr>
            </w:pPr>
            <w:r w:rsidRPr="009F579F">
              <w:rPr>
                <w:lang w:val="uk-UA"/>
              </w:rPr>
              <w:t>Том, номер (випуск, перша-остання сторінки роботи</w:t>
            </w:r>
          </w:p>
        </w:tc>
      </w:tr>
      <w:tr w:rsidR="00120856" w:rsidRPr="009F579F" w:rsidTr="00B13BA0">
        <w:tc>
          <w:tcPr>
            <w:tcW w:w="9606" w:type="dxa"/>
            <w:gridSpan w:val="6"/>
          </w:tcPr>
          <w:p w:rsidR="00120856" w:rsidRPr="009F579F" w:rsidRDefault="00120856" w:rsidP="00AE32A7">
            <w:pPr>
              <w:jc w:val="center"/>
              <w:rPr>
                <w:b/>
                <w:lang w:val="uk-UA"/>
              </w:rPr>
            </w:pPr>
            <w:r w:rsidRPr="009F579F">
              <w:rPr>
                <w:b/>
                <w:lang w:val="uk-UA"/>
              </w:rPr>
              <w:t>Статті</w:t>
            </w:r>
          </w:p>
        </w:tc>
      </w:tr>
      <w:tr w:rsidR="00120856" w:rsidRPr="00EA058C" w:rsidTr="00B13BA0">
        <w:tc>
          <w:tcPr>
            <w:tcW w:w="506" w:type="dxa"/>
          </w:tcPr>
          <w:p w:rsidR="00120856" w:rsidRPr="009F579F" w:rsidRDefault="00120856" w:rsidP="00AE32A7">
            <w:pPr>
              <w:jc w:val="both"/>
              <w:rPr>
                <w:lang w:val="uk-UA"/>
              </w:rPr>
            </w:pPr>
            <w:r w:rsidRPr="009F579F">
              <w:rPr>
                <w:lang w:val="uk-UA"/>
              </w:rPr>
              <w:t>1</w:t>
            </w:r>
          </w:p>
        </w:tc>
        <w:tc>
          <w:tcPr>
            <w:tcW w:w="1731" w:type="dxa"/>
          </w:tcPr>
          <w:p w:rsidR="00120856" w:rsidRPr="00154217" w:rsidRDefault="00120856" w:rsidP="00B320FC">
            <w:pPr>
              <w:tabs>
                <w:tab w:val="left" w:pos="420"/>
              </w:tabs>
              <w:snapToGrid w:val="0"/>
              <w:jc w:val="both"/>
              <w:rPr>
                <w:bCs/>
                <w:lang w:eastAsia="he-IL" w:bidi="he-IL"/>
              </w:rPr>
            </w:pPr>
            <w:r w:rsidRPr="00154217">
              <w:rPr>
                <w:lang w:val="uk-UA"/>
              </w:rPr>
              <w:t>Байсан Д.В.</w:t>
            </w:r>
          </w:p>
        </w:tc>
        <w:tc>
          <w:tcPr>
            <w:tcW w:w="2552" w:type="dxa"/>
            <w:gridSpan w:val="2"/>
          </w:tcPr>
          <w:p w:rsidR="00120856" w:rsidRPr="00154217" w:rsidRDefault="00120856" w:rsidP="00B320FC">
            <w:pPr>
              <w:tabs>
                <w:tab w:val="left" w:pos="420"/>
              </w:tabs>
              <w:snapToGrid w:val="0"/>
              <w:ind w:firstLine="31"/>
              <w:rPr>
                <w:bCs/>
                <w:lang w:eastAsia="he-IL" w:bidi="he-IL"/>
              </w:rPr>
            </w:pPr>
            <w:r w:rsidRPr="00154217">
              <w:rPr>
                <w:bCs/>
                <w:lang w:eastAsia="he-IL" w:bidi="he-IL"/>
              </w:rPr>
              <w:t xml:space="preserve">Семантические особенности </w:t>
            </w:r>
            <w:r>
              <w:rPr>
                <w:bCs/>
                <w:lang w:eastAsia="he-IL" w:bidi="he-IL"/>
              </w:rPr>
              <w:t>лексики для обозначения понятия</w:t>
            </w:r>
            <w:r w:rsidRPr="00B83B49">
              <w:rPr>
                <w:bCs/>
                <w:lang w:eastAsia="he-IL" w:bidi="he-IL"/>
              </w:rPr>
              <w:t xml:space="preserve"> </w:t>
            </w:r>
            <w:r w:rsidRPr="00154217">
              <w:rPr>
                <w:bCs/>
                <w:lang w:eastAsia="he-IL" w:bidi="he-IL"/>
              </w:rPr>
              <w:t>справедливости в немецком языке</w:t>
            </w:r>
          </w:p>
        </w:tc>
        <w:tc>
          <w:tcPr>
            <w:tcW w:w="2483" w:type="dxa"/>
          </w:tcPr>
          <w:p w:rsidR="00120856" w:rsidRPr="00154217" w:rsidRDefault="00120856" w:rsidP="00B320FC">
            <w:pPr>
              <w:tabs>
                <w:tab w:val="left" w:pos="420"/>
              </w:tabs>
              <w:snapToGrid w:val="0"/>
              <w:rPr>
                <w:lang w:val="uk-UA"/>
              </w:rPr>
            </w:pPr>
            <w:r w:rsidRPr="00154217">
              <w:rPr>
                <w:bCs/>
                <w:lang w:eastAsia="he-IL" w:bidi="he-IL"/>
              </w:rPr>
              <w:t xml:space="preserve">РАН Вестник Московского государственного областного университета </w:t>
            </w:r>
          </w:p>
          <w:p w:rsidR="00120856" w:rsidRPr="00B83B49" w:rsidRDefault="00120856" w:rsidP="00B320FC">
            <w:pPr>
              <w:tabs>
                <w:tab w:val="left" w:pos="420"/>
              </w:tabs>
              <w:snapToGrid w:val="0"/>
              <w:rPr>
                <w:bCs/>
                <w:lang w:val="en-US" w:eastAsia="he-IL" w:bidi="he-IL"/>
              </w:rPr>
            </w:pPr>
            <w:r w:rsidRPr="00154217">
              <w:rPr>
                <w:lang w:val="uk-UA"/>
              </w:rPr>
              <w:t xml:space="preserve">(РИНЦ, </w:t>
            </w:r>
            <w:r w:rsidRPr="00154217">
              <w:rPr>
                <w:lang w:val="en-US"/>
              </w:rPr>
              <w:t>ISSN</w:t>
            </w:r>
            <w:r>
              <w:rPr>
                <w:lang w:val="uk-UA"/>
              </w:rPr>
              <w:t>)</w:t>
            </w:r>
          </w:p>
        </w:tc>
        <w:tc>
          <w:tcPr>
            <w:tcW w:w="2334" w:type="dxa"/>
          </w:tcPr>
          <w:p w:rsidR="00120856" w:rsidRPr="00B83B49" w:rsidRDefault="00120856" w:rsidP="00B320FC">
            <w:pPr>
              <w:tabs>
                <w:tab w:val="left" w:pos="420"/>
              </w:tabs>
              <w:snapToGrid w:val="0"/>
              <w:rPr>
                <w:bCs/>
                <w:lang w:val="uk-UA" w:eastAsia="he-IL" w:bidi="he-IL"/>
              </w:rPr>
            </w:pPr>
            <w:r w:rsidRPr="00154217">
              <w:rPr>
                <w:bCs/>
                <w:lang w:val="uk-UA" w:eastAsia="he-IL" w:bidi="he-IL"/>
              </w:rPr>
              <w:t>№ 1</w:t>
            </w:r>
            <w:r w:rsidRPr="00154217">
              <w:rPr>
                <w:bCs/>
                <w:lang w:eastAsia="he-IL" w:bidi="he-IL"/>
              </w:rPr>
              <w:t xml:space="preserve">. </w:t>
            </w:r>
            <w:r w:rsidRPr="00154217">
              <w:t>Москва, 2014.</w:t>
            </w:r>
            <w:r w:rsidRPr="00154217">
              <w:rPr>
                <w:lang w:val="uk-UA"/>
              </w:rPr>
              <w:t xml:space="preserve"> </w:t>
            </w:r>
            <w:r w:rsidRPr="00154217">
              <w:rPr>
                <w:bCs/>
                <w:lang w:val="uk-UA" w:eastAsia="he-IL" w:bidi="he-IL"/>
              </w:rPr>
              <w:t>С. 121 — 126.</w:t>
            </w:r>
          </w:p>
          <w:p w:rsidR="00120856" w:rsidRPr="00EB53B9" w:rsidRDefault="00120856" w:rsidP="00B320FC">
            <w:pPr>
              <w:tabs>
                <w:tab w:val="left" w:pos="420"/>
              </w:tabs>
              <w:snapToGrid w:val="0"/>
              <w:rPr>
                <w:lang w:val="uk-UA"/>
              </w:rPr>
            </w:pPr>
            <w:hyperlink r:id="rId7" w:history="1">
              <w:r w:rsidRPr="00EF4D5F">
                <w:rPr>
                  <w:rStyle w:val="Hyperlink"/>
                  <w:bCs/>
                  <w:lang w:val="uk-UA" w:eastAsia="he-IL" w:bidi="he-IL"/>
                </w:rPr>
                <w:t>http://www.vestnik-mgou.ru/Articles/Doc/7046</w:t>
              </w:r>
            </w:hyperlink>
            <w:r w:rsidRPr="00EB53B9">
              <w:rPr>
                <w:bCs/>
                <w:lang w:val="uk-UA" w:eastAsia="he-IL" w:bidi="he-IL"/>
              </w:rPr>
              <w:t xml:space="preserve"> </w:t>
            </w:r>
          </w:p>
        </w:tc>
      </w:tr>
      <w:tr w:rsidR="00120856" w:rsidRPr="00DE3FDF" w:rsidTr="00B13BA0">
        <w:tc>
          <w:tcPr>
            <w:tcW w:w="506" w:type="dxa"/>
          </w:tcPr>
          <w:p w:rsidR="00120856" w:rsidRPr="009F579F" w:rsidRDefault="00120856" w:rsidP="00AE32A7">
            <w:pPr>
              <w:jc w:val="both"/>
              <w:rPr>
                <w:lang w:val="uk-UA"/>
              </w:rPr>
            </w:pPr>
            <w:r>
              <w:rPr>
                <w:lang w:val="uk-UA"/>
              </w:rPr>
              <w:t>2</w:t>
            </w:r>
          </w:p>
        </w:tc>
        <w:tc>
          <w:tcPr>
            <w:tcW w:w="1731" w:type="dxa"/>
          </w:tcPr>
          <w:p w:rsidR="00120856" w:rsidRPr="00897501" w:rsidRDefault="00120856" w:rsidP="00B320FC">
            <w:pPr>
              <w:rPr>
                <w:bCs/>
                <w:lang w:val="en-US"/>
              </w:rPr>
            </w:pPr>
            <w:r w:rsidRPr="00897501">
              <w:rPr>
                <w:bCs/>
                <w:lang w:val="en-US"/>
              </w:rPr>
              <w:t>Berezyak </w:t>
            </w:r>
            <w:r w:rsidRPr="00897501">
              <w:rPr>
                <w:bCs/>
              </w:rPr>
              <w:t>І</w:t>
            </w:r>
            <w:r w:rsidRPr="00897501">
              <w:rPr>
                <w:bCs/>
                <w:lang w:val="en-US"/>
              </w:rPr>
              <w:t>.,</w:t>
            </w:r>
          </w:p>
          <w:p w:rsidR="00120856" w:rsidRPr="00897501" w:rsidRDefault="00120856" w:rsidP="00B320FC">
            <w:pPr>
              <w:rPr>
                <w:bCs/>
                <w:lang w:val="en-US"/>
              </w:rPr>
            </w:pPr>
            <w:r w:rsidRPr="00897501">
              <w:rPr>
                <w:bCs/>
                <w:lang w:val="en-US"/>
              </w:rPr>
              <w:t xml:space="preserve">Kostetska </w:t>
            </w:r>
            <w:r w:rsidRPr="00897501">
              <w:rPr>
                <w:bCs/>
              </w:rPr>
              <w:t>І</w:t>
            </w:r>
            <w:r w:rsidRPr="00897501">
              <w:rPr>
                <w:bCs/>
                <w:lang w:val="en-US"/>
              </w:rPr>
              <w:t>.</w:t>
            </w:r>
          </w:p>
          <w:p w:rsidR="00120856" w:rsidRPr="00897501" w:rsidRDefault="00120856" w:rsidP="00B320FC"/>
        </w:tc>
        <w:tc>
          <w:tcPr>
            <w:tcW w:w="2552" w:type="dxa"/>
            <w:gridSpan w:val="2"/>
          </w:tcPr>
          <w:p w:rsidR="00120856" w:rsidRPr="00897501" w:rsidRDefault="00120856" w:rsidP="00B320FC">
            <w:pPr>
              <w:rPr>
                <w:lang w:val="uk-UA"/>
              </w:rPr>
            </w:pPr>
            <w:r w:rsidRPr="00897501">
              <w:rPr>
                <w:bCs/>
                <w:lang w:val="en-US"/>
              </w:rPr>
              <w:t>Social entrepreneurship as an innovative solution mechanism of social problems of society</w:t>
            </w:r>
          </w:p>
        </w:tc>
        <w:tc>
          <w:tcPr>
            <w:tcW w:w="2483" w:type="dxa"/>
          </w:tcPr>
          <w:p w:rsidR="00120856" w:rsidRPr="00897501" w:rsidRDefault="00120856" w:rsidP="00B320FC">
            <w:r w:rsidRPr="00897501">
              <w:rPr>
                <w:bCs/>
                <w:lang w:val="en-US"/>
              </w:rPr>
              <w:t xml:space="preserve">Scientific Journal. </w:t>
            </w:r>
            <w:r w:rsidRPr="00897501">
              <w:rPr>
                <w:color w:val="000000"/>
                <w:lang w:val="en-US"/>
              </w:rPr>
              <w:t xml:space="preserve">Management Theory and Studies for Rural Business and Infrastructure Development. </w:t>
            </w:r>
            <w:r w:rsidRPr="00897501">
              <w:rPr>
                <w:color w:val="000000"/>
              </w:rPr>
              <w:t xml:space="preserve">2014. </w:t>
            </w:r>
          </w:p>
        </w:tc>
        <w:tc>
          <w:tcPr>
            <w:tcW w:w="2334" w:type="dxa"/>
          </w:tcPr>
          <w:p w:rsidR="00120856" w:rsidRPr="00897501" w:rsidRDefault="00120856" w:rsidP="00B320FC">
            <w:pPr>
              <w:rPr>
                <w:lang w:val="uk-UA"/>
              </w:rPr>
            </w:pPr>
            <w:r w:rsidRPr="00897501">
              <w:rPr>
                <w:color w:val="000000"/>
                <w:lang w:val="en-US"/>
              </w:rPr>
              <w:t>Vol. 3</w:t>
            </w:r>
            <w:r w:rsidRPr="00897501">
              <w:rPr>
                <w:color w:val="000000"/>
              </w:rPr>
              <w:t>6</w:t>
            </w:r>
            <w:r w:rsidRPr="00897501">
              <w:rPr>
                <w:color w:val="000000"/>
                <w:lang w:val="en-US"/>
              </w:rPr>
              <w:t xml:space="preserve">. No. </w:t>
            </w:r>
            <w:r w:rsidRPr="00897501">
              <w:rPr>
                <w:color w:val="000000"/>
              </w:rPr>
              <w:t>3</w:t>
            </w:r>
            <w:r w:rsidRPr="00897501">
              <w:rPr>
                <w:color w:val="000000"/>
                <w:lang w:val="en-US"/>
              </w:rPr>
              <w:t xml:space="preserve">: </w:t>
            </w:r>
            <w:r w:rsidRPr="00897501">
              <w:rPr>
                <w:color w:val="000000"/>
              </w:rPr>
              <w:t>569</w:t>
            </w:r>
            <w:r w:rsidRPr="00897501">
              <w:rPr>
                <w:color w:val="000000"/>
                <w:lang w:val="en-US"/>
              </w:rPr>
              <w:t>–</w:t>
            </w:r>
            <w:r w:rsidRPr="00897501">
              <w:rPr>
                <w:color w:val="000000"/>
              </w:rPr>
              <w:t>577</w:t>
            </w:r>
            <w:r w:rsidRPr="00897501">
              <w:rPr>
                <w:color w:val="000000"/>
                <w:lang w:val="en-US"/>
              </w:rPr>
              <w:t>.</w:t>
            </w:r>
          </w:p>
        </w:tc>
      </w:tr>
      <w:tr w:rsidR="00120856" w:rsidRPr="002C1CE9" w:rsidTr="00B13BA0">
        <w:tc>
          <w:tcPr>
            <w:tcW w:w="506" w:type="dxa"/>
          </w:tcPr>
          <w:p w:rsidR="00120856" w:rsidRPr="009F579F" w:rsidRDefault="00120856" w:rsidP="00AE32A7">
            <w:pPr>
              <w:jc w:val="both"/>
              <w:rPr>
                <w:lang w:val="uk-UA"/>
              </w:rPr>
            </w:pPr>
            <w:r>
              <w:rPr>
                <w:lang w:val="uk-UA"/>
              </w:rPr>
              <w:t>3</w:t>
            </w:r>
          </w:p>
        </w:tc>
        <w:tc>
          <w:tcPr>
            <w:tcW w:w="1731" w:type="dxa"/>
          </w:tcPr>
          <w:p w:rsidR="00120856" w:rsidRPr="00C83CF8" w:rsidRDefault="00120856" w:rsidP="00B320FC">
            <w:pPr>
              <w:jc w:val="both"/>
              <w:rPr>
                <w:lang w:val="uk-UA"/>
              </w:rPr>
            </w:pPr>
            <w:r w:rsidRPr="00C83CF8">
              <w:rPr>
                <w:lang w:val="uk-UA"/>
              </w:rPr>
              <w:t xml:space="preserve">Гандзілевська Г.Б., </w:t>
            </w:r>
          </w:p>
          <w:p w:rsidR="00120856" w:rsidRPr="00C83CF8" w:rsidRDefault="00120856" w:rsidP="00B320FC">
            <w:pPr>
              <w:jc w:val="both"/>
              <w:rPr>
                <w:lang w:val="uk-UA"/>
              </w:rPr>
            </w:pPr>
            <w:r w:rsidRPr="00C83CF8">
              <w:rPr>
                <w:lang w:val="uk-UA"/>
              </w:rPr>
              <w:t>Ширяєва Т.М.</w:t>
            </w:r>
          </w:p>
        </w:tc>
        <w:tc>
          <w:tcPr>
            <w:tcW w:w="2552" w:type="dxa"/>
            <w:gridSpan w:val="2"/>
          </w:tcPr>
          <w:p w:rsidR="00120856" w:rsidRPr="00C83CF8" w:rsidRDefault="00120856" w:rsidP="00B320FC">
            <w:pPr>
              <w:pStyle w:val="ListParagraph1"/>
              <w:spacing w:after="0" w:line="100" w:lineRule="atLeast"/>
              <w:ind w:left="0"/>
              <w:rPr>
                <w:rFonts w:ascii="Times New Roman" w:hAnsi="Times New Roman" w:cs="Times New Roman"/>
                <w:sz w:val="24"/>
                <w:szCs w:val="24"/>
                <w:lang w:val="uk-UA"/>
              </w:rPr>
            </w:pPr>
            <w:r w:rsidRPr="00C83CF8">
              <w:rPr>
                <w:rFonts w:ascii="Times New Roman" w:hAnsi="Times New Roman" w:cs="Times New Roman"/>
                <w:sz w:val="24"/>
                <w:szCs w:val="24"/>
                <w:lang w:val="uk-UA"/>
              </w:rPr>
              <w:t xml:space="preserve">The peculiarities of national identity of australianukrainians in the works of </w:t>
            </w:r>
            <w:r w:rsidRPr="00C83CF8">
              <w:rPr>
                <w:rFonts w:ascii="Times New Roman" w:hAnsi="Times New Roman" w:cs="Times New Roman"/>
                <w:sz w:val="24"/>
                <w:szCs w:val="24"/>
                <w:lang w:val="en-US"/>
              </w:rPr>
              <w:t>L</w:t>
            </w:r>
            <w:r w:rsidRPr="00C83CF8">
              <w:rPr>
                <w:rFonts w:ascii="Times New Roman" w:hAnsi="Times New Roman" w:cs="Times New Roman"/>
                <w:sz w:val="24"/>
                <w:szCs w:val="24"/>
                <w:lang w:val="uk-UA"/>
              </w:rPr>
              <w:t xml:space="preserve">.Bohuslavets.     </w:t>
            </w:r>
          </w:p>
        </w:tc>
        <w:tc>
          <w:tcPr>
            <w:tcW w:w="2483" w:type="dxa"/>
          </w:tcPr>
          <w:p w:rsidR="00120856" w:rsidRPr="00C83CF8" w:rsidRDefault="00120856" w:rsidP="00B320FC">
            <w:pPr>
              <w:pStyle w:val="ListParagraph1"/>
              <w:spacing w:after="0" w:line="100" w:lineRule="atLeast"/>
              <w:ind w:left="0"/>
              <w:rPr>
                <w:rFonts w:ascii="Times New Roman" w:hAnsi="Times New Roman" w:cs="Times New Roman"/>
                <w:sz w:val="24"/>
                <w:szCs w:val="24"/>
                <w:lang w:val="uk-UA"/>
              </w:rPr>
            </w:pPr>
            <w:r w:rsidRPr="00C83CF8">
              <w:rPr>
                <w:rFonts w:ascii="Times New Roman" w:hAnsi="Times New Roman" w:cs="Times New Roman"/>
                <w:sz w:val="24"/>
                <w:szCs w:val="24"/>
                <w:lang w:val="uk-UA"/>
              </w:rPr>
              <w:t>Problems of Psychology in the 21st Century.-Scientia Socialis Lithuania, 2014.</w:t>
            </w:r>
          </w:p>
        </w:tc>
        <w:tc>
          <w:tcPr>
            <w:tcW w:w="2334" w:type="dxa"/>
          </w:tcPr>
          <w:p w:rsidR="00120856" w:rsidRPr="00C83CF8" w:rsidRDefault="00120856" w:rsidP="00B320FC">
            <w:pPr>
              <w:snapToGrid w:val="0"/>
              <w:rPr>
                <w:lang w:val="uk-UA"/>
              </w:rPr>
            </w:pPr>
            <w:r w:rsidRPr="00C83CF8">
              <w:rPr>
                <w:lang w:val="uk-UA"/>
              </w:rPr>
              <w:t>Vol.8, №1.-P.16–25</w:t>
            </w:r>
          </w:p>
          <w:p w:rsidR="00120856" w:rsidRPr="00C83CF8" w:rsidRDefault="00120856" w:rsidP="00B320FC">
            <w:pPr>
              <w:snapToGrid w:val="0"/>
              <w:rPr>
                <w:lang w:val="uk-UA"/>
              </w:rPr>
            </w:pPr>
            <w:hyperlink r:id="rId8" w:anchor="_blank" w:history="1">
              <w:r w:rsidRPr="00C83CF8">
                <w:rPr>
                  <w:rStyle w:val="Hyperlink"/>
                  <w:color w:val="auto"/>
                  <w:lang w:val="en-US"/>
                </w:rPr>
                <w:t>http://oaji.net/articles/444-1403293468.pdf</w:t>
              </w:r>
            </w:hyperlink>
          </w:p>
          <w:p w:rsidR="00120856" w:rsidRPr="00C83CF8" w:rsidRDefault="00120856" w:rsidP="00B320FC">
            <w:pPr>
              <w:pStyle w:val="ListParagraph1"/>
              <w:spacing w:after="0" w:line="100" w:lineRule="atLeast"/>
              <w:ind w:left="0"/>
              <w:rPr>
                <w:b/>
                <w:lang w:val="uk-UA"/>
              </w:rPr>
            </w:pPr>
          </w:p>
        </w:tc>
      </w:tr>
      <w:tr w:rsidR="00120856" w:rsidRPr="00DE3FDF" w:rsidTr="00B13BA0">
        <w:tc>
          <w:tcPr>
            <w:tcW w:w="506" w:type="dxa"/>
          </w:tcPr>
          <w:p w:rsidR="00120856" w:rsidRPr="009F579F" w:rsidRDefault="00120856" w:rsidP="00AE32A7">
            <w:pPr>
              <w:jc w:val="both"/>
              <w:rPr>
                <w:lang w:val="uk-UA"/>
              </w:rPr>
            </w:pPr>
          </w:p>
        </w:tc>
        <w:tc>
          <w:tcPr>
            <w:tcW w:w="1731" w:type="dxa"/>
          </w:tcPr>
          <w:p w:rsidR="00120856" w:rsidRPr="00897501" w:rsidRDefault="00120856" w:rsidP="00B320FC">
            <w:r w:rsidRPr="00897501">
              <w:t>Іванчук Н. В.</w:t>
            </w:r>
          </w:p>
        </w:tc>
        <w:tc>
          <w:tcPr>
            <w:tcW w:w="2552" w:type="dxa"/>
            <w:gridSpan w:val="2"/>
          </w:tcPr>
          <w:p w:rsidR="00120856" w:rsidRPr="00897501" w:rsidRDefault="00120856" w:rsidP="00B320FC">
            <w:r w:rsidRPr="00897501">
              <w:t>Налоги на фонд оплаты труда как основная составляющая налоговой системы Украины</w:t>
            </w:r>
          </w:p>
        </w:tc>
        <w:tc>
          <w:tcPr>
            <w:tcW w:w="2483" w:type="dxa"/>
          </w:tcPr>
          <w:p w:rsidR="00120856" w:rsidRPr="00897501" w:rsidRDefault="00120856" w:rsidP="00B320FC">
            <w:r w:rsidRPr="00897501">
              <w:t>Экономика и банки (Білорусія), 201</w:t>
            </w:r>
            <w:r w:rsidRPr="00897501">
              <w:rPr>
                <w:lang w:val="uk-UA"/>
              </w:rPr>
              <w:t>4</w:t>
            </w:r>
          </w:p>
        </w:tc>
        <w:tc>
          <w:tcPr>
            <w:tcW w:w="2334" w:type="dxa"/>
          </w:tcPr>
          <w:p w:rsidR="00120856" w:rsidRPr="00897501" w:rsidRDefault="00120856" w:rsidP="00B320FC">
            <w:pPr>
              <w:rPr>
                <w:lang w:val="uk-UA"/>
              </w:rPr>
            </w:pPr>
            <w:r w:rsidRPr="00897501">
              <w:t>№ 2. – С. 8-14.</w:t>
            </w:r>
          </w:p>
        </w:tc>
      </w:tr>
      <w:tr w:rsidR="00120856" w:rsidRPr="00DE3FDF" w:rsidTr="00B13BA0">
        <w:tc>
          <w:tcPr>
            <w:tcW w:w="506" w:type="dxa"/>
          </w:tcPr>
          <w:p w:rsidR="00120856" w:rsidRPr="009F579F" w:rsidRDefault="00120856" w:rsidP="00AE32A7">
            <w:pPr>
              <w:jc w:val="both"/>
              <w:rPr>
                <w:lang w:val="uk-UA"/>
              </w:rPr>
            </w:pPr>
            <w:r>
              <w:rPr>
                <w:lang w:val="uk-UA"/>
              </w:rPr>
              <w:t>4</w:t>
            </w:r>
          </w:p>
        </w:tc>
        <w:tc>
          <w:tcPr>
            <w:tcW w:w="1731" w:type="dxa"/>
          </w:tcPr>
          <w:p w:rsidR="00120856" w:rsidRPr="00897501" w:rsidRDefault="00120856" w:rsidP="00F134F1">
            <w:r w:rsidRPr="00897501">
              <w:t>Козак Л. В.</w:t>
            </w:r>
          </w:p>
        </w:tc>
        <w:tc>
          <w:tcPr>
            <w:tcW w:w="2552" w:type="dxa"/>
            <w:gridSpan w:val="2"/>
          </w:tcPr>
          <w:p w:rsidR="00120856" w:rsidRPr="00897501" w:rsidRDefault="00120856" w:rsidP="00F134F1">
            <w:r w:rsidRPr="00897501">
              <w:t xml:space="preserve">Роль державної підтримки у забезпеченні конкурентного рівня рентабельності власного капіталу аграрних підприємств України </w:t>
            </w:r>
          </w:p>
        </w:tc>
        <w:tc>
          <w:tcPr>
            <w:tcW w:w="2483" w:type="dxa"/>
          </w:tcPr>
          <w:p w:rsidR="00120856" w:rsidRPr="00897501" w:rsidRDefault="00120856" w:rsidP="00F134F1">
            <w:r w:rsidRPr="00897501">
              <w:t>Экономика и банки (Білорусія), 201</w:t>
            </w:r>
            <w:r w:rsidRPr="00897501">
              <w:rPr>
                <w:lang w:val="uk-UA"/>
              </w:rPr>
              <w:t>4</w:t>
            </w:r>
            <w:r w:rsidRPr="00897501">
              <w:t>.</w:t>
            </w:r>
          </w:p>
          <w:p w:rsidR="00120856" w:rsidRPr="00897501" w:rsidRDefault="00120856" w:rsidP="00F134F1"/>
        </w:tc>
        <w:tc>
          <w:tcPr>
            <w:tcW w:w="2334" w:type="dxa"/>
          </w:tcPr>
          <w:p w:rsidR="00120856" w:rsidRPr="00897501" w:rsidRDefault="00120856" w:rsidP="00F134F1">
            <w:pPr>
              <w:rPr>
                <w:lang w:val="uk-UA"/>
              </w:rPr>
            </w:pPr>
            <w:r w:rsidRPr="00897501">
              <w:t>№ 2. – С. 70-76.</w:t>
            </w:r>
          </w:p>
        </w:tc>
      </w:tr>
      <w:tr w:rsidR="00120856" w:rsidRPr="00DE3FDF" w:rsidTr="00B13BA0">
        <w:tc>
          <w:tcPr>
            <w:tcW w:w="506" w:type="dxa"/>
          </w:tcPr>
          <w:p w:rsidR="00120856" w:rsidRPr="009F579F" w:rsidRDefault="00120856" w:rsidP="00AE32A7">
            <w:pPr>
              <w:jc w:val="both"/>
              <w:rPr>
                <w:lang w:val="uk-UA"/>
              </w:rPr>
            </w:pPr>
            <w:r>
              <w:rPr>
                <w:lang w:val="uk-UA"/>
              </w:rPr>
              <w:t>5</w:t>
            </w:r>
          </w:p>
        </w:tc>
        <w:tc>
          <w:tcPr>
            <w:tcW w:w="1731" w:type="dxa"/>
          </w:tcPr>
          <w:p w:rsidR="00120856" w:rsidRPr="00897501" w:rsidRDefault="00120856" w:rsidP="00F134F1">
            <w:r w:rsidRPr="00897501">
              <w:rPr>
                <w:bCs/>
                <w:lang w:val="en-AU"/>
              </w:rPr>
              <w:t>Kozak</w:t>
            </w:r>
            <w:r w:rsidRPr="00897501">
              <w:rPr>
                <w:bCs/>
                <w:lang w:val="en-US"/>
              </w:rPr>
              <w:t xml:space="preserve"> </w:t>
            </w:r>
            <w:r w:rsidRPr="00897501">
              <w:rPr>
                <w:bCs/>
                <w:lang w:val="en-AU"/>
              </w:rPr>
              <w:t>L</w:t>
            </w:r>
            <w:r w:rsidRPr="00897501">
              <w:rPr>
                <w:bCs/>
                <w:lang w:val="en-US"/>
              </w:rPr>
              <w:t>.</w:t>
            </w:r>
            <w:r w:rsidRPr="00897501">
              <w:rPr>
                <w:bCs/>
                <w:lang w:val="en-AU"/>
              </w:rPr>
              <w:t>V</w:t>
            </w:r>
            <w:r w:rsidRPr="00897501">
              <w:rPr>
                <w:bCs/>
                <w:i/>
                <w:lang w:val="en-US"/>
              </w:rPr>
              <w:t>.</w:t>
            </w:r>
          </w:p>
        </w:tc>
        <w:tc>
          <w:tcPr>
            <w:tcW w:w="2552" w:type="dxa"/>
            <w:gridSpan w:val="2"/>
          </w:tcPr>
          <w:p w:rsidR="00120856" w:rsidRPr="00897501" w:rsidRDefault="00120856" w:rsidP="00F134F1">
            <w:pPr>
              <w:rPr>
                <w:lang w:val="en-US"/>
              </w:rPr>
            </w:pPr>
            <w:r w:rsidRPr="00897501">
              <w:rPr>
                <w:lang w:val="en-AU"/>
              </w:rPr>
              <w:t>Connection</w:t>
            </w:r>
            <w:r w:rsidRPr="00897501">
              <w:rPr>
                <w:lang w:val="en-US"/>
              </w:rPr>
              <w:t xml:space="preserve"> </w:t>
            </w:r>
            <w:r w:rsidRPr="00897501">
              <w:rPr>
                <w:lang w:val="en-AU"/>
              </w:rPr>
              <w:t>of</w:t>
            </w:r>
            <w:r w:rsidRPr="00897501">
              <w:rPr>
                <w:lang w:val="en-US"/>
              </w:rPr>
              <w:t xml:space="preserve"> </w:t>
            </w:r>
            <w:r w:rsidRPr="00897501">
              <w:rPr>
                <w:lang w:val="en-AU"/>
              </w:rPr>
              <w:t>the</w:t>
            </w:r>
            <w:r w:rsidRPr="00897501">
              <w:rPr>
                <w:lang w:val="en-US"/>
              </w:rPr>
              <w:t xml:space="preserve"> </w:t>
            </w:r>
            <w:r w:rsidRPr="00897501">
              <w:rPr>
                <w:lang w:val="en-AU"/>
              </w:rPr>
              <w:t>Intensive</w:t>
            </w:r>
            <w:r w:rsidRPr="00897501">
              <w:rPr>
                <w:lang w:val="en-US"/>
              </w:rPr>
              <w:t xml:space="preserve"> </w:t>
            </w:r>
            <w:r w:rsidRPr="00897501">
              <w:rPr>
                <w:lang w:val="en-AU"/>
              </w:rPr>
              <w:t>Methods</w:t>
            </w:r>
            <w:r w:rsidRPr="00897501">
              <w:rPr>
                <w:lang w:val="en-US"/>
              </w:rPr>
              <w:t xml:space="preserve"> </w:t>
            </w:r>
            <w:r w:rsidRPr="00897501">
              <w:rPr>
                <w:lang w:val="en-AU"/>
              </w:rPr>
              <w:t>of</w:t>
            </w:r>
            <w:r w:rsidRPr="00897501">
              <w:rPr>
                <w:lang w:val="en-US"/>
              </w:rPr>
              <w:t xml:space="preserve"> </w:t>
            </w:r>
            <w:r w:rsidRPr="00897501">
              <w:rPr>
                <w:lang w:val="en-AU"/>
              </w:rPr>
              <w:t>Manufacturing</w:t>
            </w:r>
            <w:r w:rsidRPr="00897501">
              <w:rPr>
                <w:lang w:val="en-US"/>
              </w:rPr>
              <w:t xml:space="preserve"> </w:t>
            </w:r>
            <w:r w:rsidRPr="00897501">
              <w:rPr>
                <w:lang w:val="en-AU"/>
              </w:rPr>
              <w:t>and</w:t>
            </w:r>
            <w:r w:rsidRPr="00897501">
              <w:rPr>
                <w:lang w:val="en-US"/>
              </w:rPr>
              <w:t xml:space="preserve"> </w:t>
            </w:r>
            <w:r w:rsidRPr="00897501">
              <w:rPr>
                <w:lang w:val="en-AU"/>
              </w:rPr>
              <w:t>the</w:t>
            </w:r>
            <w:r w:rsidRPr="00897501">
              <w:rPr>
                <w:lang w:val="en-US"/>
              </w:rPr>
              <w:t xml:space="preserve"> </w:t>
            </w:r>
            <w:r w:rsidRPr="00897501">
              <w:rPr>
                <w:lang w:val="en-AU"/>
              </w:rPr>
              <w:t>Financial</w:t>
            </w:r>
            <w:r w:rsidRPr="00897501">
              <w:rPr>
                <w:lang w:val="en-US"/>
              </w:rPr>
              <w:t xml:space="preserve"> </w:t>
            </w:r>
            <w:r w:rsidRPr="00897501">
              <w:rPr>
                <w:lang w:val="en-AU"/>
              </w:rPr>
              <w:t>Outcomes</w:t>
            </w:r>
            <w:r w:rsidRPr="00897501">
              <w:rPr>
                <w:lang w:val="en-US"/>
              </w:rPr>
              <w:t xml:space="preserve"> </w:t>
            </w:r>
            <w:r w:rsidRPr="00897501">
              <w:rPr>
                <w:lang w:val="en-AU"/>
              </w:rPr>
              <w:t>in</w:t>
            </w:r>
            <w:r w:rsidRPr="00897501">
              <w:rPr>
                <w:lang w:val="en-US"/>
              </w:rPr>
              <w:t xml:space="preserve"> </w:t>
            </w:r>
            <w:r w:rsidRPr="00897501">
              <w:rPr>
                <w:lang w:val="en-AU"/>
              </w:rPr>
              <w:t>Agricultural</w:t>
            </w:r>
            <w:r w:rsidRPr="00897501">
              <w:rPr>
                <w:lang w:val="en-US"/>
              </w:rPr>
              <w:t xml:space="preserve"> </w:t>
            </w:r>
            <w:r w:rsidRPr="00897501">
              <w:rPr>
                <w:lang w:val="en-AU"/>
              </w:rPr>
              <w:t>Enterprises</w:t>
            </w:r>
            <w:r w:rsidRPr="00897501">
              <w:rPr>
                <w:lang w:val="en-US"/>
              </w:rPr>
              <w:t xml:space="preserve"> </w:t>
            </w:r>
          </w:p>
        </w:tc>
        <w:tc>
          <w:tcPr>
            <w:tcW w:w="2483" w:type="dxa"/>
          </w:tcPr>
          <w:p w:rsidR="00120856" w:rsidRPr="00897501" w:rsidRDefault="00120856" w:rsidP="00F134F1">
            <w:r w:rsidRPr="00897501">
              <w:rPr>
                <w:bCs/>
                <w:shd w:val="clear" w:color="auto" w:fill="FFFFFF"/>
                <w:lang w:val="en-US"/>
              </w:rPr>
              <w:t>Ekonomika APK</w:t>
            </w:r>
            <w:r w:rsidRPr="00897501">
              <w:t xml:space="preserve">, 2014.  </w:t>
            </w:r>
          </w:p>
        </w:tc>
        <w:tc>
          <w:tcPr>
            <w:tcW w:w="2334" w:type="dxa"/>
          </w:tcPr>
          <w:p w:rsidR="00120856" w:rsidRPr="00897501" w:rsidRDefault="00120856" w:rsidP="00F134F1">
            <w:r w:rsidRPr="00897501">
              <w:t>№ 3 (233). – С. 29-35.</w:t>
            </w:r>
            <w:r w:rsidRPr="00897501">
              <w:rPr>
                <w:spacing w:val="-2"/>
              </w:rPr>
              <w:t xml:space="preserve"> - ISSN: </w:t>
            </w:r>
            <w:r w:rsidRPr="00897501">
              <w:t>2221-1055.</w:t>
            </w:r>
          </w:p>
        </w:tc>
      </w:tr>
      <w:tr w:rsidR="00120856" w:rsidRPr="00DE3FDF" w:rsidTr="00B13BA0">
        <w:tc>
          <w:tcPr>
            <w:tcW w:w="506" w:type="dxa"/>
          </w:tcPr>
          <w:p w:rsidR="00120856" w:rsidRPr="009F579F" w:rsidRDefault="00120856" w:rsidP="00AE32A7">
            <w:pPr>
              <w:jc w:val="both"/>
              <w:rPr>
                <w:lang w:val="uk-UA"/>
              </w:rPr>
            </w:pPr>
            <w:r>
              <w:rPr>
                <w:lang w:val="uk-UA"/>
              </w:rPr>
              <w:t>6</w:t>
            </w:r>
          </w:p>
        </w:tc>
        <w:tc>
          <w:tcPr>
            <w:tcW w:w="1731" w:type="dxa"/>
          </w:tcPr>
          <w:p w:rsidR="00120856" w:rsidRPr="00897501" w:rsidRDefault="00120856" w:rsidP="00F134F1">
            <w:r w:rsidRPr="00897501">
              <w:rPr>
                <w:bCs/>
                <w:lang w:val="en-AU"/>
              </w:rPr>
              <w:t>Kozak</w:t>
            </w:r>
            <w:r w:rsidRPr="00897501">
              <w:rPr>
                <w:bCs/>
                <w:lang w:val="en-US"/>
              </w:rPr>
              <w:t xml:space="preserve"> </w:t>
            </w:r>
            <w:r w:rsidRPr="00897501">
              <w:rPr>
                <w:bCs/>
                <w:lang w:val="en-AU"/>
              </w:rPr>
              <w:t>L</w:t>
            </w:r>
            <w:r w:rsidRPr="00897501">
              <w:rPr>
                <w:bCs/>
                <w:lang w:val="en-US"/>
              </w:rPr>
              <w:t>.</w:t>
            </w:r>
            <w:r w:rsidRPr="00897501">
              <w:rPr>
                <w:bCs/>
                <w:lang w:val="en-AU"/>
              </w:rPr>
              <w:t>V</w:t>
            </w:r>
            <w:r w:rsidRPr="00897501">
              <w:rPr>
                <w:bCs/>
                <w:i/>
                <w:lang w:val="en-US"/>
              </w:rPr>
              <w:t>.</w:t>
            </w:r>
          </w:p>
        </w:tc>
        <w:tc>
          <w:tcPr>
            <w:tcW w:w="2552" w:type="dxa"/>
            <w:gridSpan w:val="2"/>
          </w:tcPr>
          <w:p w:rsidR="00120856" w:rsidRPr="00897501" w:rsidRDefault="00120856" w:rsidP="00F134F1">
            <w:pPr>
              <w:rPr>
                <w:lang w:val="en-US"/>
              </w:rPr>
            </w:pPr>
            <w:r w:rsidRPr="00897501">
              <w:rPr>
                <w:bCs/>
                <w:shd w:val="clear" w:color="auto" w:fill="FFFFFF"/>
                <w:lang w:val="en-US"/>
              </w:rPr>
              <w:t xml:space="preserve">Criteria of purchasing behavior of consumers in the food market in Ukraine </w:t>
            </w:r>
          </w:p>
        </w:tc>
        <w:tc>
          <w:tcPr>
            <w:tcW w:w="2483" w:type="dxa"/>
          </w:tcPr>
          <w:p w:rsidR="00120856" w:rsidRPr="00897501" w:rsidRDefault="00120856" w:rsidP="00F134F1">
            <w:r w:rsidRPr="00897501">
              <w:rPr>
                <w:bCs/>
                <w:shd w:val="clear" w:color="auto" w:fill="FFFFFF"/>
                <w:lang w:val="en-US"/>
              </w:rPr>
              <w:t>Ekonomika APK</w:t>
            </w:r>
            <w:r w:rsidRPr="00897501">
              <w:t xml:space="preserve">, 2014. </w:t>
            </w:r>
          </w:p>
        </w:tc>
        <w:tc>
          <w:tcPr>
            <w:tcW w:w="2334" w:type="dxa"/>
          </w:tcPr>
          <w:p w:rsidR="00120856" w:rsidRPr="00897501" w:rsidRDefault="00120856" w:rsidP="00F134F1">
            <w:pPr>
              <w:rPr>
                <w:lang w:val="uk-UA"/>
              </w:rPr>
            </w:pPr>
            <w:r w:rsidRPr="00897501">
              <w:t xml:space="preserve">№ </w:t>
            </w:r>
            <w:r w:rsidRPr="00897501">
              <w:rPr>
                <w:lang w:val="en-US"/>
              </w:rPr>
              <w:t>5</w:t>
            </w:r>
            <w:r w:rsidRPr="00897501">
              <w:t xml:space="preserve"> (235). – С. 30-36.</w:t>
            </w:r>
            <w:r w:rsidRPr="00897501">
              <w:rPr>
                <w:spacing w:val="-2"/>
              </w:rPr>
              <w:t xml:space="preserve"> - </w:t>
            </w:r>
            <w:r w:rsidRPr="00897501">
              <w:rPr>
                <w:spacing w:val="-2"/>
                <w:lang w:val="en-US"/>
              </w:rPr>
              <w:t>ISSN</w:t>
            </w:r>
            <w:r w:rsidRPr="00897501">
              <w:rPr>
                <w:spacing w:val="-2"/>
              </w:rPr>
              <w:t xml:space="preserve">: </w:t>
            </w:r>
            <w:r w:rsidRPr="00897501">
              <w:t>2221-1055.</w:t>
            </w:r>
          </w:p>
        </w:tc>
      </w:tr>
      <w:tr w:rsidR="00120856" w:rsidRPr="00DE3FDF" w:rsidTr="00B13BA0">
        <w:tc>
          <w:tcPr>
            <w:tcW w:w="506" w:type="dxa"/>
          </w:tcPr>
          <w:p w:rsidR="00120856" w:rsidRPr="009F579F" w:rsidRDefault="00120856" w:rsidP="00AE32A7">
            <w:pPr>
              <w:jc w:val="both"/>
              <w:rPr>
                <w:lang w:val="uk-UA"/>
              </w:rPr>
            </w:pPr>
            <w:r>
              <w:rPr>
                <w:lang w:val="uk-UA"/>
              </w:rPr>
              <w:t>7</w:t>
            </w:r>
          </w:p>
        </w:tc>
        <w:tc>
          <w:tcPr>
            <w:tcW w:w="1731" w:type="dxa"/>
          </w:tcPr>
          <w:p w:rsidR="00120856" w:rsidRPr="00897501" w:rsidRDefault="00120856" w:rsidP="00F134F1">
            <w:r w:rsidRPr="00897501">
              <w:t>Козак Л. В.</w:t>
            </w:r>
          </w:p>
        </w:tc>
        <w:tc>
          <w:tcPr>
            <w:tcW w:w="2552" w:type="dxa"/>
            <w:gridSpan w:val="2"/>
          </w:tcPr>
          <w:p w:rsidR="00120856" w:rsidRPr="00897501" w:rsidRDefault="00120856" w:rsidP="00F134F1">
            <w:r w:rsidRPr="00897501">
              <w:rPr>
                <w:color w:val="000000"/>
                <w:lang w:val="uk-UA"/>
              </w:rPr>
              <w:t>Ма</w:t>
            </w:r>
            <w:r w:rsidRPr="00897501">
              <w:rPr>
                <w:color w:val="000000"/>
              </w:rPr>
              <w:t xml:space="preserve">кроэкономические факторы рыночного позиционирования производителей зерновой и мясной продукции в Украине на внутреннем и мировом рынках </w:t>
            </w:r>
          </w:p>
        </w:tc>
        <w:tc>
          <w:tcPr>
            <w:tcW w:w="2483" w:type="dxa"/>
          </w:tcPr>
          <w:p w:rsidR="00120856" w:rsidRPr="00897501" w:rsidRDefault="00120856" w:rsidP="00F134F1">
            <w:r w:rsidRPr="00897501">
              <w:t xml:space="preserve">Экономика и предпринимательство (Россия), 2014. </w:t>
            </w:r>
          </w:p>
          <w:p w:rsidR="00120856" w:rsidRPr="00897501" w:rsidRDefault="00120856" w:rsidP="00F134F1"/>
        </w:tc>
        <w:tc>
          <w:tcPr>
            <w:tcW w:w="2334" w:type="dxa"/>
          </w:tcPr>
          <w:p w:rsidR="00120856" w:rsidRPr="00897501" w:rsidRDefault="00120856" w:rsidP="00F134F1">
            <w:pPr>
              <w:rPr>
                <w:lang w:val="uk-UA"/>
              </w:rPr>
            </w:pPr>
            <w:r w:rsidRPr="00897501">
              <w:t>№1 ч.1 (42-1). – С. 283-288.</w:t>
            </w:r>
            <w:r w:rsidRPr="00897501">
              <w:rPr>
                <w:spacing w:val="-2"/>
              </w:rPr>
              <w:t xml:space="preserve"> - ISSN: </w:t>
            </w:r>
            <w:r w:rsidRPr="00897501">
              <w:t>1999-2300.</w:t>
            </w:r>
          </w:p>
        </w:tc>
      </w:tr>
      <w:tr w:rsidR="00120856" w:rsidRPr="00DE3FDF" w:rsidTr="00B13BA0">
        <w:tc>
          <w:tcPr>
            <w:tcW w:w="506" w:type="dxa"/>
          </w:tcPr>
          <w:p w:rsidR="00120856" w:rsidRPr="009F579F" w:rsidRDefault="00120856" w:rsidP="00AE32A7">
            <w:pPr>
              <w:jc w:val="both"/>
              <w:rPr>
                <w:lang w:val="uk-UA"/>
              </w:rPr>
            </w:pPr>
            <w:r>
              <w:rPr>
                <w:lang w:val="uk-UA"/>
              </w:rPr>
              <w:t>8</w:t>
            </w:r>
          </w:p>
        </w:tc>
        <w:tc>
          <w:tcPr>
            <w:tcW w:w="1731" w:type="dxa"/>
          </w:tcPr>
          <w:p w:rsidR="00120856" w:rsidRPr="00897501" w:rsidRDefault="00120856" w:rsidP="00F134F1">
            <w:r w:rsidRPr="00897501">
              <w:rPr>
                <w:bCs/>
                <w:lang w:val="en-AU"/>
              </w:rPr>
              <w:t>Kozak</w:t>
            </w:r>
            <w:r w:rsidRPr="00897501">
              <w:rPr>
                <w:bCs/>
                <w:lang w:val="en-US"/>
              </w:rPr>
              <w:t xml:space="preserve"> </w:t>
            </w:r>
            <w:r w:rsidRPr="00897501">
              <w:rPr>
                <w:bCs/>
                <w:lang w:val="en-AU"/>
              </w:rPr>
              <w:t>L</w:t>
            </w:r>
            <w:r w:rsidRPr="00897501">
              <w:rPr>
                <w:bCs/>
                <w:lang w:val="en-US"/>
              </w:rPr>
              <w:t>.</w:t>
            </w:r>
            <w:r w:rsidRPr="00897501">
              <w:rPr>
                <w:bCs/>
                <w:lang w:val="en-AU"/>
              </w:rPr>
              <w:t>V</w:t>
            </w:r>
            <w:r w:rsidRPr="00897501">
              <w:rPr>
                <w:bCs/>
                <w:i/>
                <w:lang w:val="en-US"/>
              </w:rPr>
              <w:t>.</w:t>
            </w:r>
          </w:p>
        </w:tc>
        <w:tc>
          <w:tcPr>
            <w:tcW w:w="2552" w:type="dxa"/>
            <w:gridSpan w:val="2"/>
          </w:tcPr>
          <w:p w:rsidR="00120856" w:rsidRPr="00897501" w:rsidRDefault="00120856" w:rsidP="00F134F1">
            <w:pPr>
              <w:rPr>
                <w:lang w:val="en-US"/>
              </w:rPr>
            </w:pPr>
            <w:r w:rsidRPr="00897501">
              <w:rPr>
                <w:rStyle w:val="longtext"/>
                <w:color w:val="000000"/>
                <w:shd w:val="clear" w:color="auto" w:fill="FFFFFF"/>
                <w:lang w:val="en-AU"/>
              </w:rPr>
              <w:t>Modern Approach to the Formation of the Concepts of Customer Value</w:t>
            </w:r>
          </w:p>
        </w:tc>
        <w:tc>
          <w:tcPr>
            <w:tcW w:w="2483" w:type="dxa"/>
          </w:tcPr>
          <w:p w:rsidR="00120856" w:rsidRPr="00897501" w:rsidRDefault="00120856" w:rsidP="00F134F1">
            <w:r w:rsidRPr="00897501">
              <w:rPr>
                <w:bCs/>
                <w:shd w:val="clear" w:color="auto" w:fill="FFFFFF"/>
                <w:lang w:val="en-US"/>
              </w:rPr>
              <w:t>Ekonomika APK</w:t>
            </w:r>
            <w:r w:rsidRPr="00897501">
              <w:t xml:space="preserve">, 2014. </w:t>
            </w:r>
          </w:p>
          <w:p w:rsidR="00120856" w:rsidRPr="00897501" w:rsidRDefault="00120856" w:rsidP="00F134F1"/>
        </w:tc>
        <w:tc>
          <w:tcPr>
            <w:tcW w:w="2334" w:type="dxa"/>
          </w:tcPr>
          <w:p w:rsidR="00120856" w:rsidRPr="00897501" w:rsidRDefault="00120856" w:rsidP="00F134F1">
            <w:pPr>
              <w:rPr>
                <w:lang w:val="uk-UA"/>
              </w:rPr>
            </w:pPr>
            <w:r w:rsidRPr="00897501">
              <w:t>№ 9 (239). – С. 33-40.</w:t>
            </w:r>
            <w:r w:rsidRPr="00897501">
              <w:rPr>
                <w:spacing w:val="-2"/>
              </w:rPr>
              <w:t xml:space="preserve"> - </w:t>
            </w:r>
            <w:r w:rsidRPr="00897501">
              <w:rPr>
                <w:spacing w:val="-2"/>
                <w:lang w:val="en-US"/>
              </w:rPr>
              <w:t>ISSN</w:t>
            </w:r>
            <w:r w:rsidRPr="00897501">
              <w:rPr>
                <w:spacing w:val="-2"/>
              </w:rPr>
              <w:t xml:space="preserve">: </w:t>
            </w:r>
            <w:r w:rsidRPr="00897501">
              <w:t>2221-1055.</w:t>
            </w:r>
          </w:p>
        </w:tc>
      </w:tr>
      <w:tr w:rsidR="00120856" w:rsidRPr="00DE3FDF" w:rsidTr="00B13BA0">
        <w:tc>
          <w:tcPr>
            <w:tcW w:w="506" w:type="dxa"/>
          </w:tcPr>
          <w:p w:rsidR="00120856" w:rsidRPr="009F579F" w:rsidRDefault="00120856" w:rsidP="00AE32A7">
            <w:pPr>
              <w:jc w:val="both"/>
              <w:rPr>
                <w:lang w:val="uk-UA"/>
              </w:rPr>
            </w:pPr>
            <w:r>
              <w:rPr>
                <w:lang w:val="uk-UA"/>
              </w:rPr>
              <w:t>9</w:t>
            </w:r>
          </w:p>
        </w:tc>
        <w:tc>
          <w:tcPr>
            <w:tcW w:w="1731" w:type="dxa"/>
          </w:tcPr>
          <w:p w:rsidR="00120856" w:rsidRDefault="00120856" w:rsidP="00F134F1">
            <w:pPr>
              <w:jc w:val="both"/>
              <w:rPr>
                <w:lang w:val="en-US"/>
              </w:rPr>
            </w:pPr>
            <w:r>
              <w:rPr>
                <w:lang w:val="uk-UA"/>
              </w:rPr>
              <w:t>Матласевич О.В.</w:t>
            </w:r>
          </w:p>
        </w:tc>
        <w:tc>
          <w:tcPr>
            <w:tcW w:w="2552" w:type="dxa"/>
            <w:gridSpan w:val="2"/>
          </w:tcPr>
          <w:p w:rsidR="00120856" w:rsidRDefault="00120856" w:rsidP="00F134F1">
            <w:pPr>
              <w:rPr>
                <w:lang w:val="en-US"/>
              </w:rPr>
            </w:pPr>
            <w:r>
              <w:rPr>
                <w:lang w:val="en-US"/>
              </w:rPr>
              <w:t>The Development and Formation of the Child with Special Needs in the Context of Christian Psychology</w:t>
            </w:r>
            <w:r>
              <w:rPr>
                <w:lang w:val="uk-UA"/>
              </w:rPr>
              <w:t xml:space="preserve"> </w:t>
            </w:r>
          </w:p>
        </w:tc>
        <w:tc>
          <w:tcPr>
            <w:tcW w:w="2483" w:type="dxa"/>
          </w:tcPr>
          <w:p w:rsidR="00120856" w:rsidRDefault="00120856" w:rsidP="00F134F1">
            <w:pPr>
              <w:rPr>
                <w:lang w:val="en-US"/>
              </w:rPr>
            </w:pPr>
            <w:r>
              <w:rPr>
                <w:lang w:val="en-US"/>
              </w:rPr>
              <w:t>Science and Education a New Dimension. Pedagogy and Psychology. -  Budapest, 2014</w:t>
            </w:r>
            <w:r>
              <w:rPr>
                <w:lang w:val="uk-UA"/>
              </w:rPr>
              <w:t>.</w:t>
            </w:r>
          </w:p>
        </w:tc>
        <w:tc>
          <w:tcPr>
            <w:tcW w:w="2334" w:type="dxa"/>
          </w:tcPr>
          <w:p w:rsidR="00120856" w:rsidRDefault="00120856" w:rsidP="00F134F1">
            <w:pPr>
              <w:rPr>
                <w:b/>
                <w:lang w:val="en-US"/>
              </w:rPr>
            </w:pPr>
            <w:r>
              <w:rPr>
                <w:lang w:val="en-US"/>
              </w:rPr>
              <w:t>Issue 21. – P.</w:t>
            </w:r>
            <w:r>
              <w:rPr>
                <w:lang w:val="uk-UA"/>
              </w:rPr>
              <w:t xml:space="preserve"> 103 – 108.</w:t>
            </w:r>
          </w:p>
        </w:tc>
      </w:tr>
      <w:tr w:rsidR="00120856" w:rsidRPr="00DE3FDF" w:rsidTr="00B13BA0">
        <w:tc>
          <w:tcPr>
            <w:tcW w:w="506" w:type="dxa"/>
          </w:tcPr>
          <w:p w:rsidR="00120856" w:rsidRPr="009F579F" w:rsidRDefault="00120856" w:rsidP="00AE32A7">
            <w:pPr>
              <w:jc w:val="both"/>
              <w:rPr>
                <w:lang w:val="uk-UA"/>
              </w:rPr>
            </w:pPr>
            <w:r>
              <w:rPr>
                <w:lang w:val="uk-UA"/>
              </w:rPr>
              <w:t>10</w:t>
            </w:r>
          </w:p>
        </w:tc>
        <w:tc>
          <w:tcPr>
            <w:tcW w:w="1731" w:type="dxa"/>
          </w:tcPr>
          <w:p w:rsidR="00120856" w:rsidRDefault="00120856" w:rsidP="00F134F1">
            <w:pPr>
              <w:jc w:val="both"/>
              <w:rPr>
                <w:lang w:val="uk-UA"/>
              </w:rPr>
            </w:pPr>
            <w:r>
              <w:rPr>
                <w:lang w:val="uk-UA"/>
              </w:rPr>
              <w:t>Маслова Ю.П.</w:t>
            </w:r>
          </w:p>
          <w:p w:rsidR="00120856" w:rsidRPr="003713AA" w:rsidRDefault="00120856" w:rsidP="00F134F1">
            <w:pPr>
              <w:jc w:val="both"/>
            </w:pPr>
            <w:r>
              <w:rPr>
                <w:lang w:val="uk-UA"/>
              </w:rPr>
              <w:t>Жуков В.</w:t>
            </w:r>
          </w:p>
        </w:tc>
        <w:tc>
          <w:tcPr>
            <w:tcW w:w="2552" w:type="dxa"/>
            <w:gridSpan w:val="2"/>
          </w:tcPr>
          <w:p w:rsidR="00120856" w:rsidRDefault="00120856" w:rsidP="00F134F1">
            <w:pPr>
              <w:jc w:val="both"/>
              <w:rPr>
                <w:lang w:val="en-US"/>
              </w:rPr>
            </w:pPr>
            <w:r>
              <w:rPr>
                <w:lang w:val="en-US"/>
              </w:rPr>
              <w:t>The problem of interpretation of discourse in modern linguistics</w:t>
            </w:r>
          </w:p>
        </w:tc>
        <w:tc>
          <w:tcPr>
            <w:tcW w:w="2483" w:type="dxa"/>
          </w:tcPr>
          <w:p w:rsidR="00120856" w:rsidRDefault="00120856" w:rsidP="00F134F1">
            <w:pPr>
              <w:jc w:val="both"/>
              <w:rPr>
                <w:lang w:val="en-US"/>
              </w:rPr>
            </w:pPr>
            <w:r>
              <w:rPr>
                <w:lang w:val="en-US"/>
              </w:rPr>
              <w:t>Journal of Health Sciences</w:t>
            </w:r>
          </w:p>
        </w:tc>
        <w:tc>
          <w:tcPr>
            <w:tcW w:w="2334" w:type="dxa"/>
          </w:tcPr>
          <w:p w:rsidR="00120856" w:rsidRDefault="00120856" w:rsidP="00F134F1">
            <w:pPr>
              <w:jc w:val="both"/>
              <w:rPr>
                <w:b/>
                <w:lang w:val="en-US"/>
              </w:rPr>
            </w:pPr>
            <w:r>
              <w:rPr>
                <w:lang w:val="en-US"/>
              </w:rPr>
              <w:t>04(04), c. 161-174</w:t>
            </w:r>
          </w:p>
        </w:tc>
      </w:tr>
      <w:tr w:rsidR="00120856" w:rsidRPr="00DB4A88" w:rsidTr="00B13BA0">
        <w:tc>
          <w:tcPr>
            <w:tcW w:w="506" w:type="dxa"/>
          </w:tcPr>
          <w:p w:rsidR="00120856" w:rsidRPr="009F579F" w:rsidRDefault="00120856" w:rsidP="00AE32A7">
            <w:pPr>
              <w:jc w:val="both"/>
              <w:rPr>
                <w:lang w:val="uk-UA"/>
              </w:rPr>
            </w:pPr>
            <w:r>
              <w:rPr>
                <w:lang w:val="uk-UA"/>
              </w:rPr>
              <w:t>11</w:t>
            </w:r>
          </w:p>
        </w:tc>
        <w:tc>
          <w:tcPr>
            <w:tcW w:w="1731" w:type="dxa"/>
          </w:tcPr>
          <w:p w:rsidR="00120856" w:rsidRPr="00C83CF8" w:rsidRDefault="00120856" w:rsidP="00F134F1">
            <w:pPr>
              <w:tabs>
                <w:tab w:val="left" w:pos="284"/>
                <w:tab w:val="left" w:pos="426"/>
              </w:tabs>
              <w:rPr>
                <w:lang w:val="uk-UA"/>
              </w:rPr>
            </w:pPr>
            <w:r w:rsidRPr="00C83CF8">
              <w:rPr>
                <w:lang w:val="uk-UA"/>
              </w:rPr>
              <w:t>Мацієвський Юрій Володимирович</w:t>
            </w:r>
          </w:p>
        </w:tc>
        <w:tc>
          <w:tcPr>
            <w:tcW w:w="2552" w:type="dxa"/>
            <w:gridSpan w:val="2"/>
          </w:tcPr>
          <w:p w:rsidR="00120856" w:rsidRPr="00C83CF8" w:rsidRDefault="00120856" w:rsidP="00F134F1">
            <w:pPr>
              <w:numPr>
                <w:ilvl w:val="0"/>
                <w:numId w:val="9"/>
              </w:numPr>
              <w:tabs>
                <w:tab w:val="left" w:pos="53"/>
              </w:tabs>
              <w:suppressAutoHyphens/>
              <w:spacing w:line="100" w:lineRule="atLeast"/>
              <w:ind w:left="0" w:firstLine="0"/>
            </w:pPr>
            <w:r w:rsidRPr="00C83CF8">
              <w:rPr>
                <w:lang w:val="uk-UA"/>
              </w:rPr>
              <w:t>Сила народу чи сила влади: порівняння кризи 2004-го та 2014 років в Україні</w:t>
            </w:r>
          </w:p>
        </w:tc>
        <w:tc>
          <w:tcPr>
            <w:tcW w:w="2483" w:type="dxa"/>
          </w:tcPr>
          <w:p w:rsidR="00120856" w:rsidRPr="00C83CF8" w:rsidRDefault="00120856" w:rsidP="00F134F1">
            <w:pPr>
              <w:tabs>
                <w:tab w:val="left" w:pos="284"/>
                <w:tab w:val="left" w:pos="426"/>
              </w:tabs>
            </w:pPr>
            <w:r w:rsidRPr="00C83CF8">
              <w:t xml:space="preserve"> </w:t>
            </w:r>
            <w:r w:rsidRPr="00C83CF8">
              <w:rPr>
                <w:rStyle w:val="meta-key"/>
              </w:rPr>
              <w:t>Source:</w:t>
            </w:r>
            <w:r w:rsidRPr="00C83CF8">
              <w:t xml:space="preserve"> Економічний часопис-ХХІ</w:t>
            </w:r>
            <w:r w:rsidRPr="00C83CF8">
              <w:rPr>
                <w:rStyle w:val="optionalcoma"/>
              </w:rPr>
              <w:t xml:space="preserve"> (входить до бази </w:t>
            </w:r>
            <w:r w:rsidRPr="00C83CF8">
              <w:rPr>
                <w:rStyle w:val="optionalcoma"/>
                <w:lang w:val="en-US"/>
              </w:rPr>
              <w:t>SCOPUS</w:t>
            </w:r>
            <w:r w:rsidRPr="00C83CF8">
              <w:rPr>
                <w:rStyle w:val="optionalcoma"/>
              </w:rPr>
              <w:t>)</w:t>
            </w:r>
          </w:p>
        </w:tc>
        <w:tc>
          <w:tcPr>
            <w:tcW w:w="2334" w:type="dxa"/>
          </w:tcPr>
          <w:p w:rsidR="00120856" w:rsidRPr="00C83CF8" w:rsidRDefault="00120856" w:rsidP="00F134F1">
            <w:pPr>
              <w:tabs>
                <w:tab w:val="left" w:pos="284"/>
                <w:tab w:val="left" w:pos="426"/>
              </w:tabs>
            </w:pPr>
            <w:r w:rsidRPr="00C83CF8">
              <w:t xml:space="preserve">№1-2. </w:t>
            </w:r>
          </w:p>
          <w:p w:rsidR="00120856" w:rsidRPr="00C83CF8" w:rsidRDefault="00120856" w:rsidP="00F134F1">
            <w:pPr>
              <w:tabs>
                <w:tab w:val="left" w:pos="284"/>
                <w:tab w:val="left" w:pos="426"/>
              </w:tabs>
            </w:pPr>
            <w:r w:rsidRPr="00C83CF8">
              <w:t xml:space="preserve">2014. </w:t>
            </w:r>
          </w:p>
          <w:p w:rsidR="00120856" w:rsidRPr="00C83CF8" w:rsidRDefault="00120856" w:rsidP="00F134F1">
            <w:pPr>
              <w:tabs>
                <w:tab w:val="left" w:pos="284"/>
                <w:tab w:val="left" w:pos="426"/>
              </w:tabs>
              <w:rPr>
                <w:lang w:val="uk-UA"/>
              </w:rPr>
            </w:pPr>
            <w:r w:rsidRPr="00C83CF8">
              <w:t>С.15-18</w:t>
            </w:r>
          </w:p>
          <w:p w:rsidR="00120856" w:rsidRPr="00C83CF8" w:rsidRDefault="00120856" w:rsidP="00F134F1">
            <w:pPr>
              <w:tabs>
                <w:tab w:val="left" w:pos="284"/>
                <w:tab w:val="left" w:pos="426"/>
              </w:tabs>
              <w:rPr>
                <w:b/>
              </w:rPr>
            </w:pPr>
            <w:r w:rsidRPr="00C83CF8">
              <w:rPr>
                <w:lang w:val="uk-UA"/>
              </w:rPr>
              <w:t xml:space="preserve">Посилання: </w:t>
            </w:r>
            <w:hyperlink r:id="rId9" w:history="1">
              <w:r w:rsidRPr="00C83CF8">
                <w:rPr>
                  <w:rStyle w:val="Hyperlink"/>
                  <w:color w:val="auto"/>
                  <w:sz w:val="20"/>
                  <w:szCs w:val="20"/>
                </w:rPr>
                <w:t>http://www.irbis-nbuv.gov.ua/cgi-bin/irbis_nbuv/cgiirbis_64.exe?I21DBN=LINK&amp;P21DBN=UJRN&amp;Z21ID=&amp;S21REF=10&amp;S21CNR=20&amp;S21STN=1&amp;S21FMT=ASP_meta&amp;C21COM=S&amp;2_S21P03=FILA=&amp;2_S21STR=ecchado_2014_1-2(1)__5</w:t>
              </w:r>
            </w:hyperlink>
            <w:r w:rsidRPr="00C83CF8">
              <w:rPr>
                <w:sz w:val="20"/>
                <w:szCs w:val="20"/>
                <w:lang w:val="uk-UA"/>
              </w:rPr>
              <w:t xml:space="preserve"> </w:t>
            </w:r>
          </w:p>
        </w:tc>
      </w:tr>
      <w:tr w:rsidR="00120856" w:rsidRPr="00DB4A88" w:rsidTr="00B13BA0">
        <w:tc>
          <w:tcPr>
            <w:tcW w:w="506" w:type="dxa"/>
          </w:tcPr>
          <w:p w:rsidR="00120856" w:rsidRPr="009F579F" w:rsidRDefault="00120856" w:rsidP="00AE32A7">
            <w:pPr>
              <w:jc w:val="both"/>
              <w:rPr>
                <w:lang w:val="uk-UA"/>
              </w:rPr>
            </w:pPr>
            <w:r>
              <w:rPr>
                <w:lang w:val="uk-UA"/>
              </w:rPr>
              <w:t>12</w:t>
            </w:r>
          </w:p>
        </w:tc>
        <w:tc>
          <w:tcPr>
            <w:tcW w:w="1731" w:type="dxa"/>
          </w:tcPr>
          <w:p w:rsidR="00120856" w:rsidRPr="00C83CF8" w:rsidRDefault="00120856" w:rsidP="00F134F1">
            <w:pPr>
              <w:jc w:val="both"/>
              <w:rPr>
                <w:lang w:val="uk-UA"/>
              </w:rPr>
            </w:pPr>
            <w:r w:rsidRPr="00C83CF8">
              <w:rPr>
                <w:lang w:val="uk-UA"/>
              </w:rPr>
              <w:t>Парфенюк Н.В.</w:t>
            </w:r>
          </w:p>
          <w:p w:rsidR="00120856" w:rsidRPr="00C83CF8" w:rsidRDefault="00120856" w:rsidP="00F134F1">
            <w:pPr>
              <w:jc w:val="both"/>
            </w:pPr>
            <w:r w:rsidRPr="00C83CF8">
              <w:rPr>
                <w:lang w:val="uk-UA"/>
              </w:rPr>
              <w:t xml:space="preserve">Жуков В. </w:t>
            </w:r>
          </w:p>
        </w:tc>
        <w:tc>
          <w:tcPr>
            <w:tcW w:w="2552" w:type="dxa"/>
            <w:gridSpan w:val="2"/>
          </w:tcPr>
          <w:p w:rsidR="00120856" w:rsidRPr="00C83CF8" w:rsidRDefault="00120856" w:rsidP="00F134F1">
            <w:pPr>
              <w:jc w:val="both"/>
              <w:rPr>
                <w:lang w:val="en-US"/>
              </w:rPr>
            </w:pPr>
            <w:r w:rsidRPr="00C83CF8">
              <w:rPr>
                <w:lang w:val="en-US"/>
              </w:rPr>
              <w:t>Etymology and semantics of the term discourse in modern humanities</w:t>
            </w:r>
          </w:p>
        </w:tc>
        <w:tc>
          <w:tcPr>
            <w:tcW w:w="2483" w:type="dxa"/>
          </w:tcPr>
          <w:p w:rsidR="00120856" w:rsidRPr="00C83CF8" w:rsidRDefault="00120856" w:rsidP="00F134F1">
            <w:pPr>
              <w:jc w:val="both"/>
              <w:rPr>
                <w:lang w:val="en-US"/>
              </w:rPr>
            </w:pPr>
            <w:r w:rsidRPr="00C83CF8">
              <w:rPr>
                <w:lang w:val="en-US"/>
              </w:rPr>
              <w:t>Journal of Health Sciences</w:t>
            </w:r>
          </w:p>
        </w:tc>
        <w:tc>
          <w:tcPr>
            <w:tcW w:w="2334" w:type="dxa"/>
          </w:tcPr>
          <w:p w:rsidR="00120856" w:rsidRPr="00C83CF8" w:rsidRDefault="00120856" w:rsidP="00F134F1">
            <w:pPr>
              <w:jc w:val="both"/>
              <w:rPr>
                <w:b/>
                <w:lang w:val="en-US"/>
              </w:rPr>
            </w:pPr>
            <w:r w:rsidRPr="00C83CF8">
              <w:rPr>
                <w:lang w:val="en-US"/>
              </w:rPr>
              <w:t>04(04), c. 151-160</w:t>
            </w:r>
          </w:p>
        </w:tc>
      </w:tr>
      <w:tr w:rsidR="00120856" w:rsidRPr="00DB4A88" w:rsidTr="00B13BA0">
        <w:tc>
          <w:tcPr>
            <w:tcW w:w="506" w:type="dxa"/>
          </w:tcPr>
          <w:p w:rsidR="00120856" w:rsidRPr="009F579F" w:rsidRDefault="00120856" w:rsidP="00AE32A7">
            <w:pPr>
              <w:jc w:val="both"/>
              <w:rPr>
                <w:lang w:val="uk-UA"/>
              </w:rPr>
            </w:pPr>
            <w:r>
              <w:rPr>
                <w:lang w:val="uk-UA"/>
              </w:rPr>
              <w:t>13</w:t>
            </w:r>
          </w:p>
        </w:tc>
        <w:tc>
          <w:tcPr>
            <w:tcW w:w="1731" w:type="dxa"/>
          </w:tcPr>
          <w:p w:rsidR="00120856" w:rsidRDefault="00120856" w:rsidP="00DB4A88">
            <w:pPr>
              <w:rPr>
                <w:lang w:val="en-US"/>
              </w:rPr>
            </w:pPr>
            <w:r>
              <w:rPr>
                <w:lang w:val="uk-UA"/>
              </w:rPr>
              <w:t>Рибак А.І.</w:t>
            </w:r>
          </w:p>
        </w:tc>
        <w:tc>
          <w:tcPr>
            <w:tcW w:w="2552" w:type="dxa"/>
            <w:gridSpan w:val="2"/>
          </w:tcPr>
          <w:p w:rsidR="00120856" w:rsidRDefault="00120856" w:rsidP="00DB4A88">
            <w:pPr>
              <w:rPr>
                <w:lang w:val="en-US"/>
              </w:rPr>
            </w:pPr>
            <w:r>
              <w:rPr>
                <w:lang w:val="en-US"/>
              </w:rPr>
              <w:t xml:space="preserve">Research of communicative effectiveness of advertisement: modern methods and approaches </w:t>
            </w:r>
          </w:p>
        </w:tc>
        <w:tc>
          <w:tcPr>
            <w:tcW w:w="2483" w:type="dxa"/>
          </w:tcPr>
          <w:p w:rsidR="00120856" w:rsidRDefault="00120856" w:rsidP="00DB4A88">
            <w:pPr>
              <w:rPr>
                <w:lang w:val="en-US"/>
              </w:rPr>
            </w:pPr>
            <w:r>
              <w:rPr>
                <w:lang w:val="en-US"/>
              </w:rPr>
              <w:t>Journal of Health Sciences</w:t>
            </w:r>
          </w:p>
        </w:tc>
        <w:tc>
          <w:tcPr>
            <w:tcW w:w="2334" w:type="dxa"/>
          </w:tcPr>
          <w:p w:rsidR="00120856" w:rsidRDefault="00120856" w:rsidP="00DB4A88">
            <w:pPr>
              <w:rPr>
                <w:b/>
                <w:lang w:val="en-US"/>
              </w:rPr>
            </w:pPr>
            <w:r>
              <w:rPr>
                <w:lang w:val="en-US"/>
              </w:rPr>
              <w:t>04(04), c. 183-194</w:t>
            </w:r>
          </w:p>
        </w:tc>
      </w:tr>
      <w:tr w:rsidR="00120856" w:rsidRPr="002C1CE9" w:rsidTr="00B13BA0">
        <w:tc>
          <w:tcPr>
            <w:tcW w:w="506" w:type="dxa"/>
          </w:tcPr>
          <w:p w:rsidR="00120856" w:rsidRPr="009F579F" w:rsidRDefault="00120856" w:rsidP="00AE32A7">
            <w:pPr>
              <w:jc w:val="both"/>
              <w:rPr>
                <w:lang w:val="uk-UA"/>
              </w:rPr>
            </w:pPr>
            <w:r>
              <w:rPr>
                <w:lang w:val="uk-UA"/>
              </w:rPr>
              <w:t>14</w:t>
            </w:r>
          </w:p>
        </w:tc>
        <w:tc>
          <w:tcPr>
            <w:tcW w:w="1731" w:type="dxa"/>
          </w:tcPr>
          <w:p w:rsidR="00120856" w:rsidRPr="002C1CE9" w:rsidRDefault="00120856" w:rsidP="00F134F1">
            <w:pPr>
              <w:rPr>
                <w:lang w:val="uk-UA"/>
              </w:rPr>
            </w:pPr>
            <w:r>
              <w:rPr>
                <w:lang w:val="en-US"/>
              </w:rPr>
              <w:t>Oleksij</w:t>
            </w:r>
            <w:r>
              <w:rPr>
                <w:lang w:val="uk-UA"/>
              </w:rPr>
              <w:t xml:space="preserve"> </w:t>
            </w:r>
            <w:r>
              <w:rPr>
                <w:lang w:val="en-US"/>
              </w:rPr>
              <w:t>Suchyj</w:t>
            </w:r>
            <w:r>
              <w:rPr>
                <w:lang w:val="uk-UA"/>
              </w:rPr>
              <w:t xml:space="preserve">, </w:t>
            </w:r>
            <w:r>
              <w:rPr>
                <w:lang w:val="en-US"/>
              </w:rPr>
              <w:t>Tetiana</w:t>
            </w:r>
            <w:r>
              <w:rPr>
                <w:lang w:val="uk-UA"/>
              </w:rPr>
              <w:t xml:space="preserve"> </w:t>
            </w:r>
            <w:r>
              <w:rPr>
                <w:lang w:val="en-US"/>
              </w:rPr>
              <w:t>Sydoruk</w:t>
            </w:r>
            <w:r>
              <w:rPr>
                <w:lang w:val="uk-UA"/>
              </w:rPr>
              <w:t xml:space="preserve">, </w:t>
            </w:r>
            <w:r>
              <w:rPr>
                <w:lang w:val="en-US"/>
              </w:rPr>
              <w:t>Ma</w:t>
            </w:r>
            <w:r>
              <w:rPr>
                <w:lang w:val="uk-UA"/>
              </w:rPr>
              <w:t>ł</w:t>
            </w:r>
            <w:r>
              <w:rPr>
                <w:lang w:val="en-US"/>
              </w:rPr>
              <w:t>gorzata</w:t>
            </w:r>
            <w:r>
              <w:rPr>
                <w:lang w:val="uk-UA"/>
              </w:rPr>
              <w:t xml:space="preserve"> </w:t>
            </w:r>
            <w:r>
              <w:rPr>
                <w:lang w:val="en-US"/>
              </w:rPr>
              <w:t>Heliash</w:t>
            </w:r>
          </w:p>
        </w:tc>
        <w:tc>
          <w:tcPr>
            <w:tcW w:w="2552" w:type="dxa"/>
            <w:gridSpan w:val="2"/>
          </w:tcPr>
          <w:p w:rsidR="00120856" w:rsidRDefault="00120856" w:rsidP="00F134F1">
            <w:pPr>
              <w:rPr>
                <w:lang w:val="en-US"/>
              </w:rPr>
            </w:pPr>
            <w:r>
              <w:rPr>
                <w:lang w:val="en-US"/>
              </w:rPr>
              <w:t>Wschodni</w:t>
            </w:r>
            <w:r>
              <w:rPr>
                <w:lang w:val="uk-UA"/>
              </w:rPr>
              <w:t xml:space="preserve"> </w:t>
            </w:r>
            <w:r>
              <w:rPr>
                <w:lang w:val="en-US"/>
              </w:rPr>
              <w:t>wymiar</w:t>
            </w:r>
            <w:r>
              <w:rPr>
                <w:lang w:val="uk-UA"/>
              </w:rPr>
              <w:t xml:space="preserve"> </w:t>
            </w:r>
            <w:r>
              <w:rPr>
                <w:lang w:val="en-US"/>
              </w:rPr>
              <w:t>polityki</w:t>
            </w:r>
            <w:r>
              <w:rPr>
                <w:lang w:val="uk-UA"/>
              </w:rPr>
              <w:t xml:space="preserve"> </w:t>
            </w:r>
            <w:r>
              <w:rPr>
                <w:lang w:val="en-US"/>
              </w:rPr>
              <w:t>Unii</w:t>
            </w:r>
            <w:r>
              <w:rPr>
                <w:lang w:val="uk-UA"/>
              </w:rPr>
              <w:t xml:space="preserve"> </w:t>
            </w:r>
            <w:r>
              <w:rPr>
                <w:lang w:val="en-US"/>
              </w:rPr>
              <w:t>Europejskiej</w:t>
            </w:r>
            <w:r>
              <w:rPr>
                <w:lang w:val="uk-UA"/>
              </w:rPr>
              <w:t xml:space="preserve"> </w:t>
            </w:r>
            <w:r>
              <w:rPr>
                <w:lang w:val="en-US"/>
              </w:rPr>
              <w:t>a</w:t>
            </w:r>
            <w:r>
              <w:rPr>
                <w:lang w:val="uk-UA"/>
              </w:rPr>
              <w:t xml:space="preserve"> </w:t>
            </w:r>
            <w:r>
              <w:rPr>
                <w:lang w:val="en-US"/>
              </w:rPr>
              <w:t>Polska</w:t>
            </w:r>
          </w:p>
        </w:tc>
        <w:tc>
          <w:tcPr>
            <w:tcW w:w="2483" w:type="dxa"/>
          </w:tcPr>
          <w:p w:rsidR="00120856" w:rsidRDefault="00120856" w:rsidP="00F134F1">
            <w:pPr>
              <w:rPr>
                <w:lang w:val="pl-PL"/>
              </w:rPr>
            </w:pPr>
            <w:r>
              <w:rPr>
                <w:lang w:val="en-US"/>
              </w:rPr>
              <w:t>Annales</w:t>
            </w:r>
            <w:r>
              <w:rPr>
                <w:lang w:val="uk-UA"/>
              </w:rPr>
              <w:t xml:space="preserve"> </w:t>
            </w:r>
            <w:r>
              <w:rPr>
                <w:lang w:val="en-US"/>
              </w:rPr>
              <w:t>Universitatis</w:t>
            </w:r>
            <w:r>
              <w:rPr>
                <w:lang w:val="uk-UA"/>
              </w:rPr>
              <w:t xml:space="preserve"> </w:t>
            </w:r>
            <w:r>
              <w:rPr>
                <w:lang w:val="en-US"/>
              </w:rPr>
              <w:t>Padagogicae</w:t>
            </w:r>
            <w:r>
              <w:rPr>
                <w:lang w:val="uk-UA"/>
              </w:rPr>
              <w:t xml:space="preserve"> </w:t>
            </w:r>
            <w:r>
              <w:rPr>
                <w:lang w:val="en-US"/>
              </w:rPr>
              <w:t>Cracoviensis</w:t>
            </w:r>
          </w:p>
        </w:tc>
        <w:tc>
          <w:tcPr>
            <w:tcW w:w="2334" w:type="dxa"/>
          </w:tcPr>
          <w:p w:rsidR="00120856" w:rsidRDefault="00120856" w:rsidP="00F134F1">
            <w:pPr>
              <w:rPr>
                <w:lang w:val="uk-UA"/>
              </w:rPr>
            </w:pPr>
            <w:r>
              <w:rPr>
                <w:lang w:val="pl-PL"/>
              </w:rPr>
              <w:t>Studia</w:t>
            </w:r>
            <w:r>
              <w:rPr>
                <w:lang w:val="uk-UA"/>
              </w:rPr>
              <w:t xml:space="preserve"> </w:t>
            </w:r>
            <w:r>
              <w:rPr>
                <w:lang w:val="pl-PL"/>
              </w:rPr>
              <w:t>de</w:t>
            </w:r>
            <w:r>
              <w:rPr>
                <w:lang w:val="uk-UA"/>
              </w:rPr>
              <w:t xml:space="preserve"> </w:t>
            </w:r>
            <w:r>
              <w:rPr>
                <w:lang w:val="pl-PL"/>
              </w:rPr>
              <w:t>Securitate</w:t>
            </w:r>
            <w:r>
              <w:rPr>
                <w:lang w:val="uk-UA"/>
              </w:rPr>
              <w:t xml:space="preserve"> </w:t>
            </w:r>
            <w:r>
              <w:rPr>
                <w:lang w:val="pl-PL"/>
              </w:rPr>
              <w:t>et</w:t>
            </w:r>
            <w:r>
              <w:rPr>
                <w:lang w:val="uk-UA"/>
              </w:rPr>
              <w:t xml:space="preserve"> </w:t>
            </w:r>
            <w:r>
              <w:rPr>
                <w:lang w:val="pl-PL"/>
              </w:rPr>
              <w:t>Edukatione</w:t>
            </w:r>
            <w:r>
              <w:rPr>
                <w:lang w:val="uk-UA"/>
              </w:rPr>
              <w:t xml:space="preserve"> </w:t>
            </w:r>
            <w:r>
              <w:rPr>
                <w:lang w:val="pl-PL"/>
              </w:rPr>
              <w:t>Civili</w:t>
            </w:r>
            <w:r>
              <w:rPr>
                <w:lang w:val="uk-UA"/>
              </w:rPr>
              <w:t xml:space="preserve"> </w:t>
            </w:r>
            <w:r>
              <w:rPr>
                <w:lang w:val="pl-PL"/>
              </w:rPr>
              <w:t>III</w:t>
            </w:r>
            <w:r>
              <w:rPr>
                <w:lang w:val="uk-UA"/>
              </w:rPr>
              <w:t xml:space="preserve">. – </w:t>
            </w:r>
            <w:r>
              <w:rPr>
                <w:lang w:val="pl-PL"/>
              </w:rPr>
              <w:t>Krak</w:t>
            </w:r>
            <w:r>
              <w:rPr>
                <w:lang w:val="uk-UA"/>
              </w:rPr>
              <w:t>ó</w:t>
            </w:r>
            <w:r>
              <w:rPr>
                <w:lang w:val="pl-PL"/>
              </w:rPr>
              <w:t>w</w:t>
            </w:r>
            <w:r>
              <w:rPr>
                <w:lang w:val="uk-UA"/>
              </w:rPr>
              <w:t xml:space="preserve"> : </w:t>
            </w:r>
            <w:r>
              <w:rPr>
                <w:lang w:val="pl-PL"/>
              </w:rPr>
              <w:t>Wydawnictwo</w:t>
            </w:r>
            <w:r>
              <w:rPr>
                <w:lang w:val="uk-UA"/>
              </w:rPr>
              <w:t xml:space="preserve"> </w:t>
            </w:r>
            <w:r>
              <w:rPr>
                <w:lang w:val="pl-PL"/>
              </w:rPr>
              <w:t>Naukowe</w:t>
            </w:r>
            <w:r>
              <w:rPr>
                <w:lang w:val="uk-UA"/>
              </w:rPr>
              <w:t xml:space="preserve"> </w:t>
            </w:r>
            <w:r>
              <w:rPr>
                <w:lang w:val="pl-PL"/>
              </w:rPr>
              <w:t>UP</w:t>
            </w:r>
            <w:r>
              <w:rPr>
                <w:lang w:val="uk-UA"/>
              </w:rPr>
              <w:t xml:space="preserve">, 2014. – </w:t>
            </w:r>
            <w:r>
              <w:rPr>
                <w:lang w:val="pl-PL"/>
              </w:rPr>
              <w:t>S</w:t>
            </w:r>
            <w:r>
              <w:rPr>
                <w:lang w:val="uk-UA"/>
              </w:rPr>
              <w:t>. 176–189</w:t>
            </w:r>
          </w:p>
        </w:tc>
      </w:tr>
      <w:tr w:rsidR="00120856" w:rsidRPr="00DB4A88" w:rsidTr="00B13BA0">
        <w:tc>
          <w:tcPr>
            <w:tcW w:w="506" w:type="dxa"/>
          </w:tcPr>
          <w:p w:rsidR="00120856" w:rsidRPr="009F579F" w:rsidRDefault="00120856" w:rsidP="00AE32A7">
            <w:pPr>
              <w:jc w:val="both"/>
              <w:rPr>
                <w:lang w:val="uk-UA"/>
              </w:rPr>
            </w:pPr>
            <w:r>
              <w:rPr>
                <w:lang w:val="uk-UA"/>
              </w:rPr>
              <w:t>15</w:t>
            </w:r>
          </w:p>
        </w:tc>
        <w:tc>
          <w:tcPr>
            <w:tcW w:w="1731" w:type="dxa"/>
          </w:tcPr>
          <w:p w:rsidR="00120856" w:rsidRPr="004E5D48" w:rsidRDefault="00120856" w:rsidP="00DB4A88">
            <w:pPr>
              <w:tabs>
                <w:tab w:val="left" w:pos="0"/>
              </w:tabs>
              <w:rPr>
                <w:lang w:val="en-US"/>
              </w:rPr>
            </w:pPr>
            <w:r w:rsidRPr="004E5D48">
              <w:rPr>
                <w:lang w:val="en-US"/>
              </w:rPr>
              <w:t>Andriy Tsapin</w:t>
            </w:r>
            <w:r w:rsidRPr="004E5D48">
              <w:rPr>
                <w:lang w:val="uk-UA"/>
              </w:rPr>
              <w:t>,</w:t>
            </w:r>
            <w:r w:rsidRPr="004E5D48">
              <w:rPr>
                <w:lang w:val="en-US"/>
              </w:rPr>
              <w:t xml:space="preserve"> </w:t>
            </w:r>
          </w:p>
          <w:p w:rsidR="00120856" w:rsidRPr="004E5D48" w:rsidRDefault="00120856" w:rsidP="00DB4A88">
            <w:pPr>
              <w:tabs>
                <w:tab w:val="left" w:pos="0"/>
              </w:tabs>
              <w:rPr>
                <w:lang w:val="en-US"/>
              </w:rPr>
            </w:pPr>
            <w:r w:rsidRPr="004E5D48">
              <w:rPr>
                <w:lang w:val="en-US"/>
              </w:rPr>
              <w:t>Oleksandr Tsapin</w:t>
            </w:r>
          </w:p>
        </w:tc>
        <w:tc>
          <w:tcPr>
            <w:tcW w:w="2552" w:type="dxa"/>
            <w:gridSpan w:val="2"/>
          </w:tcPr>
          <w:p w:rsidR="00120856" w:rsidRPr="004E5D48" w:rsidRDefault="00120856" w:rsidP="00DB4A88">
            <w:pPr>
              <w:pStyle w:val="Heading1"/>
              <w:keepNext/>
              <w:suppressAutoHyphens w:val="0"/>
              <w:autoSpaceDN w:val="0"/>
              <w:adjustRightInd w:val="0"/>
              <w:spacing w:before="0" w:after="0"/>
              <w:rPr>
                <w:sz w:val="24"/>
                <w:szCs w:val="24"/>
              </w:rPr>
            </w:pPr>
            <w:r w:rsidRPr="004E5D48">
              <w:rPr>
                <w:sz w:val="24"/>
                <w:szCs w:val="24"/>
              </w:rPr>
              <w:t>Corporate Investment and Financial Crisis: Can Under- and Overinvestment Be Mitigated by Banks in an Emerging Market?</w:t>
            </w:r>
          </w:p>
        </w:tc>
        <w:tc>
          <w:tcPr>
            <w:tcW w:w="2483" w:type="dxa"/>
          </w:tcPr>
          <w:p w:rsidR="00120856" w:rsidRPr="004E5D48" w:rsidRDefault="00120856" w:rsidP="00DB4A88">
            <w:pPr>
              <w:tabs>
                <w:tab w:val="left" w:pos="0"/>
              </w:tabs>
              <w:rPr>
                <w:lang w:val="en-US"/>
              </w:rPr>
            </w:pPr>
            <w:r w:rsidRPr="004E5D48">
              <w:rPr>
                <w:lang w:val="en-US"/>
              </w:rPr>
              <w:t xml:space="preserve">Economics education and research consortium </w:t>
            </w:r>
          </w:p>
        </w:tc>
        <w:tc>
          <w:tcPr>
            <w:tcW w:w="2334" w:type="dxa"/>
          </w:tcPr>
          <w:p w:rsidR="00120856" w:rsidRPr="004E5D48" w:rsidRDefault="00120856" w:rsidP="00DB4A88">
            <w:pPr>
              <w:rPr>
                <w:lang w:val="pl-PL"/>
              </w:rPr>
            </w:pPr>
            <w:r w:rsidRPr="004E5D48">
              <w:t xml:space="preserve">[Електронний ресурс] // режим доступу : </w:t>
            </w:r>
            <w:hyperlink r:id="rId10" w:history="1">
              <w:r w:rsidRPr="004E5D48">
                <w:rPr>
                  <w:rStyle w:val="Hyperlink"/>
                  <w:color w:val="auto"/>
                  <w:lang w:val="en-US"/>
                </w:rPr>
                <w:t>http</w:t>
              </w:r>
              <w:r w:rsidRPr="004E5D48">
                <w:rPr>
                  <w:rStyle w:val="Hyperlink"/>
                  <w:color w:val="auto"/>
                </w:rPr>
                <w:t>://</w:t>
              </w:r>
              <w:r w:rsidRPr="004E5D48">
                <w:rPr>
                  <w:rStyle w:val="Hyperlink"/>
                  <w:color w:val="auto"/>
                  <w:lang w:val="en-US"/>
                </w:rPr>
                <w:t>econpapers</w:t>
              </w:r>
              <w:r w:rsidRPr="004E5D48">
                <w:rPr>
                  <w:rStyle w:val="Hyperlink"/>
                  <w:color w:val="auto"/>
                </w:rPr>
                <w:t>.</w:t>
              </w:r>
              <w:r w:rsidRPr="004E5D48">
                <w:rPr>
                  <w:rStyle w:val="Hyperlink"/>
                  <w:color w:val="auto"/>
                  <w:lang w:val="en-US"/>
                </w:rPr>
                <w:t>repec</w:t>
              </w:r>
              <w:r w:rsidRPr="004E5D48">
                <w:rPr>
                  <w:rStyle w:val="Hyperlink"/>
                  <w:color w:val="auto"/>
                </w:rPr>
                <w:t>.</w:t>
              </w:r>
              <w:r w:rsidRPr="004E5D48">
                <w:rPr>
                  <w:rStyle w:val="Hyperlink"/>
                  <w:color w:val="auto"/>
                  <w:lang w:val="en-US"/>
                </w:rPr>
                <w:t>org</w:t>
              </w:r>
              <w:r w:rsidRPr="004E5D48">
                <w:rPr>
                  <w:rStyle w:val="Hyperlink"/>
                  <w:color w:val="auto"/>
                </w:rPr>
                <w:t>/</w:t>
              </w:r>
              <w:r w:rsidRPr="004E5D48">
                <w:rPr>
                  <w:rStyle w:val="Hyperlink"/>
                  <w:color w:val="auto"/>
                  <w:lang w:val="en-US"/>
                </w:rPr>
                <w:t>paper</w:t>
              </w:r>
              <w:r w:rsidRPr="004E5D48">
                <w:rPr>
                  <w:rStyle w:val="Hyperlink"/>
                  <w:color w:val="auto"/>
                </w:rPr>
                <w:t>/</w:t>
              </w:r>
              <w:r w:rsidRPr="004E5D48">
                <w:rPr>
                  <w:rStyle w:val="Hyperlink"/>
                  <w:color w:val="auto"/>
                  <w:lang w:val="en-US"/>
                </w:rPr>
                <w:t>eerwpalle</w:t>
              </w:r>
              <w:r w:rsidRPr="004E5D48">
                <w:rPr>
                  <w:rStyle w:val="Hyperlink"/>
                  <w:color w:val="auto"/>
                </w:rPr>
                <w:t>/14_2</w:t>
              </w:r>
              <w:r w:rsidRPr="004E5D48">
                <w:rPr>
                  <w:rStyle w:val="Hyperlink"/>
                  <w:color w:val="auto"/>
                  <w:lang w:val="en-US"/>
                </w:rPr>
                <w:t>f</w:t>
              </w:r>
              <w:r w:rsidRPr="004E5D48">
                <w:rPr>
                  <w:rStyle w:val="Hyperlink"/>
                  <w:color w:val="auto"/>
                </w:rPr>
                <w:t>04</w:t>
              </w:r>
              <w:r w:rsidRPr="004E5D48">
                <w:rPr>
                  <w:rStyle w:val="Hyperlink"/>
                  <w:color w:val="auto"/>
                  <w:lang w:val="en-US"/>
                </w:rPr>
                <w:t>e</w:t>
              </w:r>
              <w:r w:rsidRPr="004E5D48">
                <w:rPr>
                  <w:rStyle w:val="Hyperlink"/>
                  <w:color w:val="auto"/>
                </w:rPr>
                <w:t>.</w:t>
              </w:r>
              <w:r w:rsidRPr="004E5D48">
                <w:rPr>
                  <w:lang w:val="en-US"/>
                </w:rPr>
                <w:t>htm</w:t>
              </w:r>
            </w:hyperlink>
          </w:p>
        </w:tc>
      </w:tr>
      <w:tr w:rsidR="00120856" w:rsidRPr="002C1CE9" w:rsidTr="00B13BA0">
        <w:tc>
          <w:tcPr>
            <w:tcW w:w="506" w:type="dxa"/>
          </w:tcPr>
          <w:p w:rsidR="00120856" w:rsidRPr="009F579F" w:rsidRDefault="00120856" w:rsidP="00AE32A7">
            <w:pPr>
              <w:jc w:val="both"/>
              <w:rPr>
                <w:lang w:val="uk-UA"/>
              </w:rPr>
            </w:pPr>
            <w:r>
              <w:rPr>
                <w:lang w:val="uk-UA"/>
              </w:rPr>
              <w:t>16</w:t>
            </w:r>
          </w:p>
        </w:tc>
        <w:tc>
          <w:tcPr>
            <w:tcW w:w="1731" w:type="dxa"/>
          </w:tcPr>
          <w:p w:rsidR="00120856" w:rsidRPr="004E5D48" w:rsidRDefault="00120856" w:rsidP="00F134F1">
            <w:pPr>
              <w:tabs>
                <w:tab w:val="left" w:pos="284"/>
                <w:tab w:val="left" w:pos="426"/>
              </w:tabs>
              <w:snapToGrid w:val="0"/>
              <w:rPr>
                <w:lang w:val="uk-UA"/>
              </w:rPr>
            </w:pPr>
            <w:r w:rsidRPr="004E5D48">
              <w:rPr>
                <w:lang w:val="uk-UA"/>
              </w:rPr>
              <w:t>Цолін Дмитро Васильович</w:t>
            </w:r>
          </w:p>
        </w:tc>
        <w:tc>
          <w:tcPr>
            <w:tcW w:w="2552" w:type="dxa"/>
            <w:gridSpan w:val="2"/>
          </w:tcPr>
          <w:p w:rsidR="00120856" w:rsidRPr="004E5D48" w:rsidRDefault="00120856" w:rsidP="00F134F1">
            <w:pPr>
              <w:pStyle w:val="Heading1"/>
              <w:keepNext/>
              <w:suppressAutoHyphens w:val="0"/>
              <w:autoSpaceDN w:val="0"/>
              <w:adjustRightInd w:val="0"/>
              <w:spacing w:before="300" w:after="0"/>
              <w:rPr>
                <w:sz w:val="24"/>
                <w:szCs w:val="24"/>
              </w:rPr>
            </w:pPr>
            <w:r w:rsidRPr="004E5D48">
              <w:rPr>
                <w:sz w:val="24"/>
                <w:szCs w:val="24"/>
              </w:rPr>
              <w:t xml:space="preserve">Some Syntactic Aspects of the Verse Structure in the Targum Onqelos </w:t>
            </w:r>
          </w:p>
        </w:tc>
        <w:tc>
          <w:tcPr>
            <w:tcW w:w="2483" w:type="dxa"/>
          </w:tcPr>
          <w:p w:rsidR="00120856" w:rsidRPr="004E5D48" w:rsidRDefault="00120856" w:rsidP="00F134F1">
            <w:pPr>
              <w:tabs>
                <w:tab w:val="left" w:pos="284"/>
                <w:tab w:val="left" w:pos="426"/>
              </w:tabs>
              <w:snapToGrid w:val="0"/>
              <w:jc w:val="both"/>
              <w:rPr>
                <w:lang w:val="uk-UA"/>
              </w:rPr>
            </w:pPr>
            <w:r w:rsidRPr="004E5D48">
              <w:rPr>
                <w:rStyle w:val="meta-key"/>
              </w:rPr>
              <w:t>Source:</w:t>
            </w:r>
            <w:r w:rsidRPr="004E5D48">
              <w:t xml:space="preserve"> </w:t>
            </w:r>
            <w:hyperlink r:id="rId11" w:history="1">
              <w:r w:rsidRPr="004E5D48">
                <w:rPr>
                  <w:rStyle w:val="Hyperlink"/>
                  <w:color w:val="auto"/>
                </w:rPr>
                <w:t>Aramaic Studies</w:t>
              </w:r>
            </w:hyperlink>
          </w:p>
        </w:tc>
        <w:tc>
          <w:tcPr>
            <w:tcW w:w="2334" w:type="dxa"/>
          </w:tcPr>
          <w:p w:rsidR="00120856" w:rsidRPr="004E5D48" w:rsidRDefault="00120856" w:rsidP="00F134F1">
            <w:pPr>
              <w:tabs>
                <w:tab w:val="left" w:pos="284"/>
                <w:tab w:val="left" w:pos="426"/>
              </w:tabs>
              <w:snapToGrid w:val="0"/>
              <w:rPr>
                <w:lang w:val="uk-UA"/>
              </w:rPr>
            </w:pPr>
            <w:hyperlink r:id="rId12" w:history="1">
              <w:r w:rsidRPr="004E5D48">
                <w:rPr>
                  <w:rStyle w:val="Hyperlink"/>
                  <w:color w:val="auto"/>
                  <w:lang w:val="en-US"/>
                </w:rPr>
                <w:t>Volume 12, Issue 1</w:t>
              </w:r>
            </w:hyperlink>
            <w:r w:rsidRPr="004E5D48">
              <w:rPr>
                <w:rStyle w:val="volumeissue"/>
                <w:lang w:val="en-US"/>
              </w:rPr>
              <w:t>,</w:t>
            </w:r>
            <w:r w:rsidRPr="004E5D48">
              <w:rPr>
                <w:lang w:val="en-US"/>
              </w:rPr>
              <w:t xml:space="preserve"> </w:t>
            </w:r>
            <w:r w:rsidRPr="004E5D48">
              <w:rPr>
                <w:rStyle w:val="meta-keypageskey"/>
                <w:lang w:val="en-US"/>
              </w:rPr>
              <w:t>pages</w:t>
            </w:r>
            <w:r w:rsidRPr="004E5D48">
              <w:rPr>
                <w:lang w:val="en-US"/>
              </w:rPr>
              <w:t xml:space="preserve"> </w:t>
            </w:r>
            <w:r w:rsidRPr="004E5D48">
              <w:rPr>
                <w:rStyle w:val="meta-valuepagesvalue"/>
                <w:lang w:val="en-US"/>
              </w:rPr>
              <w:t>53 – 88</w:t>
            </w:r>
            <w:r w:rsidRPr="004E5D48">
              <w:rPr>
                <w:lang w:val="en-US"/>
              </w:rPr>
              <w:t xml:space="preserve"> Subjects: </w:t>
            </w:r>
            <w:hyperlink r:id="rId13" w:history="1">
              <w:r w:rsidRPr="004E5D48">
                <w:rPr>
                  <w:lang w:val="en-US"/>
                </w:rPr>
                <w:t>Biblical Studies</w:t>
              </w:r>
            </w:hyperlink>
            <w:r w:rsidRPr="004E5D48">
              <w:rPr>
                <w:lang w:val="en-US"/>
              </w:rPr>
              <w:t xml:space="preserve"> </w:t>
            </w:r>
            <w:r w:rsidRPr="004E5D48">
              <w:rPr>
                <w:bCs/>
                <w:lang w:val="en-US"/>
              </w:rPr>
              <w:t>Publication Year :</w:t>
            </w:r>
            <w:r w:rsidRPr="004E5D48">
              <w:rPr>
                <w:lang w:val="en-US"/>
              </w:rPr>
              <w:t xml:space="preserve"> 2014 DOI: </w:t>
            </w:r>
            <w:hyperlink r:id="rId14" w:history="1">
              <w:r w:rsidRPr="004E5D48">
                <w:rPr>
                  <w:lang w:val="en-US"/>
                </w:rPr>
                <w:t>10.1163/17455227-01201002</w:t>
              </w:r>
            </w:hyperlink>
            <w:r w:rsidRPr="004E5D48">
              <w:rPr>
                <w:lang w:val="en-US"/>
              </w:rPr>
              <w:t xml:space="preserve">  ISSN: 1477-8351 </w:t>
            </w:r>
          </w:p>
          <w:p w:rsidR="00120856" w:rsidRPr="004E5D48" w:rsidRDefault="00120856" w:rsidP="00F134F1">
            <w:pPr>
              <w:tabs>
                <w:tab w:val="left" w:pos="284"/>
                <w:tab w:val="left" w:pos="426"/>
              </w:tabs>
              <w:snapToGrid w:val="0"/>
              <w:rPr>
                <w:lang w:val="uk-UA"/>
              </w:rPr>
            </w:pPr>
            <w:r w:rsidRPr="002C1CE9">
              <w:rPr>
                <w:lang w:val="de-DE"/>
              </w:rPr>
              <w:t>E-ISSN: 1745-5227</w:t>
            </w:r>
          </w:p>
          <w:p w:rsidR="00120856" w:rsidRPr="004E5D48" w:rsidRDefault="00120856" w:rsidP="00F134F1">
            <w:pPr>
              <w:tabs>
                <w:tab w:val="left" w:pos="284"/>
                <w:tab w:val="left" w:pos="426"/>
              </w:tabs>
              <w:snapToGrid w:val="0"/>
              <w:rPr>
                <w:lang w:val="uk-UA"/>
              </w:rPr>
            </w:pPr>
            <w:hyperlink r:id="rId15" w:history="1">
              <w:r w:rsidRPr="004E5D48">
                <w:rPr>
                  <w:rStyle w:val="Hyperlink"/>
                  <w:color w:val="auto"/>
                  <w:lang w:val="uk-UA"/>
                </w:rPr>
                <w:t>http://booksandjournals.brillonline.com/cont nt/journals/10.1163/17455227-01201002</w:t>
              </w:r>
            </w:hyperlink>
            <w:r w:rsidRPr="004E5D48">
              <w:rPr>
                <w:lang w:val="uk-UA"/>
              </w:rPr>
              <w:t xml:space="preserve"> </w:t>
            </w:r>
          </w:p>
        </w:tc>
      </w:tr>
      <w:tr w:rsidR="00120856" w:rsidRPr="00DB4A88" w:rsidTr="00B13BA0">
        <w:tc>
          <w:tcPr>
            <w:tcW w:w="506" w:type="dxa"/>
          </w:tcPr>
          <w:p w:rsidR="00120856" w:rsidRPr="009F579F" w:rsidRDefault="00120856" w:rsidP="00AE32A7">
            <w:pPr>
              <w:jc w:val="both"/>
              <w:rPr>
                <w:lang w:val="uk-UA"/>
              </w:rPr>
            </w:pPr>
            <w:r>
              <w:rPr>
                <w:lang w:val="uk-UA"/>
              </w:rPr>
              <w:t>17</w:t>
            </w:r>
          </w:p>
        </w:tc>
        <w:tc>
          <w:tcPr>
            <w:tcW w:w="1731" w:type="dxa"/>
          </w:tcPr>
          <w:p w:rsidR="00120856" w:rsidRPr="00D34EB8" w:rsidRDefault="00120856" w:rsidP="00F134F1">
            <w:pPr>
              <w:tabs>
                <w:tab w:val="left" w:pos="0"/>
                <w:tab w:val="left" w:pos="284"/>
                <w:tab w:val="left" w:pos="426"/>
              </w:tabs>
              <w:snapToGrid w:val="0"/>
              <w:rPr>
                <w:lang w:val="uk-UA"/>
              </w:rPr>
            </w:pPr>
            <w:r w:rsidRPr="00D34EB8">
              <w:rPr>
                <w:lang w:val="uk-UA"/>
              </w:rPr>
              <w:t>Янковська Жанна Олександрівна</w:t>
            </w:r>
          </w:p>
        </w:tc>
        <w:tc>
          <w:tcPr>
            <w:tcW w:w="2552" w:type="dxa"/>
            <w:gridSpan w:val="2"/>
          </w:tcPr>
          <w:p w:rsidR="00120856" w:rsidRPr="00D34EB8" w:rsidRDefault="00120856" w:rsidP="00F134F1">
            <w:r w:rsidRPr="00D34EB8">
              <w:rPr>
                <w:color w:val="222222"/>
                <w:shd w:val="clear" w:color="auto" w:fill="FFFFFF"/>
              </w:rPr>
              <w:t xml:space="preserve">К проблеме лингвостилистических аспектов фольклоризма краткой украинской прозы 30-60-х годов ХІХ века (на примере рассказа Анны Барвинок «Не было с детства – не будет и до конца») </w:t>
            </w:r>
          </w:p>
          <w:p w:rsidR="00120856" w:rsidRPr="00D34EB8" w:rsidRDefault="00120856" w:rsidP="00F134F1">
            <w:pPr>
              <w:tabs>
                <w:tab w:val="left" w:pos="284"/>
                <w:tab w:val="left" w:pos="426"/>
              </w:tabs>
              <w:snapToGrid w:val="0"/>
              <w:rPr>
                <w:color w:val="222222"/>
                <w:shd w:val="clear" w:color="auto" w:fill="FFFFFF"/>
              </w:rPr>
            </w:pPr>
          </w:p>
        </w:tc>
        <w:tc>
          <w:tcPr>
            <w:tcW w:w="2483" w:type="dxa"/>
          </w:tcPr>
          <w:p w:rsidR="00120856" w:rsidRPr="00D34EB8" w:rsidRDefault="00120856" w:rsidP="00F134F1">
            <w:r w:rsidRPr="00D34EB8">
              <w:rPr>
                <w:color w:val="222222"/>
                <w:shd w:val="clear" w:color="auto" w:fill="FFFFFF"/>
              </w:rPr>
              <w:t xml:space="preserve">Современное состояние и перспективные векторы развития филологии, лингвистики, языкознания и коммуникативистики: </w:t>
            </w:r>
            <w:r w:rsidRPr="001B367D">
              <w:rPr>
                <w:shd w:val="clear" w:color="auto" w:fill="FFFFFF"/>
              </w:rPr>
              <w:t>многотомная коллективная монография</w:t>
            </w:r>
            <w:r w:rsidRPr="00185ACB">
              <w:rPr>
                <w:color w:val="FF0000"/>
                <w:shd w:val="clear" w:color="auto" w:fill="FFFFFF"/>
              </w:rPr>
              <w:t xml:space="preserve"> </w:t>
            </w:r>
          </w:p>
          <w:p w:rsidR="00120856" w:rsidRPr="00D34EB8" w:rsidRDefault="00120856" w:rsidP="00F134F1">
            <w:pPr>
              <w:tabs>
                <w:tab w:val="left" w:pos="284"/>
                <w:tab w:val="left" w:pos="426"/>
              </w:tabs>
              <w:snapToGrid w:val="0"/>
              <w:rPr>
                <w:color w:val="222222"/>
                <w:shd w:val="clear" w:color="auto" w:fill="FFFFFF"/>
                <w:lang w:val="uk-UA"/>
              </w:rPr>
            </w:pPr>
          </w:p>
        </w:tc>
        <w:tc>
          <w:tcPr>
            <w:tcW w:w="2334" w:type="dxa"/>
          </w:tcPr>
          <w:p w:rsidR="00120856" w:rsidRPr="00B13BA0" w:rsidRDefault="00120856" w:rsidP="00F134F1">
            <w:pPr>
              <w:rPr>
                <w:lang w:val="uk-UA"/>
              </w:rPr>
            </w:pPr>
            <w:r w:rsidRPr="00D34EB8">
              <w:rPr>
                <w:color w:val="222222"/>
                <w:shd w:val="clear" w:color="auto" w:fill="FFFFFF"/>
              </w:rPr>
              <w:t>Том 1. Глава 7. – Ростов-на-Дону: Издательство Международного исследовательского центра «Научное сотрудничество», 2014. – 186 с. – С. 159-183. (РИНЦ)</w:t>
            </w:r>
          </w:p>
          <w:p w:rsidR="00120856" w:rsidRPr="00D34EB8" w:rsidRDefault="00120856" w:rsidP="00F134F1">
            <w:pPr>
              <w:tabs>
                <w:tab w:val="left" w:pos="284"/>
                <w:tab w:val="left" w:pos="426"/>
              </w:tabs>
              <w:snapToGrid w:val="0"/>
              <w:rPr>
                <w:color w:val="222222"/>
                <w:shd w:val="clear" w:color="auto" w:fill="FFFFFF"/>
              </w:rPr>
            </w:pPr>
          </w:p>
        </w:tc>
      </w:tr>
      <w:tr w:rsidR="00120856" w:rsidRPr="009F579F" w:rsidTr="00B13BA0">
        <w:tc>
          <w:tcPr>
            <w:tcW w:w="9606" w:type="dxa"/>
            <w:gridSpan w:val="6"/>
          </w:tcPr>
          <w:p w:rsidR="00120856" w:rsidRPr="009F579F" w:rsidRDefault="00120856" w:rsidP="00AE32A7">
            <w:pPr>
              <w:jc w:val="center"/>
              <w:rPr>
                <w:b/>
                <w:lang w:val="uk-UA"/>
              </w:rPr>
            </w:pPr>
            <w:r w:rsidRPr="009F579F">
              <w:rPr>
                <w:b/>
                <w:lang w:val="uk-UA"/>
              </w:rPr>
              <w:t>Статті, прийняті редакцією до друку</w:t>
            </w:r>
          </w:p>
        </w:tc>
      </w:tr>
      <w:tr w:rsidR="00120856" w:rsidRPr="006F50BB" w:rsidTr="0001697B">
        <w:tc>
          <w:tcPr>
            <w:tcW w:w="506" w:type="dxa"/>
          </w:tcPr>
          <w:p w:rsidR="00120856" w:rsidRPr="009F579F" w:rsidRDefault="00120856" w:rsidP="00AE32A7">
            <w:pPr>
              <w:jc w:val="both"/>
              <w:rPr>
                <w:lang w:val="uk-UA"/>
              </w:rPr>
            </w:pPr>
            <w:r w:rsidRPr="009F579F">
              <w:rPr>
                <w:lang w:val="uk-UA"/>
              </w:rPr>
              <w:t>1</w:t>
            </w:r>
          </w:p>
        </w:tc>
        <w:tc>
          <w:tcPr>
            <w:tcW w:w="1942" w:type="dxa"/>
            <w:gridSpan w:val="2"/>
          </w:tcPr>
          <w:p w:rsidR="00120856" w:rsidRPr="00154217" w:rsidRDefault="00120856" w:rsidP="00F134F1">
            <w:pPr>
              <w:snapToGrid w:val="0"/>
              <w:rPr>
                <w:lang w:val="en-US"/>
              </w:rPr>
            </w:pPr>
            <w:r w:rsidRPr="00154217">
              <w:rPr>
                <w:lang w:val="uk-UA"/>
              </w:rPr>
              <w:t>Galyna Gandzilevska, Tetiana Shyriaieva</w:t>
            </w:r>
          </w:p>
        </w:tc>
        <w:tc>
          <w:tcPr>
            <w:tcW w:w="2341" w:type="dxa"/>
          </w:tcPr>
          <w:p w:rsidR="00120856" w:rsidRPr="00154217" w:rsidRDefault="00120856" w:rsidP="00F134F1">
            <w:pPr>
              <w:snapToGrid w:val="0"/>
              <w:rPr>
                <w:lang w:val="uk-UA"/>
              </w:rPr>
            </w:pPr>
            <w:r w:rsidRPr="00154217">
              <w:rPr>
                <w:lang w:val="en-US"/>
              </w:rPr>
              <w:t>Psychodrama</w:t>
            </w:r>
            <w:r w:rsidRPr="00154217">
              <w:rPr>
                <w:lang w:val="uk-UA"/>
              </w:rPr>
              <w:t xml:space="preserve"> as a Means of Teaching Gifted Children English Language as a Second One</w:t>
            </w:r>
          </w:p>
        </w:tc>
        <w:tc>
          <w:tcPr>
            <w:tcW w:w="2483" w:type="dxa"/>
          </w:tcPr>
          <w:p w:rsidR="00120856" w:rsidRPr="00154217" w:rsidRDefault="00120856" w:rsidP="00F134F1">
            <w:pPr>
              <w:snapToGrid w:val="0"/>
              <w:rPr>
                <w:lang w:val="uk-UA"/>
              </w:rPr>
            </w:pPr>
            <w:r w:rsidRPr="00154217">
              <w:rPr>
                <w:lang w:val="uk-UA"/>
              </w:rPr>
              <w:t>Pedagogicadziecka. Warsaw: Black Unicorn.</w:t>
            </w:r>
          </w:p>
        </w:tc>
        <w:tc>
          <w:tcPr>
            <w:tcW w:w="2334" w:type="dxa"/>
          </w:tcPr>
          <w:p w:rsidR="00120856" w:rsidRPr="00154217" w:rsidRDefault="00120856" w:rsidP="00F134F1">
            <w:pPr>
              <w:snapToGrid w:val="0"/>
              <w:jc w:val="both"/>
              <w:rPr>
                <w:lang w:val="uk-UA"/>
              </w:rPr>
            </w:pPr>
            <w:r w:rsidRPr="00154217">
              <w:rPr>
                <w:lang w:val="uk-UA"/>
              </w:rPr>
              <w:t>Подано до друку</w:t>
            </w:r>
          </w:p>
        </w:tc>
      </w:tr>
      <w:tr w:rsidR="00120856" w:rsidRPr="006F50BB" w:rsidTr="0001697B">
        <w:tc>
          <w:tcPr>
            <w:tcW w:w="506" w:type="dxa"/>
          </w:tcPr>
          <w:p w:rsidR="00120856" w:rsidRPr="009F579F" w:rsidRDefault="00120856" w:rsidP="00AE32A7">
            <w:pPr>
              <w:jc w:val="both"/>
              <w:rPr>
                <w:lang w:val="uk-UA"/>
              </w:rPr>
            </w:pPr>
            <w:r>
              <w:rPr>
                <w:lang w:val="uk-UA"/>
              </w:rPr>
              <w:t>2</w:t>
            </w:r>
          </w:p>
        </w:tc>
        <w:tc>
          <w:tcPr>
            <w:tcW w:w="1942" w:type="dxa"/>
            <w:gridSpan w:val="2"/>
          </w:tcPr>
          <w:p w:rsidR="00120856" w:rsidRPr="00154217" w:rsidRDefault="00120856" w:rsidP="00F134F1">
            <w:pPr>
              <w:snapToGrid w:val="0"/>
              <w:rPr>
                <w:lang w:val="uk-UA"/>
              </w:rPr>
            </w:pPr>
            <w:r w:rsidRPr="00154217">
              <w:rPr>
                <w:lang w:val="uk-UA"/>
              </w:rPr>
              <w:t>Galyna Ganzilevska, Tetiana Shyriaieva</w:t>
            </w:r>
          </w:p>
        </w:tc>
        <w:tc>
          <w:tcPr>
            <w:tcW w:w="2341" w:type="dxa"/>
          </w:tcPr>
          <w:p w:rsidR="00120856" w:rsidRPr="00154217" w:rsidRDefault="00120856" w:rsidP="00F134F1">
            <w:pPr>
              <w:suppressAutoHyphens/>
              <w:snapToGrid w:val="0"/>
              <w:rPr>
                <w:lang w:val="en-US"/>
              </w:rPr>
            </w:pPr>
            <w:r w:rsidRPr="00154217">
              <w:rPr>
                <w:lang w:val="en-US"/>
              </w:rPr>
              <w:t>Preservation of National Identity in the Works of Ukrainian Writers of Australian Diaspora</w:t>
            </w:r>
          </w:p>
        </w:tc>
        <w:tc>
          <w:tcPr>
            <w:tcW w:w="2483" w:type="dxa"/>
          </w:tcPr>
          <w:p w:rsidR="00120856" w:rsidRPr="00154217" w:rsidRDefault="00120856" w:rsidP="00F134F1">
            <w:pPr>
              <w:snapToGrid w:val="0"/>
              <w:ind w:firstLine="31"/>
              <w:rPr>
                <w:lang w:val="uk-UA"/>
              </w:rPr>
            </w:pPr>
            <w:r w:rsidRPr="00154217">
              <w:rPr>
                <w:lang w:val="uk-UA"/>
              </w:rPr>
              <w:t>Аustralia: «Melbourne IADCES Press»</w:t>
            </w:r>
          </w:p>
          <w:p w:rsidR="00120856" w:rsidRPr="00154217" w:rsidRDefault="00120856" w:rsidP="00F134F1">
            <w:pPr>
              <w:snapToGrid w:val="0"/>
              <w:rPr>
                <w:lang w:val="uk-UA"/>
              </w:rPr>
            </w:pPr>
            <w:r w:rsidRPr="00154217">
              <w:rPr>
                <w:lang w:val="uk-UA"/>
              </w:rPr>
              <w:t>ISBN: 9780554271987</w:t>
            </w:r>
          </w:p>
        </w:tc>
        <w:tc>
          <w:tcPr>
            <w:tcW w:w="2334" w:type="dxa"/>
          </w:tcPr>
          <w:p w:rsidR="00120856" w:rsidRPr="00154217" w:rsidRDefault="00120856" w:rsidP="00F134F1">
            <w:pPr>
              <w:snapToGrid w:val="0"/>
              <w:jc w:val="both"/>
              <w:rPr>
                <w:lang w:val="uk-UA"/>
              </w:rPr>
            </w:pPr>
            <w:r w:rsidRPr="00154217">
              <w:rPr>
                <w:lang w:val="uk-UA"/>
              </w:rPr>
              <w:t xml:space="preserve">Подано до друку </w:t>
            </w:r>
          </w:p>
          <w:p w:rsidR="00120856" w:rsidRPr="00154217" w:rsidRDefault="00120856" w:rsidP="00F134F1">
            <w:pPr>
              <w:snapToGrid w:val="0"/>
              <w:ind w:firstLine="567"/>
              <w:jc w:val="both"/>
              <w:rPr>
                <w:lang w:val="uk-UA"/>
              </w:rPr>
            </w:pPr>
          </w:p>
        </w:tc>
      </w:tr>
      <w:tr w:rsidR="00120856" w:rsidRPr="006F50BB" w:rsidTr="0001697B">
        <w:tc>
          <w:tcPr>
            <w:tcW w:w="506" w:type="dxa"/>
          </w:tcPr>
          <w:p w:rsidR="00120856" w:rsidRPr="009F579F" w:rsidRDefault="00120856" w:rsidP="00AE32A7">
            <w:pPr>
              <w:jc w:val="both"/>
              <w:rPr>
                <w:lang w:val="uk-UA"/>
              </w:rPr>
            </w:pPr>
            <w:r>
              <w:rPr>
                <w:lang w:val="uk-UA"/>
              </w:rPr>
              <w:t>3</w:t>
            </w:r>
          </w:p>
        </w:tc>
        <w:tc>
          <w:tcPr>
            <w:tcW w:w="1942" w:type="dxa"/>
            <w:gridSpan w:val="2"/>
          </w:tcPr>
          <w:p w:rsidR="00120856" w:rsidRPr="00154217" w:rsidRDefault="00120856" w:rsidP="00F134F1">
            <w:pPr>
              <w:snapToGrid w:val="0"/>
              <w:rPr>
                <w:lang w:val="uk-UA"/>
              </w:rPr>
            </w:pPr>
            <w:r w:rsidRPr="00154217">
              <w:rPr>
                <w:lang w:val="uk-UA"/>
              </w:rPr>
              <w:t>Gandzilevska G., Levandovska M., Shyriaieva T.</w:t>
            </w:r>
          </w:p>
        </w:tc>
        <w:tc>
          <w:tcPr>
            <w:tcW w:w="2341" w:type="dxa"/>
          </w:tcPr>
          <w:p w:rsidR="00120856" w:rsidRPr="00154217" w:rsidRDefault="00120856" w:rsidP="00F134F1">
            <w:pPr>
              <w:suppressAutoHyphens/>
              <w:snapToGrid w:val="0"/>
              <w:rPr>
                <w:lang w:val="en-US"/>
              </w:rPr>
            </w:pPr>
            <w:r w:rsidRPr="00154217">
              <w:rPr>
                <w:lang w:val="en-US"/>
              </w:rPr>
              <w:t>Psychological assistance of the personality in the period of mid-age crisis by means of psychodrama</w:t>
            </w:r>
          </w:p>
        </w:tc>
        <w:tc>
          <w:tcPr>
            <w:tcW w:w="2483" w:type="dxa"/>
          </w:tcPr>
          <w:p w:rsidR="00120856" w:rsidRPr="00154217" w:rsidRDefault="00120856" w:rsidP="00F134F1">
            <w:pPr>
              <w:snapToGrid w:val="0"/>
              <w:rPr>
                <w:lang w:val="uk-UA"/>
              </w:rPr>
            </w:pPr>
            <w:r w:rsidRPr="00154217">
              <w:rPr>
                <w:lang w:val="uk-UA"/>
              </w:rPr>
              <w:t>Scientific Letters of Academic Society of Michal Baludansky. - Kosice, Slovakia</w:t>
            </w:r>
          </w:p>
          <w:p w:rsidR="00120856" w:rsidRPr="00154217" w:rsidRDefault="00120856" w:rsidP="00F134F1">
            <w:pPr>
              <w:snapToGrid w:val="0"/>
              <w:rPr>
                <w:lang w:val="uk-UA"/>
              </w:rPr>
            </w:pPr>
            <w:r w:rsidRPr="00154217">
              <w:rPr>
                <w:lang w:val="uk-UA"/>
              </w:rPr>
              <w:t xml:space="preserve"> ISSN 1338-9432  </w:t>
            </w:r>
          </w:p>
        </w:tc>
        <w:tc>
          <w:tcPr>
            <w:tcW w:w="2334" w:type="dxa"/>
          </w:tcPr>
          <w:p w:rsidR="00120856" w:rsidRPr="00154217" w:rsidRDefault="00120856" w:rsidP="00F134F1">
            <w:pPr>
              <w:snapToGrid w:val="0"/>
              <w:ind w:hanging="42"/>
              <w:jc w:val="both"/>
              <w:rPr>
                <w:lang w:val="uk-UA"/>
              </w:rPr>
            </w:pPr>
            <w:r w:rsidRPr="00154217">
              <w:rPr>
                <w:lang w:val="uk-UA"/>
              </w:rPr>
              <w:t>Подано до друку</w:t>
            </w:r>
          </w:p>
          <w:p w:rsidR="00120856" w:rsidRPr="00154217" w:rsidRDefault="00120856" w:rsidP="00F134F1">
            <w:pPr>
              <w:snapToGrid w:val="0"/>
              <w:ind w:firstLine="567"/>
              <w:jc w:val="both"/>
              <w:rPr>
                <w:lang w:val="uk-UA"/>
              </w:rPr>
            </w:pPr>
          </w:p>
        </w:tc>
      </w:tr>
      <w:tr w:rsidR="00120856" w:rsidRPr="006F50BB" w:rsidTr="0001697B">
        <w:tc>
          <w:tcPr>
            <w:tcW w:w="506" w:type="dxa"/>
          </w:tcPr>
          <w:p w:rsidR="00120856" w:rsidRPr="009F579F" w:rsidRDefault="00120856" w:rsidP="00AE32A7">
            <w:pPr>
              <w:jc w:val="both"/>
              <w:rPr>
                <w:lang w:val="uk-UA"/>
              </w:rPr>
            </w:pPr>
            <w:r>
              <w:rPr>
                <w:lang w:val="uk-UA"/>
              </w:rPr>
              <w:t>4</w:t>
            </w:r>
          </w:p>
        </w:tc>
        <w:tc>
          <w:tcPr>
            <w:tcW w:w="1942" w:type="dxa"/>
            <w:gridSpan w:val="2"/>
          </w:tcPr>
          <w:p w:rsidR="00120856" w:rsidRDefault="00120856" w:rsidP="00F134F1">
            <w:pPr>
              <w:pStyle w:val="ListParagraph1"/>
              <w:spacing w:after="0" w:line="100" w:lineRule="atLeast"/>
              <w:ind w:left="0"/>
              <w:rPr>
                <w:color w:val="000000"/>
              </w:rPr>
            </w:pPr>
            <w:r>
              <w:rPr>
                <w:rFonts w:ascii="Times New Roman" w:hAnsi="Times New Roman" w:cs="Times New Roman"/>
                <w:sz w:val="24"/>
                <w:szCs w:val="24"/>
                <w:lang w:val="uk-UA"/>
              </w:rPr>
              <w:t>Нижник А.Є.</w:t>
            </w:r>
          </w:p>
        </w:tc>
        <w:tc>
          <w:tcPr>
            <w:tcW w:w="2341" w:type="dxa"/>
          </w:tcPr>
          <w:p w:rsidR="00120856" w:rsidRPr="003713AA" w:rsidRDefault="00120856" w:rsidP="00F134F1">
            <w:pPr>
              <w:shd w:val="clear" w:color="auto" w:fill="FFFFFF"/>
              <w:tabs>
                <w:tab w:val="left" w:pos="1085"/>
              </w:tabs>
            </w:pPr>
            <w:r>
              <w:rPr>
                <w:color w:val="000000"/>
              </w:rPr>
              <w:t xml:space="preserve">Исследование психофизиологических аспектов пищевого поведения индивида </w:t>
            </w:r>
          </w:p>
        </w:tc>
        <w:tc>
          <w:tcPr>
            <w:tcW w:w="2483" w:type="dxa"/>
          </w:tcPr>
          <w:p w:rsidR="00120856" w:rsidRDefault="00120856" w:rsidP="00F134F1">
            <w:pPr>
              <w:shd w:val="clear" w:color="auto" w:fill="FFFFFF"/>
              <w:tabs>
                <w:tab w:val="left" w:pos="1085"/>
              </w:tabs>
              <w:rPr>
                <w:color w:val="000000"/>
                <w:lang w:val="uk-UA"/>
              </w:rPr>
            </w:pPr>
            <w:r>
              <w:rPr>
                <w:lang w:val="en-US"/>
              </w:rPr>
              <w:t>Science and Education a New Dimension. Pedagogy and Psychology. -  Budapest.</w:t>
            </w:r>
          </w:p>
        </w:tc>
        <w:tc>
          <w:tcPr>
            <w:tcW w:w="2334" w:type="dxa"/>
          </w:tcPr>
          <w:p w:rsidR="00120856" w:rsidRDefault="00120856" w:rsidP="00F134F1">
            <w:pPr>
              <w:shd w:val="clear" w:color="auto" w:fill="FFFFFF"/>
              <w:tabs>
                <w:tab w:val="left" w:pos="1085"/>
              </w:tabs>
            </w:pPr>
            <w:r>
              <w:rPr>
                <w:color w:val="000000"/>
                <w:lang w:val="uk-UA"/>
              </w:rPr>
              <w:t xml:space="preserve">Прийнято </w:t>
            </w:r>
            <w:r>
              <w:rPr>
                <w:color w:val="000000"/>
                <w:lang w:val="en-US"/>
              </w:rPr>
              <w:t>до друку</w:t>
            </w:r>
          </w:p>
        </w:tc>
      </w:tr>
      <w:tr w:rsidR="00120856" w:rsidRPr="006F50BB" w:rsidTr="0001697B">
        <w:tc>
          <w:tcPr>
            <w:tcW w:w="506" w:type="dxa"/>
          </w:tcPr>
          <w:p w:rsidR="00120856" w:rsidRPr="009F579F" w:rsidRDefault="00120856" w:rsidP="00AE32A7">
            <w:pPr>
              <w:jc w:val="both"/>
              <w:rPr>
                <w:lang w:val="uk-UA"/>
              </w:rPr>
            </w:pPr>
            <w:r>
              <w:rPr>
                <w:lang w:val="uk-UA"/>
              </w:rPr>
              <w:t>5</w:t>
            </w:r>
          </w:p>
        </w:tc>
        <w:tc>
          <w:tcPr>
            <w:tcW w:w="1942" w:type="dxa"/>
            <w:gridSpan w:val="2"/>
          </w:tcPr>
          <w:p w:rsidR="00120856" w:rsidRPr="00154217" w:rsidRDefault="00120856" w:rsidP="00F134F1">
            <w:pPr>
              <w:snapToGrid w:val="0"/>
              <w:rPr>
                <w:lang w:val="uk-UA"/>
              </w:rPr>
            </w:pPr>
            <w:r w:rsidRPr="00154217">
              <w:rPr>
                <w:lang w:val="uk-UA"/>
              </w:rPr>
              <w:t>Новоселецька С. В.</w:t>
            </w:r>
          </w:p>
        </w:tc>
        <w:tc>
          <w:tcPr>
            <w:tcW w:w="2341" w:type="dxa"/>
          </w:tcPr>
          <w:p w:rsidR="00120856" w:rsidRPr="00154217" w:rsidRDefault="00120856" w:rsidP="00F134F1">
            <w:pPr>
              <w:suppressAutoHyphens/>
              <w:snapToGrid w:val="0"/>
              <w:rPr>
                <w:lang w:val="uk-UA"/>
              </w:rPr>
            </w:pPr>
            <w:r w:rsidRPr="00154217">
              <w:rPr>
                <w:lang w:val="uk-UA"/>
              </w:rPr>
              <w:t>Індивідуально-психологічні особливості навчання англійської мови дітей дошкільного віку</w:t>
            </w:r>
          </w:p>
        </w:tc>
        <w:tc>
          <w:tcPr>
            <w:tcW w:w="2483" w:type="dxa"/>
          </w:tcPr>
          <w:p w:rsidR="00120856" w:rsidRPr="00154217" w:rsidRDefault="00120856" w:rsidP="00F134F1">
            <w:pPr>
              <w:snapToGrid w:val="0"/>
              <w:rPr>
                <w:lang w:val="uk-UA"/>
              </w:rPr>
            </w:pPr>
            <w:r w:rsidRPr="00154217">
              <w:rPr>
                <w:lang w:val="en-US"/>
              </w:rPr>
              <w:t>XXVI</w:t>
            </w:r>
            <w:r w:rsidRPr="00154217">
              <w:t xml:space="preserve"> </w:t>
            </w:r>
            <w:r w:rsidRPr="00154217">
              <w:rPr>
                <w:lang w:val="uk-UA"/>
              </w:rPr>
              <w:t>Международная научно-практическая конференция “Инновационн</w:t>
            </w:r>
            <w:r w:rsidRPr="00154217">
              <w:t xml:space="preserve">ый потенциал мировой науки </w:t>
            </w:r>
            <w:r w:rsidRPr="00154217">
              <w:rPr>
                <w:lang w:val="en-US"/>
              </w:rPr>
              <w:t>XXI</w:t>
            </w:r>
            <w:r w:rsidRPr="00154217">
              <w:t xml:space="preserve"> века</w:t>
            </w:r>
            <w:r w:rsidRPr="00154217">
              <w:rPr>
                <w:lang w:val="uk-UA"/>
              </w:rPr>
              <w:t xml:space="preserve">”, </w:t>
            </w:r>
            <w:r w:rsidRPr="00154217">
              <w:rPr>
                <w:lang w:val="en-US"/>
              </w:rPr>
              <w:t>SUHA</w:t>
            </w:r>
            <w:r w:rsidRPr="00154217">
              <w:t xml:space="preserve"> Южноукраинский гуманитарный альянс. </w:t>
            </w:r>
            <w:r w:rsidRPr="00154217">
              <w:rPr>
                <w:lang w:val="en-US"/>
              </w:rPr>
              <w:t>Zinet</w:t>
            </w:r>
            <w:r w:rsidRPr="00154217">
              <w:t>.</w:t>
            </w:r>
            <w:r w:rsidRPr="00154217">
              <w:rPr>
                <w:lang w:val="en-US"/>
              </w:rPr>
              <w:t>info</w:t>
            </w:r>
            <w:r w:rsidRPr="00154217">
              <w:t xml:space="preserve"> – </w:t>
            </w:r>
            <w:r w:rsidRPr="00154217">
              <w:rPr>
                <w:lang w:val="uk-UA"/>
              </w:rPr>
              <w:t xml:space="preserve">интелект-портал, (РИНЦ, </w:t>
            </w:r>
            <w:r w:rsidRPr="00154217">
              <w:rPr>
                <w:lang w:val="en-US"/>
              </w:rPr>
              <w:t>ISSN</w:t>
            </w:r>
            <w:r w:rsidRPr="00154217">
              <w:t>),</w:t>
            </w:r>
            <w:r w:rsidRPr="00154217">
              <w:rPr>
                <w:lang w:val="uk-UA"/>
              </w:rPr>
              <w:t xml:space="preserve"> 2014</w:t>
            </w:r>
          </w:p>
        </w:tc>
        <w:tc>
          <w:tcPr>
            <w:tcW w:w="2334" w:type="dxa"/>
          </w:tcPr>
          <w:p w:rsidR="00120856" w:rsidRDefault="00120856" w:rsidP="00533822">
            <w:pPr>
              <w:pStyle w:val="ListParagraph1"/>
              <w:spacing w:after="0" w:line="100" w:lineRule="atLeast"/>
              <w:ind w:left="0"/>
              <w:rPr>
                <w:b/>
                <w:lang w:val="en-US"/>
              </w:rPr>
            </w:pPr>
          </w:p>
        </w:tc>
      </w:tr>
      <w:tr w:rsidR="00120856" w:rsidRPr="002C1CE9" w:rsidTr="0001697B">
        <w:tc>
          <w:tcPr>
            <w:tcW w:w="506" w:type="dxa"/>
          </w:tcPr>
          <w:p w:rsidR="00120856" w:rsidRPr="009F579F" w:rsidRDefault="00120856" w:rsidP="00AE32A7">
            <w:pPr>
              <w:jc w:val="both"/>
              <w:rPr>
                <w:lang w:val="uk-UA"/>
              </w:rPr>
            </w:pPr>
            <w:r>
              <w:rPr>
                <w:lang w:val="uk-UA"/>
              </w:rPr>
              <w:t>6</w:t>
            </w:r>
          </w:p>
        </w:tc>
        <w:tc>
          <w:tcPr>
            <w:tcW w:w="1942" w:type="dxa"/>
            <w:gridSpan w:val="2"/>
          </w:tcPr>
          <w:p w:rsidR="00120856" w:rsidRDefault="00120856" w:rsidP="00F134F1">
            <w:pPr>
              <w:pStyle w:val="ListParagraph1"/>
              <w:spacing w:after="0" w:line="100" w:lineRule="atLeast"/>
              <w:ind w:left="0"/>
              <w:rPr>
                <w:color w:val="000000"/>
                <w:lang w:val="uk-UA"/>
              </w:rPr>
            </w:pPr>
            <w:r>
              <w:rPr>
                <w:rFonts w:ascii="Times New Roman" w:hAnsi="Times New Roman" w:cs="Times New Roman"/>
                <w:sz w:val="24"/>
                <w:szCs w:val="24"/>
                <w:lang w:val="uk-UA"/>
              </w:rPr>
              <w:t>Пасічник І.Д., Каламаж Р.В., Балашов Е.М.</w:t>
            </w:r>
          </w:p>
        </w:tc>
        <w:tc>
          <w:tcPr>
            <w:tcW w:w="2341" w:type="dxa"/>
          </w:tcPr>
          <w:p w:rsidR="00120856" w:rsidRDefault="00120856" w:rsidP="00F134F1">
            <w:pPr>
              <w:shd w:val="clear" w:color="auto" w:fill="FFFFFF"/>
              <w:tabs>
                <w:tab w:val="left" w:pos="1085"/>
              </w:tabs>
              <w:rPr>
                <w:color w:val="000000"/>
                <w:lang w:val="uk-UA"/>
              </w:rPr>
            </w:pPr>
            <w:r>
              <w:rPr>
                <w:color w:val="000000"/>
                <w:lang w:val="uk-UA"/>
              </w:rPr>
              <w:t>Psychological Components of Students' Self-Realization in International Volunteer Programs</w:t>
            </w:r>
          </w:p>
        </w:tc>
        <w:tc>
          <w:tcPr>
            <w:tcW w:w="2483" w:type="dxa"/>
          </w:tcPr>
          <w:p w:rsidR="00120856" w:rsidRDefault="00120856" w:rsidP="00F134F1">
            <w:pPr>
              <w:shd w:val="clear" w:color="auto" w:fill="FFFFFF"/>
              <w:tabs>
                <w:tab w:val="left" w:pos="1085"/>
              </w:tabs>
              <w:rPr>
                <w:color w:val="000000"/>
                <w:lang w:val="uk-UA"/>
              </w:rPr>
            </w:pPr>
            <w:r>
              <w:rPr>
                <w:color w:val="000000"/>
                <w:lang w:val="uk-UA"/>
              </w:rPr>
              <w:t xml:space="preserve">Electronic Journal Of Research In Educational Psychology - </w:t>
            </w:r>
          </w:p>
        </w:tc>
        <w:tc>
          <w:tcPr>
            <w:tcW w:w="2334" w:type="dxa"/>
          </w:tcPr>
          <w:p w:rsidR="00120856" w:rsidRDefault="00120856" w:rsidP="00F134F1">
            <w:pPr>
              <w:pStyle w:val="ListParagraph1"/>
              <w:spacing w:after="0" w:line="100" w:lineRule="atLeast"/>
              <w:ind w:left="0"/>
              <w:rPr>
                <w:b/>
                <w:lang w:val="en-US"/>
              </w:rPr>
            </w:pPr>
            <w:r>
              <w:rPr>
                <w:rFonts w:ascii="Times New Roman" w:hAnsi="Times New Roman" w:cs="Times New Roman"/>
                <w:color w:val="000000"/>
                <w:sz w:val="24"/>
                <w:szCs w:val="24"/>
                <w:lang w:val="uk-UA"/>
              </w:rPr>
              <w:t>to be published on December 1, 2014</w:t>
            </w:r>
          </w:p>
        </w:tc>
      </w:tr>
      <w:tr w:rsidR="00120856" w:rsidRPr="002C1CE9" w:rsidTr="0001697B">
        <w:tc>
          <w:tcPr>
            <w:tcW w:w="506" w:type="dxa"/>
          </w:tcPr>
          <w:p w:rsidR="00120856" w:rsidRPr="009F579F" w:rsidRDefault="00120856" w:rsidP="00AE32A7">
            <w:pPr>
              <w:jc w:val="both"/>
              <w:rPr>
                <w:lang w:val="uk-UA"/>
              </w:rPr>
            </w:pPr>
            <w:r>
              <w:rPr>
                <w:lang w:val="uk-UA"/>
              </w:rPr>
              <w:t>7</w:t>
            </w:r>
          </w:p>
        </w:tc>
        <w:tc>
          <w:tcPr>
            <w:tcW w:w="1942" w:type="dxa"/>
            <w:gridSpan w:val="2"/>
          </w:tcPr>
          <w:p w:rsidR="00120856" w:rsidRDefault="00120856" w:rsidP="00F134F1">
            <w:pPr>
              <w:pStyle w:val="ListParagraph1"/>
              <w:spacing w:after="0" w:line="100" w:lineRule="atLeast"/>
              <w:ind w:left="0"/>
              <w:rPr>
                <w:rFonts w:ascii="Times New Roman" w:hAnsi="Times New Roman" w:cs="Times New Roman"/>
                <w:sz w:val="24"/>
                <w:szCs w:val="24"/>
                <w:lang w:val="uk-UA"/>
              </w:rPr>
            </w:pPr>
            <w:r>
              <w:rPr>
                <w:rFonts w:ascii="Times New Roman" w:hAnsi="Times New Roman" w:cs="Times New Roman"/>
                <w:sz w:val="24"/>
                <w:szCs w:val="24"/>
                <w:lang w:val="uk-UA"/>
              </w:rPr>
              <w:t xml:space="preserve">Пасічник І.Д ., Каламаж Р.В., </w:t>
            </w:r>
          </w:p>
          <w:p w:rsidR="00120856" w:rsidRDefault="00120856" w:rsidP="00F134F1">
            <w:pPr>
              <w:pStyle w:val="ListParagraph1"/>
              <w:spacing w:after="0" w:line="100" w:lineRule="atLeast"/>
              <w:ind w:left="0"/>
              <w:jc w:val="both"/>
              <w:rPr>
                <w:rFonts w:ascii="Times New Roman" w:hAnsi="Times New Roman" w:cs="Times New Roman"/>
                <w:sz w:val="24"/>
                <w:szCs w:val="24"/>
                <w:lang w:val="uk-UA"/>
              </w:rPr>
            </w:pPr>
            <w:r>
              <w:rPr>
                <w:rFonts w:ascii="Times New Roman" w:hAnsi="Times New Roman" w:cs="Times New Roman"/>
                <w:sz w:val="24"/>
                <w:szCs w:val="24"/>
                <w:lang w:val="uk-UA"/>
              </w:rPr>
              <w:t>Балашов Е.М.</w:t>
            </w:r>
          </w:p>
        </w:tc>
        <w:tc>
          <w:tcPr>
            <w:tcW w:w="2341" w:type="dxa"/>
          </w:tcPr>
          <w:p w:rsidR="00120856" w:rsidRDefault="00120856" w:rsidP="00F134F1">
            <w:pPr>
              <w:pStyle w:val="ListParagraph1"/>
              <w:shd w:val="clear" w:color="auto" w:fill="FFFFFF"/>
              <w:tabs>
                <w:tab w:val="left" w:pos="1085"/>
              </w:tabs>
              <w:spacing w:after="0" w:line="100" w:lineRule="atLeast"/>
              <w:ind w:left="0"/>
              <w:rPr>
                <w:rFonts w:ascii="Times New Roman" w:hAnsi="Times New Roman" w:cs="Times New Roman"/>
                <w:sz w:val="24"/>
                <w:szCs w:val="24"/>
                <w:lang w:val="uk-UA"/>
              </w:rPr>
            </w:pPr>
            <w:r>
              <w:rPr>
                <w:rFonts w:ascii="Times New Roman" w:hAnsi="Times New Roman" w:cs="Times New Roman"/>
                <w:sz w:val="24"/>
                <w:szCs w:val="24"/>
                <w:lang w:val="uk-UA"/>
              </w:rPr>
              <w:t>Intercultural Communicative Components of Psychological Structure of Student Self-Realization in International Volunteer Programs</w:t>
            </w:r>
          </w:p>
        </w:tc>
        <w:tc>
          <w:tcPr>
            <w:tcW w:w="2483" w:type="dxa"/>
          </w:tcPr>
          <w:p w:rsidR="00120856" w:rsidRDefault="00120856" w:rsidP="00F134F1">
            <w:pPr>
              <w:pStyle w:val="ListParagraph1"/>
              <w:shd w:val="clear" w:color="auto" w:fill="FFFFFF"/>
              <w:tabs>
                <w:tab w:val="left" w:pos="1085"/>
              </w:tabs>
              <w:spacing w:after="0" w:line="100" w:lineRule="atLeast"/>
              <w:ind w:left="0"/>
              <w:jc w:val="both"/>
              <w:rPr>
                <w:rFonts w:ascii="Times New Roman" w:hAnsi="Times New Roman" w:cs="Times New Roman"/>
                <w:sz w:val="24"/>
                <w:szCs w:val="24"/>
                <w:lang w:val="uk-UA"/>
              </w:rPr>
            </w:pPr>
            <w:r>
              <w:rPr>
                <w:rFonts w:ascii="Times New Roman" w:hAnsi="Times New Roman" w:cs="Times New Roman"/>
                <w:sz w:val="24"/>
                <w:szCs w:val="24"/>
                <w:lang w:val="uk-UA"/>
              </w:rPr>
              <w:t>Psychology Of LanguageAnd Communication</w:t>
            </w:r>
          </w:p>
        </w:tc>
        <w:tc>
          <w:tcPr>
            <w:tcW w:w="2334" w:type="dxa"/>
          </w:tcPr>
          <w:p w:rsidR="00120856" w:rsidRDefault="00120856" w:rsidP="00F134F1">
            <w:pPr>
              <w:pStyle w:val="ListParagraph1"/>
              <w:spacing w:after="0" w:line="100" w:lineRule="atLeast"/>
              <w:ind w:left="0"/>
              <w:rPr>
                <w:b/>
                <w:lang w:val="en-US"/>
              </w:rPr>
            </w:pPr>
            <w:r>
              <w:rPr>
                <w:rFonts w:ascii="Times New Roman" w:hAnsi="Times New Roman" w:cs="Times New Roman"/>
                <w:sz w:val="24"/>
                <w:szCs w:val="24"/>
                <w:lang w:val="uk-UA"/>
              </w:rPr>
              <w:t>to be publishe</w:t>
            </w:r>
            <w:r>
              <w:rPr>
                <w:rFonts w:ascii="Times New Roman" w:hAnsi="Times New Roman" w:cs="Times New Roman"/>
                <w:sz w:val="24"/>
                <w:szCs w:val="24"/>
                <w:lang w:val="en-US"/>
              </w:rPr>
              <w:t>d</w:t>
            </w:r>
            <w:r>
              <w:rPr>
                <w:rFonts w:ascii="Times New Roman" w:hAnsi="Times New Roman" w:cs="Times New Roman"/>
                <w:sz w:val="24"/>
                <w:szCs w:val="24"/>
                <w:lang w:val="uk-UA"/>
              </w:rPr>
              <w:t xml:space="preserve"> by the end of 2014 (now under review</w:t>
            </w:r>
            <w:r>
              <w:rPr>
                <w:rFonts w:ascii="Times New Roman" w:hAnsi="Times New Roman" w:cs="Times New Roman"/>
                <w:sz w:val="24"/>
                <w:szCs w:val="24"/>
                <w:lang w:val="en-US"/>
              </w:rPr>
              <w:t>)</w:t>
            </w:r>
          </w:p>
        </w:tc>
      </w:tr>
      <w:tr w:rsidR="00120856" w:rsidRPr="006F50BB" w:rsidTr="0001697B">
        <w:tc>
          <w:tcPr>
            <w:tcW w:w="506" w:type="dxa"/>
          </w:tcPr>
          <w:p w:rsidR="00120856" w:rsidRPr="009F579F" w:rsidRDefault="00120856" w:rsidP="00AE32A7">
            <w:pPr>
              <w:jc w:val="both"/>
              <w:rPr>
                <w:lang w:val="uk-UA"/>
              </w:rPr>
            </w:pPr>
            <w:r>
              <w:rPr>
                <w:lang w:val="uk-UA"/>
              </w:rPr>
              <w:t>8</w:t>
            </w:r>
          </w:p>
        </w:tc>
        <w:tc>
          <w:tcPr>
            <w:tcW w:w="1942" w:type="dxa"/>
            <w:gridSpan w:val="2"/>
          </w:tcPr>
          <w:p w:rsidR="00120856" w:rsidRPr="00154217" w:rsidRDefault="00120856" w:rsidP="00F134F1">
            <w:pPr>
              <w:snapToGrid w:val="0"/>
              <w:rPr>
                <w:lang w:val="uk-UA"/>
              </w:rPr>
            </w:pPr>
            <w:r w:rsidRPr="00154217">
              <w:rPr>
                <w:lang w:val="uk-UA"/>
              </w:rPr>
              <w:t xml:space="preserve">Цолін Д.В. </w:t>
            </w:r>
          </w:p>
        </w:tc>
        <w:tc>
          <w:tcPr>
            <w:tcW w:w="2341" w:type="dxa"/>
          </w:tcPr>
          <w:p w:rsidR="00120856" w:rsidRPr="00154217" w:rsidRDefault="00120856" w:rsidP="00F134F1">
            <w:pPr>
              <w:suppressAutoHyphens/>
              <w:snapToGrid w:val="0"/>
              <w:rPr>
                <w:lang w:val="uk-UA"/>
              </w:rPr>
            </w:pPr>
            <w:r w:rsidRPr="00154217">
              <w:rPr>
                <w:lang w:val="uk-UA"/>
              </w:rPr>
              <w:t>Десять поем на свято Шавуот з рукопису Paris Hébr 110: переклад з арамейської, коментарі, примітки (Частина І)</w:t>
            </w:r>
          </w:p>
        </w:tc>
        <w:tc>
          <w:tcPr>
            <w:tcW w:w="2483" w:type="dxa"/>
          </w:tcPr>
          <w:p w:rsidR="00120856" w:rsidRPr="00154217" w:rsidRDefault="00120856" w:rsidP="00F134F1">
            <w:pPr>
              <w:snapToGrid w:val="0"/>
              <w:rPr>
                <w:lang w:val="uk-UA"/>
              </w:rPr>
            </w:pPr>
            <w:r w:rsidRPr="00154217">
              <w:rPr>
                <w:lang w:val="en-US"/>
              </w:rPr>
              <w:t>Східний Світ № 1</w:t>
            </w:r>
          </w:p>
          <w:p w:rsidR="00120856" w:rsidRPr="00154217" w:rsidRDefault="00120856" w:rsidP="00F134F1">
            <w:pPr>
              <w:snapToGrid w:val="0"/>
              <w:rPr>
                <w:lang w:val="uk-UA"/>
              </w:rPr>
            </w:pPr>
            <w:r w:rsidRPr="00154217">
              <w:rPr>
                <w:lang w:val="uk-UA"/>
              </w:rPr>
              <w:t xml:space="preserve">(РИНЦ, </w:t>
            </w:r>
            <w:r w:rsidRPr="00154217">
              <w:rPr>
                <w:lang w:val="en-US"/>
              </w:rPr>
              <w:t>ISSN</w:t>
            </w:r>
            <w:r w:rsidRPr="00154217">
              <w:rPr>
                <w:lang w:val="uk-UA"/>
              </w:rPr>
              <w:t>)</w:t>
            </w:r>
          </w:p>
        </w:tc>
        <w:tc>
          <w:tcPr>
            <w:tcW w:w="2334" w:type="dxa"/>
          </w:tcPr>
          <w:p w:rsidR="00120856" w:rsidRPr="00154217" w:rsidRDefault="00120856" w:rsidP="00F134F1">
            <w:pPr>
              <w:snapToGrid w:val="0"/>
              <w:ind w:hanging="42"/>
              <w:jc w:val="both"/>
              <w:rPr>
                <w:lang w:val="uk-UA"/>
              </w:rPr>
            </w:pPr>
            <w:r w:rsidRPr="00154217">
              <w:rPr>
                <w:lang w:val="uk-UA"/>
              </w:rPr>
              <w:t>Подано до друку</w:t>
            </w:r>
          </w:p>
          <w:p w:rsidR="00120856" w:rsidRPr="00154217" w:rsidRDefault="00120856" w:rsidP="00F134F1">
            <w:pPr>
              <w:snapToGrid w:val="0"/>
              <w:ind w:firstLine="567"/>
              <w:jc w:val="both"/>
              <w:rPr>
                <w:lang w:val="uk-UA"/>
              </w:rPr>
            </w:pPr>
          </w:p>
        </w:tc>
      </w:tr>
      <w:tr w:rsidR="00120856" w:rsidRPr="009F579F" w:rsidTr="0001697B">
        <w:tc>
          <w:tcPr>
            <w:tcW w:w="506" w:type="dxa"/>
          </w:tcPr>
          <w:p w:rsidR="00120856" w:rsidRPr="009F579F" w:rsidRDefault="00120856" w:rsidP="00AE32A7">
            <w:pPr>
              <w:jc w:val="both"/>
              <w:rPr>
                <w:lang w:val="uk-UA"/>
              </w:rPr>
            </w:pPr>
            <w:r>
              <w:rPr>
                <w:lang w:val="uk-UA"/>
              </w:rPr>
              <w:t>9</w:t>
            </w:r>
          </w:p>
        </w:tc>
        <w:tc>
          <w:tcPr>
            <w:tcW w:w="1942" w:type="dxa"/>
            <w:gridSpan w:val="2"/>
          </w:tcPr>
          <w:p w:rsidR="00120856" w:rsidRPr="00154217" w:rsidRDefault="00120856" w:rsidP="00F134F1">
            <w:pPr>
              <w:snapToGrid w:val="0"/>
              <w:rPr>
                <w:lang w:val="uk-UA"/>
              </w:rPr>
            </w:pPr>
            <w:r w:rsidRPr="00154217">
              <w:rPr>
                <w:lang w:val="uk-UA"/>
              </w:rPr>
              <w:t xml:space="preserve">Цолин Д.В. </w:t>
            </w:r>
          </w:p>
        </w:tc>
        <w:tc>
          <w:tcPr>
            <w:tcW w:w="2341" w:type="dxa"/>
          </w:tcPr>
          <w:p w:rsidR="00120856" w:rsidRPr="00154217" w:rsidRDefault="00120856" w:rsidP="00F134F1">
            <w:pPr>
              <w:suppressAutoHyphens/>
              <w:snapToGrid w:val="0"/>
              <w:rPr>
                <w:lang w:val="uk-UA"/>
              </w:rPr>
            </w:pPr>
            <w:r w:rsidRPr="00154217">
              <w:rPr>
                <w:lang w:val="uk-UA"/>
              </w:rPr>
              <w:t xml:space="preserve">Некоторые особенности синтаксиса еврейской литургической поэзии на арамейском языке IV-VIII вв. </w:t>
            </w:r>
          </w:p>
        </w:tc>
        <w:tc>
          <w:tcPr>
            <w:tcW w:w="2483" w:type="dxa"/>
          </w:tcPr>
          <w:p w:rsidR="00120856" w:rsidRPr="00154217" w:rsidRDefault="00120856" w:rsidP="00F134F1">
            <w:pPr>
              <w:snapToGrid w:val="0"/>
              <w:rPr>
                <w:lang w:val="uk-UA"/>
              </w:rPr>
            </w:pPr>
            <w:r w:rsidRPr="00154217">
              <w:rPr>
                <w:lang w:val="en-US"/>
              </w:rPr>
              <w:t>Сходознавство № 1</w:t>
            </w:r>
          </w:p>
          <w:p w:rsidR="00120856" w:rsidRPr="00154217" w:rsidRDefault="00120856" w:rsidP="00F134F1">
            <w:pPr>
              <w:snapToGrid w:val="0"/>
              <w:ind w:hanging="111"/>
              <w:rPr>
                <w:lang w:val="uk-UA"/>
              </w:rPr>
            </w:pPr>
            <w:r w:rsidRPr="00154217">
              <w:rPr>
                <w:lang w:val="uk-UA"/>
              </w:rPr>
              <w:t xml:space="preserve">(РИНЦ, </w:t>
            </w:r>
            <w:r w:rsidRPr="00154217">
              <w:rPr>
                <w:lang w:val="en-US"/>
              </w:rPr>
              <w:t>ISSN</w:t>
            </w:r>
            <w:r w:rsidRPr="00154217">
              <w:rPr>
                <w:lang w:val="uk-UA"/>
              </w:rPr>
              <w:t>)</w:t>
            </w:r>
          </w:p>
        </w:tc>
        <w:tc>
          <w:tcPr>
            <w:tcW w:w="2334" w:type="dxa"/>
          </w:tcPr>
          <w:p w:rsidR="00120856" w:rsidRPr="00154217" w:rsidRDefault="00120856" w:rsidP="00F134F1">
            <w:pPr>
              <w:snapToGrid w:val="0"/>
              <w:jc w:val="both"/>
              <w:rPr>
                <w:lang w:val="uk-UA"/>
              </w:rPr>
            </w:pPr>
            <w:r w:rsidRPr="00154217">
              <w:rPr>
                <w:lang w:val="uk-UA"/>
              </w:rPr>
              <w:t>Подано до друку</w:t>
            </w:r>
          </w:p>
          <w:p w:rsidR="00120856" w:rsidRPr="00154217" w:rsidRDefault="00120856" w:rsidP="00F134F1">
            <w:pPr>
              <w:snapToGrid w:val="0"/>
              <w:ind w:firstLine="567"/>
              <w:jc w:val="both"/>
              <w:rPr>
                <w:lang w:val="uk-UA"/>
              </w:rPr>
            </w:pPr>
          </w:p>
        </w:tc>
      </w:tr>
      <w:tr w:rsidR="00120856" w:rsidRPr="009F579F" w:rsidTr="0001697B">
        <w:tc>
          <w:tcPr>
            <w:tcW w:w="506" w:type="dxa"/>
          </w:tcPr>
          <w:p w:rsidR="00120856" w:rsidRDefault="00120856" w:rsidP="00AE32A7">
            <w:pPr>
              <w:jc w:val="both"/>
              <w:rPr>
                <w:lang w:val="uk-UA"/>
              </w:rPr>
            </w:pPr>
            <w:r>
              <w:rPr>
                <w:lang w:val="uk-UA"/>
              </w:rPr>
              <w:t>10</w:t>
            </w:r>
          </w:p>
        </w:tc>
        <w:tc>
          <w:tcPr>
            <w:tcW w:w="1942" w:type="dxa"/>
            <w:gridSpan w:val="2"/>
          </w:tcPr>
          <w:p w:rsidR="00120856" w:rsidRPr="00154217" w:rsidRDefault="00120856" w:rsidP="00F134F1">
            <w:pPr>
              <w:snapToGrid w:val="0"/>
              <w:rPr>
                <w:lang w:val="uk-UA"/>
              </w:rPr>
            </w:pPr>
            <w:r w:rsidRPr="00154217">
              <w:rPr>
                <w:iCs/>
                <w:lang w:val="en-US"/>
              </w:rPr>
              <w:t>Шапран Н. В.</w:t>
            </w:r>
          </w:p>
        </w:tc>
        <w:tc>
          <w:tcPr>
            <w:tcW w:w="2341" w:type="dxa"/>
          </w:tcPr>
          <w:p w:rsidR="00120856" w:rsidRPr="00E556F6" w:rsidRDefault="00120856" w:rsidP="00F134F1">
            <w:pPr>
              <w:suppressAutoHyphens/>
              <w:snapToGrid w:val="0"/>
              <w:rPr>
                <w:lang w:val="en-US"/>
              </w:rPr>
            </w:pPr>
            <w:r w:rsidRPr="00154217">
              <w:rPr>
                <w:lang w:val="en-US"/>
              </w:rPr>
              <w:t>Contextualization</w:t>
            </w:r>
            <w:r w:rsidRPr="00154217">
              <w:rPr>
                <w:lang w:val="uk-UA"/>
              </w:rPr>
              <w:t xml:space="preserve"> </w:t>
            </w:r>
            <w:r w:rsidRPr="00154217">
              <w:rPr>
                <w:lang w:val="en-US"/>
              </w:rPr>
              <w:t>Clues</w:t>
            </w:r>
            <w:r w:rsidRPr="00154217">
              <w:rPr>
                <w:lang w:val="uk-UA"/>
              </w:rPr>
              <w:t xml:space="preserve">: </w:t>
            </w:r>
            <w:r w:rsidRPr="00154217">
              <w:rPr>
                <w:lang w:val="en-US"/>
              </w:rPr>
              <w:t>aspects</w:t>
            </w:r>
            <w:r w:rsidRPr="00154217">
              <w:rPr>
                <w:lang w:val="uk-UA"/>
              </w:rPr>
              <w:t xml:space="preserve"> </w:t>
            </w:r>
            <w:r w:rsidRPr="00154217">
              <w:rPr>
                <w:lang w:val="en-US"/>
              </w:rPr>
              <w:t>of</w:t>
            </w:r>
            <w:r w:rsidRPr="00154217">
              <w:rPr>
                <w:lang w:val="uk-UA"/>
              </w:rPr>
              <w:t xml:space="preserve"> </w:t>
            </w:r>
            <w:r w:rsidRPr="00154217">
              <w:rPr>
                <w:lang w:val="en-US"/>
              </w:rPr>
              <w:t>language</w:t>
            </w:r>
            <w:r w:rsidRPr="00154217">
              <w:rPr>
                <w:lang w:val="uk-UA"/>
              </w:rPr>
              <w:t xml:space="preserve"> </w:t>
            </w:r>
            <w:r w:rsidRPr="00154217">
              <w:rPr>
                <w:lang w:val="en-US"/>
              </w:rPr>
              <w:t>and</w:t>
            </w:r>
            <w:r w:rsidRPr="00154217">
              <w:rPr>
                <w:lang w:val="uk-UA"/>
              </w:rPr>
              <w:t xml:space="preserve"> </w:t>
            </w:r>
            <w:r w:rsidRPr="00154217">
              <w:rPr>
                <w:lang w:val="en-US"/>
              </w:rPr>
              <w:t>behaviour</w:t>
            </w:r>
            <w:r w:rsidRPr="00154217">
              <w:rPr>
                <w:lang w:val="uk-UA"/>
              </w:rPr>
              <w:t xml:space="preserve"> </w:t>
            </w:r>
          </w:p>
        </w:tc>
        <w:tc>
          <w:tcPr>
            <w:tcW w:w="2483" w:type="dxa"/>
          </w:tcPr>
          <w:p w:rsidR="00120856" w:rsidRPr="00154217" w:rsidRDefault="00120856" w:rsidP="00F134F1">
            <w:pPr>
              <w:snapToGrid w:val="0"/>
              <w:ind w:firstLine="567"/>
              <w:rPr>
                <w:lang w:val="uk-UA"/>
              </w:rPr>
            </w:pPr>
            <w:r w:rsidRPr="00154217">
              <w:rPr>
                <w:lang w:val="de-DE"/>
              </w:rPr>
              <w:t>XVIII</w:t>
            </w:r>
            <w:r w:rsidRPr="00154217">
              <w:rPr>
                <w:lang w:val="uk-UA"/>
              </w:rPr>
              <w:t xml:space="preserve"> Международная конференция, посвященная проблемам общественных и гуманитарных наук, Центр гуманитарных иследований </w:t>
            </w:r>
          </w:p>
        </w:tc>
        <w:tc>
          <w:tcPr>
            <w:tcW w:w="2334" w:type="dxa"/>
          </w:tcPr>
          <w:p w:rsidR="00120856" w:rsidRPr="00154217" w:rsidRDefault="00120856" w:rsidP="001A5520">
            <w:pPr>
              <w:snapToGrid w:val="0"/>
              <w:jc w:val="both"/>
              <w:rPr>
                <w:lang w:val="uk-UA"/>
              </w:rPr>
            </w:pPr>
            <w:r w:rsidRPr="00154217">
              <w:rPr>
                <w:lang w:val="uk-UA"/>
              </w:rPr>
              <w:t xml:space="preserve">«Социум» (ББК, РИНЦ, </w:t>
            </w:r>
            <w:r w:rsidRPr="00154217">
              <w:rPr>
                <w:lang w:val="en-US"/>
              </w:rPr>
              <w:t>ISSN</w:t>
            </w:r>
            <w:r w:rsidRPr="00154217">
              <w:rPr>
                <w:lang w:val="uk-UA"/>
              </w:rPr>
              <w:t>) г. Москва, 2014</w:t>
            </w:r>
          </w:p>
        </w:tc>
      </w:tr>
      <w:tr w:rsidR="00120856" w:rsidRPr="009F579F" w:rsidTr="0001697B">
        <w:tc>
          <w:tcPr>
            <w:tcW w:w="506" w:type="dxa"/>
          </w:tcPr>
          <w:p w:rsidR="00120856" w:rsidRDefault="00120856" w:rsidP="00AE32A7">
            <w:pPr>
              <w:jc w:val="both"/>
              <w:rPr>
                <w:lang w:val="uk-UA"/>
              </w:rPr>
            </w:pPr>
            <w:r>
              <w:rPr>
                <w:lang w:val="uk-UA"/>
              </w:rPr>
              <w:t>11</w:t>
            </w:r>
          </w:p>
        </w:tc>
        <w:tc>
          <w:tcPr>
            <w:tcW w:w="1942" w:type="dxa"/>
            <w:gridSpan w:val="2"/>
          </w:tcPr>
          <w:p w:rsidR="00120856" w:rsidRPr="00154217" w:rsidRDefault="00120856" w:rsidP="00F134F1">
            <w:pPr>
              <w:snapToGrid w:val="0"/>
              <w:rPr>
                <w:lang w:val="uk-UA"/>
              </w:rPr>
            </w:pPr>
            <w:r w:rsidRPr="00E556F6">
              <w:rPr>
                <w:i/>
                <w:iCs/>
              </w:rPr>
              <w:t xml:space="preserve"> </w:t>
            </w:r>
            <w:r w:rsidRPr="00154217">
              <w:rPr>
                <w:iCs/>
                <w:lang w:val="en-US"/>
              </w:rPr>
              <w:t>Шапран Н. В</w:t>
            </w:r>
            <w:r w:rsidRPr="00154217">
              <w:rPr>
                <w:i/>
                <w:iCs/>
                <w:lang w:val="en-US"/>
              </w:rPr>
              <w:t>.</w:t>
            </w:r>
          </w:p>
        </w:tc>
        <w:tc>
          <w:tcPr>
            <w:tcW w:w="2341" w:type="dxa"/>
          </w:tcPr>
          <w:p w:rsidR="00120856" w:rsidRPr="00154217" w:rsidRDefault="00120856" w:rsidP="00F134F1">
            <w:pPr>
              <w:suppressAutoHyphens/>
              <w:snapToGrid w:val="0"/>
              <w:rPr>
                <w:lang w:val="en-US"/>
              </w:rPr>
            </w:pPr>
            <w:r w:rsidRPr="00154217">
              <w:rPr>
                <w:lang w:val="en-US"/>
              </w:rPr>
              <w:t>Ethnocentrism as the anthropological concept of cultural relativism.</w:t>
            </w:r>
          </w:p>
        </w:tc>
        <w:tc>
          <w:tcPr>
            <w:tcW w:w="2483" w:type="dxa"/>
          </w:tcPr>
          <w:p w:rsidR="00120856" w:rsidRPr="00154217" w:rsidRDefault="00120856" w:rsidP="00F134F1">
            <w:pPr>
              <w:snapToGrid w:val="0"/>
              <w:ind w:firstLine="31"/>
              <w:rPr>
                <w:lang w:val="uk-UA"/>
              </w:rPr>
            </w:pPr>
            <w:r w:rsidRPr="00154217">
              <w:rPr>
                <w:lang w:val="en-US"/>
              </w:rPr>
              <w:t>XXVI</w:t>
            </w:r>
            <w:r w:rsidRPr="00154217">
              <w:t xml:space="preserve"> </w:t>
            </w:r>
            <w:r w:rsidRPr="00154217">
              <w:rPr>
                <w:lang w:val="uk-UA"/>
              </w:rPr>
              <w:t>Международная научно-практическая конференция “Инновационн</w:t>
            </w:r>
            <w:r w:rsidRPr="00154217">
              <w:t xml:space="preserve">ый потенциал мировой науки </w:t>
            </w:r>
            <w:r w:rsidRPr="00154217">
              <w:rPr>
                <w:lang w:val="en-US"/>
              </w:rPr>
              <w:t>XXI</w:t>
            </w:r>
            <w:r w:rsidRPr="00154217">
              <w:t xml:space="preserve"> века</w:t>
            </w:r>
            <w:r w:rsidRPr="00154217">
              <w:rPr>
                <w:lang w:val="uk-UA"/>
              </w:rPr>
              <w:t>”.</w:t>
            </w:r>
          </w:p>
          <w:p w:rsidR="00120856" w:rsidRPr="00154217" w:rsidRDefault="00120856" w:rsidP="00F134F1">
            <w:pPr>
              <w:snapToGrid w:val="0"/>
              <w:rPr>
                <w:lang w:val="uk-UA"/>
              </w:rPr>
            </w:pPr>
            <w:r w:rsidRPr="00154217">
              <w:t xml:space="preserve">Южноукраинский гуманитарный альянс. </w:t>
            </w:r>
          </w:p>
        </w:tc>
        <w:tc>
          <w:tcPr>
            <w:tcW w:w="2334" w:type="dxa"/>
          </w:tcPr>
          <w:p w:rsidR="00120856" w:rsidRPr="00154217" w:rsidRDefault="00120856" w:rsidP="001A5520">
            <w:pPr>
              <w:snapToGrid w:val="0"/>
              <w:jc w:val="both"/>
              <w:rPr>
                <w:lang w:val="uk-UA"/>
              </w:rPr>
            </w:pPr>
            <w:r w:rsidRPr="00154217">
              <w:rPr>
                <w:lang w:val="en-US"/>
              </w:rPr>
              <w:t>Zinet</w:t>
            </w:r>
            <w:r w:rsidRPr="00154217">
              <w:t>.</w:t>
            </w:r>
            <w:r w:rsidRPr="00154217">
              <w:rPr>
                <w:lang w:val="en-US"/>
              </w:rPr>
              <w:t>info</w:t>
            </w:r>
            <w:r w:rsidRPr="00154217">
              <w:t xml:space="preserve"> – </w:t>
            </w:r>
            <w:r w:rsidRPr="00154217">
              <w:rPr>
                <w:lang w:val="uk-UA"/>
              </w:rPr>
              <w:t xml:space="preserve">интелект-портал, (РИНЦ, </w:t>
            </w:r>
            <w:r w:rsidRPr="00154217">
              <w:rPr>
                <w:lang w:val="en-US"/>
              </w:rPr>
              <w:t>ISSN</w:t>
            </w:r>
            <w:r w:rsidRPr="00154217">
              <w:t>),</w:t>
            </w:r>
            <w:r w:rsidRPr="00154217">
              <w:rPr>
                <w:lang w:val="uk-UA"/>
              </w:rPr>
              <w:t xml:space="preserve"> 2014</w:t>
            </w:r>
          </w:p>
        </w:tc>
      </w:tr>
      <w:tr w:rsidR="00120856" w:rsidRPr="0001697B" w:rsidTr="0001697B">
        <w:tc>
          <w:tcPr>
            <w:tcW w:w="506" w:type="dxa"/>
          </w:tcPr>
          <w:p w:rsidR="00120856" w:rsidRPr="00C61674" w:rsidRDefault="00120856" w:rsidP="00AE32A7">
            <w:pPr>
              <w:jc w:val="both"/>
              <w:rPr>
                <w:lang w:val="uk-UA"/>
              </w:rPr>
            </w:pPr>
            <w:r w:rsidRPr="00C61674">
              <w:rPr>
                <w:lang w:val="uk-UA"/>
              </w:rPr>
              <w:t>12</w:t>
            </w:r>
          </w:p>
        </w:tc>
        <w:tc>
          <w:tcPr>
            <w:tcW w:w="1942" w:type="dxa"/>
            <w:gridSpan w:val="2"/>
          </w:tcPr>
          <w:p w:rsidR="00120856" w:rsidRPr="00C61674" w:rsidRDefault="00120856" w:rsidP="00F134F1">
            <w:pPr>
              <w:snapToGrid w:val="0"/>
              <w:rPr>
                <w:iCs/>
                <w:lang w:val="uk-UA"/>
              </w:rPr>
            </w:pPr>
            <w:r w:rsidRPr="00C61674">
              <w:rPr>
                <w:iCs/>
                <w:lang w:val="uk-UA"/>
              </w:rPr>
              <w:t>Якубович М. М.</w:t>
            </w:r>
          </w:p>
        </w:tc>
        <w:tc>
          <w:tcPr>
            <w:tcW w:w="2341" w:type="dxa"/>
          </w:tcPr>
          <w:p w:rsidR="00120856" w:rsidRPr="00C61674" w:rsidRDefault="00120856" w:rsidP="00F134F1">
            <w:pPr>
              <w:suppressAutoHyphens/>
              <w:snapToGrid w:val="0"/>
              <w:rPr>
                <w:lang w:val="en-GB"/>
              </w:rPr>
            </w:pPr>
            <w:r w:rsidRPr="00C61674">
              <w:rPr>
                <w:lang w:val="en-GB"/>
              </w:rPr>
              <w:t xml:space="preserve">Ibrahim al-Qirimi: A Neglected Crimean Scholar of 16th century and his treatise </w:t>
            </w:r>
            <w:r w:rsidRPr="00C61674">
              <w:rPr>
                <w:i/>
                <w:iCs/>
                <w:lang w:val="en-GB"/>
              </w:rPr>
              <w:t>Mawahib ar-Rahman</w:t>
            </w:r>
          </w:p>
        </w:tc>
        <w:tc>
          <w:tcPr>
            <w:tcW w:w="2483" w:type="dxa"/>
          </w:tcPr>
          <w:p w:rsidR="00120856" w:rsidRPr="00C61674" w:rsidRDefault="00120856" w:rsidP="00F134F1">
            <w:pPr>
              <w:snapToGrid w:val="0"/>
              <w:ind w:firstLine="31"/>
              <w:rPr>
                <w:lang w:val="en-GB"/>
              </w:rPr>
            </w:pPr>
            <w:r w:rsidRPr="00C61674">
              <w:rPr>
                <w:lang w:val="en-GB"/>
              </w:rPr>
              <w:t>Journal of Ottoman Studies</w:t>
            </w:r>
            <w:r w:rsidRPr="00C61674">
              <w:rPr>
                <w:lang w:val="uk-UA"/>
              </w:rPr>
              <w:t xml:space="preserve"> (Стамбул, Туреччина)</w:t>
            </w:r>
          </w:p>
        </w:tc>
        <w:tc>
          <w:tcPr>
            <w:tcW w:w="2334" w:type="dxa"/>
          </w:tcPr>
          <w:p w:rsidR="00120856" w:rsidRPr="00C61674" w:rsidRDefault="00120856" w:rsidP="0001697B">
            <w:pPr>
              <w:snapToGrid w:val="0"/>
              <w:jc w:val="both"/>
              <w:rPr>
                <w:lang w:val="en-US"/>
              </w:rPr>
            </w:pPr>
            <w:r w:rsidRPr="00C61674">
              <w:rPr>
                <w:lang w:val="en-GB"/>
              </w:rPr>
              <w:t xml:space="preserve">Issue 1, </w:t>
            </w:r>
            <w:r w:rsidRPr="00C61674">
              <w:rPr>
                <w:lang w:val="uk-UA"/>
              </w:rPr>
              <w:t>№</w:t>
            </w:r>
            <w:r w:rsidRPr="00C61674">
              <w:rPr>
                <w:lang w:val="en-GB"/>
              </w:rPr>
              <w:t xml:space="preserve"> 45. – 2015.</w:t>
            </w:r>
            <w:r w:rsidRPr="00C61674">
              <w:rPr>
                <w:lang w:val="uk-UA"/>
              </w:rPr>
              <w:t xml:space="preserve">- </w:t>
            </w:r>
            <w:r w:rsidRPr="00C61674">
              <w:rPr>
                <w:lang w:val="en-US"/>
              </w:rPr>
              <w:t>P. 149-163.</w:t>
            </w:r>
          </w:p>
        </w:tc>
      </w:tr>
    </w:tbl>
    <w:p w:rsidR="00120856" w:rsidRDefault="00120856" w:rsidP="004A1A60">
      <w:pPr>
        <w:ind w:firstLine="708"/>
        <w:jc w:val="both"/>
        <w:rPr>
          <w:b/>
          <w:lang w:val="uk-UA"/>
        </w:rPr>
      </w:pPr>
    </w:p>
    <w:p w:rsidR="00120856" w:rsidRPr="00776B2E" w:rsidRDefault="00120856" w:rsidP="004A1A60">
      <w:pPr>
        <w:ind w:firstLine="708"/>
        <w:jc w:val="both"/>
        <w:rPr>
          <w:i/>
          <w:sz w:val="20"/>
          <w:szCs w:val="20"/>
        </w:rPr>
      </w:pPr>
      <w:r w:rsidRPr="009F579F">
        <w:rPr>
          <w:b/>
          <w:lang w:val="uk-UA"/>
        </w:rPr>
        <w:t>VІІ. Відомості</w:t>
      </w:r>
      <w:r w:rsidRPr="009F579F">
        <w:rPr>
          <w:lang w:val="uk-UA"/>
        </w:rPr>
        <w:t xml:space="preserve"> </w:t>
      </w:r>
      <w:r w:rsidRPr="009F579F">
        <w:rPr>
          <w:b/>
          <w:lang w:val="uk-UA"/>
        </w:rPr>
        <w:t xml:space="preserve">про науково-дослідну роботу та інноваційну діяльність студентів, молодих учених </w:t>
      </w:r>
      <w:r w:rsidRPr="009F579F">
        <w:rPr>
          <w:i/>
          <w:sz w:val="20"/>
          <w:szCs w:val="20"/>
          <w:lang w:val="uk-UA"/>
        </w:rPr>
        <w:t>(коротко описати діяльність Ради молодих учених тощо</w:t>
      </w:r>
      <w:r>
        <w:rPr>
          <w:i/>
          <w:sz w:val="20"/>
          <w:szCs w:val="20"/>
          <w:lang w:val="uk-UA"/>
        </w:rPr>
        <w:t xml:space="preserve"> – до 7 рядків</w:t>
      </w:r>
      <w:r w:rsidRPr="009F579F">
        <w:rPr>
          <w:i/>
          <w:sz w:val="20"/>
          <w:szCs w:val="20"/>
          <w:lang w:val="uk-UA"/>
        </w:rPr>
        <w:t>).</w:t>
      </w:r>
    </w:p>
    <w:p w:rsidR="00120856" w:rsidRPr="00DC075F" w:rsidRDefault="00120856" w:rsidP="00776B2E">
      <w:pPr>
        <w:ind w:firstLine="708"/>
        <w:jc w:val="both"/>
      </w:pPr>
      <w:r w:rsidRPr="008A28A8">
        <w:t>Студентська наукова робота – один із головних пріоритетів розвитку Національного університету «Острозька академія». У 1997 році в межах «Братства спудеїв», основи студентського самоврядування в Острозькій академії, утворено студентське наукове товариство «Академік»</w:t>
      </w:r>
      <w:r w:rsidRPr="008A28A8">
        <w:rPr>
          <w:lang w:val="uk-UA"/>
        </w:rPr>
        <w:t xml:space="preserve">, членами якого </w:t>
      </w:r>
      <w:r w:rsidRPr="008A28A8">
        <w:t>можуть бути студенти й випускники Університету.</w:t>
      </w:r>
      <w:r w:rsidRPr="00DC075F">
        <w:t xml:space="preserve"> </w:t>
      </w:r>
      <w:r w:rsidRPr="00CD5942">
        <w:t xml:space="preserve">Товариство співпрацює з підрозділами </w:t>
      </w:r>
      <w:r w:rsidRPr="003F7DFD">
        <w:t>Острозької академії, відповідними науковими установами, навчальними закладами, громадськими організаціями, різноманітними фондами, культурно-мистецькими організаціями, державними орга</w:t>
      </w:r>
      <w:r>
        <w:t>нами в Україні та за її межами.</w:t>
      </w:r>
      <w:r w:rsidRPr="00DC075F">
        <w:t xml:space="preserve"> </w:t>
      </w:r>
      <w:r w:rsidRPr="008A28A8">
        <w:t>Станом на 20</w:t>
      </w:r>
      <w:r w:rsidRPr="008A28A8">
        <w:rPr>
          <w:lang w:val="uk-UA"/>
        </w:rPr>
        <w:t>14</w:t>
      </w:r>
      <w:r w:rsidRPr="008A28A8">
        <w:t xml:space="preserve"> рік студентське наукове товариство об’єднує 10 секцій, до складу яких входять </w:t>
      </w:r>
      <w:r w:rsidRPr="008A28A8">
        <w:rPr>
          <w:color w:val="000000"/>
        </w:rPr>
        <w:t xml:space="preserve">понад </w:t>
      </w:r>
      <w:r w:rsidRPr="008A28A8">
        <w:rPr>
          <w:color w:val="000000"/>
          <w:lang w:val="uk-UA"/>
        </w:rPr>
        <w:t>3</w:t>
      </w:r>
      <w:r w:rsidRPr="008A28A8">
        <w:rPr>
          <w:color w:val="000000"/>
        </w:rPr>
        <w:t>0 гуртків</w:t>
      </w:r>
      <w:r w:rsidRPr="008A28A8">
        <w:rPr>
          <w:color w:val="000000"/>
          <w:lang w:val="uk-UA"/>
        </w:rPr>
        <w:t>, 4 студії, 2 майстерні, 3 навчально-наукові центри.</w:t>
      </w:r>
    </w:p>
    <w:p w:rsidR="00120856" w:rsidRPr="00DC075F" w:rsidRDefault="00120856" w:rsidP="00776B2E">
      <w:pPr>
        <w:ind w:right="353" w:firstLine="708"/>
        <w:jc w:val="both"/>
      </w:pPr>
      <w:r w:rsidRPr="003F7DFD">
        <w:rPr>
          <w:color w:val="000000"/>
        </w:rPr>
        <w:t xml:space="preserve">У серпні 2012 року було утворено спеціальний </w:t>
      </w:r>
      <w:r>
        <w:rPr>
          <w:color w:val="000000"/>
        </w:rPr>
        <w:t>підрозділ – Раду молодих учених</w:t>
      </w:r>
      <w:r w:rsidRPr="003F7DFD">
        <w:rPr>
          <w:color w:val="000000"/>
        </w:rPr>
        <w:t>.</w:t>
      </w:r>
    </w:p>
    <w:p w:rsidR="00120856" w:rsidRPr="008A28A8" w:rsidRDefault="00120856" w:rsidP="00776B2E">
      <w:pPr>
        <w:ind w:right="353"/>
        <w:jc w:val="both"/>
        <w:rPr>
          <w:lang w:val="uk-UA"/>
        </w:rPr>
      </w:pPr>
      <w:r w:rsidRPr="008A28A8">
        <w:rPr>
          <w:lang w:val="uk-UA"/>
        </w:rPr>
        <w:t xml:space="preserve">Підсумком наукової роботи студентів </w:t>
      </w:r>
      <w:r>
        <w:rPr>
          <w:lang w:val="uk-UA"/>
        </w:rPr>
        <w:t xml:space="preserve">і молодих учених </w:t>
      </w:r>
      <w:r w:rsidRPr="008A28A8">
        <w:rPr>
          <w:lang w:val="uk-UA"/>
        </w:rPr>
        <w:t xml:space="preserve">є щорічні науково-звітні конференції, де презентуються розробки на актуальні теми, пов’язані з історією, економікою, юриспруденцією, політологією, філософією, порушуються проблемні питання у галузі української та іноземної філології. </w:t>
      </w:r>
    </w:p>
    <w:p w:rsidR="00120856" w:rsidRPr="008A28A8" w:rsidRDefault="00120856" w:rsidP="00776B2E">
      <w:pPr>
        <w:ind w:right="353" w:firstLine="708"/>
        <w:jc w:val="both"/>
        <w:rPr>
          <w:i/>
          <w:lang w:val="uk-UA"/>
        </w:rPr>
      </w:pPr>
      <w:r w:rsidRPr="008A28A8">
        <w:rPr>
          <w:i/>
        </w:rPr>
        <w:t>У</w:t>
      </w:r>
      <w:r w:rsidRPr="008A28A8">
        <w:rPr>
          <w:i/>
          <w:lang w:val="uk-UA"/>
        </w:rPr>
        <w:t xml:space="preserve"> звітному році видано п’ять збірників</w:t>
      </w:r>
      <w:r w:rsidRPr="008A28A8">
        <w:rPr>
          <w:i/>
        </w:rPr>
        <w:t xml:space="preserve"> студентських наукових записок</w:t>
      </w:r>
      <w:r w:rsidRPr="008A28A8">
        <w:rPr>
          <w:i/>
          <w:lang w:val="uk-UA"/>
        </w:rPr>
        <w:t xml:space="preserve">:  </w:t>
      </w:r>
    </w:p>
    <w:p w:rsidR="00120856" w:rsidRPr="008A28A8" w:rsidRDefault="00120856" w:rsidP="0080029A">
      <w:pPr>
        <w:widowControl w:val="0"/>
        <w:numPr>
          <w:ilvl w:val="0"/>
          <w:numId w:val="80"/>
        </w:numPr>
        <w:tabs>
          <w:tab w:val="clear" w:pos="1005"/>
          <w:tab w:val="num" w:pos="0"/>
        </w:tabs>
        <w:autoSpaceDE w:val="0"/>
        <w:autoSpaceDN w:val="0"/>
        <w:adjustRightInd w:val="0"/>
        <w:ind w:left="0" w:right="353" w:firstLine="0"/>
        <w:jc w:val="both"/>
        <w:rPr>
          <w:lang w:val="uk-UA"/>
        </w:rPr>
      </w:pPr>
      <w:r w:rsidRPr="008A28A8">
        <w:t>Студентські наукові записки. Серія «Філологічна» / ред. кол. : І. В. Ковальчук, С. В. Новоселецька. – Острог: Видавництво Національного університету «Острозька академія». – Вип. 7. – 2014. – 204 с.</w:t>
      </w:r>
    </w:p>
    <w:p w:rsidR="00120856" w:rsidRPr="008A28A8" w:rsidRDefault="00120856" w:rsidP="0080029A">
      <w:pPr>
        <w:widowControl w:val="0"/>
        <w:numPr>
          <w:ilvl w:val="0"/>
          <w:numId w:val="80"/>
        </w:numPr>
        <w:tabs>
          <w:tab w:val="clear" w:pos="1005"/>
          <w:tab w:val="num" w:pos="0"/>
        </w:tabs>
        <w:autoSpaceDE w:val="0"/>
        <w:autoSpaceDN w:val="0"/>
        <w:adjustRightInd w:val="0"/>
        <w:ind w:left="0" w:right="353" w:firstLine="0"/>
        <w:jc w:val="both"/>
        <w:rPr>
          <w:lang w:val="uk-UA"/>
        </w:rPr>
      </w:pPr>
      <w:r w:rsidRPr="008A28A8">
        <w:t>Студентські наукові записки. Серія «Релігієзнавство» / [укл. М.М. Якубович, В. М. Махлюк]. – Острог : Видавництво Національного університету «Острозька академія», 2014. – Вип. 2. – 188 с.</w:t>
      </w:r>
    </w:p>
    <w:p w:rsidR="00120856" w:rsidRPr="008A28A8" w:rsidRDefault="00120856" w:rsidP="0080029A">
      <w:pPr>
        <w:widowControl w:val="0"/>
        <w:numPr>
          <w:ilvl w:val="0"/>
          <w:numId w:val="80"/>
        </w:numPr>
        <w:tabs>
          <w:tab w:val="clear" w:pos="1005"/>
          <w:tab w:val="num" w:pos="0"/>
        </w:tabs>
        <w:autoSpaceDE w:val="0"/>
        <w:autoSpaceDN w:val="0"/>
        <w:adjustRightInd w:val="0"/>
        <w:ind w:left="0" w:right="353" w:firstLine="0"/>
        <w:jc w:val="both"/>
        <w:rPr>
          <w:lang w:val="uk-UA"/>
        </w:rPr>
      </w:pPr>
      <w:r w:rsidRPr="008A28A8">
        <w:rPr>
          <w:rFonts w:eastAsia="MS Mincho"/>
        </w:rPr>
        <w:t>Студентські наукові записки. Серія «Право» / ред кол. : В. О. Попелюшко, В. Б. Ковальчук. – Острог : Видавництво Національного університету «Острозька академія». – Вип. 4. – 2014. – 116 с.</w:t>
      </w:r>
    </w:p>
    <w:p w:rsidR="00120856" w:rsidRPr="008A28A8" w:rsidRDefault="00120856" w:rsidP="0080029A">
      <w:pPr>
        <w:widowControl w:val="0"/>
        <w:numPr>
          <w:ilvl w:val="0"/>
          <w:numId w:val="80"/>
        </w:numPr>
        <w:tabs>
          <w:tab w:val="clear" w:pos="1005"/>
          <w:tab w:val="num" w:pos="0"/>
        </w:tabs>
        <w:autoSpaceDE w:val="0"/>
        <w:autoSpaceDN w:val="0"/>
        <w:adjustRightInd w:val="0"/>
        <w:ind w:left="0" w:right="353" w:firstLine="0"/>
        <w:jc w:val="both"/>
        <w:rPr>
          <w:lang w:val="uk-UA"/>
        </w:rPr>
      </w:pPr>
      <w:r w:rsidRPr="008A28A8">
        <w:t>Студентські наукові записки. Серія «Соціально-політичні науки» / [укл. О. В. Матласевич, А. І. Рибак]. – Острог : Видавництво Національного університету «Острозька академія», 2014. – Вип. 7. – 340 с.</w:t>
      </w:r>
    </w:p>
    <w:p w:rsidR="00120856" w:rsidRPr="008A28A8" w:rsidRDefault="00120856" w:rsidP="0080029A">
      <w:pPr>
        <w:widowControl w:val="0"/>
        <w:numPr>
          <w:ilvl w:val="0"/>
          <w:numId w:val="80"/>
        </w:numPr>
        <w:tabs>
          <w:tab w:val="clear" w:pos="1005"/>
          <w:tab w:val="left" w:pos="0"/>
        </w:tabs>
        <w:autoSpaceDE w:val="0"/>
        <w:autoSpaceDN w:val="0"/>
        <w:adjustRightInd w:val="0"/>
        <w:ind w:left="0" w:right="353" w:firstLine="0"/>
        <w:jc w:val="both"/>
        <w:rPr>
          <w:lang w:val="uk-UA"/>
        </w:rPr>
      </w:pPr>
      <w:r w:rsidRPr="008A28A8">
        <w:t>Студентські наукові записки. Серія «Гуманітарні науки» / [укл. Я.</w:t>
      </w:r>
      <w:r w:rsidRPr="008A28A8">
        <w:rPr>
          <w:lang w:val="uk-UA"/>
        </w:rPr>
        <w:t> </w:t>
      </w:r>
      <w:r w:rsidRPr="008A28A8">
        <w:t>І.</w:t>
      </w:r>
      <w:r w:rsidRPr="008A28A8">
        <w:rPr>
          <w:lang w:val="uk-UA"/>
        </w:rPr>
        <w:t> </w:t>
      </w:r>
      <w:r w:rsidRPr="008A28A8">
        <w:t>Сідляренко]. – Острог : Видавництво Національного університету «Острозька академія», 2014. – Вип. 6. – 312 с.</w:t>
      </w:r>
    </w:p>
    <w:p w:rsidR="00120856" w:rsidRPr="008A28A8" w:rsidRDefault="00120856" w:rsidP="00776B2E">
      <w:pPr>
        <w:ind w:left="284" w:right="353"/>
        <w:jc w:val="both"/>
        <w:rPr>
          <w:i/>
          <w:lang w:val="uk-UA"/>
        </w:rPr>
      </w:pPr>
      <w:r w:rsidRPr="008A28A8">
        <w:rPr>
          <w:i/>
          <w:lang w:val="uk-UA"/>
        </w:rPr>
        <w:t xml:space="preserve">За матеріалами наукових конференцій студентів і молодих учених було видано 4 збірники: </w:t>
      </w:r>
    </w:p>
    <w:p w:rsidR="00120856" w:rsidRPr="008A28A8" w:rsidRDefault="00120856" w:rsidP="0080029A">
      <w:pPr>
        <w:widowControl w:val="0"/>
        <w:numPr>
          <w:ilvl w:val="0"/>
          <w:numId w:val="81"/>
        </w:numPr>
        <w:autoSpaceDE w:val="0"/>
        <w:autoSpaceDN w:val="0"/>
        <w:adjustRightInd w:val="0"/>
        <w:ind w:left="0" w:right="353" w:firstLine="0"/>
        <w:jc w:val="both"/>
        <w:rPr>
          <w:lang w:val="uk-UA"/>
        </w:rPr>
      </w:pPr>
      <w:r w:rsidRPr="008A28A8">
        <w:rPr>
          <w:lang w:val="uk-UA"/>
        </w:rPr>
        <w:t xml:space="preserve">Актуальні питання соціально-політичних наук: політологія, психологія, документознавство та інформаційна діяльність [текст] : матеріали Третьої міждисциплінарної науково-практичної конференції студентів та молодих учених (м. Острог, 5 лютого 2014 року) / за заг. ред. к. психол. н., доц. </w:t>
      </w:r>
      <w:r w:rsidRPr="008A28A8">
        <w:t>О.В. Матласевич. – Острог: Видавництво Національного університету «Острозька академія», 2014. – 262 с.</w:t>
      </w:r>
    </w:p>
    <w:p w:rsidR="00120856" w:rsidRPr="008A28A8" w:rsidRDefault="00120856" w:rsidP="0080029A">
      <w:pPr>
        <w:widowControl w:val="0"/>
        <w:numPr>
          <w:ilvl w:val="0"/>
          <w:numId w:val="81"/>
        </w:numPr>
        <w:autoSpaceDE w:val="0"/>
        <w:autoSpaceDN w:val="0"/>
        <w:adjustRightInd w:val="0"/>
        <w:ind w:left="0" w:right="353" w:firstLine="0"/>
        <w:jc w:val="both"/>
        <w:rPr>
          <w:lang w:val="uk-UA"/>
        </w:rPr>
      </w:pPr>
      <w:r w:rsidRPr="008A28A8">
        <w:rPr>
          <w:lang w:val="uk-UA"/>
        </w:rPr>
        <w:t>Міжнародні відносини і туризм: сучасність та ретроспектива : збірник матеріалів Другої всеукраїнської науково-практичної конференції студентів та молодих вчених. – Острог : Видавництво Національного університету «Острозька академія», 2014. – Вип. 4. – 146 с.</w:t>
      </w:r>
    </w:p>
    <w:p w:rsidR="00120856" w:rsidRPr="008A28A8" w:rsidRDefault="00120856" w:rsidP="0080029A">
      <w:pPr>
        <w:widowControl w:val="0"/>
        <w:numPr>
          <w:ilvl w:val="0"/>
          <w:numId w:val="81"/>
        </w:numPr>
        <w:autoSpaceDE w:val="0"/>
        <w:autoSpaceDN w:val="0"/>
        <w:adjustRightInd w:val="0"/>
        <w:ind w:left="0" w:right="353" w:firstLine="0"/>
        <w:jc w:val="both"/>
        <w:rPr>
          <w:lang w:val="uk-UA"/>
        </w:rPr>
      </w:pPr>
      <w:r w:rsidRPr="008A28A8">
        <w:rPr>
          <w:lang w:val="uk-UA"/>
        </w:rPr>
        <w:t>Міжнародні відносини в епоху глобалізації: політичні, економічні та правові аспекти : збірник матеріалів ІІ науково-практичної конференції (м. Острог, 8 травня 2014 р.) / відповідальний за випуск Кот Р. Ю. – Острог : Видавництво Національного університету “Острозька академія”, 2014. – 112 с.</w:t>
      </w:r>
    </w:p>
    <w:p w:rsidR="00120856" w:rsidRPr="008A28A8" w:rsidRDefault="00120856" w:rsidP="0080029A">
      <w:pPr>
        <w:widowControl w:val="0"/>
        <w:numPr>
          <w:ilvl w:val="0"/>
          <w:numId w:val="81"/>
        </w:numPr>
        <w:autoSpaceDE w:val="0"/>
        <w:autoSpaceDN w:val="0"/>
        <w:adjustRightInd w:val="0"/>
        <w:ind w:left="0" w:right="353" w:firstLine="0"/>
        <w:jc w:val="both"/>
        <w:rPr>
          <w:lang w:val="uk-UA"/>
        </w:rPr>
      </w:pPr>
      <w:r w:rsidRPr="008A28A8">
        <w:rPr>
          <w:lang w:val="uk-UA"/>
        </w:rPr>
        <w:t xml:space="preserve">Актуальні питання історії та культури України і світу : матеріали </w:t>
      </w:r>
      <w:r w:rsidRPr="008A28A8">
        <w:t>V</w:t>
      </w:r>
      <w:r w:rsidRPr="008A28A8">
        <w:rPr>
          <w:lang w:val="uk-UA"/>
        </w:rPr>
        <w:t xml:space="preserve"> Регіональної наукової конференції (Острог, 14 травня 2014 року) / [ред. кол. : В. В. Трофимович та ін. ; упорядники : А. Ткачук, І. Манько, В. Галішевський]. – Острог : Видавництво Національного університету «Острозька академія», 2014</w:t>
      </w:r>
      <w:r>
        <w:rPr>
          <w:lang w:val="uk-UA"/>
        </w:rPr>
        <w:t>. – Вип. 4. – 254 </w:t>
      </w:r>
      <w:r w:rsidRPr="008A28A8">
        <w:rPr>
          <w:lang w:val="uk-UA"/>
        </w:rPr>
        <w:t>с.</w:t>
      </w:r>
    </w:p>
    <w:p w:rsidR="00120856" w:rsidRPr="008A28A8" w:rsidRDefault="00120856" w:rsidP="00776B2E">
      <w:pPr>
        <w:ind w:right="353" w:firstLine="708"/>
        <w:jc w:val="both"/>
        <w:rPr>
          <w:lang w:val="uk-UA"/>
        </w:rPr>
      </w:pPr>
      <w:r w:rsidRPr="008A28A8">
        <w:t xml:space="preserve">Чимало статей студенти </w:t>
      </w:r>
      <w:r>
        <w:rPr>
          <w:lang w:val="uk-UA"/>
        </w:rPr>
        <w:t xml:space="preserve">і молоді учені </w:t>
      </w:r>
      <w:r w:rsidRPr="008A28A8">
        <w:t>розміщують на науковому блозі «Острозької академії» (</w:t>
      </w:r>
      <w:hyperlink r:id="rId16" w:history="1">
        <w:r w:rsidRPr="008A28A8">
          <w:rPr>
            <w:rStyle w:val="Hyperlink"/>
          </w:rPr>
          <w:t>www.naub.org.ua</w:t>
        </w:r>
      </w:hyperlink>
      <w:r w:rsidRPr="008A28A8">
        <w:t>) (195), друкують у вітчизняних та закордонних фахових виданнях. За 201</w:t>
      </w:r>
      <w:r w:rsidRPr="008A28A8">
        <w:rPr>
          <w:lang w:val="uk-UA"/>
        </w:rPr>
        <w:t>4</w:t>
      </w:r>
      <w:r w:rsidRPr="008A28A8">
        <w:t xml:space="preserve"> рік членами </w:t>
      </w:r>
      <w:r>
        <w:rPr>
          <w:lang w:val="uk-UA"/>
        </w:rPr>
        <w:t xml:space="preserve">СНТ </w:t>
      </w:r>
      <w:r w:rsidRPr="008A28A8">
        <w:t xml:space="preserve">«Академік» було опубліковано 267 наукових статей, частина з яких була написана </w:t>
      </w:r>
      <w:r w:rsidRPr="008A28A8">
        <w:rPr>
          <w:lang w:val="uk-UA"/>
        </w:rPr>
        <w:t>у</w:t>
      </w:r>
      <w:r w:rsidRPr="008A28A8">
        <w:t xml:space="preserve"> співавторстві з викладачами та науковцями з інших </w:t>
      </w:r>
      <w:r w:rsidRPr="008A28A8">
        <w:rPr>
          <w:lang w:val="uk-UA"/>
        </w:rPr>
        <w:t>у</w:t>
      </w:r>
      <w:r w:rsidRPr="008A28A8">
        <w:t>ніверситетів (19).</w:t>
      </w:r>
    </w:p>
    <w:p w:rsidR="00120856" w:rsidRPr="008A28A8" w:rsidRDefault="00120856" w:rsidP="00776B2E">
      <w:pPr>
        <w:ind w:right="353" w:firstLine="708"/>
        <w:jc w:val="both"/>
        <w:rPr>
          <w:color w:val="000000"/>
        </w:rPr>
      </w:pPr>
      <w:r w:rsidRPr="008A28A8">
        <w:t>Активізувалася також участь студентів у конференціях. Члени наукового товариства є постійними учасниками наукових конференцій в Україні та за її межами. У 20</w:t>
      </w:r>
      <w:r w:rsidRPr="008A28A8">
        <w:rPr>
          <w:lang w:val="uk-UA"/>
        </w:rPr>
        <w:t>14</w:t>
      </w:r>
      <w:r w:rsidRPr="008A28A8">
        <w:t xml:space="preserve"> році</w:t>
      </w:r>
      <w:r w:rsidRPr="008A28A8">
        <w:rPr>
          <w:lang w:val="uk-UA"/>
        </w:rPr>
        <w:t xml:space="preserve"> </w:t>
      </w:r>
      <w:r w:rsidRPr="008A28A8">
        <w:t xml:space="preserve">116 студентів </w:t>
      </w:r>
      <w:r w:rsidRPr="008A28A8">
        <w:rPr>
          <w:lang w:val="uk-UA"/>
        </w:rPr>
        <w:t xml:space="preserve">взяли </w:t>
      </w:r>
      <w:r w:rsidRPr="008A28A8">
        <w:t xml:space="preserve">участь у закордонних наукових конференціях. Практично всі члени СНТ «Академік» виступають із доповідями на щорічних «Днях науки» в «Острозькій академії», відвідують всеукраїнські та міжнародні наукові конференції в Україні. У 2014 </w:t>
      </w:r>
      <w:r w:rsidRPr="008A28A8">
        <w:rPr>
          <w:lang w:val="uk-UA"/>
        </w:rPr>
        <w:t>році</w:t>
      </w:r>
      <w:r w:rsidRPr="008A28A8">
        <w:t xml:space="preserve"> понад 454</w:t>
      </w:r>
      <w:r w:rsidRPr="008A28A8">
        <w:rPr>
          <w:lang w:val="uk-UA"/>
        </w:rPr>
        <w:t xml:space="preserve"> </w:t>
      </w:r>
      <w:r w:rsidRPr="008A28A8">
        <w:t>студент</w:t>
      </w:r>
      <w:r w:rsidRPr="008A28A8">
        <w:rPr>
          <w:lang w:val="uk-UA"/>
        </w:rPr>
        <w:t xml:space="preserve">и </w:t>
      </w:r>
      <w:r w:rsidRPr="008A28A8">
        <w:t>були учасниками конференцій в інших навчальних закладах</w:t>
      </w:r>
      <w:r w:rsidRPr="008A28A8">
        <w:rPr>
          <w:lang w:val="uk-UA"/>
        </w:rPr>
        <w:t xml:space="preserve"> України</w:t>
      </w:r>
      <w:r w:rsidRPr="008A28A8">
        <w:t>. Наукові підрозділи</w:t>
      </w:r>
      <w:r w:rsidRPr="008A28A8">
        <w:rPr>
          <w:color w:val="000000"/>
        </w:rPr>
        <w:t xml:space="preserve"> організовують власні студентські наукові конференції, в яких беруть учать молоді науковці з України та з-поза її меж (Білорусь, Польща</w:t>
      </w:r>
      <w:r>
        <w:rPr>
          <w:color w:val="000000"/>
          <w:lang w:val="uk-UA"/>
        </w:rPr>
        <w:t xml:space="preserve"> ті ін.</w:t>
      </w:r>
      <w:r w:rsidRPr="008A28A8">
        <w:rPr>
          <w:color w:val="000000"/>
        </w:rPr>
        <w:t xml:space="preserve">). </w:t>
      </w:r>
    </w:p>
    <w:p w:rsidR="00120856" w:rsidRPr="008A28A8" w:rsidRDefault="00120856" w:rsidP="00776B2E">
      <w:pPr>
        <w:ind w:right="353" w:firstLine="708"/>
        <w:jc w:val="both"/>
        <w:rPr>
          <w:lang w:val="uk-UA"/>
        </w:rPr>
      </w:pPr>
      <w:r w:rsidRPr="008A28A8">
        <w:t xml:space="preserve">Станом на </w:t>
      </w:r>
      <w:r w:rsidRPr="008A28A8">
        <w:rPr>
          <w:lang w:val="uk-UA"/>
        </w:rPr>
        <w:t>грудень</w:t>
      </w:r>
      <w:r w:rsidRPr="008A28A8">
        <w:t xml:space="preserve"> 201</w:t>
      </w:r>
      <w:r w:rsidRPr="008A28A8">
        <w:rPr>
          <w:lang w:val="uk-UA"/>
        </w:rPr>
        <w:t>4</w:t>
      </w:r>
      <w:r w:rsidRPr="008A28A8">
        <w:t xml:space="preserve"> року активними членами студентського наукового то</w:t>
      </w:r>
      <w:r>
        <w:t xml:space="preserve">вариства «Академік» є близько </w:t>
      </w:r>
      <w:r>
        <w:rPr>
          <w:lang w:val="uk-UA"/>
        </w:rPr>
        <w:t>85</w:t>
      </w:r>
      <w:r w:rsidRPr="008A28A8">
        <w:rPr>
          <w:lang w:val="uk-UA"/>
        </w:rPr>
        <w:t xml:space="preserve"> % </w:t>
      </w:r>
      <w:r w:rsidRPr="008A28A8">
        <w:t xml:space="preserve">від загальної кількості студентів Університету. </w:t>
      </w:r>
    </w:p>
    <w:p w:rsidR="00120856" w:rsidRPr="008A28A8" w:rsidRDefault="00120856" w:rsidP="00776B2E">
      <w:pPr>
        <w:ind w:right="353"/>
        <w:jc w:val="both"/>
        <w:rPr>
          <w:lang w:val="uk-UA"/>
        </w:rPr>
      </w:pPr>
      <w:r w:rsidRPr="008A28A8">
        <w:rPr>
          <w:lang w:val="uk-UA"/>
        </w:rPr>
        <w:t xml:space="preserve">Важливим показником стану роботи з талановитою молоддю є участь студентів у </w:t>
      </w:r>
      <w:r w:rsidRPr="008A28A8">
        <w:rPr>
          <w:b/>
          <w:lang w:val="uk-UA"/>
        </w:rPr>
        <w:t>ІІ етапі Всеукраїнської студентської олімпіади</w:t>
      </w:r>
      <w:r w:rsidRPr="008A28A8">
        <w:rPr>
          <w:lang w:val="uk-UA"/>
        </w:rPr>
        <w:t>. У 2014 році її переможцями стали 4 студентів НУ «Острозька академія»:</w:t>
      </w:r>
    </w:p>
    <w:p w:rsidR="00120856" w:rsidRPr="008A28A8" w:rsidRDefault="00120856" w:rsidP="00776B2E">
      <w:pPr>
        <w:tabs>
          <w:tab w:val="left" w:pos="142"/>
          <w:tab w:val="right" w:pos="1559"/>
          <w:tab w:val="left" w:pos="3686"/>
          <w:tab w:val="center" w:pos="4746"/>
          <w:tab w:val="left" w:pos="7655"/>
        </w:tabs>
        <w:ind w:right="353"/>
        <w:jc w:val="both"/>
        <w:rPr>
          <w:b/>
          <w:i/>
          <w:lang w:val="uk-UA"/>
        </w:rPr>
      </w:pPr>
      <w:r w:rsidRPr="008A28A8">
        <w:rPr>
          <w:i/>
          <w:lang w:val="uk-UA"/>
        </w:rPr>
        <w:tab/>
        <w:t>1. Войнарович Назарій Олегович</w:t>
      </w:r>
      <w:r w:rsidRPr="008A28A8">
        <w:rPr>
          <w:lang w:val="uk-UA"/>
        </w:rPr>
        <w:t>, переможець (ІІ місце)</w:t>
      </w:r>
      <w:r w:rsidRPr="008A28A8">
        <w:rPr>
          <w:b/>
          <w:lang w:val="uk-UA"/>
        </w:rPr>
        <w:t xml:space="preserve"> </w:t>
      </w:r>
      <w:r w:rsidRPr="008A28A8">
        <w:rPr>
          <w:lang w:val="uk-UA"/>
        </w:rPr>
        <w:t>Всеукраїнської студентської олімпіади з історії України 2013/2014 навчального року (Наказ МОНУ «Про підсумки Всеукраїнської студентської олімпіади 2013/2014 навчального року від 30.09. 2014 р. № 1088);</w:t>
      </w:r>
    </w:p>
    <w:p w:rsidR="00120856" w:rsidRPr="008A28A8" w:rsidRDefault="00120856" w:rsidP="00776B2E">
      <w:pPr>
        <w:tabs>
          <w:tab w:val="left" w:pos="142"/>
          <w:tab w:val="right" w:pos="1559"/>
          <w:tab w:val="left" w:pos="3686"/>
          <w:tab w:val="center" w:pos="4746"/>
          <w:tab w:val="left" w:pos="7655"/>
        </w:tabs>
        <w:ind w:right="353"/>
        <w:jc w:val="both"/>
        <w:rPr>
          <w:b/>
          <w:i/>
          <w:lang w:val="uk-UA"/>
        </w:rPr>
      </w:pPr>
      <w:r w:rsidRPr="008A28A8">
        <w:rPr>
          <w:i/>
          <w:lang w:val="uk-UA"/>
        </w:rPr>
        <w:tab/>
        <w:t>2. Власюк Сергій Олегович</w:t>
      </w:r>
      <w:r w:rsidRPr="008A28A8">
        <w:rPr>
          <w:lang w:val="uk-UA"/>
        </w:rPr>
        <w:t>, переможець (ІІІ місце)</w:t>
      </w:r>
      <w:r w:rsidRPr="008A28A8">
        <w:rPr>
          <w:b/>
          <w:lang w:val="uk-UA"/>
        </w:rPr>
        <w:t xml:space="preserve"> </w:t>
      </w:r>
      <w:r w:rsidRPr="008A28A8">
        <w:rPr>
          <w:lang w:val="uk-UA"/>
        </w:rPr>
        <w:t>Всеукраїнської студентської олімпіади зі спеціальності «Історія» 2013/2014 навчального року (Наказ МОНУ «Про підсумки Всеукраїнської студентської олімпіади 2013/2014 навчального року від 30.09. 2014 р. № 1088);</w:t>
      </w:r>
    </w:p>
    <w:p w:rsidR="00120856" w:rsidRPr="008A28A8" w:rsidRDefault="00120856" w:rsidP="00776B2E">
      <w:pPr>
        <w:tabs>
          <w:tab w:val="left" w:pos="142"/>
          <w:tab w:val="right" w:pos="1559"/>
          <w:tab w:val="left" w:pos="3686"/>
          <w:tab w:val="center" w:pos="4746"/>
          <w:tab w:val="left" w:pos="7655"/>
        </w:tabs>
        <w:ind w:right="353"/>
        <w:jc w:val="both"/>
        <w:rPr>
          <w:b/>
          <w:i/>
          <w:lang w:val="uk-UA"/>
        </w:rPr>
      </w:pPr>
      <w:r w:rsidRPr="008A28A8">
        <w:rPr>
          <w:i/>
          <w:lang w:val="uk-UA"/>
        </w:rPr>
        <w:t>3. Годунок Наталія Валентинівна</w:t>
      </w:r>
      <w:r w:rsidRPr="008A28A8">
        <w:rPr>
          <w:lang w:val="uk-UA"/>
        </w:rPr>
        <w:t>, переможець (ІІ місце) Всеукраїнської студентської олімпіади зі</w:t>
      </w:r>
      <w:r w:rsidRPr="008A28A8">
        <w:t> </w:t>
      </w:r>
      <w:r w:rsidRPr="008A28A8">
        <w:rPr>
          <w:lang w:val="uk-UA"/>
        </w:rPr>
        <w:t>спеціальності «Теоретична та прикладна психологія» (Наказ МОНУ «Про підсумки Всеукраїнської студентської олімпіади 2013/2014 навчального року від 30.09. 2014 р. № 1088);</w:t>
      </w:r>
    </w:p>
    <w:p w:rsidR="00120856" w:rsidRPr="008A28A8" w:rsidRDefault="00120856" w:rsidP="00776B2E">
      <w:pPr>
        <w:tabs>
          <w:tab w:val="left" w:pos="142"/>
          <w:tab w:val="right" w:pos="1559"/>
          <w:tab w:val="left" w:pos="3686"/>
          <w:tab w:val="center" w:pos="4746"/>
          <w:tab w:val="left" w:pos="7655"/>
        </w:tabs>
        <w:ind w:right="353"/>
        <w:jc w:val="both"/>
        <w:rPr>
          <w:b/>
          <w:i/>
          <w:lang w:val="uk-UA"/>
        </w:rPr>
      </w:pPr>
      <w:r w:rsidRPr="008A28A8">
        <w:rPr>
          <w:bCs/>
          <w:i/>
          <w:lang w:val="uk-UA"/>
        </w:rPr>
        <w:t>4. Якимчук Ольга Володимирівна</w:t>
      </w:r>
      <w:r w:rsidRPr="008A28A8">
        <w:rPr>
          <w:bCs/>
          <w:lang w:val="uk-UA"/>
        </w:rPr>
        <w:t>,</w:t>
      </w:r>
      <w:r w:rsidRPr="008A28A8">
        <w:rPr>
          <w:lang w:val="uk-UA"/>
        </w:rPr>
        <w:t xml:space="preserve"> переможець (ІІ місце) у Всеукраїнській студентській олімпіаді зі спеціальності «Правознавство» (Наказ МОНУ «Про підсумки Всеукраїнської студентської олімпіади 2013/2014 навчального року від 30.09. 2014 р. № 1088);</w:t>
      </w:r>
    </w:p>
    <w:p w:rsidR="00120856" w:rsidRPr="008A28A8" w:rsidRDefault="00120856" w:rsidP="00776B2E">
      <w:pPr>
        <w:tabs>
          <w:tab w:val="left" w:pos="142"/>
        </w:tabs>
        <w:ind w:right="353"/>
        <w:jc w:val="both"/>
        <w:rPr>
          <w:lang w:val="uk-UA"/>
        </w:rPr>
      </w:pPr>
      <w:r w:rsidRPr="008A28A8">
        <w:rPr>
          <w:lang w:val="uk-UA"/>
        </w:rPr>
        <w:t xml:space="preserve">Студенти університету відзначалися також перемогами на різноманітних </w:t>
      </w:r>
      <w:r w:rsidRPr="004B3C4B">
        <w:rPr>
          <w:lang w:val="uk-UA"/>
        </w:rPr>
        <w:t>конкурсах та змаганнях</w:t>
      </w:r>
      <w:r>
        <w:rPr>
          <w:lang w:val="uk-UA"/>
        </w:rPr>
        <w:t>, зокрема:</w:t>
      </w:r>
    </w:p>
    <w:p w:rsidR="00120856" w:rsidRPr="008A28A8" w:rsidRDefault="00120856" w:rsidP="00776B2E">
      <w:pPr>
        <w:tabs>
          <w:tab w:val="left" w:pos="142"/>
        </w:tabs>
        <w:ind w:right="353"/>
        <w:jc w:val="both"/>
        <w:rPr>
          <w:b/>
          <w:lang w:val="uk-UA"/>
        </w:rPr>
      </w:pPr>
      <w:r w:rsidRPr="008A28A8">
        <w:rPr>
          <w:b/>
          <w:lang w:val="uk-UA"/>
        </w:rPr>
        <w:t>Всеукраїнські конкурси студентських наукових робіт (7 студентів):</w:t>
      </w:r>
    </w:p>
    <w:p w:rsidR="00120856" w:rsidRPr="008A28A8" w:rsidRDefault="00120856" w:rsidP="00776B2E">
      <w:pPr>
        <w:tabs>
          <w:tab w:val="left" w:pos="142"/>
        </w:tabs>
        <w:ind w:right="353"/>
        <w:jc w:val="both"/>
        <w:rPr>
          <w:b/>
          <w:lang w:val="uk-UA"/>
        </w:rPr>
      </w:pPr>
      <w:r w:rsidRPr="008A28A8">
        <w:rPr>
          <w:b/>
          <w:i/>
          <w:lang w:val="uk-UA"/>
        </w:rPr>
        <w:t>Диплом І ступеня</w:t>
      </w:r>
      <w:r w:rsidRPr="008A28A8">
        <w:rPr>
          <w:lang w:val="uk-UA"/>
        </w:rPr>
        <w:t xml:space="preserve"> (Наказ МОН України від 07 липня 2014</w:t>
      </w:r>
      <w:r>
        <w:rPr>
          <w:lang w:val="uk-UA"/>
        </w:rPr>
        <w:t xml:space="preserve"> </w:t>
      </w:r>
      <w:r w:rsidRPr="008A28A8">
        <w:rPr>
          <w:lang w:val="uk-UA"/>
        </w:rPr>
        <w:t>р. № 800):</w:t>
      </w:r>
    </w:p>
    <w:p w:rsidR="00120856" w:rsidRPr="008A28A8" w:rsidRDefault="00120856" w:rsidP="0080029A">
      <w:pPr>
        <w:numPr>
          <w:ilvl w:val="0"/>
          <w:numId w:val="82"/>
        </w:numPr>
        <w:tabs>
          <w:tab w:val="left" w:pos="142"/>
          <w:tab w:val="num" w:pos="360"/>
        </w:tabs>
        <w:autoSpaceDN w:val="0"/>
        <w:ind w:left="0" w:right="353" w:firstLine="0"/>
        <w:jc w:val="both"/>
        <w:rPr>
          <w:i/>
          <w:lang w:val="uk-UA"/>
        </w:rPr>
      </w:pPr>
      <w:r w:rsidRPr="008A28A8">
        <w:rPr>
          <w:i/>
          <w:lang w:val="uk-UA"/>
        </w:rPr>
        <w:t>Великожон Денис Олександрович,</w:t>
      </w:r>
      <w:r w:rsidRPr="008A28A8">
        <w:rPr>
          <w:lang w:val="uk-UA"/>
        </w:rPr>
        <w:t xml:space="preserve"> Всеукраїнський конкурс студентських наукових робіт з природничих, технічних і гуманітарних наук 2013/2014 н. р. з напряму «Політичні науки»;</w:t>
      </w:r>
    </w:p>
    <w:p w:rsidR="00120856" w:rsidRPr="008A28A8" w:rsidRDefault="00120856" w:rsidP="0080029A">
      <w:pPr>
        <w:numPr>
          <w:ilvl w:val="0"/>
          <w:numId w:val="82"/>
        </w:numPr>
        <w:tabs>
          <w:tab w:val="left" w:pos="142"/>
          <w:tab w:val="num" w:pos="360"/>
        </w:tabs>
        <w:autoSpaceDN w:val="0"/>
        <w:ind w:left="0" w:right="353" w:firstLine="0"/>
        <w:jc w:val="both"/>
        <w:rPr>
          <w:lang w:val="uk-UA"/>
        </w:rPr>
      </w:pPr>
      <w:r w:rsidRPr="008A28A8">
        <w:rPr>
          <w:i/>
          <w:lang w:val="uk-UA"/>
        </w:rPr>
        <w:t>Степурко Тетяна Сергіївна,</w:t>
      </w:r>
      <w:r w:rsidRPr="008A28A8">
        <w:rPr>
          <w:lang w:val="uk-UA"/>
        </w:rPr>
        <w:t xml:space="preserve"> Всеукраїнський конкурс студентських наукових робіт з природничих, технічних і гуманітарних наук 2013/2014 н. р. з напряму «Історичні науки»;</w:t>
      </w:r>
    </w:p>
    <w:p w:rsidR="00120856" w:rsidRPr="008A28A8" w:rsidRDefault="00120856" w:rsidP="0080029A">
      <w:pPr>
        <w:numPr>
          <w:ilvl w:val="0"/>
          <w:numId w:val="82"/>
        </w:numPr>
        <w:tabs>
          <w:tab w:val="left" w:pos="142"/>
          <w:tab w:val="num" w:pos="360"/>
        </w:tabs>
        <w:autoSpaceDN w:val="0"/>
        <w:ind w:left="0" w:right="353" w:firstLine="0"/>
        <w:jc w:val="both"/>
        <w:rPr>
          <w:lang w:val="uk-UA"/>
        </w:rPr>
      </w:pPr>
      <w:r w:rsidRPr="008A28A8">
        <w:rPr>
          <w:i/>
          <w:lang w:val="uk-UA"/>
        </w:rPr>
        <w:t xml:space="preserve">Якубець Ольга Вікторівна, </w:t>
      </w:r>
      <w:r w:rsidRPr="008A28A8">
        <w:rPr>
          <w:lang w:val="uk-UA"/>
        </w:rPr>
        <w:t>Всеукраїнський конкурс студентських наукових робіт з природничих, технічних і гуманітарних наук 2013/2014 н. р. з напряму «Кількісні методи в економіці (статистика, економіко-математичне моделювання)»;</w:t>
      </w:r>
    </w:p>
    <w:p w:rsidR="00120856" w:rsidRPr="008A28A8" w:rsidRDefault="00120856" w:rsidP="00776B2E">
      <w:pPr>
        <w:tabs>
          <w:tab w:val="left" w:pos="142"/>
        </w:tabs>
        <w:ind w:right="353"/>
        <w:jc w:val="both"/>
        <w:rPr>
          <w:b/>
          <w:lang w:val="uk-UA"/>
        </w:rPr>
      </w:pPr>
      <w:r w:rsidRPr="008A28A8">
        <w:rPr>
          <w:b/>
          <w:i/>
          <w:lang w:val="uk-UA"/>
        </w:rPr>
        <w:t>Диплом ІІ ступеня</w:t>
      </w:r>
      <w:r w:rsidRPr="008A28A8">
        <w:rPr>
          <w:lang w:val="uk-UA"/>
        </w:rPr>
        <w:t xml:space="preserve"> (Наказ МОН України від 07 липня 2014р. № 800):</w:t>
      </w:r>
    </w:p>
    <w:p w:rsidR="00120856" w:rsidRPr="008A28A8" w:rsidRDefault="00120856" w:rsidP="0080029A">
      <w:pPr>
        <w:numPr>
          <w:ilvl w:val="0"/>
          <w:numId w:val="82"/>
        </w:numPr>
        <w:tabs>
          <w:tab w:val="left" w:pos="142"/>
          <w:tab w:val="num" w:pos="360"/>
        </w:tabs>
        <w:autoSpaceDN w:val="0"/>
        <w:ind w:left="0" w:right="353" w:firstLine="0"/>
        <w:jc w:val="both"/>
        <w:rPr>
          <w:lang w:val="uk-UA"/>
        </w:rPr>
      </w:pPr>
      <w:r w:rsidRPr="008A28A8">
        <w:rPr>
          <w:i/>
          <w:lang w:val="uk-UA"/>
        </w:rPr>
        <w:t>Годжал Світлана Сергіївна,</w:t>
      </w:r>
      <w:r w:rsidRPr="008A28A8">
        <w:rPr>
          <w:lang w:val="uk-UA"/>
        </w:rPr>
        <w:t xml:space="preserve"> Всеукраїнський конкурс студентських наукових робіт з природничих, технічних і гуманітарних наук 2013/2014 н. р. з напряму «Історичні науки»;</w:t>
      </w:r>
    </w:p>
    <w:p w:rsidR="00120856" w:rsidRPr="008A28A8" w:rsidRDefault="00120856" w:rsidP="0080029A">
      <w:pPr>
        <w:numPr>
          <w:ilvl w:val="0"/>
          <w:numId w:val="82"/>
        </w:numPr>
        <w:tabs>
          <w:tab w:val="left" w:pos="142"/>
          <w:tab w:val="num" w:pos="360"/>
        </w:tabs>
        <w:autoSpaceDN w:val="0"/>
        <w:ind w:left="0" w:right="353" w:firstLine="0"/>
        <w:jc w:val="both"/>
        <w:rPr>
          <w:lang w:val="uk-UA"/>
        </w:rPr>
      </w:pPr>
      <w:r w:rsidRPr="008A28A8">
        <w:rPr>
          <w:i/>
          <w:lang w:val="uk-UA"/>
        </w:rPr>
        <w:t xml:space="preserve">Рябушенко Катерина Олександрівна, </w:t>
      </w:r>
      <w:r w:rsidRPr="008A28A8">
        <w:rPr>
          <w:lang w:val="uk-UA"/>
        </w:rPr>
        <w:t>Всеукраїнський конкурс студентських наукових робіт з природничих, технічних і гуманітарних наук 2013/2014 н. р. з напряму «Педагогічна та вікова психологія»;</w:t>
      </w:r>
    </w:p>
    <w:p w:rsidR="00120856" w:rsidRPr="008A28A8" w:rsidRDefault="00120856" w:rsidP="00776B2E">
      <w:pPr>
        <w:tabs>
          <w:tab w:val="left" w:pos="142"/>
        </w:tabs>
        <w:ind w:right="353"/>
        <w:jc w:val="both"/>
        <w:rPr>
          <w:b/>
          <w:lang w:val="uk-UA"/>
        </w:rPr>
      </w:pPr>
      <w:r w:rsidRPr="008A28A8">
        <w:rPr>
          <w:b/>
          <w:i/>
          <w:lang w:val="uk-UA"/>
        </w:rPr>
        <w:t>Диплом ІІІ ступеня</w:t>
      </w:r>
      <w:r w:rsidRPr="008A28A8">
        <w:rPr>
          <w:lang w:val="uk-UA"/>
        </w:rPr>
        <w:t xml:space="preserve"> (Наказ МОН України від 07 липня 2014р. № 800):</w:t>
      </w:r>
    </w:p>
    <w:p w:rsidR="00120856" w:rsidRPr="008A28A8" w:rsidRDefault="00120856" w:rsidP="00776B2E">
      <w:pPr>
        <w:tabs>
          <w:tab w:val="left" w:pos="142"/>
          <w:tab w:val="num" w:pos="360"/>
        </w:tabs>
        <w:ind w:right="353"/>
        <w:jc w:val="both"/>
        <w:rPr>
          <w:lang w:val="uk-UA"/>
        </w:rPr>
      </w:pPr>
      <w:r w:rsidRPr="008A28A8">
        <w:rPr>
          <w:bCs/>
          <w:lang w:val="uk-UA"/>
        </w:rPr>
        <w:t>6</w:t>
      </w:r>
      <w:r w:rsidRPr="008A28A8">
        <w:rPr>
          <w:bCs/>
          <w:i/>
          <w:lang w:val="uk-UA"/>
        </w:rPr>
        <w:t>. Миронович Олександр Сергійович,</w:t>
      </w:r>
      <w:r w:rsidRPr="008A28A8">
        <w:rPr>
          <w:lang w:val="uk-UA"/>
        </w:rPr>
        <w:t xml:space="preserve"> Всеукраїнський конкурс студентських наукових робіт з природничих, технічних і гуманітарних наук 2013/2014 н. р. з напряму «Фінанси, грошовий обіг та кредит»;</w:t>
      </w:r>
    </w:p>
    <w:p w:rsidR="00120856" w:rsidRPr="008A28A8" w:rsidRDefault="00120856" w:rsidP="00776B2E">
      <w:pPr>
        <w:tabs>
          <w:tab w:val="left" w:pos="142"/>
        </w:tabs>
        <w:ind w:right="353"/>
        <w:jc w:val="both"/>
        <w:rPr>
          <w:lang w:val="uk-UA"/>
        </w:rPr>
      </w:pPr>
      <w:r w:rsidRPr="008A28A8">
        <w:rPr>
          <w:bCs/>
          <w:i/>
          <w:lang w:val="uk-UA"/>
        </w:rPr>
        <w:tab/>
        <w:t xml:space="preserve">    </w:t>
      </w:r>
      <w:r w:rsidRPr="008A28A8">
        <w:rPr>
          <w:bCs/>
          <w:lang w:val="uk-UA"/>
        </w:rPr>
        <w:t>7.</w:t>
      </w:r>
      <w:r w:rsidRPr="008A28A8">
        <w:rPr>
          <w:bCs/>
          <w:i/>
          <w:lang w:val="uk-UA"/>
        </w:rPr>
        <w:t xml:space="preserve"> Сухих Андрій Юрійович, </w:t>
      </w:r>
      <w:r w:rsidRPr="008A28A8">
        <w:rPr>
          <w:lang w:val="uk-UA"/>
        </w:rPr>
        <w:t>Всеукраїнський конкурс студентських наукових робіт з природничих, технічних і гуманітарних наук 2013/2014 н. р. з напряму «Історичні науки».</w:t>
      </w:r>
    </w:p>
    <w:p w:rsidR="00120856" w:rsidRPr="008A28A8" w:rsidRDefault="00120856" w:rsidP="00776B2E">
      <w:pPr>
        <w:tabs>
          <w:tab w:val="left" w:pos="142"/>
        </w:tabs>
        <w:ind w:right="353"/>
        <w:jc w:val="both"/>
        <w:rPr>
          <w:b/>
          <w:lang w:val="uk-UA"/>
        </w:rPr>
      </w:pPr>
      <w:r w:rsidRPr="008A28A8">
        <w:rPr>
          <w:b/>
          <w:lang w:val="uk-UA"/>
        </w:rPr>
        <w:t>Всеукраїнські галузеві змагання та конкурси студентів:</w:t>
      </w:r>
    </w:p>
    <w:p w:rsidR="00120856" w:rsidRPr="008A28A8" w:rsidRDefault="00120856" w:rsidP="00776B2E">
      <w:pPr>
        <w:tabs>
          <w:tab w:val="left" w:pos="142"/>
        </w:tabs>
        <w:jc w:val="both"/>
        <w:rPr>
          <w:bCs/>
          <w:lang w:val="uk-UA"/>
        </w:rPr>
      </w:pPr>
      <w:r w:rsidRPr="008A28A8">
        <w:rPr>
          <w:bCs/>
          <w:lang w:val="uk-UA"/>
        </w:rPr>
        <w:t xml:space="preserve">1. </w:t>
      </w:r>
      <w:r w:rsidRPr="008A28A8">
        <w:rPr>
          <w:bCs/>
          <w:i/>
          <w:lang w:val="uk-UA"/>
        </w:rPr>
        <w:t xml:space="preserve">Бровді </w:t>
      </w:r>
      <w:r w:rsidRPr="008A28A8">
        <w:rPr>
          <w:bCs/>
          <w:lang w:val="uk-UA"/>
        </w:rPr>
        <w:t>Ірина – переможець Всеукраїнського конкурсу студентських правничих есе «Захист прав журналістів у гарячих точках»;</w:t>
      </w:r>
    </w:p>
    <w:p w:rsidR="00120856" w:rsidRPr="008A28A8" w:rsidRDefault="00120856" w:rsidP="00776B2E">
      <w:pPr>
        <w:tabs>
          <w:tab w:val="left" w:pos="142"/>
        </w:tabs>
        <w:jc w:val="both"/>
        <w:rPr>
          <w:bCs/>
          <w:lang w:val="uk-UA"/>
        </w:rPr>
      </w:pPr>
      <w:r w:rsidRPr="008A28A8">
        <w:rPr>
          <w:bCs/>
          <w:lang w:val="uk-UA"/>
        </w:rPr>
        <w:t xml:space="preserve">2.   </w:t>
      </w:r>
      <w:r w:rsidRPr="008A28A8">
        <w:rPr>
          <w:bCs/>
          <w:i/>
          <w:lang w:val="uk-UA"/>
        </w:rPr>
        <w:t>Мартиненко</w:t>
      </w:r>
      <w:r w:rsidRPr="008A28A8">
        <w:rPr>
          <w:bCs/>
          <w:lang w:val="uk-UA"/>
        </w:rPr>
        <w:t xml:space="preserve"> Юлія, </w:t>
      </w:r>
      <w:r w:rsidRPr="008A28A8">
        <w:rPr>
          <w:bCs/>
          <w:i/>
          <w:lang w:val="uk-UA"/>
        </w:rPr>
        <w:t>Терещук</w:t>
      </w:r>
      <w:r w:rsidRPr="008A28A8">
        <w:rPr>
          <w:bCs/>
          <w:lang w:val="uk-UA"/>
        </w:rPr>
        <w:t xml:space="preserve"> Максим, </w:t>
      </w:r>
      <w:r w:rsidRPr="008A28A8">
        <w:rPr>
          <w:bCs/>
          <w:i/>
          <w:lang w:val="uk-UA"/>
        </w:rPr>
        <w:t xml:space="preserve">Шабаровський </w:t>
      </w:r>
      <w:r w:rsidRPr="008A28A8">
        <w:rPr>
          <w:bCs/>
          <w:lang w:val="uk-UA"/>
        </w:rPr>
        <w:t>Богдан – 2 місце у Міжнародному конкурсі з комерційного арбітражу (м. Київ, Міжнародний комерційний суд при Європейській арбітражній палаті);</w:t>
      </w:r>
    </w:p>
    <w:p w:rsidR="00120856" w:rsidRPr="008A28A8" w:rsidRDefault="00120856" w:rsidP="00776B2E">
      <w:pPr>
        <w:tabs>
          <w:tab w:val="left" w:pos="142"/>
        </w:tabs>
        <w:jc w:val="both"/>
        <w:rPr>
          <w:bCs/>
          <w:lang w:val="uk-UA"/>
        </w:rPr>
      </w:pPr>
      <w:r w:rsidRPr="008A28A8">
        <w:rPr>
          <w:bCs/>
          <w:lang w:val="uk-UA"/>
        </w:rPr>
        <w:t xml:space="preserve">3.   </w:t>
      </w:r>
      <w:r w:rsidRPr="008A28A8">
        <w:rPr>
          <w:i/>
          <w:color w:val="000000"/>
          <w:lang w:val="uk-UA"/>
        </w:rPr>
        <w:t>Шкрібляк</w:t>
      </w:r>
      <w:r w:rsidRPr="008A28A8">
        <w:rPr>
          <w:color w:val="000000"/>
          <w:lang w:val="uk-UA"/>
        </w:rPr>
        <w:t xml:space="preserve"> Ольга – переможець в номінації «Зв’язки з громадськістю в міжнародній сфері» відкритого конкурсу студентських робіт у галузі розвитку зв’язків з громадськістю «Кришталевий Апельсин» (робота на тему «Мовний баланс української друкованої медіа сфери як елемент іміджу України»);</w:t>
      </w:r>
    </w:p>
    <w:p w:rsidR="00120856" w:rsidRPr="008A28A8" w:rsidRDefault="00120856" w:rsidP="00776B2E">
      <w:pPr>
        <w:tabs>
          <w:tab w:val="left" w:pos="142"/>
        </w:tabs>
        <w:jc w:val="both"/>
        <w:rPr>
          <w:bCs/>
          <w:lang w:val="uk-UA"/>
        </w:rPr>
      </w:pPr>
      <w:r w:rsidRPr="008A28A8">
        <w:rPr>
          <w:bCs/>
          <w:lang w:val="uk-UA"/>
        </w:rPr>
        <w:t xml:space="preserve">4. </w:t>
      </w:r>
      <w:r w:rsidRPr="008A28A8">
        <w:rPr>
          <w:bCs/>
          <w:i/>
          <w:lang w:val="uk-UA"/>
        </w:rPr>
        <w:t>Якимчук</w:t>
      </w:r>
      <w:r w:rsidRPr="008A28A8">
        <w:rPr>
          <w:bCs/>
          <w:lang w:val="uk-UA"/>
        </w:rPr>
        <w:t xml:space="preserve"> Ольга – 2 місце у стипендіальному конкурсі ЮФ «АНК» (м. Одеса);</w:t>
      </w:r>
    </w:p>
    <w:p w:rsidR="00120856" w:rsidRPr="008A28A8" w:rsidRDefault="00120856" w:rsidP="00776B2E">
      <w:pPr>
        <w:tabs>
          <w:tab w:val="left" w:pos="142"/>
        </w:tabs>
        <w:jc w:val="both"/>
        <w:rPr>
          <w:lang w:val="uk-UA"/>
        </w:rPr>
      </w:pPr>
      <w:r w:rsidRPr="008A28A8">
        <w:rPr>
          <w:bCs/>
          <w:lang w:val="uk-UA"/>
        </w:rPr>
        <w:t xml:space="preserve">5-8. </w:t>
      </w:r>
      <w:r w:rsidRPr="008A28A8">
        <w:rPr>
          <w:bCs/>
          <w:i/>
          <w:lang w:val="uk-UA"/>
        </w:rPr>
        <w:t>Гуртовенко</w:t>
      </w:r>
      <w:r w:rsidRPr="008A28A8">
        <w:rPr>
          <w:bCs/>
          <w:lang w:val="uk-UA"/>
        </w:rPr>
        <w:t xml:space="preserve"> Ольга Леонідівна (гуманітарний факультет), </w:t>
      </w:r>
      <w:r w:rsidRPr="008A28A8">
        <w:rPr>
          <w:bCs/>
          <w:i/>
          <w:lang w:val="uk-UA"/>
        </w:rPr>
        <w:t>Павлюк</w:t>
      </w:r>
      <w:r w:rsidRPr="008A28A8">
        <w:rPr>
          <w:bCs/>
          <w:lang w:val="uk-UA"/>
        </w:rPr>
        <w:t xml:space="preserve"> Роман Анатолійович (факультет міжнародних відносин), </w:t>
      </w:r>
      <w:r w:rsidRPr="008A28A8">
        <w:rPr>
          <w:bCs/>
          <w:i/>
          <w:lang w:val="uk-UA"/>
        </w:rPr>
        <w:t>Данилюк</w:t>
      </w:r>
      <w:r w:rsidRPr="008A28A8">
        <w:rPr>
          <w:bCs/>
          <w:lang w:val="uk-UA"/>
        </w:rPr>
        <w:t xml:space="preserve"> Катерина Павлівна (факультет міжнародних відносин), </w:t>
      </w:r>
      <w:r w:rsidRPr="008A28A8">
        <w:rPr>
          <w:bCs/>
          <w:i/>
          <w:lang w:val="uk-UA"/>
        </w:rPr>
        <w:t>Сухих</w:t>
      </w:r>
      <w:r w:rsidRPr="008A28A8">
        <w:rPr>
          <w:bCs/>
          <w:lang w:val="uk-UA"/>
        </w:rPr>
        <w:t xml:space="preserve"> Андрій Юрійович (факультет міжнародних відносин) </w:t>
      </w:r>
      <w:r w:rsidRPr="008A28A8">
        <w:rPr>
          <w:lang w:val="uk-UA"/>
        </w:rPr>
        <w:t>— стали стипендіатами програми «Завтра.</w:t>
      </w:r>
      <w:r w:rsidRPr="008A28A8">
        <w:t>UA</w:t>
      </w:r>
      <w:r w:rsidRPr="008A28A8">
        <w:rPr>
          <w:lang w:val="uk-UA"/>
        </w:rPr>
        <w:t>» Фонду Віктора Пінчука.</w:t>
      </w:r>
    </w:p>
    <w:p w:rsidR="00120856" w:rsidRPr="00776B2E" w:rsidRDefault="00120856" w:rsidP="00776B2E">
      <w:pPr>
        <w:jc w:val="both"/>
        <w:rPr>
          <w:sz w:val="20"/>
          <w:szCs w:val="20"/>
          <w:lang w:val="uk-UA"/>
        </w:rPr>
      </w:pPr>
    </w:p>
    <w:p w:rsidR="00120856" w:rsidRPr="009F579F" w:rsidRDefault="00120856" w:rsidP="004A1A60">
      <w:pPr>
        <w:ind w:firstLine="708"/>
        <w:jc w:val="both"/>
        <w:rPr>
          <w:lang w:val="uk-UA"/>
        </w:rPr>
      </w:pPr>
      <w:r w:rsidRPr="009F579F">
        <w:rPr>
          <w:lang w:val="uk-UA"/>
        </w:rPr>
        <w:t xml:space="preserve">Окремі статистичні дані навести </w:t>
      </w:r>
      <w:r w:rsidRPr="00771CCB">
        <w:rPr>
          <w:b/>
        </w:rPr>
        <w:t>відповідно</w:t>
      </w:r>
      <w:r w:rsidRPr="009F579F">
        <w:t xml:space="preserve"> </w:t>
      </w:r>
      <w:r w:rsidRPr="00771CCB">
        <w:rPr>
          <w:b/>
        </w:rPr>
        <w:t>до таблиці та побудувати діаграму</w:t>
      </w:r>
      <w:r w:rsidRPr="009F579F">
        <w:rPr>
          <w:lang w:val="uk-UA"/>
        </w:rPr>
        <w:t>:</w:t>
      </w:r>
      <w:r w:rsidRPr="009F579F">
        <w:rPr>
          <w:b/>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A0"/>
      </w:tblPr>
      <w:tblGrid>
        <w:gridCol w:w="1426"/>
        <w:gridCol w:w="3061"/>
        <w:gridCol w:w="2654"/>
        <w:gridCol w:w="2430"/>
      </w:tblGrid>
      <w:tr w:rsidR="00120856" w:rsidRPr="009F579F" w:rsidTr="00324DFF">
        <w:tc>
          <w:tcPr>
            <w:tcW w:w="1426" w:type="dxa"/>
          </w:tcPr>
          <w:p w:rsidR="00120856" w:rsidRPr="009F579F" w:rsidRDefault="00120856" w:rsidP="00AE32A7">
            <w:pPr>
              <w:jc w:val="center"/>
              <w:rPr>
                <w:lang w:val="uk-UA"/>
              </w:rPr>
            </w:pPr>
            <w:r w:rsidRPr="009F579F">
              <w:rPr>
                <w:lang w:val="uk-UA"/>
              </w:rPr>
              <w:t>Роки</w:t>
            </w:r>
          </w:p>
        </w:tc>
        <w:tc>
          <w:tcPr>
            <w:tcW w:w="3061" w:type="dxa"/>
          </w:tcPr>
          <w:p w:rsidR="00120856" w:rsidRPr="009F579F" w:rsidRDefault="00120856" w:rsidP="00AE32A7">
            <w:pPr>
              <w:jc w:val="center"/>
              <w:rPr>
                <w:lang w:val="uk-UA"/>
              </w:rPr>
            </w:pPr>
            <w:r w:rsidRPr="009F579F">
              <w:rPr>
                <w:lang w:val="uk-UA"/>
              </w:rPr>
              <w:t>Кількість студентів, які беруть участь у наукових дослідженнях</w:t>
            </w:r>
          </w:p>
          <w:p w:rsidR="00120856" w:rsidRPr="009F579F" w:rsidRDefault="00120856" w:rsidP="00AE32A7">
            <w:pPr>
              <w:jc w:val="center"/>
              <w:rPr>
                <w:lang w:val="uk-UA"/>
              </w:rPr>
            </w:pPr>
            <w:r>
              <w:rPr>
                <w:lang w:val="uk-UA"/>
              </w:rPr>
              <w:t xml:space="preserve">та </w:t>
            </w:r>
            <w:r w:rsidRPr="009F579F">
              <w:rPr>
                <w:lang w:val="uk-UA"/>
              </w:rPr>
              <w:t>відсоток від загальної кількості студентів</w:t>
            </w:r>
          </w:p>
        </w:tc>
        <w:tc>
          <w:tcPr>
            <w:tcW w:w="2654" w:type="dxa"/>
          </w:tcPr>
          <w:p w:rsidR="00120856" w:rsidRPr="009F579F" w:rsidRDefault="00120856" w:rsidP="00AE32A7">
            <w:pPr>
              <w:jc w:val="center"/>
              <w:rPr>
                <w:lang w:val="uk-UA"/>
              </w:rPr>
            </w:pPr>
            <w:r w:rsidRPr="009F579F">
              <w:rPr>
                <w:lang w:val="uk-UA"/>
              </w:rPr>
              <w:t>Кількість молодих учених, які працюють у ВНЗ або науковій установі</w:t>
            </w:r>
          </w:p>
        </w:tc>
        <w:tc>
          <w:tcPr>
            <w:tcW w:w="2430" w:type="dxa"/>
          </w:tcPr>
          <w:p w:rsidR="00120856" w:rsidRPr="009F579F" w:rsidRDefault="00120856" w:rsidP="00AE32A7">
            <w:pPr>
              <w:jc w:val="center"/>
              <w:rPr>
                <w:lang w:val="uk-UA"/>
              </w:rPr>
            </w:pPr>
            <w:r w:rsidRPr="009F579F">
              <w:rPr>
                <w:lang w:val="uk-UA"/>
              </w:rPr>
              <w:t>Відсоток молодих учених, які залишаються у ВНЗ або установі після закінчення аспірантури</w:t>
            </w:r>
          </w:p>
        </w:tc>
      </w:tr>
      <w:tr w:rsidR="00120856" w:rsidRPr="009F579F" w:rsidTr="00324DFF">
        <w:tc>
          <w:tcPr>
            <w:tcW w:w="1426" w:type="dxa"/>
          </w:tcPr>
          <w:p w:rsidR="00120856" w:rsidRPr="009F579F" w:rsidRDefault="00120856" w:rsidP="00AE32A7">
            <w:pPr>
              <w:jc w:val="center"/>
              <w:rPr>
                <w:lang w:val="uk-UA"/>
              </w:rPr>
            </w:pPr>
            <w:r w:rsidRPr="009F579F">
              <w:rPr>
                <w:lang w:val="uk-UA"/>
              </w:rPr>
              <w:t>2011</w:t>
            </w:r>
          </w:p>
        </w:tc>
        <w:tc>
          <w:tcPr>
            <w:tcW w:w="3061" w:type="dxa"/>
          </w:tcPr>
          <w:p w:rsidR="00120856" w:rsidRPr="000939BF" w:rsidRDefault="00120856" w:rsidP="00C37315">
            <w:pPr>
              <w:jc w:val="center"/>
            </w:pPr>
            <w:r>
              <w:t>1600 / 78 %</w:t>
            </w:r>
          </w:p>
        </w:tc>
        <w:tc>
          <w:tcPr>
            <w:tcW w:w="2654" w:type="dxa"/>
          </w:tcPr>
          <w:p w:rsidR="00120856" w:rsidRPr="00204558" w:rsidRDefault="00120856" w:rsidP="00C37315">
            <w:pPr>
              <w:jc w:val="center"/>
            </w:pPr>
            <w:r>
              <w:t>92</w:t>
            </w:r>
          </w:p>
        </w:tc>
        <w:tc>
          <w:tcPr>
            <w:tcW w:w="2430" w:type="dxa"/>
          </w:tcPr>
          <w:p w:rsidR="00120856" w:rsidRPr="006101B1" w:rsidRDefault="00120856" w:rsidP="00C37315">
            <w:pPr>
              <w:jc w:val="center"/>
            </w:pPr>
            <w:r>
              <w:rPr>
                <w:lang w:val="en-US"/>
              </w:rPr>
              <w:t>100</w:t>
            </w:r>
            <w:r>
              <w:t xml:space="preserve"> %</w:t>
            </w:r>
          </w:p>
        </w:tc>
      </w:tr>
      <w:tr w:rsidR="00120856" w:rsidRPr="009F579F" w:rsidTr="00324DFF">
        <w:tc>
          <w:tcPr>
            <w:tcW w:w="1426" w:type="dxa"/>
          </w:tcPr>
          <w:p w:rsidR="00120856" w:rsidRPr="009F579F" w:rsidRDefault="00120856" w:rsidP="00AE32A7">
            <w:pPr>
              <w:jc w:val="center"/>
              <w:rPr>
                <w:lang w:val="uk-UA"/>
              </w:rPr>
            </w:pPr>
            <w:r w:rsidRPr="009F579F">
              <w:rPr>
                <w:lang w:val="uk-UA"/>
              </w:rPr>
              <w:t>2012</w:t>
            </w:r>
          </w:p>
        </w:tc>
        <w:tc>
          <w:tcPr>
            <w:tcW w:w="3061" w:type="dxa"/>
          </w:tcPr>
          <w:p w:rsidR="00120856" w:rsidRPr="00204558" w:rsidRDefault="00120856" w:rsidP="00C37315">
            <w:pPr>
              <w:jc w:val="center"/>
            </w:pPr>
            <w:r>
              <w:t>1550 / 78 %</w:t>
            </w:r>
          </w:p>
        </w:tc>
        <w:tc>
          <w:tcPr>
            <w:tcW w:w="2654" w:type="dxa"/>
          </w:tcPr>
          <w:p w:rsidR="00120856" w:rsidRPr="00204558" w:rsidRDefault="00120856" w:rsidP="00C37315">
            <w:pPr>
              <w:jc w:val="center"/>
            </w:pPr>
            <w:r>
              <w:t>77</w:t>
            </w:r>
          </w:p>
        </w:tc>
        <w:tc>
          <w:tcPr>
            <w:tcW w:w="2430" w:type="dxa"/>
          </w:tcPr>
          <w:p w:rsidR="00120856" w:rsidRPr="00204558" w:rsidRDefault="00120856" w:rsidP="00C37315">
            <w:pPr>
              <w:jc w:val="center"/>
            </w:pPr>
            <w:r>
              <w:t>100 %</w:t>
            </w:r>
          </w:p>
        </w:tc>
      </w:tr>
      <w:tr w:rsidR="00120856" w:rsidRPr="009F579F" w:rsidTr="00324DFF">
        <w:tc>
          <w:tcPr>
            <w:tcW w:w="1426" w:type="dxa"/>
          </w:tcPr>
          <w:p w:rsidR="00120856" w:rsidRPr="009F579F" w:rsidRDefault="00120856" w:rsidP="00AE32A7">
            <w:pPr>
              <w:jc w:val="center"/>
              <w:rPr>
                <w:lang w:val="uk-UA"/>
              </w:rPr>
            </w:pPr>
            <w:r w:rsidRPr="009F579F">
              <w:rPr>
                <w:lang w:val="uk-UA"/>
              </w:rPr>
              <w:t>2013</w:t>
            </w:r>
          </w:p>
        </w:tc>
        <w:tc>
          <w:tcPr>
            <w:tcW w:w="3061" w:type="dxa"/>
          </w:tcPr>
          <w:p w:rsidR="00120856" w:rsidRDefault="00120856" w:rsidP="00C37315">
            <w:pPr>
              <w:jc w:val="center"/>
            </w:pPr>
            <w:r>
              <w:t xml:space="preserve">1490/ </w:t>
            </w:r>
            <w:r w:rsidRPr="00C852BD">
              <w:t>76 %</w:t>
            </w:r>
          </w:p>
        </w:tc>
        <w:tc>
          <w:tcPr>
            <w:tcW w:w="2654" w:type="dxa"/>
          </w:tcPr>
          <w:p w:rsidR="00120856" w:rsidRDefault="00120856" w:rsidP="00C37315">
            <w:pPr>
              <w:jc w:val="center"/>
            </w:pPr>
            <w:r>
              <w:t>81</w:t>
            </w:r>
          </w:p>
        </w:tc>
        <w:tc>
          <w:tcPr>
            <w:tcW w:w="2430" w:type="dxa"/>
          </w:tcPr>
          <w:p w:rsidR="00120856" w:rsidRDefault="00120856" w:rsidP="00C37315">
            <w:pPr>
              <w:jc w:val="center"/>
            </w:pPr>
            <w:r>
              <w:t>80 %</w:t>
            </w:r>
          </w:p>
        </w:tc>
      </w:tr>
      <w:tr w:rsidR="00120856" w:rsidRPr="009F579F" w:rsidTr="00324DFF">
        <w:tc>
          <w:tcPr>
            <w:tcW w:w="1426" w:type="dxa"/>
          </w:tcPr>
          <w:p w:rsidR="00120856" w:rsidRPr="009F579F" w:rsidRDefault="00120856" w:rsidP="00AE32A7">
            <w:pPr>
              <w:jc w:val="center"/>
              <w:rPr>
                <w:lang w:val="uk-UA"/>
              </w:rPr>
            </w:pPr>
            <w:r>
              <w:rPr>
                <w:lang w:val="uk-UA"/>
              </w:rPr>
              <w:t>2014</w:t>
            </w:r>
          </w:p>
        </w:tc>
        <w:tc>
          <w:tcPr>
            <w:tcW w:w="3061" w:type="dxa"/>
          </w:tcPr>
          <w:p w:rsidR="00120856" w:rsidRPr="009F579F" w:rsidRDefault="00120856" w:rsidP="00AE32A7">
            <w:pPr>
              <w:jc w:val="center"/>
              <w:rPr>
                <w:lang w:val="uk-UA"/>
              </w:rPr>
            </w:pPr>
            <w:r>
              <w:rPr>
                <w:lang w:val="uk-UA"/>
              </w:rPr>
              <w:t>1577 / 81 %</w:t>
            </w:r>
          </w:p>
        </w:tc>
        <w:tc>
          <w:tcPr>
            <w:tcW w:w="2654" w:type="dxa"/>
          </w:tcPr>
          <w:p w:rsidR="00120856" w:rsidRPr="009F579F" w:rsidRDefault="00120856" w:rsidP="00AE32A7">
            <w:pPr>
              <w:jc w:val="center"/>
              <w:rPr>
                <w:lang w:val="uk-UA"/>
              </w:rPr>
            </w:pPr>
            <w:r>
              <w:rPr>
                <w:lang w:val="uk-UA"/>
              </w:rPr>
              <w:t xml:space="preserve">104 </w:t>
            </w:r>
          </w:p>
        </w:tc>
        <w:tc>
          <w:tcPr>
            <w:tcW w:w="2430" w:type="dxa"/>
          </w:tcPr>
          <w:p w:rsidR="00120856" w:rsidRPr="009F579F" w:rsidRDefault="00120856" w:rsidP="008E5097">
            <w:pPr>
              <w:jc w:val="center"/>
              <w:rPr>
                <w:lang w:val="uk-UA"/>
              </w:rPr>
            </w:pPr>
            <w:r>
              <w:rPr>
                <w:lang w:val="uk-UA"/>
              </w:rPr>
              <w:t>100 %</w:t>
            </w:r>
          </w:p>
        </w:tc>
      </w:tr>
    </w:tbl>
    <w:p w:rsidR="00120856" w:rsidRPr="009F579F" w:rsidRDefault="00120856" w:rsidP="004A1A60">
      <w:pPr>
        <w:ind w:firstLine="708"/>
        <w:jc w:val="both"/>
        <w:rPr>
          <w:lang w:val="uk-UA"/>
        </w:rPr>
      </w:pPr>
      <w:r w:rsidRPr="00F60E35">
        <w:rPr>
          <w:b/>
          <w:lang w:val="uk-UA"/>
        </w:rPr>
        <w:t xml:space="preserve">Зазначити внутрішні стимулюючі заходи та відзнаки </w:t>
      </w:r>
      <w:r w:rsidRPr="00F60E35">
        <w:rPr>
          <w:lang w:val="uk-UA"/>
        </w:rPr>
        <w:t>(до 5 рядків)</w:t>
      </w:r>
      <w:r>
        <w:rPr>
          <w:lang w:val="uk-UA"/>
        </w:rPr>
        <w:t>.</w:t>
      </w:r>
    </w:p>
    <w:p w:rsidR="00120856" w:rsidRPr="009D4CC7" w:rsidRDefault="00120856" w:rsidP="004A1A60">
      <w:pPr>
        <w:pStyle w:val="BodyTextIndent2"/>
        <w:widowControl/>
        <w:autoSpaceDE/>
        <w:adjustRightInd/>
        <w:ind w:firstLine="708"/>
        <w:rPr>
          <w:sz w:val="24"/>
          <w:szCs w:val="24"/>
        </w:rPr>
      </w:pPr>
      <w:r w:rsidRPr="009D4CC7">
        <w:rPr>
          <w:sz w:val="24"/>
          <w:szCs w:val="24"/>
        </w:rPr>
        <w:t xml:space="preserve">За активну участь у науковій роботі університету студенти і молоді учені нагороджуються </w:t>
      </w:r>
      <w:r>
        <w:rPr>
          <w:sz w:val="24"/>
          <w:szCs w:val="24"/>
        </w:rPr>
        <w:t xml:space="preserve">подяками, грамотами, почесними грамотами, грошовими преміями. </w:t>
      </w:r>
    </w:p>
    <w:p w:rsidR="00120856" w:rsidRDefault="00120856" w:rsidP="004A1A60">
      <w:pPr>
        <w:pStyle w:val="BodyTextIndent2"/>
        <w:widowControl/>
        <w:autoSpaceDE/>
        <w:adjustRightInd/>
        <w:ind w:firstLine="708"/>
        <w:rPr>
          <w:i/>
          <w:sz w:val="20"/>
        </w:rPr>
      </w:pPr>
      <w:r w:rsidRPr="009D4CC7">
        <w:rPr>
          <w:b/>
          <w:sz w:val="24"/>
          <w:szCs w:val="24"/>
        </w:rPr>
        <w:t>VIIІ. Наукові підрозділи, їх напрями діяльності, робота з замовниками</w:t>
      </w:r>
      <w:r w:rsidRPr="009F579F">
        <w:rPr>
          <w:szCs w:val="24"/>
        </w:rPr>
        <w:t xml:space="preserve"> </w:t>
      </w:r>
      <w:r w:rsidRPr="009F579F">
        <w:rPr>
          <w:i/>
          <w:sz w:val="20"/>
        </w:rPr>
        <w:t>(</w:t>
      </w:r>
      <w:r>
        <w:rPr>
          <w:i/>
          <w:sz w:val="20"/>
        </w:rPr>
        <w:t xml:space="preserve">інститути, наукові лабораторії, </w:t>
      </w:r>
      <w:r w:rsidRPr="009F579F">
        <w:rPr>
          <w:i/>
          <w:sz w:val="20"/>
        </w:rPr>
        <w:t>центри колективного користування новітнім обладнанням, центри трансферу технологій, тощо),</w:t>
      </w:r>
      <w:r w:rsidRPr="009F579F">
        <w:rPr>
          <w:szCs w:val="24"/>
        </w:rPr>
        <w:t xml:space="preserve"> </w:t>
      </w:r>
      <w:r w:rsidRPr="009F579F">
        <w:rPr>
          <w:i/>
          <w:sz w:val="20"/>
        </w:rPr>
        <w:t>(зазначити назву підрозділу, стисло описати його діяльність та результативність роботи</w:t>
      </w:r>
      <w:r>
        <w:rPr>
          <w:i/>
          <w:sz w:val="20"/>
        </w:rPr>
        <w:t xml:space="preserve"> – до 30 рядків</w:t>
      </w:r>
      <w:r w:rsidRPr="009F579F">
        <w:rPr>
          <w:i/>
          <w:sz w:val="20"/>
        </w:rPr>
        <w:t>).</w:t>
      </w:r>
    </w:p>
    <w:p w:rsidR="00120856" w:rsidRPr="00F47D6C" w:rsidRDefault="00120856" w:rsidP="00F47D6C">
      <w:pPr>
        <w:pStyle w:val="21"/>
        <w:tabs>
          <w:tab w:val="left" w:pos="284"/>
          <w:tab w:val="left" w:pos="426"/>
        </w:tabs>
        <w:spacing w:line="20" w:lineRule="atLeast"/>
        <w:ind w:firstLine="0"/>
        <w:jc w:val="center"/>
        <w:rPr>
          <w:b/>
          <w:i/>
          <w:szCs w:val="24"/>
          <w:lang w:val="ru-RU"/>
        </w:rPr>
      </w:pPr>
      <w:r w:rsidRPr="00F47D6C">
        <w:rPr>
          <w:b/>
          <w:i/>
          <w:szCs w:val="24"/>
        </w:rPr>
        <w:t>Науково-дослідна лабораторія когнітивної психології (Cognition Lab)</w:t>
      </w:r>
    </w:p>
    <w:p w:rsidR="00120856" w:rsidRPr="00F47D6C" w:rsidRDefault="00120856" w:rsidP="00F47D6C">
      <w:pPr>
        <w:pStyle w:val="21"/>
        <w:tabs>
          <w:tab w:val="left" w:pos="284"/>
          <w:tab w:val="left" w:pos="426"/>
        </w:tabs>
        <w:spacing w:line="20" w:lineRule="atLeast"/>
        <w:ind w:firstLine="0"/>
        <w:rPr>
          <w:szCs w:val="24"/>
        </w:rPr>
      </w:pPr>
      <w:r w:rsidRPr="004C4CA1">
        <w:rPr>
          <w:szCs w:val="24"/>
          <w:lang w:val="ru-RU"/>
        </w:rPr>
        <w:tab/>
      </w:r>
      <w:r w:rsidRPr="00F47D6C">
        <w:rPr>
          <w:szCs w:val="24"/>
        </w:rPr>
        <w:t xml:space="preserve">Лабораторія є структурним підрозділом Національного університету «Острозька академія», діє </w:t>
      </w:r>
      <w:r>
        <w:rPr>
          <w:szCs w:val="24"/>
        </w:rPr>
        <w:t xml:space="preserve">згідно з </w:t>
      </w:r>
      <w:r w:rsidRPr="00F47D6C">
        <w:rPr>
          <w:szCs w:val="24"/>
        </w:rPr>
        <w:t>Положен</w:t>
      </w:r>
      <w:r>
        <w:rPr>
          <w:szCs w:val="24"/>
        </w:rPr>
        <w:t xml:space="preserve">ня Міністерства освіти і науки України </w:t>
      </w:r>
      <w:r w:rsidRPr="00F47D6C">
        <w:rPr>
          <w:szCs w:val="24"/>
        </w:rPr>
        <w:t>про науково-дослідну роботу та діяльність наукових підрозділів вищих закладів освіти. Робота Лабораторії ґрунтується на принципах науковості, системності та пізнавальної активності в руслі дослідження когнітивної сфери особистості. Науково-дослідна лабораторія когнітивної психології діє з 2009 року. У рамках Лабораторії працює науково-дослідний гурток когнітивної психології, на зустрічах якого здійснюється обговорення сучасного стану когнітивної науки, розглядаються перспективні напрямки подальших експериментальних досліджень, організовують наукові семінари, плануються та проводяться експериментальні дослідження, як у рамках написання кваліфікаційних робіт, так і поза ними. Посаду керівника Лабораторії займає викл. Волошина В.</w:t>
      </w:r>
      <w:r>
        <w:rPr>
          <w:szCs w:val="24"/>
        </w:rPr>
        <w:t xml:space="preserve"> </w:t>
      </w:r>
      <w:r w:rsidRPr="00F47D6C">
        <w:rPr>
          <w:szCs w:val="24"/>
        </w:rPr>
        <w:t>О.</w:t>
      </w:r>
    </w:p>
    <w:p w:rsidR="00120856" w:rsidRPr="00F47D6C" w:rsidRDefault="00120856" w:rsidP="00F47D6C">
      <w:pPr>
        <w:pStyle w:val="21"/>
        <w:tabs>
          <w:tab w:val="left" w:pos="284"/>
          <w:tab w:val="left" w:pos="426"/>
        </w:tabs>
        <w:spacing w:line="20" w:lineRule="atLeast"/>
        <w:ind w:firstLine="0"/>
        <w:rPr>
          <w:szCs w:val="24"/>
        </w:rPr>
      </w:pPr>
      <w:r w:rsidRPr="00F47D6C">
        <w:rPr>
          <w:szCs w:val="24"/>
        </w:rPr>
        <w:t xml:space="preserve">Основними напрямками діяльності Лабораторії за вказаний період є: </w:t>
      </w:r>
    </w:p>
    <w:p w:rsidR="00120856" w:rsidRPr="00F47D6C" w:rsidRDefault="00120856" w:rsidP="00F47D6C">
      <w:pPr>
        <w:pStyle w:val="21"/>
        <w:tabs>
          <w:tab w:val="left" w:pos="284"/>
          <w:tab w:val="left" w:pos="426"/>
        </w:tabs>
        <w:spacing w:line="20" w:lineRule="atLeast"/>
        <w:ind w:firstLine="0"/>
        <w:rPr>
          <w:szCs w:val="24"/>
        </w:rPr>
      </w:pPr>
      <w:r w:rsidRPr="00F47D6C">
        <w:rPr>
          <w:szCs w:val="24"/>
        </w:rPr>
        <w:t>-</w:t>
      </w:r>
      <w:r w:rsidRPr="00F47D6C">
        <w:rPr>
          <w:szCs w:val="24"/>
        </w:rPr>
        <w:tab/>
        <w:t>вивчення специфіки, динаміки когнітивних процесів людини, зокрема процесів пам’яті, сприйняття, уваги, мислення людини в умовах навчального процесу;</w:t>
      </w:r>
    </w:p>
    <w:p w:rsidR="00120856" w:rsidRPr="00F47D6C" w:rsidRDefault="00120856" w:rsidP="00F47D6C">
      <w:pPr>
        <w:pStyle w:val="21"/>
        <w:tabs>
          <w:tab w:val="left" w:pos="284"/>
          <w:tab w:val="left" w:pos="426"/>
        </w:tabs>
        <w:spacing w:line="20" w:lineRule="atLeast"/>
        <w:ind w:firstLine="0"/>
        <w:rPr>
          <w:szCs w:val="24"/>
        </w:rPr>
      </w:pPr>
      <w:r w:rsidRPr="00F47D6C">
        <w:rPr>
          <w:szCs w:val="24"/>
        </w:rPr>
        <w:t>-</w:t>
      </w:r>
      <w:r w:rsidRPr="00F47D6C">
        <w:rPr>
          <w:szCs w:val="24"/>
        </w:rPr>
        <w:tab/>
        <w:t>підготовка наукових статей, методичних рекомендацій, посібників, монографій; виконання курсових, кваліфікаційних, магістерських і дисертаційних робіт;</w:t>
      </w:r>
    </w:p>
    <w:p w:rsidR="00120856" w:rsidRPr="00F47D6C" w:rsidRDefault="00120856" w:rsidP="00F47D6C">
      <w:pPr>
        <w:pStyle w:val="21"/>
        <w:tabs>
          <w:tab w:val="left" w:pos="284"/>
          <w:tab w:val="left" w:pos="426"/>
        </w:tabs>
        <w:spacing w:line="20" w:lineRule="atLeast"/>
        <w:ind w:firstLine="0"/>
        <w:rPr>
          <w:szCs w:val="24"/>
        </w:rPr>
      </w:pPr>
      <w:r w:rsidRPr="00F47D6C">
        <w:rPr>
          <w:szCs w:val="24"/>
        </w:rPr>
        <w:t>-</w:t>
      </w:r>
      <w:r w:rsidRPr="00F47D6C">
        <w:rPr>
          <w:szCs w:val="24"/>
        </w:rPr>
        <w:tab/>
        <w:t>участь у конкурсних загальнодержавних психолого-педагогічних проектах;</w:t>
      </w:r>
    </w:p>
    <w:p w:rsidR="00120856" w:rsidRPr="00F47D6C" w:rsidRDefault="00120856" w:rsidP="00F47D6C">
      <w:pPr>
        <w:pStyle w:val="21"/>
        <w:tabs>
          <w:tab w:val="left" w:pos="284"/>
          <w:tab w:val="left" w:pos="426"/>
        </w:tabs>
        <w:spacing w:line="20" w:lineRule="atLeast"/>
        <w:ind w:firstLine="0"/>
        <w:rPr>
          <w:szCs w:val="24"/>
        </w:rPr>
      </w:pPr>
      <w:r w:rsidRPr="00F47D6C">
        <w:rPr>
          <w:szCs w:val="24"/>
        </w:rPr>
        <w:t>-</w:t>
      </w:r>
      <w:r w:rsidRPr="00F47D6C">
        <w:rPr>
          <w:szCs w:val="24"/>
        </w:rPr>
        <w:tab/>
        <w:t>участь у всеукраїнських і міжнародних конференціях, конгресах, семінарах;</w:t>
      </w:r>
    </w:p>
    <w:p w:rsidR="00120856" w:rsidRPr="00F47D6C" w:rsidRDefault="00120856" w:rsidP="00F47D6C">
      <w:pPr>
        <w:pStyle w:val="21"/>
        <w:tabs>
          <w:tab w:val="left" w:pos="284"/>
          <w:tab w:val="left" w:pos="426"/>
        </w:tabs>
        <w:spacing w:line="20" w:lineRule="atLeast"/>
        <w:ind w:firstLine="0"/>
        <w:rPr>
          <w:szCs w:val="24"/>
        </w:rPr>
      </w:pPr>
      <w:r w:rsidRPr="00F47D6C">
        <w:rPr>
          <w:szCs w:val="24"/>
        </w:rPr>
        <w:t>-</w:t>
      </w:r>
      <w:r w:rsidRPr="00F47D6C">
        <w:rPr>
          <w:szCs w:val="24"/>
        </w:rPr>
        <w:tab/>
        <w:t xml:space="preserve">підготовка спеціалістів у </w:t>
      </w:r>
      <w:r>
        <w:rPr>
          <w:szCs w:val="24"/>
        </w:rPr>
        <w:t>напрямку когнітивної психології.</w:t>
      </w:r>
    </w:p>
    <w:p w:rsidR="00120856" w:rsidRPr="00F47D6C" w:rsidRDefault="00120856" w:rsidP="006954F0">
      <w:pPr>
        <w:pStyle w:val="21"/>
        <w:tabs>
          <w:tab w:val="left" w:pos="284"/>
          <w:tab w:val="left" w:pos="426"/>
        </w:tabs>
        <w:spacing w:line="20" w:lineRule="atLeast"/>
        <w:ind w:firstLine="0"/>
        <w:jc w:val="center"/>
        <w:rPr>
          <w:szCs w:val="24"/>
        </w:rPr>
      </w:pPr>
      <w:r w:rsidRPr="00F47D6C">
        <w:rPr>
          <w:szCs w:val="24"/>
        </w:rPr>
        <w:t>Перелік наукової продукції:</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 xml:space="preserve">Ihor Pasichnyk, Ruslana Kalamazh, Eduard Balashov. Psychological Components of Students' Self-Realization in International Volunteer Programs // Electronic Journal Of Research In Educational Psychology - to be published on December 1, 2014 (now under review). ISSN: 1696-2095 (e-version) </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Ihor Pasichnyk, Ruslana Kalamazh, Eduard Balashov. Intercultural Communicative Components of Psychological Structure of Student Self-Realization in International Volunteer Programs // Psychology Of Language And Communication - to be publishe by the end of 2014 (now under review). ISSN 1234-2238 (print version), ISSN 2083-8506 (electronic version).</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Pr>
          <w:szCs w:val="24"/>
        </w:rPr>
        <w:t>Voloshyna V.O. «</w:t>
      </w:r>
      <w:r w:rsidRPr="00F47D6C">
        <w:rPr>
          <w:szCs w:val="24"/>
        </w:rPr>
        <w:t>Something similar I’ve already learned, th</w:t>
      </w:r>
      <w:r>
        <w:rPr>
          <w:szCs w:val="24"/>
        </w:rPr>
        <w:t>us I easily will remember it!»</w:t>
      </w:r>
      <w:r w:rsidRPr="00F47D6C">
        <w:rPr>
          <w:szCs w:val="24"/>
        </w:rPr>
        <w:t>: the ease-of-processing heuristic as a source in metamemory judgments under proactive interference condition // Problems of Psychology in the 21st Century. – 2014. – 8</w:t>
      </w:r>
      <w:r>
        <w:rPr>
          <w:szCs w:val="24"/>
        </w:rPr>
        <w:t xml:space="preserve"> </w:t>
      </w:r>
      <w:r w:rsidRPr="00F47D6C">
        <w:rPr>
          <w:szCs w:val="24"/>
        </w:rPr>
        <w:t xml:space="preserve">(2). – P. 184–194 </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Волошина В.</w:t>
      </w:r>
      <w:r>
        <w:rPr>
          <w:szCs w:val="24"/>
        </w:rPr>
        <w:t xml:space="preserve"> </w:t>
      </w:r>
      <w:r w:rsidRPr="00F47D6C">
        <w:rPr>
          <w:szCs w:val="24"/>
        </w:rPr>
        <w:t>О. К проблеме точности проспективных и ретроспективных суждений метапамяти в условиях влияния проактивной интерференции // Международный научно-исследовательский журнал: Research Journal of Inte</w:t>
      </w:r>
      <w:r>
        <w:rPr>
          <w:szCs w:val="24"/>
        </w:rPr>
        <w:t>rnational Studies. Екатеринбург</w:t>
      </w:r>
      <w:r w:rsidRPr="00F47D6C">
        <w:rPr>
          <w:szCs w:val="24"/>
        </w:rPr>
        <w:t>: МНИЖ – 20</w:t>
      </w:r>
      <w:r>
        <w:rPr>
          <w:szCs w:val="24"/>
        </w:rPr>
        <w:t>14. – № 5 (24) Часть 3. – С. 34</w:t>
      </w:r>
      <w:r w:rsidRPr="00F47D6C">
        <w:rPr>
          <w:szCs w:val="24"/>
        </w:rPr>
        <w:t>-38.</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Волошина В.</w:t>
      </w:r>
      <w:r>
        <w:rPr>
          <w:szCs w:val="24"/>
        </w:rPr>
        <w:t xml:space="preserve"> </w:t>
      </w:r>
      <w:r w:rsidRPr="00F47D6C">
        <w:rPr>
          <w:szCs w:val="24"/>
        </w:rPr>
        <w:t>О. Феномен інтерференції у процесах пам’яті: її види та причини виникнення</w:t>
      </w:r>
      <w:r>
        <w:rPr>
          <w:szCs w:val="24"/>
        </w:rPr>
        <w:t xml:space="preserve"> </w:t>
      </w:r>
      <w:r w:rsidRPr="00F47D6C">
        <w:rPr>
          <w:szCs w:val="24"/>
        </w:rPr>
        <w:t>// Наукові записки. Серія «Психологія і педагогіка». – Острог: Вид-во На</w:t>
      </w:r>
      <w:r>
        <w:rPr>
          <w:szCs w:val="24"/>
        </w:rPr>
        <w:t>ц-го ун-ту «Острозька академія»,</w:t>
      </w:r>
      <w:r w:rsidRPr="00F47D6C">
        <w:rPr>
          <w:szCs w:val="24"/>
        </w:rPr>
        <w:t xml:space="preserve"> 2014. – Вип.</w:t>
      </w:r>
      <w:r>
        <w:rPr>
          <w:szCs w:val="24"/>
        </w:rPr>
        <w:t xml:space="preserve"> </w:t>
      </w:r>
      <w:r w:rsidRPr="00F47D6C">
        <w:rPr>
          <w:szCs w:val="24"/>
        </w:rPr>
        <w:t>26. – С. 26-31</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Волошина В.</w:t>
      </w:r>
      <w:r>
        <w:rPr>
          <w:szCs w:val="24"/>
        </w:rPr>
        <w:t xml:space="preserve"> </w:t>
      </w:r>
      <w:r w:rsidRPr="00F47D6C">
        <w:rPr>
          <w:szCs w:val="24"/>
        </w:rPr>
        <w:t>О. Оптимізація процесів метапам’яті та метапізнання у навчанн</w:t>
      </w:r>
      <w:r>
        <w:rPr>
          <w:szCs w:val="24"/>
        </w:rPr>
        <w:t xml:space="preserve">і студентів / В.О. Волошина // </w:t>
      </w:r>
      <w:r w:rsidRPr="00F47D6C">
        <w:rPr>
          <w:szCs w:val="24"/>
        </w:rPr>
        <w:t xml:space="preserve">Технології розвитку інтелекту: електрон. наук. фахове вид. / Лаб. нових інформ. технологій Ін-ту психології ім. Г. С. Костюка НАПН України. – К.: [б. в.], 2014.  – Вип. 1, No 6 – [електронний доступ за адресою: </w:t>
      </w:r>
      <w:hyperlink r:id="rId17" w:history="1">
        <w:r w:rsidRPr="000B3126">
          <w:rPr>
            <w:rStyle w:val="Hyperlink"/>
            <w:szCs w:val="24"/>
          </w:rPr>
          <w:t>http://www</w:t>
        </w:r>
      </w:hyperlink>
      <w:r w:rsidRPr="00F47D6C">
        <w:rPr>
          <w:szCs w:val="24"/>
        </w:rPr>
        <w:t>.</w:t>
      </w:r>
      <w:r>
        <w:rPr>
          <w:szCs w:val="24"/>
        </w:rPr>
        <w:t xml:space="preserve"> </w:t>
      </w:r>
      <w:r w:rsidRPr="00F47D6C">
        <w:rPr>
          <w:szCs w:val="24"/>
        </w:rPr>
        <w:t>psytir.</w:t>
      </w:r>
      <w:r>
        <w:rPr>
          <w:szCs w:val="24"/>
        </w:rPr>
        <w:t xml:space="preserve"> </w:t>
      </w:r>
      <w:r w:rsidRPr="00F47D6C">
        <w:rPr>
          <w:szCs w:val="24"/>
        </w:rPr>
        <w:t>org.</w:t>
      </w:r>
      <w:r>
        <w:rPr>
          <w:szCs w:val="24"/>
        </w:rPr>
        <w:t xml:space="preserve"> </w:t>
      </w:r>
      <w:r>
        <w:rPr>
          <w:szCs w:val="24"/>
          <w:lang w:val="en-US"/>
        </w:rPr>
        <w:t>u</w:t>
      </w:r>
      <w:r w:rsidRPr="00F47D6C">
        <w:rPr>
          <w:szCs w:val="24"/>
        </w:rPr>
        <w:t>a</w:t>
      </w:r>
      <w:r>
        <w:rPr>
          <w:szCs w:val="24"/>
        </w:rPr>
        <w:t xml:space="preserve"> </w:t>
      </w:r>
      <w:r w:rsidRPr="00F47D6C">
        <w:rPr>
          <w:szCs w:val="24"/>
        </w:rPr>
        <w:t>/</w:t>
      </w:r>
      <w:r>
        <w:rPr>
          <w:szCs w:val="24"/>
        </w:rPr>
        <w:t xml:space="preserve"> </w:t>
      </w:r>
      <w:r w:rsidRPr="00F47D6C">
        <w:rPr>
          <w:szCs w:val="24"/>
        </w:rPr>
        <w:t>index.</w:t>
      </w:r>
      <w:r>
        <w:rPr>
          <w:szCs w:val="24"/>
        </w:rPr>
        <w:t xml:space="preserve"> </w:t>
      </w:r>
      <w:r>
        <w:rPr>
          <w:szCs w:val="24"/>
          <w:lang w:val="en-US"/>
        </w:rPr>
        <w:t>p</w:t>
      </w:r>
      <w:r w:rsidRPr="00F47D6C">
        <w:rPr>
          <w:szCs w:val="24"/>
        </w:rPr>
        <w:t>hp</w:t>
      </w:r>
      <w:r>
        <w:rPr>
          <w:szCs w:val="24"/>
        </w:rPr>
        <w:t xml:space="preserve"> </w:t>
      </w:r>
      <w:r w:rsidRPr="00F47D6C">
        <w:rPr>
          <w:szCs w:val="24"/>
        </w:rPr>
        <w:t>/</w:t>
      </w:r>
      <w:r>
        <w:rPr>
          <w:szCs w:val="24"/>
        </w:rPr>
        <w:t xml:space="preserve"> </w:t>
      </w:r>
      <w:r w:rsidRPr="00F47D6C">
        <w:rPr>
          <w:szCs w:val="24"/>
        </w:rPr>
        <w:t>technology_intellect_develop/article/view</w:t>
      </w:r>
      <w:r w:rsidRPr="00F134F1">
        <w:rPr>
          <w:szCs w:val="24"/>
        </w:rPr>
        <w:t xml:space="preserve"> </w:t>
      </w:r>
      <w:r w:rsidRPr="00F47D6C">
        <w:rPr>
          <w:szCs w:val="24"/>
        </w:rPr>
        <w:t>/</w:t>
      </w:r>
      <w:r w:rsidRPr="00F134F1">
        <w:rPr>
          <w:szCs w:val="24"/>
        </w:rPr>
        <w:t xml:space="preserve"> </w:t>
      </w:r>
      <w:r w:rsidRPr="00F47D6C">
        <w:rPr>
          <w:szCs w:val="24"/>
        </w:rPr>
        <w:t>120]</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Волошина В.</w:t>
      </w:r>
      <w:r w:rsidRPr="006954F0">
        <w:rPr>
          <w:szCs w:val="24"/>
        </w:rPr>
        <w:t xml:space="preserve"> </w:t>
      </w:r>
      <w:r w:rsidRPr="00F47D6C">
        <w:rPr>
          <w:szCs w:val="24"/>
        </w:rPr>
        <w:t>О., Саєнко О.</w:t>
      </w:r>
      <w:r w:rsidRPr="006954F0">
        <w:rPr>
          <w:szCs w:val="24"/>
        </w:rPr>
        <w:t xml:space="preserve"> </w:t>
      </w:r>
      <w:r w:rsidRPr="00F47D6C">
        <w:rPr>
          <w:szCs w:val="24"/>
        </w:rPr>
        <w:t>О. Інтерференція у вимірі образної і семантичної памʼяті. Тенденції розвитку педагогіки та психології в ХХІ столітті: збірник наукових робіт учасників міжнародної науково-практичної конференції (2014</w:t>
      </w:r>
      <w:r>
        <w:rPr>
          <w:szCs w:val="24"/>
        </w:rPr>
        <w:t xml:space="preserve"> </w:t>
      </w:r>
      <w:r w:rsidRPr="00F47D6C">
        <w:rPr>
          <w:szCs w:val="24"/>
        </w:rPr>
        <w:t>р.</w:t>
      </w:r>
      <w:r>
        <w:rPr>
          <w:szCs w:val="24"/>
        </w:rPr>
        <w:t>,</w:t>
      </w:r>
      <w:r w:rsidRPr="00F47D6C">
        <w:rPr>
          <w:szCs w:val="24"/>
        </w:rPr>
        <w:t xml:space="preserve"> м. Одеса). Одеса: ГО «Південна фундація педагогіки», 2014. – C. 9-12.</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Августюк М.</w:t>
      </w:r>
      <w:r>
        <w:rPr>
          <w:szCs w:val="24"/>
        </w:rPr>
        <w:t xml:space="preserve"> </w:t>
      </w:r>
      <w:r w:rsidRPr="00F47D6C">
        <w:rPr>
          <w:szCs w:val="24"/>
        </w:rPr>
        <w:t>А. Ілюзія знання в метакогнітивному моніторингу процесу навчання: основні асп</w:t>
      </w:r>
      <w:r>
        <w:rPr>
          <w:szCs w:val="24"/>
        </w:rPr>
        <w:t xml:space="preserve">екти та змістові характеристики </w:t>
      </w:r>
      <w:r w:rsidRPr="00F47D6C">
        <w:rPr>
          <w:szCs w:val="24"/>
        </w:rPr>
        <w:t>// Наукові записки. Серія «Психологія і педагогіка». – Острог: Вид-во Нац-го ун-ту «Острозька академія». 2014. – Вип.</w:t>
      </w:r>
      <w:r>
        <w:rPr>
          <w:szCs w:val="24"/>
        </w:rPr>
        <w:t xml:space="preserve"> </w:t>
      </w:r>
      <w:r w:rsidRPr="00F47D6C">
        <w:rPr>
          <w:szCs w:val="24"/>
        </w:rPr>
        <w:t>26. – С. 26-31.</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Довгалюк Т.</w:t>
      </w:r>
      <w:r>
        <w:rPr>
          <w:szCs w:val="24"/>
        </w:rPr>
        <w:t xml:space="preserve"> </w:t>
      </w:r>
      <w:r w:rsidRPr="00F47D6C">
        <w:rPr>
          <w:szCs w:val="24"/>
        </w:rPr>
        <w:t>А. До проблеми ефективності метапам’яті // Т.</w:t>
      </w:r>
      <w:r>
        <w:rPr>
          <w:szCs w:val="24"/>
        </w:rPr>
        <w:t xml:space="preserve"> </w:t>
      </w:r>
      <w:r w:rsidRPr="00F47D6C">
        <w:rPr>
          <w:szCs w:val="24"/>
        </w:rPr>
        <w:t>А. Довгалюк / Наукові записки. Серія «Психологія і педагогіка». – Острог</w:t>
      </w:r>
      <w:r>
        <w:rPr>
          <w:szCs w:val="24"/>
        </w:rPr>
        <w:t xml:space="preserve"> </w:t>
      </w:r>
      <w:r w:rsidRPr="00F47D6C">
        <w:rPr>
          <w:szCs w:val="24"/>
        </w:rPr>
        <w:t>: Вид-во Нац-го ун-ту «Острозька академія», 2014. – Вип.</w:t>
      </w:r>
      <w:r>
        <w:rPr>
          <w:szCs w:val="24"/>
        </w:rPr>
        <w:t xml:space="preserve"> </w:t>
      </w:r>
      <w:r w:rsidRPr="00F47D6C">
        <w:rPr>
          <w:szCs w:val="24"/>
        </w:rPr>
        <w:t>26. – С. 53-59.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Саєнко О.</w:t>
      </w:r>
      <w:r>
        <w:rPr>
          <w:szCs w:val="24"/>
        </w:rPr>
        <w:t xml:space="preserve"> </w:t>
      </w:r>
      <w:r w:rsidRPr="00F47D6C">
        <w:rPr>
          <w:szCs w:val="24"/>
        </w:rPr>
        <w:t>О. Прояв інтерференції у відтворенні образної і семантичної інформації // О.</w:t>
      </w:r>
      <w:r>
        <w:rPr>
          <w:szCs w:val="24"/>
        </w:rPr>
        <w:t xml:space="preserve"> </w:t>
      </w:r>
      <w:r w:rsidRPr="00F47D6C">
        <w:rPr>
          <w:szCs w:val="24"/>
        </w:rPr>
        <w:t>О. Саєнко. – Студентські наукові записки Національного університету «Острозька Академія». Серія «Соціально-політичні науки» / [укл. О. В. Матласевич, А. І. Рибак]. – Острог</w:t>
      </w:r>
      <w:r>
        <w:rPr>
          <w:szCs w:val="24"/>
        </w:rPr>
        <w:t>:</w:t>
      </w:r>
      <w:r w:rsidRPr="00F47D6C">
        <w:rPr>
          <w:szCs w:val="24"/>
        </w:rPr>
        <w:t xml:space="preserve"> Видавництво Національного університету «Острозька Академія», 2014. – Вип 7. – С. 254-263.</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Ткачук О. В. Репродуктивні можливості коротко та довготривалої пам’яті в контексті локусу контролю // О. В.  Ткачук. – Студентські наукові записки Національного університету «Острозька Академія». Серія «Соціально-політичні науки» / [укл. О. В. Матласевич, А. І. Рибак]. – Острог</w:t>
      </w:r>
      <w:r>
        <w:rPr>
          <w:szCs w:val="24"/>
        </w:rPr>
        <w:t>:</w:t>
      </w:r>
      <w:r w:rsidRPr="00F47D6C">
        <w:rPr>
          <w:szCs w:val="24"/>
        </w:rPr>
        <w:t xml:space="preserve"> Видавництво Національного університету «Острозька Академія», 2014. – Вип 7. – С. 281-289.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Целюк Т.</w:t>
      </w:r>
      <w:r>
        <w:rPr>
          <w:szCs w:val="24"/>
        </w:rPr>
        <w:t xml:space="preserve"> </w:t>
      </w:r>
      <w:r w:rsidRPr="00F47D6C">
        <w:rPr>
          <w:szCs w:val="24"/>
        </w:rPr>
        <w:t>Л. Testing effect та феномен інтерференції як чиники продуктивності запам’ятовування // Т. Л. Целюк. – Студентські наукові записки Національного університету «Острозька Академія». Серія «Соціально-політичні науки» / [укл. О. В. Матласевич, А. І. Рибак]. – Острог</w:t>
      </w:r>
      <w:r>
        <w:rPr>
          <w:szCs w:val="24"/>
        </w:rPr>
        <w:t>:</w:t>
      </w:r>
      <w:r w:rsidRPr="00F47D6C">
        <w:rPr>
          <w:szCs w:val="24"/>
        </w:rPr>
        <w:t xml:space="preserve"> Видавництво Національного університету «Острозька Академія», 2014. – Вип 7. – С. 309-317.</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Ющук О.В. Динаміка особливостей метакогнітивних характеристик студентів // О. В. Ющук. – Студентські наукові записки Національного університету «Острозька Академія». Серія «Соціально-політичні науки» / [укл. О. В. Матласевич, А. І. Рибак]. – Острог</w:t>
      </w:r>
      <w:r>
        <w:rPr>
          <w:szCs w:val="24"/>
        </w:rPr>
        <w:t>:</w:t>
      </w:r>
      <w:r w:rsidRPr="00F47D6C">
        <w:rPr>
          <w:szCs w:val="24"/>
        </w:rPr>
        <w:t xml:space="preserve"> Видавництво Національного університету «Острозька Академія», 2014. – Вип 7. – С. 318-327. </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Popchuk M.</w:t>
      </w:r>
      <w:r>
        <w:rPr>
          <w:szCs w:val="24"/>
        </w:rPr>
        <w:t xml:space="preserve"> </w:t>
      </w:r>
      <w:r w:rsidRPr="00F47D6C">
        <w:rPr>
          <w:szCs w:val="24"/>
        </w:rPr>
        <w:t>A. Metamemory and Personality / M.</w:t>
      </w:r>
      <w:r>
        <w:rPr>
          <w:szCs w:val="24"/>
        </w:rPr>
        <w:t xml:space="preserve"> </w:t>
      </w:r>
      <w:r w:rsidRPr="00F47D6C">
        <w:rPr>
          <w:szCs w:val="24"/>
        </w:rPr>
        <w:t>A. Popchuk // XIX Международная научно-практическая конференция «Психология и Педагогика в современном мире: вызовы и решени</w:t>
      </w:r>
      <w:r>
        <w:rPr>
          <w:szCs w:val="24"/>
        </w:rPr>
        <w:t xml:space="preserve">я», Материалиы конференции. – </w:t>
      </w:r>
      <w:r w:rsidRPr="00F47D6C">
        <w:rPr>
          <w:szCs w:val="24"/>
        </w:rPr>
        <w:t>Москва</w:t>
      </w:r>
      <w:r>
        <w:rPr>
          <w:szCs w:val="24"/>
        </w:rPr>
        <w:t xml:space="preserve"> </w:t>
      </w:r>
      <w:r w:rsidRPr="00F47D6C">
        <w:rPr>
          <w:szCs w:val="24"/>
        </w:rPr>
        <w:t>: Московский центр психологии и педагогики, 2014.</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Довгалюк Т.</w:t>
      </w:r>
      <w:r>
        <w:rPr>
          <w:szCs w:val="24"/>
        </w:rPr>
        <w:t xml:space="preserve"> </w:t>
      </w:r>
      <w:r w:rsidRPr="00F47D6C">
        <w:rPr>
          <w:szCs w:val="24"/>
        </w:rPr>
        <w:t>А. Взаємовідношення між функціонуванням моніторингу та контролю як чинник оптимізації метапам’яті / Т.</w:t>
      </w:r>
      <w:r>
        <w:rPr>
          <w:szCs w:val="24"/>
        </w:rPr>
        <w:t xml:space="preserve"> </w:t>
      </w:r>
      <w:r w:rsidRPr="00F47D6C">
        <w:rPr>
          <w:szCs w:val="24"/>
        </w:rPr>
        <w:t>А. Довгалюк // Збірник центру наукових публікацій: формалізація наукового пошуку: позитивні і негативні сторони»: збірник статей (рівень стандарту, академічний рівень). – К.: Центр наукових публікацій, 2014. – С. 81-85</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Довгалюк Т.</w:t>
      </w:r>
      <w:r>
        <w:rPr>
          <w:szCs w:val="24"/>
        </w:rPr>
        <w:t xml:space="preserve"> </w:t>
      </w:r>
      <w:r w:rsidRPr="00F47D6C">
        <w:rPr>
          <w:szCs w:val="24"/>
        </w:rPr>
        <w:t>А. «Взаємодія метапам’яттєвого моніторингу та контролю як чинник оптимізації метапам’яті» / Т.</w:t>
      </w:r>
      <w:r>
        <w:rPr>
          <w:szCs w:val="24"/>
        </w:rPr>
        <w:t xml:space="preserve"> </w:t>
      </w:r>
      <w:r w:rsidRPr="00F47D6C">
        <w:rPr>
          <w:szCs w:val="24"/>
        </w:rPr>
        <w:t>А. Довгалюк // Науковий вісник Херсонського державного університету серія «Психологічні науки», 2014. – № 2. (збірник статей знаходиться у друці).</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Августюк М.</w:t>
      </w:r>
      <w:r>
        <w:rPr>
          <w:szCs w:val="24"/>
        </w:rPr>
        <w:t xml:space="preserve"> </w:t>
      </w:r>
      <w:r w:rsidRPr="00F47D6C">
        <w:rPr>
          <w:szCs w:val="24"/>
        </w:rPr>
        <w:t>М., Каламаж Р.</w:t>
      </w:r>
      <w:r>
        <w:rPr>
          <w:szCs w:val="24"/>
        </w:rPr>
        <w:t xml:space="preserve"> </w:t>
      </w:r>
      <w:r w:rsidRPr="00F47D6C">
        <w:rPr>
          <w:szCs w:val="24"/>
        </w:rPr>
        <w:t>В. Метакогнітивний моніторинг як регулятивний аспект метапізнання: особливості структурних компонентів. / Августюк М.</w:t>
      </w:r>
      <w:r>
        <w:rPr>
          <w:szCs w:val="24"/>
        </w:rPr>
        <w:t xml:space="preserve"> </w:t>
      </w:r>
      <w:r w:rsidRPr="00F47D6C">
        <w:rPr>
          <w:szCs w:val="24"/>
        </w:rPr>
        <w:t>М., Каламаж Р.</w:t>
      </w:r>
      <w:r>
        <w:rPr>
          <w:szCs w:val="24"/>
        </w:rPr>
        <w:t xml:space="preserve"> </w:t>
      </w:r>
      <w:r w:rsidRPr="00F47D6C">
        <w:rPr>
          <w:szCs w:val="24"/>
        </w:rPr>
        <w:t>В. //  Наукові записки. Серія «Психологія і педагогіка». Тематичний випуск «Актуальні проблеми когнітивної психології» – Острог: Вид-во Нац-го ун-ту «Острозька</w:t>
      </w:r>
      <w:r>
        <w:rPr>
          <w:szCs w:val="24"/>
        </w:rPr>
        <w:t xml:space="preserve"> академія». 2014. – Вип. 29. – (у</w:t>
      </w:r>
      <w:r w:rsidRPr="00F47D6C">
        <w:rPr>
          <w:szCs w:val="24"/>
        </w:rPr>
        <w:t xml:space="preserve"> друці).</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Августюк М. Ілюзія знання як метакогнітивне явище: контекстний огляд основних теорій. // Міжнародна Інтернет 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20-22.</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Гандзілевська Г.</w:t>
      </w:r>
      <w:r>
        <w:rPr>
          <w:szCs w:val="24"/>
        </w:rPr>
        <w:t xml:space="preserve"> </w:t>
      </w:r>
      <w:r w:rsidRPr="00F47D6C">
        <w:rPr>
          <w:szCs w:val="24"/>
        </w:rPr>
        <w:t xml:space="preserve">Б. Особливості національної ідентичності українців у творах </w:t>
      </w:r>
      <w:r>
        <w:rPr>
          <w:szCs w:val="24"/>
        </w:rPr>
        <w:t>У. С</w:t>
      </w:r>
      <w:r w:rsidRPr="00F47D6C">
        <w:rPr>
          <w:szCs w:val="24"/>
        </w:rPr>
        <w:t>амчука: когні</w:t>
      </w:r>
      <w:r>
        <w:rPr>
          <w:szCs w:val="24"/>
        </w:rPr>
        <w:t>тивний аспект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w:t>
      </w:r>
      <w:r w:rsidRPr="00F47D6C">
        <w:rPr>
          <w:szCs w:val="24"/>
        </w:rPr>
        <w:t>Острозька академія</w:t>
      </w:r>
      <w:r>
        <w:rPr>
          <w:szCs w:val="24"/>
        </w:rPr>
        <w:t>»</w:t>
      </w:r>
      <w:r w:rsidRPr="00F47D6C">
        <w:rPr>
          <w:szCs w:val="24"/>
        </w:rPr>
        <w:t>, 2014. – Випуск 2 – С. 30-32.</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Дерейко О. І. Залежність рейтингів ретроспективної впевненості щодо позитивності-негати</w:t>
      </w:r>
      <w:r>
        <w:rPr>
          <w:szCs w:val="24"/>
        </w:rPr>
        <w:t xml:space="preserve">вності прогнозу розвитку подій </w:t>
      </w:r>
      <w:r w:rsidRPr="00F47D6C">
        <w:rPr>
          <w:szCs w:val="24"/>
        </w:rPr>
        <w:t>// Міжнародна Інтернет конференція «Сучасні дослідження когнітивної психології»: Матеріали конференції. – Острог: Видавництво Національного університету “Острозька академія”, 2014. – Випуск 2 – С. 46-48.</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Ширяєва Т. М. До проблеми емоційної пам’яті. // Міжнародна Інтернет конференція «Сучасні дослідження когнітивної психології»: Матеріали конференції. – Острог: Видавництво Національного університету “Острозька академія”, 2014. – Випуск 2 – С. 52-54.</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Добжанська О. Л. Особливості формування неправдивих спогадів (false memories). // Міжнародна Інтернет 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58-60.</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Каламаж Р. В., Довгалюк Т. А. Ефективність мет</w:t>
      </w:r>
      <w:r>
        <w:rPr>
          <w:szCs w:val="24"/>
        </w:rPr>
        <w:t>апам’яті: основна проблематика // Міжнародна Інтернет-</w:t>
      </w:r>
      <w:r w:rsidRPr="00F47D6C">
        <w:rPr>
          <w:szCs w:val="24"/>
        </w:rPr>
        <w:t>конференція «Сучасні дослідження когнітивної психології»: Матеріали конференції. – Острог: Видавництво На</w:t>
      </w:r>
      <w:r>
        <w:rPr>
          <w:szCs w:val="24"/>
        </w:rPr>
        <w:t>ціонального університету «Острозька академія»</w:t>
      </w:r>
      <w:r w:rsidRPr="00F47D6C">
        <w:rPr>
          <w:szCs w:val="24"/>
        </w:rPr>
        <w:t>, 2014. – Випуск 2 – С. 61-63.</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Дробата Т., Волошина В. Особливості здійснення моніторингу пам’яті в умовах вплив</w:t>
      </w:r>
      <w:r>
        <w:rPr>
          <w:szCs w:val="24"/>
        </w:rPr>
        <w:t>у асоціативної інтерференції // Міжнародна Інтернет-</w:t>
      </w:r>
      <w:r w:rsidRPr="00F47D6C">
        <w:rPr>
          <w:szCs w:val="24"/>
        </w:rPr>
        <w:t>конференція «Сучасні дослідження когнітивної психології»: Матеріали конференції. – Острог: Видавництво Національного у</w:t>
      </w:r>
      <w:r>
        <w:rPr>
          <w:szCs w:val="24"/>
        </w:rPr>
        <w:t>ніверситету «Острозька академія»</w:t>
      </w:r>
      <w:r w:rsidRPr="00F47D6C">
        <w:rPr>
          <w:szCs w:val="24"/>
        </w:rPr>
        <w:t>, 2014. – Випуск 2 – С. 67-69.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 xml:space="preserve">Закусіло А. С. Неправдиві спогади у контексті суджень ретроспективної впевненості </w:t>
      </w:r>
      <w:r>
        <w:rPr>
          <w:szCs w:val="24"/>
        </w:rPr>
        <w:t xml:space="preserve">(RCJ) </w:t>
      </w:r>
      <w:r w:rsidRPr="00F47D6C">
        <w:rPr>
          <w:szCs w:val="24"/>
        </w:rPr>
        <w:t>// Міжнародна Інте</w:t>
      </w:r>
      <w:r>
        <w:rPr>
          <w:szCs w:val="24"/>
        </w:rPr>
        <w:t>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77-79.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Кіжло А. В. Тактильна ідентифікац</w:t>
      </w:r>
      <w:r>
        <w:rPr>
          <w:szCs w:val="24"/>
        </w:rPr>
        <w:t xml:space="preserve">ія та сприймання кольру шкірою </w:t>
      </w:r>
      <w:r w:rsidRPr="00F47D6C">
        <w:rPr>
          <w:szCs w:val="24"/>
        </w:rPr>
        <w:t>// Міжнародна Інтерн</w:t>
      </w:r>
      <w:r>
        <w:rPr>
          <w:szCs w:val="24"/>
        </w:rPr>
        <w:t>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89-90.</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Комарницький Д. Р. Адаптивні стратегії поведінки спортивнообдарованих студентів. // Міжнародна Інтернет 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96-99.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Снігура О.</w:t>
      </w:r>
      <w:r>
        <w:rPr>
          <w:szCs w:val="24"/>
        </w:rPr>
        <w:t xml:space="preserve"> </w:t>
      </w:r>
      <w:r w:rsidRPr="00F47D6C">
        <w:rPr>
          <w:szCs w:val="24"/>
        </w:rPr>
        <w:t>С. Вплив музики (григоріанського хоралу і класики)</w:t>
      </w:r>
      <w:r>
        <w:rPr>
          <w:szCs w:val="24"/>
        </w:rPr>
        <w:t xml:space="preserve"> на емоційний стан особистості // Міжнародна Інтернет-</w:t>
      </w:r>
      <w:r w:rsidRPr="00F47D6C">
        <w:rPr>
          <w:szCs w:val="24"/>
        </w:rPr>
        <w:t>конференція «Сучасні дослідження когнітивної психології»: Матеріали конференції. – Острог: Видавництво Національного у</w:t>
      </w:r>
      <w:r>
        <w:rPr>
          <w:szCs w:val="24"/>
        </w:rPr>
        <w:t>ніверситету «Острозька академія»</w:t>
      </w:r>
      <w:r w:rsidRPr="00F47D6C">
        <w:rPr>
          <w:szCs w:val="24"/>
        </w:rPr>
        <w:t>, 2014. – Випуск 2 – С. 103-105.</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Кравчук Д.</w:t>
      </w:r>
      <w:r>
        <w:rPr>
          <w:szCs w:val="24"/>
        </w:rPr>
        <w:t xml:space="preserve"> </w:t>
      </w:r>
      <w:r w:rsidRPr="00F47D6C">
        <w:rPr>
          <w:szCs w:val="24"/>
        </w:rPr>
        <w:t>В. Роль суб’єктивної впевненості при прийнятті групових рішень у командній грі (н</w:t>
      </w:r>
      <w:r>
        <w:rPr>
          <w:szCs w:val="24"/>
        </w:rPr>
        <w:t>а прикладі гри «Що? Де? Коли?») // Міжнародна Інтернет-</w:t>
      </w:r>
      <w:r w:rsidRPr="00F47D6C">
        <w:rPr>
          <w:szCs w:val="24"/>
        </w:rPr>
        <w:t>конференція «Сучасні дослідження когнітивної психології»: Матеріали конференції. – Острог: Видавництво Націона</w:t>
      </w:r>
      <w:r>
        <w:rPr>
          <w:szCs w:val="24"/>
        </w:rPr>
        <w:t>льного університету «Острозька академія», 2014. – Випуск 2 – С. </w:t>
      </w:r>
      <w:r w:rsidRPr="00F47D6C">
        <w:rPr>
          <w:szCs w:val="24"/>
        </w:rPr>
        <w:t>106-108.</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Кусковець М. Точність FOK суджень в процесі р</w:t>
      </w:r>
      <w:r>
        <w:rPr>
          <w:szCs w:val="24"/>
        </w:rPr>
        <w:t>озпізнавання у роботі з тестами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109-111.</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Кухар М. Ілюзія про знання: ефек</w:t>
      </w:r>
      <w:r>
        <w:rPr>
          <w:szCs w:val="24"/>
        </w:rPr>
        <w:t>ти і фактори, що їх зумовлюють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120-123.</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Малюский А.</w:t>
      </w:r>
      <w:r>
        <w:rPr>
          <w:szCs w:val="24"/>
        </w:rPr>
        <w:t xml:space="preserve"> </w:t>
      </w:r>
      <w:r w:rsidRPr="00F47D6C">
        <w:rPr>
          <w:szCs w:val="24"/>
        </w:rPr>
        <w:t>Н. Эмоциональное состояние как психологическая</w:t>
      </w:r>
      <w:r>
        <w:rPr>
          <w:szCs w:val="24"/>
        </w:rPr>
        <w:t xml:space="preserve"> детерминанта эффекта Кулешова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130-132.</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Макарчук Т. Психологiчнi особливостi е-довiри в соцiальн</w:t>
      </w:r>
      <w:r>
        <w:rPr>
          <w:szCs w:val="24"/>
        </w:rPr>
        <w:t xml:space="preserve">их мережах залежно вiд аватара </w:t>
      </w:r>
      <w:r w:rsidRPr="00F47D6C">
        <w:rPr>
          <w:szCs w:val="24"/>
        </w:rPr>
        <w:t xml:space="preserve">// Міжнародна </w:t>
      </w:r>
      <w:r>
        <w:rPr>
          <w:szCs w:val="24"/>
        </w:rPr>
        <w:t>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С.133-134.</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Поліщук В. Шахи як засіб розв</w:t>
      </w:r>
      <w:r>
        <w:rPr>
          <w:szCs w:val="24"/>
        </w:rPr>
        <w:t>итку метапам’яттєвих здібностей</w:t>
      </w:r>
      <w:r w:rsidRPr="00F47D6C">
        <w:rPr>
          <w:szCs w:val="24"/>
        </w:rPr>
        <w:t xml:space="preserve"> // </w:t>
      </w:r>
      <w:r>
        <w:rPr>
          <w:szCs w:val="24"/>
        </w:rPr>
        <w:t>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172-173.</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Попчук М. А. Система метакогнітивного моніторингу та контр</w:t>
      </w:r>
      <w:r>
        <w:rPr>
          <w:szCs w:val="24"/>
        </w:rPr>
        <w:t>олю при вивченні іноземної мови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174-175.</w:t>
      </w:r>
    </w:p>
    <w:p w:rsidR="00120856" w:rsidRPr="006954F0"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Саєнко О.</w:t>
      </w:r>
      <w:r w:rsidRPr="00F134F1">
        <w:rPr>
          <w:szCs w:val="24"/>
        </w:rPr>
        <w:t xml:space="preserve"> </w:t>
      </w:r>
      <w:r w:rsidRPr="00F47D6C">
        <w:rPr>
          <w:szCs w:val="24"/>
        </w:rPr>
        <w:t>О. Інтерференція: її прояв у образній і семантичній пам’яті. // Міжнародна Інтернет конференція «Сучасні дослідження когнітивної психології»: Матеріали конференції. – Острог: Видавниц</w:t>
      </w:r>
      <w:r>
        <w:rPr>
          <w:szCs w:val="24"/>
        </w:rPr>
        <w:t xml:space="preserve">тво Національного університету </w:t>
      </w:r>
      <w:r w:rsidRPr="006954F0">
        <w:rPr>
          <w:szCs w:val="24"/>
        </w:rPr>
        <w:t>«Острозька академія», 2014. – Випуск 2 – С. 176-178.</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Pr>
          <w:szCs w:val="24"/>
        </w:rPr>
        <w:t xml:space="preserve">Свиридовська </w:t>
      </w:r>
      <w:r w:rsidRPr="00F47D6C">
        <w:rPr>
          <w:szCs w:val="24"/>
        </w:rPr>
        <w:t>Н. Роль евристики доступності у моделюванні поведінки в екстремальних си</w:t>
      </w:r>
      <w:r>
        <w:rPr>
          <w:szCs w:val="24"/>
        </w:rPr>
        <w:t>туаціях. // Міжнародна Інтернет</w:t>
      </w:r>
      <w:r w:rsidRPr="00F134F1">
        <w:rPr>
          <w:szCs w:val="24"/>
        </w:rPr>
        <w:t>-</w:t>
      </w:r>
      <w:r w:rsidRPr="00F47D6C">
        <w:rPr>
          <w:szCs w:val="24"/>
        </w:rPr>
        <w:t xml:space="preserve">конференція «Сучасні дослідження когнітивної психології»: Матеріали конференції. – Острог: Видавництво Національного університету </w:t>
      </w:r>
      <w:r>
        <w:rPr>
          <w:szCs w:val="24"/>
        </w:rPr>
        <w:t>«</w:t>
      </w:r>
      <w:r w:rsidRPr="00F47D6C">
        <w:rPr>
          <w:szCs w:val="24"/>
        </w:rPr>
        <w:t>Острозька академія</w:t>
      </w:r>
      <w:r>
        <w:rPr>
          <w:szCs w:val="24"/>
        </w:rPr>
        <w:t>»</w:t>
      </w:r>
      <w:r w:rsidRPr="00F47D6C">
        <w:rPr>
          <w:szCs w:val="24"/>
        </w:rPr>
        <w:t>, 2014. – Випуск 2 – С. 180-184.</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Серб В. Вплив зовнішньої позитивної чи негативної оцінки н</w:t>
      </w:r>
      <w:r>
        <w:rPr>
          <w:szCs w:val="24"/>
        </w:rPr>
        <w:t>а рівень домагань особистості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185-186.</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Стецюк І. Особливості сприймання часу у особистостей</w:t>
      </w:r>
      <w:r>
        <w:rPr>
          <w:szCs w:val="24"/>
        </w:rPr>
        <w:t xml:space="preserve"> із страхом публічного виступу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197-199.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Ткачук О. Репродуктивні можливості коротко- та довготривалої пам’</w:t>
      </w:r>
      <w:r>
        <w:rPr>
          <w:szCs w:val="24"/>
        </w:rPr>
        <w:t>яті в контексті локусу контролю // Міжнародна Інтернет-</w:t>
      </w:r>
      <w:r w:rsidRPr="00F47D6C">
        <w:rPr>
          <w:szCs w:val="24"/>
        </w:rPr>
        <w:t>конференція «Сучасні дослідження когнітивної психології»: Матеріали конференції. – Острог: Видавництво Національного у</w:t>
      </w:r>
      <w:r>
        <w:rPr>
          <w:szCs w:val="24"/>
        </w:rPr>
        <w:t>ніверситету «Острозька академія»</w:t>
      </w:r>
      <w:r w:rsidRPr="00F47D6C">
        <w:rPr>
          <w:szCs w:val="24"/>
        </w:rPr>
        <w:t>, 2014. – Випуск 2 – С. 200-203.</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Труш А. Продуктивність ідентифікації залежно від різного типу презентації інформа</w:t>
      </w:r>
      <w:r>
        <w:rPr>
          <w:szCs w:val="24"/>
        </w:rPr>
        <w:t>ції // Міжнародна Інтернет-</w:t>
      </w:r>
      <w:r w:rsidRPr="00F47D6C">
        <w:rPr>
          <w:szCs w:val="24"/>
        </w:rPr>
        <w:t xml:space="preserve">конференція «Сучасні дослідження когнітивної психології»: Матеріали конференції. – Острог: Видавництво Національного університету </w:t>
      </w:r>
      <w:r>
        <w:rPr>
          <w:szCs w:val="24"/>
        </w:rPr>
        <w:t>«Острозька академія»</w:t>
      </w:r>
      <w:r w:rsidRPr="00F47D6C">
        <w:rPr>
          <w:szCs w:val="24"/>
        </w:rPr>
        <w:t>, 2014. – Випуск 2 – С. 208-210.</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Ушкевич І. Вплив соціального стереотипу на оцінку особистісних якостей людини певної</w:t>
      </w:r>
      <w:r>
        <w:rPr>
          <w:szCs w:val="24"/>
        </w:rPr>
        <w:t xml:space="preserve"> професії чи соціального стану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211-213.</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Целюк  Т. Феномен інтерференції у різних  умо</w:t>
      </w:r>
      <w:r>
        <w:rPr>
          <w:szCs w:val="24"/>
        </w:rPr>
        <w:t>вах запам’ятовування інформації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w:t>
      </w:r>
      <w:r w:rsidRPr="00F47D6C">
        <w:rPr>
          <w:szCs w:val="24"/>
        </w:rPr>
        <w:t>Ост</w:t>
      </w:r>
      <w:r>
        <w:rPr>
          <w:szCs w:val="24"/>
        </w:rPr>
        <w:t>розька академія»</w:t>
      </w:r>
      <w:r w:rsidRPr="00F47D6C">
        <w:rPr>
          <w:szCs w:val="24"/>
        </w:rPr>
        <w:t>, 2014. – Випуск 2 – С. 216 -218.</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Шкабура  Н. Вплив кольору на активізацію</w:t>
      </w:r>
      <w:r>
        <w:rPr>
          <w:szCs w:val="24"/>
        </w:rPr>
        <w:t xml:space="preserve"> продукування креативних думок // Міжнародна Інтернет-</w:t>
      </w:r>
      <w:r w:rsidRPr="00F47D6C">
        <w:rPr>
          <w:szCs w:val="24"/>
        </w:rPr>
        <w:t>конференція «Сучасні дослідження когнітивної психології»: Матеріали конференції. – Острог: Видавництво Націонал</w:t>
      </w:r>
      <w:r>
        <w:rPr>
          <w:szCs w:val="24"/>
        </w:rPr>
        <w:t>ьного університету «Острозька академія»</w:t>
      </w:r>
      <w:r w:rsidRPr="00F47D6C">
        <w:rPr>
          <w:szCs w:val="24"/>
        </w:rPr>
        <w:t>, 2014. – Випуск 2 – С. 222- 225.</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 xml:space="preserve"> Сігінішина А.</w:t>
      </w:r>
      <w:r>
        <w:rPr>
          <w:szCs w:val="24"/>
        </w:rPr>
        <w:t xml:space="preserve"> С. Метапізнання та метапам’ять // Міжнародна Інтернет-</w:t>
      </w:r>
      <w:r w:rsidRPr="00F47D6C">
        <w:rPr>
          <w:szCs w:val="24"/>
        </w:rPr>
        <w:t xml:space="preserve">конференція «Сучасні дослідження когнітивної психології»: Матеріали конференції. – Острог: Видавництво Національного університету </w:t>
      </w:r>
      <w:r>
        <w:rPr>
          <w:szCs w:val="24"/>
        </w:rPr>
        <w:t>«</w:t>
      </w:r>
      <w:r w:rsidRPr="00F47D6C">
        <w:rPr>
          <w:szCs w:val="24"/>
        </w:rPr>
        <w:t>Острозька академія</w:t>
      </w:r>
      <w:r>
        <w:rPr>
          <w:szCs w:val="24"/>
        </w:rPr>
        <w:t>»</w:t>
      </w:r>
      <w:r w:rsidRPr="00F47D6C">
        <w:rPr>
          <w:szCs w:val="24"/>
        </w:rPr>
        <w:t xml:space="preserve">, </w:t>
      </w:r>
      <w:r>
        <w:rPr>
          <w:szCs w:val="24"/>
        </w:rPr>
        <w:t>2014. – Випуск 2 – С. </w:t>
      </w:r>
      <w:r w:rsidRPr="00F47D6C">
        <w:rPr>
          <w:szCs w:val="24"/>
        </w:rPr>
        <w:t>150-151.</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 xml:space="preserve"> Михальчук Г. Особливості прояву феномена інтерференції у запам’ятовуваванн</w:t>
      </w:r>
      <w:r>
        <w:rPr>
          <w:szCs w:val="24"/>
        </w:rPr>
        <w:t>і кольорів різної інтенсивності // Міжнародна Інтернет-</w:t>
      </w:r>
      <w:r w:rsidRPr="00F47D6C">
        <w:rPr>
          <w:szCs w:val="24"/>
        </w:rPr>
        <w:t>конференція «Сучасні дослідження когнітивної психології»: Матеріали конференції. – Острог: Видавниц</w:t>
      </w:r>
      <w:r>
        <w:rPr>
          <w:szCs w:val="24"/>
        </w:rPr>
        <w:t>тво Національного університету «Острозька академія»</w:t>
      </w:r>
      <w:r w:rsidRPr="00F47D6C">
        <w:rPr>
          <w:szCs w:val="24"/>
        </w:rPr>
        <w:t>, 2014. – Випуск 2 – С. 148-149.</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Pr>
          <w:szCs w:val="24"/>
        </w:rPr>
        <w:t>Міжнародна Інтернет-</w:t>
      </w:r>
      <w:r w:rsidRPr="00F47D6C">
        <w:rPr>
          <w:szCs w:val="24"/>
        </w:rPr>
        <w:t xml:space="preserve">конференція «Сучасні дослідження когнітивної психології»: </w:t>
      </w:r>
      <w:r>
        <w:rPr>
          <w:szCs w:val="24"/>
        </w:rPr>
        <w:t>Матеріали конференції. – Острог</w:t>
      </w:r>
      <w:r w:rsidRPr="00F47D6C">
        <w:rPr>
          <w:szCs w:val="24"/>
        </w:rPr>
        <w:t>: Видавництво Наці</w:t>
      </w:r>
      <w:r>
        <w:rPr>
          <w:szCs w:val="24"/>
        </w:rPr>
        <w:t>онального університету «Острозька академія»</w:t>
      </w:r>
      <w:r w:rsidRPr="00F47D6C">
        <w:rPr>
          <w:szCs w:val="24"/>
        </w:rPr>
        <w:t>, 2014. – Випуск 2 – 232 с.</w:t>
      </w:r>
    </w:p>
    <w:p w:rsidR="00120856" w:rsidRPr="00F47D6C" w:rsidRDefault="00120856" w:rsidP="0080029A">
      <w:pPr>
        <w:pStyle w:val="21"/>
        <w:numPr>
          <w:ilvl w:val="0"/>
          <w:numId w:val="78"/>
        </w:numPr>
        <w:tabs>
          <w:tab w:val="left" w:pos="284"/>
          <w:tab w:val="left" w:pos="426"/>
        </w:tabs>
        <w:spacing w:line="20" w:lineRule="atLeast"/>
        <w:ind w:left="0" w:firstLine="0"/>
        <w:rPr>
          <w:szCs w:val="24"/>
        </w:rPr>
      </w:pPr>
      <w:r w:rsidRPr="00F47D6C">
        <w:rPr>
          <w:szCs w:val="24"/>
        </w:rPr>
        <w:t xml:space="preserve">Наукові записки. Серія “Психологія і </w:t>
      </w:r>
      <w:r>
        <w:rPr>
          <w:szCs w:val="24"/>
        </w:rPr>
        <w:t>педагогіка”. Тематичний випуск «</w:t>
      </w:r>
      <w:r w:rsidRPr="00F47D6C">
        <w:rPr>
          <w:szCs w:val="24"/>
        </w:rPr>
        <w:t xml:space="preserve">Актуальні </w:t>
      </w:r>
      <w:r>
        <w:rPr>
          <w:szCs w:val="24"/>
        </w:rPr>
        <w:t>проблеми когнітивної психології». – Острог</w:t>
      </w:r>
      <w:r w:rsidRPr="00F47D6C">
        <w:rPr>
          <w:szCs w:val="24"/>
        </w:rPr>
        <w:t>: Видавництво Національного у</w:t>
      </w:r>
      <w:r>
        <w:rPr>
          <w:szCs w:val="24"/>
        </w:rPr>
        <w:t>ніверситету «Острозька академія»</w:t>
      </w:r>
      <w:r w:rsidRPr="00F47D6C">
        <w:rPr>
          <w:szCs w:val="24"/>
        </w:rPr>
        <w:t>, 2014. – Вип. 27. – 114 д.</w:t>
      </w:r>
      <w:r>
        <w:rPr>
          <w:szCs w:val="24"/>
        </w:rPr>
        <w:t xml:space="preserve"> </w:t>
      </w:r>
      <w:r w:rsidRPr="00F47D6C">
        <w:rPr>
          <w:szCs w:val="24"/>
        </w:rPr>
        <w:t>а.</w:t>
      </w:r>
    </w:p>
    <w:p w:rsidR="00120856" w:rsidRPr="00F47D6C" w:rsidRDefault="00120856" w:rsidP="00F47D6C">
      <w:pPr>
        <w:pStyle w:val="21"/>
        <w:tabs>
          <w:tab w:val="left" w:pos="284"/>
          <w:tab w:val="left" w:pos="426"/>
        </w:tabs>
        <w:spacing w:line="20" w:lineRule="atLeast"/>
        <w:ind w:firstLine="0"/>
        <w:rPr>
          <w:i/>
          <w:szCs w:val="24"/>
        </w:rPr>
      </w:pPr>
      <w:r w:rsidRPr="00F47D6C">
        <w:rPr>
          <w:i/>
          <w:szCs w:val="24"/>
        </w:rPr>
        <w:t>Перелік проведених конференцій, семінарів та наукових зустрічей:</w:t>
      </w:r>
    </w:p>
    <w:p w:rsidR="00120856" w:rsidRPr="00F47D6C" w:rsidRDefault="00120856" w:rsidP="0080029A">
      <w:pPr>
        <w:pStyle w:val="21"/>
        <w:numPr>
          <w:ilvl w:val="0"/>
          <w:numId w:val="79"/>
        </w:numPr>
        <w:tabs>
          <w:tab w:val="left" w:pos="284"/>
          <w:tab w:val="left" w:pos="426"/>
        </w:tabs>
        <w:spacing w:line="20" w:lineRule="atLeast"/>
        <w:ind w:left="0" w:firstLine="0"/>
        <w:rPr>
          <w:szCs w:val="24"/>
        </w:rPr>
      </w:pPr>
      <w:r w:rsidRPr="00F47D6C">
        <w:rPr>
          <w:szCs w:val="24"/>
        </w:rPr>
        <w:t>15.05 – 15</w:t>
      </w:r>
      <w:r>
        <w:rPr>
          <w:szCs w:val="24"/>
        </w:rPr>
        <w:t>.06. 2014р. Міжнародна Інтернет-</w:t>
      </w:r>
      <w:r w:rsidRPr="00F47D6C">
        <w:rPr>
          <w:szCs w:val="24"/>
        </w:rPr>
        <w:t>конференція «Сучасні дослідження когнітивної психології» (IICRACP-2014). Конференція була присвячена обговоренню актуальних питань сучасної когнітивної психології, а саме: соціального пізнання, пам‘яті та матапам‘яті, когнітивно-стильових особливостей та ментальних репрезентацій, когніції та мовлення, творчості в контексті когнітивної психології, особистості у віртуальному просторі, розвитку когнітивних функцій із точки зору гендерного підходу та морального когнітивізму та ін. Усі матеріали конференції розміщення на сайті конференції (</w:t>
      </w:r>
      <w:hyperlink r:id="rId18" w:history="1">
        <w:r w:rsidRPr="00F47D6C">
          <w:rPr>
            <w:rStyle w:val="Hyperlink"/>
            <w:szCs w:val="24"/>
          </w:rPr>
          <w:t>http://pim.oa.edu.ua/preview/internetkonferencii/iicracp2014</w:t>
        </w:r>
      </w:hyperlink>
      <w:r>
        <w:rPr>
          <w:szCs w:val="24"/>
        </w:rPr>
        <w:t xml:space="preserve">). У конференції взяли </w:t>
      </w:r>
      <w:r w:rsidRPr="00F47D6C">
        <w:rPr>
          <w:szCs w:val="24"/>
        </w:rPr>
        <w:t>участь 102 особи, з них 60 учасників із України та 10 учасників із зарубіжних країн (Швеція (1 учасник), Німеччина (1 учасник), Австрія (2 учасники), Польща (4 учасники), Росія (2 учасники)).</w:t>
      </w:r>
    </w:p>
    <w:p w:rsidR="00120856" w:rsidRPr="00F47D6C" w:rsidRDefault="00120856" w:rsidP="0080029A">
      <w:pPr>
        <w:pStyle w:val="21"/>
        <w:numPr>
          <w:ilvl w:val="0"/>
          <w:numId w:val="79"/>
        </w:numPr>
        <w:tabs>
          <w:tab w:val="left" w:pos="284"/>
          <w:tab w:val="left" w:pos="426"/>
        </w:tabs>
        <w:spacing w:line="20" w:lineRule="atLeast"/>
        <w:ind w:left="0" w:firstLine="0"/>
        <w:rPr>
          <w:szCs w:val="24"/>
        </w:rPr>
      </w:pPr>
      <w:r w:rsidRPr="00F47D6C">
        <w:rPr>
          <w:szCs w:val="24"/>
        </w:rPr>
        <w:t>Проведено зустрічі науково-дослідного гуртка з когнітивної психології</w:t>
      </w:r>
      <w:r>
        <w:rPr>
          <w:szCs w:val="24"/>
        </w:rPr>
        <w:t>,</w:t>
      </w:r>
      <w:r w:rsidRPr="00F47D6C">
        <w:rPr>
          <w:szCs w:val="24"/>
        </w:rPr>
        <w:t xml:space="preserve"> в якій взяли участь представники І, ІІ та ІІІ курсу спеціальності «Психологія» (загальна кількість – 45 чол.). Зустрічі науково-дослідного гуртка з когнітивної психології проводилися регулярно щовівторка (о 15.25) та щочетверга (16.55) з метою розробки та проведення наукових проектів та досліджень в рамках когнітивної психології. </w:t>
      </w:r>
    </w:p>
    <w:p w:rsidR="00120856" w:rsidRPr="00F47D6C" w:rsidRDefault="00120856" w:rsidP="0080029A">
      <w:pPr>
        <w:pStyle w:val="21"/>
        <w:numPr>
          <w:ilvl w:val="0"/>
          <w:numId w:val="79"/>
        </w:numPr>
        <w:tabs>
          <w:tab w:val="left" w:pos="284"/>
          <w:tab w:val="left" w:pos="426"/>
        </w:tabs>
        <w:spacing w:line="20" w:lineRule="atLeast"/>
        <w:ind w:left="0" w:firstLine="0"/>
        <w:rPr>
          <w:szCs w:val="24"/>
        </w:rPr>
      </w:pPr>
      <w:r>
        <w:rPr>
          <w:szCs w:val="24"/>
        </w:rPr>
        <w:t>У рамках XIX наукової</w:t>
      </w:r>
      <w:r w:rsidRPr="00F47D6C">
        <w:rPr>
          <w:szCs w:val="24"/>
        </w:rPr>
        <w:t xml:space="preserve"> викладацько-студентській конференції «Дні науки» </w:t>
      </w:r>
      <w:r>
        <w:rPr>
          <w:szCs w:val="24"/>
        </w:rPr>
        <w:t>працювала секція</w:t>
      </w:r>
      <w:r w:rsidRPr="00F47D6C">
        <w:rPr>
          <w:szCs w:val="24"/>
        </w:rPr>
        <w:t xml:space="preserve"> «Актуальні проблеми когнітивної психології» </w:t>
      </w:r>
      <w:r>
        <w:rPr>
          <w:szCs w:val="24"/>
        </w:rPr>
        <w:t>(</w:t>
      </w:r>
      <w:r w:rsidRPr="00F47D6C">
        <w:rPr>
          <w:szCs w:val="24"/>
        </w:rPr>
        <w:t>18-26 березня 2014 року</w:t>
      </w:r>
      <w:r>
        <w:rPr>
          <w:szCs w:val="24"/>
        </w:rPr>
        <w:t>)</w:t>
      </w:r>
      <w:r w:rsidRPr="00F47D6C">
        <w:rPr>
          <w:szCs w:val="24"/>
        </w:rPr>
        <w:t>. Представлено 20 наукових доповідей.</w:t>
      </w:r>
    </w:p>
    <w:p w:rsidR="00120856" w:rsidRPr="00F47D6C" w:rsidRDefault="00120856" w:rsidP="00A25546">
      <w:pPr>
        <w:pStyle w:val="21"/>
        <w:widowControl/>
        <w:tabs>
          <w:tab w:val="left" w:pos="284"/>
          <w:tab w:val="left" w:pos="426"/>
        </w:tabs>
        <w:autoSpaceDE/>
        <w:spacing w:line="20" w:lineRule="atLeast"/>
        <w:ind w:firstLine="0"/>
      </w:pPr>
      <w:r w:rsidRPr="00F47D6C">
        <w:tab/>
      </w:r>
    </w:p>
    <w:p w:rsidR="00120856" w:rsidRPr="00242573" w:rsidRDefault="00120856" w:rsidP="00242573">
      <w:pPr>
        <w:widowControl w:val="0"/>
        <w:ind w:firstLine="567"/>
        <w:jc w:val="center"/>
        <w:rPr>
          <w:b/>
          <w:i/>
          <w:lang w:val="uk-UA"/>
        </w:rPr>
      </w:pPr>
      <w:r w:rsidRPr="00242573">
        <w:rPr>
          <w:b/>
          <w:i/>
          <w:lang w:val="uk-UA"/>
        </w:rPr>
        <w:t xml:space="preserve">Лексикографічна лабораторія </w:t>
      </w:r>
      <w:r>
        <w:rPr>
          <w:b/>
          <w:i/>
          <w:lang w:val="uk-UA"/>
        </w:rPr>
        <w:t>«</w:t>
      </w:r>
      <w:r w:rsidRPr="00242573">
        <w:rPr>
          <w:b/>
          <w:i/>
          <w:lang w:val="uk-UA"/>
        </w:rPr>
        <w:t>Острозький неограф</w:t>
      </w:r>
      <w:r>
        <w:rPr>
          <w:b/>
          <w:i/>
          <w:lang w:val="uk-UA"/>
        </w:rPr>
        <w:t>»</w:t>
      </w:r>
      <w:r w:rsidRPr="00242573">
        <w:rPr>
          <w:b/>
          <w:i/>
          <w:lang w:val="uk-UA"/>
        </w:rPr>
        <w:t xml:space="preserve"> </w:t>
      </w:r>
    </w:p>
    <w:p w:rsidR="00120856" w:rsidRPr="00C11EBF" w:rsidRDefault="00120856" w:rsidP="00242573">
      <w:pPr>
        <w:pStyle w:val="Title"/>
        <w:widowControl w:val="0"/>
        <w:tabs>
          <w:tab w:val="left" w:pos="1800"/>
          <w:tab w:val="left" w:pos="1980"/>
          <w:tab w:val="left" w:pos="2340"/>
          <w:tab w:val="left" w:pos="2520"/>
          <w:tab w:val="left" w:pos="2700"/>
          <w:tab w:val="left" w:pos="2880"/>
        </w:tabs>
        <w:spacing w:line="240" w:lineRule="auto"/>
        <w:ind w:firstLine="567"/>
        <w:jc w:val="both"/>
        <w:rPr>
          <w:sz w:val="24"/>
          <w:szCs w:val="24"/>
        </w:rPr>
      </w:pPr>
      <w:r w:rsidRPr="00C11EBF">
        <w:rPr>
          <w:sz w:val="24"/>
          <w:szCs w:val="24"/>
        </w:rPr>
        <w:t xml:space="preserve">У лабораторії працювали </w:t>
      </w:r>
      <w:r>
        <w:rPr>
          <w:sz w:val="24"/>
          <w:szCs w:val="24"/>
        </w:rPr>
        <w:t>слухачі спецкурсу «</w:t>
      </w:r>
      <w:r w:rsidRPr="00C11EBF">
        <w:rPr>
          <w:sz w:val="24"/>
          <w:szCs w:val="24"/>
        </w:rPr>
        <w:t>Українська ін</w:t>
      </w:r>
      <w:r>
        <w:rPr>
          <w:sz w:val="24"/>
          <w:szCs w:val="24"/>
        </w:rPr>
        <w:t>дивідуально-авторська неографія»</w:t>
      </w:r>
      <w:bookmarkStart w:id="0" w:name="_GoBack"/>
      <w:bookmarkEnd w:id="0"/>
      <w:r w:rsidRPr="00C11EBF">
        <w:rPr>
          <w:sz w:val="24"/>
          <w:szCs w:val="24"/>
        </w:rPr>
        <w:t xml:space="preserve"> (група МУФ-1)</w:t>
      </w:r>
      <w:r>
        <w:rPr>
          <w:sz w:val="24"/>
          <w:szCs w:val="24"/>
        </w:rPr>
        <w:t xml:space="preserve">, а також </w:t>
      </w:r>
      <w:r w:rsidRPr="00C11EBF">
        <w:rPr>
          <w:sz w:val="24"/>
          <w:szCs w:val="24"/>
        </w:rPr>
        <w:t>студенти, науковими роботами яких керують проф. Вокальчук Г. М. і викл. Максимчук В.</w:t>
      </w:r>
      <w:r>
        <w:rPr>
          <w:sz w:val="24"/>
          <w:szCs w:val="24"/>
        </w:rPr>
        <w:t> В.</w:t>
      </w:r>
      <w:r w:rsidRPr="00C11EBF">
        <w:rPr>
          <w:sz w:val="24"/>
          <w:szCs w:val="24"/>
        </w:rPr>
        <w:t>.</w:t>
      </w:r>
    </w:p>
    <w:p w:rsidR="00120856" w:rsidRPr="00C11EBF" w:rsidRDefault="00120856" w:rsidP="00242573">
      <w:pPr>
        <w:pStyle w:val="Title"/>
        <w:widowControl w:val="0"/>
        <w:tabs>
          <w:tab w:val="left" w:pos="1800"/>
          <w:tab w:val="left" w:pos="1980"/>
          <w:tab w:val="left" w:pos="2340"/>
          <w:tab w:val="left" w:pos="2520"/>
          <w:tab w:val="left" w:pos="2700"/>
          <w:tab w:val="left" w:pos="2880"/>
        </w:tabs>
        <w:spacing w:line="240" w:lineRule="auto"/>
        <w:ind w:firstLine="567"/>
        <w:jc w:val="both"/>
        <w:rPr>
          <w:b/>
          <w:sz w:val="24"/>
          <w:szCs w:val="24"/>
        </w:rPr>
      </w:pPr>
      <w:r w:rsidRPr="00C11EBF">
        <w:rPr>
          <w:b/>
          <w:sz w:val="24"/>
          <w:szCs w:val="24"/>
        </w:rPr>
        <w:t>За звітний період виконано таку роботу:</w:t>
      </w:r>
    </w:p>
    <w:p w:rsidR="00120856" w:rsidRPr="00C11EBF" w:rsidRDefault="00120856" w:rsidP="00242573">
      <w:pPr>
        <w:pStyle w:val="Title"/>
        <w:widowControl w:val="0"/>
        <w:tabs>
          <w:tab w:val="left" w:pos="360"/>
          <w:tab w:val="left" w:pos="540"/>
          <w:tab w:val="left" w:pos="900"/>
          <w:tab w:val="left" w:pos="1080"/>
          <w:tab w:val="left" w:pos="1260"/>
          <w:tab w:val="left" w:pos="1440"/>
        </w:tabs>
        <w:spacing w:line="240" w:lineRule="auto"/>
        <w:ind w:firstLine="567"/>
        <w:jc w:val="both"/>
        <w:rPr>
          <w:sz w:val="24"/>
          <w:szCs w:val="24"/>
        </w:rPr>
      </w:pPr>
      <w:r w:rsidRPr="00C11EBF">
        <w:rPr>
          <w:sz w:val="24"/>
          <w:szCs w:val="24"/>
        </w:rPr>
        <w:t xml:space="preserve">1. Проведено засідання лабораторії </w:t>
      </w:r>
      <w:r>
        <w:rPr>
          <w:sz w:val="24"/>
          <w:szCs w:val="24"/>
        </w:rPr>
        <w:t xml:space="preserve">згідно з </w:t>
      </w:r>
      <w:r w:rsidRPr="00C11EBF">
        <w:rPr>
          <w:sz w:val="24"/>
          <w:szCs w:val="24"/>
        </w:rPr>
        <w:t>план</w:t>
      </w:r>
      <w:r>
        <w:rPr>
          <w:sz w:val="24"/>
          <w:szCs w:val="24"/>
        </w:rPr>
        <w:t>ом</w:t>
      </w:r>
      <w:r w:rsidRPr="00C11EBF">
        <w:rPr>
          <w:sz w:val="24"/>
          <w:szCs w:val="24"/>
        </w:rPr>
        <w:t xml:space="preserve"> діяльності, на яких обговорено актуальні питання сучасних неолог</w:t>
      </w:r>
      <w:r>
        <w:rPr>
          <w:sz w:val="24"/>
          <w:szCs w:val="24"/>
        </w:rPr>
        <w:t>о-неографічних студій, зокрема «</w:t>
      </w:r>
      <w:r w:rsidRPr="00C11EBF">
        <w:rPr>
          <w:sz w:val="24"/>
          <w:szCs w:val="24"/>
        </w:rPr>
        <w:t>Словник авторських лексичних новотворів діас</w:t>
      </w:r>
      <w:r>
        <w:rPr>
          <w:sz w:val="24"/>
          <w:szCs w:val="24"/>
        </w:rPr>
        <w:t>порних поетів провінції Онтаріо» (Шкабура І. І.), «</w:t>
      </w:r>
      <w:r w:rsidRPr="00C11EBF">
        <w:rPr>
          <w:sz w:val="24"/>
          <w:szCs w:val="24"/>
        </w:rPr>
        <w:t>Чорнобильська катастрофа як екстралінгвальний чи</w:t>
      </w:r>
      <w:r>
        <w:rPr>
          <w:sz w:val="24"/>
          <w:szCs w:val="24"/>
        </w:rPr>
        <w:t>нник появи авторських інновацій» (Жук І. М.), «</w:t>
      </w:r>
      <w:r w:rsidRPr="00C11EBF">
        <w:rPr>
          <w:sz w:val="24"/>
          <w:szCs w:val="24"/>
        </w:rPr>
        <w:t>Словотворчість Ів</w:t>
      </w:r>
      <w:r>
        <w:rPr>
          <w:sz w:val="24"/>
          <w:szCs w:val="24"/>
        </w:rPr>
        <w:t>ана Огієнка: семантичний аспект»</w:t>
      </w:r>
      <w:r w:rsidRPr="00C11EBF">
        <w:rPr>
          <w:sz w:val="24"/>
          <w:szCs w:val="24"/>
        </w:rPr>
        <w:t xml:space="preserve"> (Корнійчук Я. Г.) тощо.</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2. Члени лабораторії взяли участь у наукових зібраннях різного рівня:</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а) Міжнародна</w:t>
      </w:r>
      <w:r>
        <w:rPr>
          <w:sz w:val="24"/>
          <w:szCs w:val="24"/>
        </w:rPr>
        <w:t xml:space="preserve"> науково-практична конференція «</w:t>
      </w:r>
      <w:r w:rsidRPr="00C11EBF">
        <w:rPr>
          <w:sz w:val="24"/>
          <w:szCs w:val="24"/>
        </w:rPr>
        <w:t xml:space="preserve">Польська мова в українській освіті – перспективи в </w:t>
      </w:r>
      <w:r>
        <w:rPr>
          <w:sz w:val="24"/>
          <w:szCs w:val="24"/>
        </w:rPr>
        <w:t>аспекті європейської інтеграції»</w:t>
      </w:r>
      <w:r w:rsidRPr="00C11EBF">
        <w:rPr>
          <w:sz w:val="24"/>
          <w:szCs w:val="24"/>
        </w:rPr>
        <w:t xml:space="preserve"> (22 жовтня 2014 року, м. Хмельницький, Хмельницький національний університет);</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б) Всеукраїнська</w:t>
      </w:r>
      <w:r>
        <w:rPr>
          <w:sz w:val="24"/>
          <w:szCs w:val="24"/>
        </w:rPr>
        <w:t xml:space="preserve"> науково-практична конференція «</w:t>
      </w:r>
      <w:r w:rsidRPr="00C11EBF">
        <w:rPr>
          <w:sz w:val="24"/>
          <w:szCs w:val="24"/>
        </w:rPr>
        <w:t>Феномен шістдесятництва в контексті літератури ХХ ст</w:t>
      </w:r>
      <w:r>
        <w:rPr>
          <w:sz w:val="24"/>
          <w:szCs w:val="24"/>
        </w:rPr>
        <w:t>оліття»</w:t>
      </w:r>
      <w:r w:rsidRPr="00C11EBF">
        <w:rPr>
          <w:sz w:val="24"/>
          <w:szCs w:val="24"/>
        </w:rPr>
        <w:t xml:space="preserve"> (1–2 квітня 2014 року, м. Ос</w:t>
      </w:r>
      <w:r>
        <w:rPr>
          <w:sz w:val="24"/>
          <w:szCs w:val="24"/>
        </w:rPr>
        <w:t>трог, Національний університет «Острозька академія»</w:t>
      </w:r>
      <w:r w:rsidRPr="00C11EBF">
        <w:rPr>
          <w:sz w:val="24"/>
          <w:szCs w:val="24"/>
        </w:rPr>
        <w:t>);</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в) І</w:t>
      </w:r>
      <w:r w:rsidRPr="00C11EBF">
        <w:rPr>
          <w:sz w:val="24"/>
          <w:szCs w:val="24"/>
          <w:lang w:val="en-US"/>
        </w:rPr>
        <w:t>V</w:t>
      </w:r>
      <w:r w:rsidRPr="00C11EBF">
        <w:rPr>
          <w:sz w:val="24"/>
          <w:szCs w:val="24"/>
        </w:rPr>
        <w:t> Всеукраїнська</w:t>
      </w:r>
      <w:r>
        <w:rPr>
          <w:sz w:val="24"/>
          <w:szCs w:val="24"/>
        </w:rPr>
        <w:t xml:space="preserve"> науково-практична конференція «</w:t>
      </w:r>
      <w:r w:rsidRPr="00C11EBF">
        <w:rPr>
          <w:sz w:val="24"/>
          <w:szCs w:val="24"/>
        </w:rPr>
        <w:t>Актуальні проблеми культ</w:t>
      </w:r>
      <w:r>
        <w:rPr>
          <w:sz w:val="24"/>
          <w:szCs w:val="24"/>
        </w:rPr>
        <w:t>ури української мови і мовлення»</w:t>
      </w:r>
      <w:r w:rsidRPr="00C11EBF">
        <w:rPr>
          <w:sz w:val="24"/>
          <w:szCs w:val="24"/>
        </w:rPr>
        <w:t xml:space="preserve"> (6–7 листопада 2014 року, м. Острог, Національний універси</w:t>
      </w:r>
      <w:r>
        <w:rPr>
          <w:sz w:val="24"/>
          <w:szCs w:val="24"/>
        </w:rPr>
        <w:t>тет «</w:t>
      </w:r>
      <w:r w:rsidRPr="00C11EBF">
        <w:rPr>
          <w:sz w:val="24"/>
          <w:szCs w:val="24"/>
        </w:rPr>
        <w:t>Острозька академія</w:t>
      </w:r>
      <w:r>
        <w:rPr>
          <w:sz w:val="24"/>
          <w:szCs w:val="24"/>
        </w:rPr>
        <w:t>»</w:t>
      </w:r>
      <w:r w:rsidRPr="00C11EBF">
        <w:rPr>
          <w:sz w:val="24"/>
          <w:szCs w:val="24"/>
        </w:rPr>
        <w:t>);</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bCs/>
          <w:sz w:val="24"/>
          <w:szCs w:val="24"/>
        </w:rPr>
      </w:pPr>
      <w:r w:rsidRPr="00C11EBF">
        <w:rPr>
          <w:sz w:val="24"/>
          <w:szCs w:val="24"/>
        </w:rPr>
        <w:t>г) </w:t>
      </w:r>
      <w:r w:rsidRPr="00C11EBF">
        <w:rPr>
          <w:bCs/>
          <w:sz w:val="24"/>
          <w:szCs w:val="24"/>
        </w:rPr>
        <w:t xml:space="preserve">Міжвузівська науково-практична конференція, присвячена 200-річчю від </w:t>
      </w:r>
      <w:r>
        <w:rPr>
          <w:bCs/>
          <w:sz w:val="24"/>
          <w:szCs w:val="24"/>
        </w:rPr>
        <w:t>Дня народження Т. Г. Шевченка «</w:t>
      </w:r>
      <w:r w:rsidRPr="00C11EBF">
        <w:rPr>
          <w:bCs/>
          <w:sz w:val="24"/>
          <w:szCs w:val="24"/>
        </w:rPr>
        <w:t xml:space="preserve">…Я на </w:t>
      </w:r>
      <w:r>
        <w:rPr>
          <w:bCs/>
          <w:sz w:val="24"/>
          <w:szCs w:val="24"/>
        </w:rPr>
        <w:t>сторожі коло їх поставлю слово…»</w:t>
      </w:r>
      <w:r w:rsidRPr="00C11EBF">
        <w:rPr>
          <w:bCs/>
          <w:sz w:val="24"/>
          <w:szCs w:val="24"/>
        </w:rPr>
        <w:t xml:space="preserve"> (13 березня 2014 року, м. Луцьк, Луцький педагогічний коледж);</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bCs/>
          <w:sz w:val="24"/>
          <w:szCs w:val="24"/>
        </w:rPr>
        <w:t>ґ) ХІХ наукова викладаць</w:t>
      </w:r>
      <w:r>
        <w:rPr>
          <w:bCs/>
          <w:sz w:val="24"/>
          <w:szCs w:val="24"/>
        </w:rPr>
        <w:t>ко-студентська конференція «Дні науки»</w:t>
      </w:r>
      <w:r w:rsidRPr="00C11EBF">
        <w:rPr>
          <w:bCs/>
          <w:sz w:val="24"/>
          <w:szCs w:val="24"/>
        </w:rPr>
        <w:t xml:space="preserve"> (18–26 березня 2014 року, </w:t>
      </w:r>
      <w:r w:rsidRPr="00C11EBF">
        <w:rPr>
          <w:sz w:val="24"/>
          <w:szCs w:val="24"/>
        </w:rPr>
        <w:t>м. Острог, Національний університет “Острозька академія”</w:t>
      </w:r>
      <w:r w:rsidRPr="00C11EBF">
        <w:rPr>
          <w:bCs/>
          <w:sz w:val="24"/>
          <w:szCs w:val="24"/>
        </w:rPr>
        <w:t>).</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i/>
          <w:sz w:val="24"/>
          <w:szCs w:val="24"/>
        </w:rPr>
      </w:pPr>
      <w:r>
        <w:rPr>
          <w:sz w:val="24"/>
          <w:szCs w:val="24"/>
        </w:rPr>
        <w:t>3. На спецкурсі «</w:t>
      </w:r>
      <w:r w:rsidRPr="00C11EBF">
        <w:rPr>
          <w:sz w:val="24"/>
          <w:szCs w:val="24"/>
        </w:rPr>
        <w:t>Українська ін</w:t>
      </w:r>
      <w:r>
        <w:rPr>
          <w:sz w:val="24"/>
          <w:szCs w:val="24"/>
        </w:rPr>
        <w:t>дивідуально-авторська неографія»</w:t>
      </w:r>
      <w:r w:rsidRPr="00C11EBF">
        <w:rPr>
          <w:sz w:val="24"/>
          <w:szCs w:val="24"/>
        </w:rPr>
        <w:t xml:space="preserve"> студенти групи МУФ-1 уклали словники авторських новотворів сучасних українських поетів (Ю. Іздрика, М. Савки, Т. Мельничука, С. Жадана, А. Білого та ін.), завдяки яки</w:t>
      </w:r>
      <w:r>
        <w:rPr>
          <w:sz w:val="24"/>
          <w:szCs w:val="24"/>
        </w:rPr>
        <w:t>м поповнено електронний ресурс «</w:t>
      </w:r>
      <w:r w:rsidRPr="00C11EBF">
        <w:rPr>
          <w:sz w:val="24"/>
          <w:szCs w:val="24"/>
        </w:rPr>
        <w:t>Словника авторських лексичних новотворів в у</w:t>
      </w:r>
      <w:r>
        <w:rPr>
          <w:sz w:val="24"/>
          <w:szCs w:val="24"/>
        </w:rPr>
        <w:t>країнській поезії ХХ–ХХІ сторіч»</w:t>
      </w:r>
      <w:r w:rsidRPr="00C11EBF">
        <w:rPr>
          <w:sz w:val="24"/>
          <w:szCs w:val="24"/>
        </w:rPr>
        <w:t xml:space="preserve"> новими номінативними одиницями (понад 500 АЛН). На підсумковому занятті з дисципліни проведено студентську науково-практичну конференцію “Словотворчість українських поетів ХХ–ХХІ сторіч” (18 листопада 2014 року), у якій узяли участь магістранти НаУОА.</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 xml:space="preserve">4. </w:t>
      </w:r>
      <w:r>
        <w:rPr>
          <w:sz w:val="24"/>
          <w:szCs w:val="24"/>
        </w:rPr>
        <w:t>Згідно з планами роботи</w:t>
      </w:r>
      <w:r w:rsidRPr="00C11EBF">
        <w:rPr>
          <w:sz w:val="24"/>
          <w:szCs w:val="24"/>
        </w:rPr>
        <w:t xml:space="preserve"> лабораторії 25 жовтня 2014 року відбувся з</w:t>
      </w:r>
      <w:r>
        <w:rPr>
          <w:sz w:val="24"/>
          <w:szCs w:val="24"/>
        </w:rPr>
        <w:t>ахист кандидатської дисертації «</w:t>
      </w:r>
      <w:r w:rsidRPr="00C11EBF">
        <w:rPr>
          <w:sz w:val="24"/>
          <w:szCs w:val="24"/>
        </w:rPr>
        <w:t>Лексичні новотвори поетів Рівненщини с</w:t>
      </w:r>
      <w:r>
        <w:rPr>
          <w:sz w:val="24"/>
          <w:szCs w:val="24"/>
        </w:rPr>
        <w:t>ередини ХХ – початку ХХІ сторіч»</w:t>
      </w:r>
      <w:r w:rsidRPr="00C11EBF">
        <w:rPr>
          <w:sz w:val="24"/>
          <w:szCs w:val="24"/>
        </w:rPr>
        <w:t xml:space="preserve"> Максимчука В. В.</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 xml:space="preserve">5. За звітний період члени ЛЛОН опублікували в </w:t>
      </w:r>
      <w:r>
        <w:rPr>
          <w:sz w:val="24"/>
          <w:szCs w:val="24"/>
        </w:rPr>
        <w:t>різних наукових виданнях</w:t>
      </w:r>
      <w:r w:rsidRPr="00C11EBF">
        <w:rPr>
          <w:sz w:val="24"/>
          <w:szCs w:val="24"/>
        </w:rPr>
        <w:t xml:space="preserve"> 10 статей із проблем української індивідуально-авторської неології та неографії.</w:t>
      </w:r>
    </w:p>
    <w:p w:rsidR="00120856" w:rsidRPr="00C11EBF" w:rsidRDefault="00120856" w:rsidP="00242573">
      <w:pPr>
        <w:pStyle w:val="Title"/>
        <w:widowControl w:val="0"/>
        <w:tabs>
          <w:tab w:val="left" w:pos="-720"/>
          <w:tab w:val="left" w:pos="-540"/>
          <w:tab w:val="left" w:pos="-180"/>
          <w:tab w:val="left" w:pos="0"/>
          <w:tab w:val="left" w:pos="180"/>
          <w:tab w:val="left" w:pos="360"/>
        </w:tabs>
        <w:spacing w:line="240" w:lineRule="auto"/>
        <w:ind w:firstLine="567"/>
        <w:jc w:val="both"/>
        <w:rPr>
          <w:sz w:val="24"/>
          <w:szCs w:val="24"/>
        </w:rPr>
      </w:pPr>
      <w:r w:rsidRPr="00C11EBF">
        <w:rPr>
          <w:sz w:val="24"/>
          <w:szCs w:val="24"/>
        </w:rPr>
        <w:t>6. Активізовано роботу над фо</w:t>
      </w:r>
      <w:r>
        <w:rPr>
          <w:sz w:val="24"/>
          <w:szCs w:val="24"/>
        </w:rPr>
        <w:t>рмуванням електронного ресурсу «</w:t>
      </w:r>
      <w:r w:rsidRPr="00C11EBF">
        <w:rPr>
          <w:sz w:val="24"/>
          <w:szCs w:val="24"/>
        </w:rPr>
        <w:t>Словника авторських лексичних новотворів в</w:t>
      </w:r>
      <w:r>
        <w:rPr>
          <w:sz w:val="24"/>
          <w:szCs w:val="24"/>
        </w:rPr>
        <w:t xml:space="preserve"> українській поезії ХІХ–ХІХ ст.»</w:t>
      </w:r>
      <w:r w:rsidRPr="00C11EBF">
        <w:rPr>
          <w:sz w:val="24"/>
          <w:szCs w:val="24"/>
        </w:rPr>
        <w:t xml:space="preserve"> (понад 17000 одиниць).</w:t>
      </w:r>
    </w:p>
    <w:p w:rsidR="00120856" w:rsidRPr="00242573" w:rsidRDefault="00120856" w:rsidP="009F518D">
      <w:pPr>
        <w:ind w:firstLine="709"/>
        <w:jc w:val="both"/>
        <w:rPr>
          <w:lang w:val="uk-UA"/>
        </w:rPr>
      </w:pPr>
      <w:r w:rsidRPr="00C11EBF">
        <w:t>7. Обговорено плани-проспекти видання студентських наукових статей, присвячених проблемам української індивідуально-авторської неографії</w:t>
      </w:r>
    </w:p>
    <w:p w:rsidR="00120856" w:rsidRDefault="00120856" w:rsidP="00A821B3">
      <w:pPr>
        <w:ind w:firstLine="709"/>
        <w:jc w:val="center"/>
        <w:rPr>
          <w:b/>
          <w:i/>
          <w:lang w:val="uk-UA"/>
        </w:rPr>
      </w:pPr>
    </w:p>
    <w:p w:rsidR="00120856" w:rsidRPr="00A821B3" w:rsidRDefault="00120856" w:rsidP="00A821B3">
      <w:pPr>
        <w:ind w:firstLine="709"/>
        <w:jc w:val="center"/>
        <w:rPr>
          <w:b/>
          <w:i/>
          <w:lang w:val="uk-UA"/>
        </w:rPr>
      </w:pPr>
      <w:r w:rsidRPr="00A821B3">
        <w:rPr>
          <w:b/>
          <w:i/>
          <w:lang w:val="uk-UA"/>
        </w:rPr>
        <w:t xml:space="preserve">Інституту досліджень української діаспори </w:t>
      </w:r>
    </w:p>
    <w:p w:rsidR="00120856" w:rsidRPr="00B75973" w:rsidRDefault="00120856" w:rsidP="00A821B3">
      <w:pPr>
        <w:pStyle w:val="BodyTextIndent"/>
        <w:spacing w:after="0"/>
        <w:ind w:left="0" w:firstLine="709"/>
        <w:jc w:val="both"/>
        <w:rPr>
          <w:lang w:val="uk-UA"/>
        </w:rPr>
      </w:pPr>
      <w:r w:rsidRPr="00F77FF5">
        <w:rPr>
          <w:lang w:val="uk-UA"/>
        </w:rPr>
        <w:t xml:space="preserve">Інститут досліджень української діаспори Національного університету «Острозька академія» діє як структурний підрозділ університету. </w:t>
      </w:r>
      <w:r w:rsidRPr="000D381D">
        <w:rPr>
          <w:bCs/>
          <w:lang w:val="uk-UA"/>
        </w:rPr>
        <w:t>Метою діяльності</w:t>
      </w:r>
      <w:r w:rsidRPr="000D381D">
        <w:rPr>
          <w:b/>
          <w:bCs/>
          <w:lang w:val="uk-UA"/>
        </w:rPr>
        <w:t xml:space="preserve"> </w:t>
      </w:r>
      <w:r w:rsidRPr="000D381D">
        <w:rPr>
          <w:lang w:val="uk-UA"/>
        </w:rPr>
        <w:t xml:space="preserve">Інституту є вивчення життя, діяльності, творчого й наукового доробку українців, які проживають поза межами рідного краю, а також розширення й поглиблення наукових та культурних зв’язків із закордонними українцями. </w:t>
      </w:r>
    </w:p>
    <w:p w:rsidR="00120856" w:rsidRPr="000D381D" w:rsidRDefault="00120856" w:rsidP="00A821B3">
      <w:pPr>
        <w:pStyle w:val="BodyTextIndent"/>
        <w:spacing w:after="0"/>
        <w:ind w:left="0" w:firstLine="709"/>
        <w:jc w:val="both"/>
        <w:rPr>
          <w:bCs/>
          <w:iCs/>
          <w:lang w:val="uk-UA"/>
        </w:rPr>
      </w:pPr>
      <w:r w:rsidRPr="000D381D">
        <w:rPr>
          <w:bCs/>
          <w:iCs/>
          <w:lang w:val="uk-UA"/>
        </w:rPr>
        <w:t>Напрями роботи Інституту:</w:t>
      </w:r>
    </w:p>
    <w:p w:rsidR="00120856" w:rsidRPr="000D381D" w:rsidRDefault="00120856" w:rsidP="00A821B3">
      <w:pPr>
        <w:pStyle w:val="BodyTextIndent"/>
        <w:numPr>
          <w:ilvl w:val="0"/>
          <w:numId w:val="1"/>
        </w:numPr>
        <w:spacing w:after="0"/>
        <w:ind w:left="0" w:firstLine="709"/>
        <w:jc w:val="both"/>
        <w:rPr>
          <w:lang w:val="uk-UA"/>
        </w:rPr>
      </w:pPr>
      <w:r w:rsidRPr="000D381D">
        <w:rPr>
          <w:lang w:val="uk-UA"/>
        </w:rPr>
        <w:t>Теоретичне та практичне опрацювання наукових проблем, пов’язаних із вивченням різних аспектів життя української діаспори, підготовка наукових робіт з діаспоріани (студентських, магістерських, кандидатських та докторських);</w:t>
      </w:r>
    </w:p>
    <w:p w:rsidR="00120856" w:rsidRPr="000D381D" w:rsidRDefault="00120856" w:rsidP="00A821B3">
      <w:pPr>
        <w:pStyle w:val="BodyTextIndent"/>
        <w:numPr>
          <w:ilvl w:val="0"/>
          <w:numId w:val="1"/>
        </w:numPr>
        <w:spacing w:after="0"/>
        <w:ind w:left="0" w:firstLine="709"/>
        <w:jc w:val="both"/>
        <w:rPr>
          <w:lang w:val="uk-UA"/>
        </w:rPr>
      </w:pPr>
      <w:r w:rsidRPr="000D381D">
        <w:rPr>
          <w:lang w:val="uk-UA"/>
        </w:rPr>
        <w:t>Видання наукових збірників, монографічних та довідникових видань з діаспоріани, пам’яток української діаспорної історіографії та джерел до історії закордонного українства;</w:t>
      </w:r>
    </w:p>
    <w:p w:rsidR="00120856" w:rsidRPr="000D381D" w:rsidRDefault="00120856" w:rsidP="00A821B3">
      <w:pPr>
        <w:pStyle w:val="BodyTextIndent"/>
        <w:numPr>
          <w:ilvl w:val="0"/>
          <w:numId w:val="1"/>
        </w:numPr>
        <w:spacing w:after="0"/>
        <w:ind w:left="0" w:firstLine="709"/>
        <w:jc w:val="both"/>
        <w:rPr>
          <w:lang w:val="uk-UA"/>
        </w:rPr>
      </w:pPr>
      <w:r w:rsidRPr="000D381D">
        <w:rPr>
          <w:lang w:val="uk-UA"/>
        </w:rPr>
        <w:t>Організація та проведення наукових конференцій та семінарів з проблем дослідження української діаспори;</w:t>
      </w:r>
    </w:p>
    <w:p w:rsidR="00120856" w:rsidRPr="000D381D" w:rsidRDefault="00120856" w:rsidP="00A821B3">
      <w:pPr>
        <w:pStyle w:val="BodyTextIndent"/>
        <w:numPr>
          <w:ilvl w:val="0"/>
          <w:numId w:val="1"/>
        </w:numPr>
        <w:spacing w:after="0"/>
        <w:ind w:left="0" w:firstLine="709"/>
        <w:jc w:val="both"/>
        <w:rPr>
          <w:lang w:val="uk-UA"/>
        </w:rPr>
      </w:pPr>
      <w:r w:rsidRPr="000D381D">
        <w:rPr>
          <w:lang w:val="uk-UA"/>
        </w:rPr>
        <w:t xml:space="preserve">Сприяння у розробці навчальних програм і університетських лекційних курсів, пов’язаних з різними аспектами життя та діяльності української діаспори; </w:t>
      </w:r>
    </w:p>
    <w:p w:rsidR="00120856" w:rsidRPr="00776B2E" w:rsidRDefault="00120856" w:rsidP="00A821B3">
      <w:pPr>
        <w:pStyle w:val="BodyTextIndent"/>
        <w:numPr>
          <w:ilvl w:val="0"/>
          <w:numId w:val="1"/>
        </w:numPr>
        <w:spacing w:after="0"/>
        <w:ind w:left="0" w:firstLine="709"/>
        <w:jc w:val="both"/>
        <w:rPr>
          <w:lang w:val="ru-RU"/>
        </w:rPr>
      </w:pPr>
      <w:r w:rsidRPr="00776B2E">
        <w:rPr>
          <w:lang w:val="ru-RU"/>
        </w:rPr>
        <w:t>Опрацювання навчальних посібників для середньої та вищої школи;</w:t>
      </w:r>
    </w:p>
    <w:p w:rsidR="00120856" w:rsidRPr="00776B2E" w:rsidRDefault="00120856" w:rsidP="00A821B3">
      <w:pPr>
        <w:pStyle w:val="BodyTextIndent"/>
        <w:numPr>
          <w:ilvl w:val="0"/>
          <w:numId w:val="1"/>
        </w:numPr>
        <w:spacing w:after="0"/>
        <w:ind w:left="0" w:firstLine="709"/>
        <w:jc w:val="both"/>
        <w:rPr>
          <w:lang w:val="ru-RU"/>
        </w:rPr>
      </w:pPr>
      <w:r w:rsidRPr="000D381D">
        <w:rPr>
          <w:lang w:val="uk-UA"/>
        </w:rPr>
        <w:t>Проведення презентацій наукових видань з проблем дослідження діаспори та праць українських зарубіжних вчених;</w:t>
      </w:r>
    </w:p>
    <w:p w:rsidR="00120856" w:rsidRPr="00776B2E" w:rsidRDefault="00120856" w:rsidP="00A821B3">
      <w:pPr>
        <w:pStyle w:val="BodyTextIndent"/>
        <w:numPr>
          <w:ilvl w:val="0"/>
          <w:numId w:val="1"/>
        </w:numPr>
        <w:spacing w:after="0"/>
        <w:ind w:left="0" w:firstLine="709"/>
        <w:jc w:val="both"/>
        <w:rPr>
          <w:lang w:val="ru-RU"/>
        </w:rPr>
      </w:pPr>
      <w:r w:rsidRPr="00776B2E">
        <w:rPr>
          <w:lang w:val="ru-RU"/>
        </w:rPr>
        <w:t>Сприяння у запрошенні вчених з діаспори для викладання в Національному університеті “Острозька академія”;</w:t>
      </w:r>
    </w:p>
    <w:p w:rsidR="00120856" w:rsidRPr="00776B2E" w:rsidRDefault="00120856" w:rsidP="00A821B3">
      <w:pPr>
        <w:pStyle w:val="BodyTextIndent"/>
        <w:numPr>
          <w:ilvl w:val="0"/>
          <w:numId w:val="1"/>
        </w:numPr>
        <w:spacing w:after="0"/>
        <w:ind w:left="0" w:firstLine="709"/>
        <w:jc w:val="both"/>
        <w:rPr>
          <w:lang w:val="ru-RU"/>
        </w:rPr>
      </w:pPr>
      <w:r w:rsidRPr="000D381D">
        <w:rPr>
          <w:lang w:val="uk-UA"/>
        </w:rPr>
        <w:t>С</w:t>
      </w:r>
      <w:r w:rsidRPr="00776B2E">
        <w:rPr>
          <w:lang w:val="ru-RU"/>
        </w:rPr>
        <w:t>півпраця з українськими науковими установами та університетами</w:t>
      </w:r>
      <w:r w:rsidRPr="000D381D">
        <w:rPr>
          <w:lang w:val="uk-UA"/>
        </w:rPr>
        <w:t xml:space="preserve"> в Україні та за кордоном</w:t>
      </w:r>
      <w:r w:rsidRPr="00776B2E">
        <w:rPr>
          <w:lang w:val="ru-RU"/>
        </w:rPr>
        <w:t>;</w:t>
      </w:r>
    </w:p>
    <w:p w:rsidR="00120856" w:rsidRPr="00776B2E" w:rsidRDefault="00120856" w:rsidP="00A821B3">
      <w:pPr>
        <w:pStyle w:val="BodyTextIndent"/>
        <w:numPr>
          <w:ilvl w:val="0"/>
          <w:numId w:val="1"/>
        </w:numPr>
        <w:spacing w:after="0"/>
        <w:ind w:left="0" w:firstLine="709"/>
        <w:jc w:val="both"/>
        <w:rPr>
          <w:b/>
          <w:bCs/>
          <w:i/>
          <w:iCs/>
          <w:lang w:val="ru-RU"/>
        </w:rPr>
      </w:pPr>
      <w:r w:rsidRPr="00776B2E">
        <w:rPr>
          <w:lang w:val="ru-RU"/>
        </w:rPr>
        <w:t>Формування наукової бібліотеки і архіву</w:t>
      </w:r>
      <w:r w:rsidRPr="000D381D">
        <w:rPr>
          <w:lang w:val="uk-UA"/>
        </w:rPr>
        <w:t xml:space="preserve"> діаспоріани</w:t>
      </w:r>
      <w:r w:rsidRPr="00776B2E">
        <w:rPr>
          <w:lang w:val="ru-RU"/>
        </w:rPr>
        <w:t>.</w:t>
      </w:r>
    </w:p>
    <w:p w:rsidR="00120856" w:rsidRPr="000D381D" w:rsidRDefault="00120856" w:rsidP="00A821B3">
      <w:pPr>
        <w:pStyle w:val="BodyTextIndent"/>
        <w:spacing w:after="0"/>
        <w:ind w:left="0" w:firstLine="709"/>
        <w:jc w:val="both"/>
        <w:rPr>
          <w:b/>
          <w:bCs/>
          <w:i/>
          <w:iCs/>
          <w:lang w:val="uk-UA"/>
        </w:rPr>
      </w:pPr>
      <w:r>
        <w:rPr>
          <w:lang w:val="uk-UA"/>
        </w:rPr>
        <w:t>Упрдовж 2014</w:t>
      </w:r>
      <w:r>
        <w:t> </w:t>
      </w:r>
      <w:r w:rsidRPr="000D381D">
        <w:rPr>
          <w:lang w:val="uk-UA"/>
        </w:rPr>
        <w:t xml:space="preserve">р. продовжився процес </w:t>
      </w:r>
      <w:r w:rsidRPr="00A821B3">
        <w:rPr>
          <w:lang w:val="uk-UA"/>
        </w:rPr>
        <w:t xml:space="preserve">поповнення та опрацювання книжкового та архівного фонду </w:t>
      </w:r>
      <w:r w:rsidRPr="000D381D">
        <w:rPr>
          <w:lang w:val="uk-UA"/>
        </w:rPr>
        <w:t xml:space="preserve">Інституту. Зокрема, частина книг надійшла від українських наукових та громадських </w:t>
      </w:r>
      <w:r>
        <w:rPr>
          <w:lang w:val="uk-UA"/>
        </w:rPr>
        <w:t xml:space="preserve">установ </w:t>
      </w:r>
      <w:r w:rsidRPr="000D381D">
        <w:rPr>
          <w:lang w:val="uk-UA"/>
        </w:rPr>
        <w:t>діаспор</w:t>
      </w:r>
      <w:r>
        <w:rPr>
          <w:lang w:val="uk-UA"/>
        </w:rPr>
        <w:t>и та України</w:t>
      </w:r>
      <w:r w:rsidRPr="000D381D">
        <w:rPr>
          <w:lang w:val="uk-UA"/>
        </w:rPr>
        <w:t xml:space="preserve"> –</w:t>
      </w:r>
      <w:r>
        <w:rPr>
          <w:lang w:val="uk-UA"/>
        </w:rPr>
        <w:t xml:space="preserve"> Альбертського університету (колекція книг Михайла Хом</w:t>
      </w:r>
      <w:r w:rsidRPr="00C5113E">
        <w:rPr>
          <w:lang w:val="uk-UA"/>
        </w:rPr>
        <w:t>’</w:t>
      </w:r>
      <w:r>
        <w:rPr>
          <w:lang w:val="uk-UA"/>
        </w:rPr>
        <w:t>яка),</w:t>
      </w:r>
      <w:r w:rsidRPr="000D381D">
        <w:rPr>
          <w:lang w:val="uk-UA"/>
        </w:rPr>
        <w:t xml:space="preserve"> Видавництва «Літопис УПА», </w:t>
      </w:r>
      <w:r>
        <w:rPr>
          <w:lang w:val="uk-UA"/>
        </w:rPr>
        <w:t xml:space="preserve">Інституту історії України НАН України, Канадського інституту українських студій </w:t>
      </w:r>
      <w:r w:rsidRPr="000D381D">
        <w:rPr>
          <w:lang w:val="uk-UA"/>
        </w:rPr>
        <w:t>та ін., а частина від фізичних осіб –</w:t>
      </w:r>
      <w:r>
        <w:rPr>
          <w:lang w:val="uk-UA"/>
        </w:rPr>
        <w:t xml:space="preserve"> Л. Винара, </w:t>
      </w:r>
      <w:r w:rsidRPr="000D381D">
        <w:rPr>
          <w:lang w:val="uk-UA"/>
        </w:rPr>
        <w:t>О.</w:t>
      </w:r>
      <w:r>
        <w:rPr>
          <w:lang w:val="uk-UA"/>
        </w:rPr>
        <w:t xml:space="preserve"> і Я. Соколиків, А. Фединського, Р. Єринюка </w:t>
      </w:r>
      <w:r w:rsidRPr="000D381D">
        <w:rPr>
          <w:lang w:val="uk-UA"/>
        </w:rPr>
        <w:t>та ін. Протягом звітного року ми отримували діаспорну періодику – газети «Новий шлях», «Наше слово», «Нове життя», журнали «Наше життя», «Над Бугом і Нарвою», «Украї</w:t>
      </w:r>
      <w:r>
        <w:rPr>
          <w:lang w:val="uk-UA"/>
        </w:rPr>
        <w:t xml:space="preserve">нка в світі», «Бюлетень КІУСу» </w:t>
      </w:r>
      <w:r w:rsidRPr="000D381D">
        <w:rPr>
          <w:lang w:val="uk-UA"/>
        </w:rPr>
        <w:t>тощо.</w:t>
      </w:r>
    </w:p>
    <w:p w:rsidR="00120856" w:rsidRPr="00A821B3" w:rsidRDefault="00120856" w:rsidP="00A821B3">
      <w:pPr>
        <w:ind w:firstLine="709"/>
        <w:jc w:val="both"/>
        <w:rPr>
          <w:lang w:val="uk-UA"/>
        </w:rPr>
      </w:pPr>
      <w:r w:rsidRPr="000D381D">
        <w:rPr>
          <w:lang w:val="uk-UA"/>
        </w:rPr>
        <w:t>У 201</w:t>
      </w:r>
      <w:r>
        <w:rPr>
          <w:lang w:val="uk-UA"/>
        </w:rPr>
        <w:t>4 </w:t>
      </w:r>
      <w:r w:rsidRPr="000D381D">
        <w:rPr>
          <w:lang w:val="uk-UA"/>
        </w:rPr>
        <w:t xml:space="preserve">р. Інститут у співпраці із науковими установами української діаспори (Українським історичним товариством) </w:t>
      </w:r>
      <w:r>
        <w:rPr>
          <w:lang w:val="uk-UA"/>
        </w:rPr>
        <w:t xml:space="preserve">провів </w:t>
      </w:r>
      <w:r w:rsidRPr="00A821B3">
        <w:rPr>
          <w:lang w:val="uk-UA"/>
        </w:rPr>
        <w:t>наукові заходи:</w:t>
      </w:r>
    </w:p>
    <w:p w:rsidR="00120856" w:rsidRPr="00367999" w:rsidRDefault="00120856" w:rsidP="00A821B3">
      <w:pPr>
        <w:ind w:firstLine="709"/>
        <w:jc w:val="both"/>
        <w:rPr>
          <w:lang w:val="uk-UA"/>
        </w:rPr>
      </w:pPr>
      <w:r>
        <w:rPr>
          <w:lang w:val="uk-UA"/>
        </w:rPr>
        <w:t>–</w:t>
      </w:r>
      <w:r w:rsidRPr="000D381D">
        <w:rPr>
          <w:lang w:val="uk-UA"/>
        </w:rPr>
        <w:t xml:space="preserve"> </w:t>
      </w:r>
      <w:r w:rsidRPr="00A821B3">
        <w:rPr>
          <w:lang w:val="en-US"/>
        </w:rPr>
        <w:t>VI</w:t>
      </w:r>
      <w:r w:rsidRPr="00A821B3">
        <w:rPr>
          <w:lang w:val="uk-UA"/>
        </w:rPr>
        <w:t xml:space="preserve"> Міжнародну наукову конференцію «Українська діаспора: проблеми дослідження», 25-26 вересня 2014 р.</w:t>
      </w:r>
      <w:r w:rsidRPr="00367999">
        <w:rPr>
          <w:i/>
          <w:lang w:val="uk-UA"/>
        </w:rPr>
        <w:t xml:space="preserve"> </w:t>
      </w:r>
      <w:r w:rsidRPr="00851317">
        <w:rPr>
          <w:lang w:val="uk-UA"/>
        </w:rPr>
        <w:t>(</w:t>
      </w:r>
      <w:r>
        <w:rPr>
          <w:lang w:val="uk-UA"/>
        </w:rPr>
        <w:t xml:space="preserve">співорганізатор також </w:t>
      </w:r>
      <w:r w:rsidRPr="00851317">
        <w:rPr>
          <w:lang w:val="uk-UA"/>
        </w:rPr>
        <w:t>–</w:t>
      </w:r>
      <w:r>
        <w:rPr>
          <w:lang w:val="uk-UA"/>
        </w:rPr>
        <w:t xml:space="preserve"> факультет міжнародних відносин НаУОА</w:t>
      </w:r>
      <w:r w:rsidRPr="00851317">
        <w:rPr>
          <w:lang w:val="uk-UA"/>
        </w:rPr>
        <w:t>)</w:t>
      </w:r>
      <w:r w:rsidRPr="00367999">
        <w:rPr>
          <w:i/>
          <w:lang w:val="uk-UA"/>
        </w:rPr>
        <w:t xml:space="preserve">. </w:t>
      </w:r>
      <w:r w:rsidRPr="00367999">
        <w:rPr>
          <w:lang w:val="uk-UA"/>
        </w:rPr>
        <w:t>У тому числі у цьому заході взяли участь штатні та позаштатні співробітники Інституту:</w:t>
      </w:r>
    </w:p>
    <w:p w:rsidR="00120856" w:rsidRDefault="00120856" w:rsidP="00A821B3">
      <w:pPr>
        <w:numPr>
          <w:ilvl w:val="0"/>
          <w:numId w:val="2"/>
        </w:numPr>
        <w:ind w:left="0" w:hanging="426"/>
        <w:jc w:val="both"/>
        <w:rPr>
          <w:lang w:val="uk-UA"/>
        </w:rPr>
      </w:pPr>
      <w:r w:rsidRPr="00FC3487">
        <w:rPr>
          <w:lang w:val="uk-UA"/>
        </w:rPr>
        <w:t xml:space="preserve">Атаманенко А. </w:t>
      </w:r>
      <w:r>
        <w:rPr>
          <w:lang w:val="uk-UA"/>
        </w:rPr>
        <w:t xml:space="preserve">Закордонне українство і Україна: напрямки взаємодії </w:t>
      </w:r>
      <w:r w:rsidRPr="00FC3487">
        <w:rPr>
          <w:lang w:val="uk-UA"/>
        </w:rPr>
        <w:t xml:space="preserve">(доповідь) </w:t>
      </w:r>
    </w:p>
    <w:p w:rsidR="00120856" w:rsidRDefault="00120856" w:rsidP="00A821B3">
      <w:pPr>
        <w:numPr>
          <w:ilvl w:val="0"/>
          <w:numId w:val="2"/>
        </w:numPr>
        <w:ind w:left="0" w:hanging="426"/>
        <w:jc w:val="both"/>
        <w:rPr>
          <w:lang w:val="uk-UA"/>
        </w:rPr>
      </w:pPr>
      <w:r>
        <w:rPr>
          <w:lang w:val="uk-UA"/>
        </w:rPr>
        <w:t>Логвин І. Постать історика української зарубіжної історіографії міжвоєнного періоду крізь призму мережевого аналізу.</w:t>
      </w:r>
    </w:p>
    <w:p w:rsidR="00120856" w:rsidRDefault="00120856" w:rsidP="00A821B3">
      <w:pPr>
        <w:numPr>
          <w:ilvl w:val="0"/>
          <w:numId w:val="2"/>
        </w:numPr>
        <w:ind w:left="0" w:hanging="426"/>
        <w:jc w:val="both"/>
        <w:rPr>
          <w:lang w:val="uk-UA"/>
        </w:rPr>
      </w:pPr>
      <w:r w:rsidRPr="00365023">
        <w:rPr>
          <w:lang w:val="uk-UA"/>
        </w:rPr>
        <w:t xml:space="preserve">Хеленюк А. </w:t>
      </w:r>
      <w:r>
        <w:rPr>
          <w:lang w:val="uk-UA"/>
        </w:rPr>
        <w:t>Роль зарубіжних українців у формуванні мистецької колекції музею історії НаУОА</w:t>
      </w:r>
      <w:r w:rsidRPr="00365023">
        <w:rPr>
          <w:lang w:val="uk-UA"/>
        </w:rPr>
        <w:t xml:space="preserve"> (доповідь).</w:t>
      </w:r>
    </w:p>
    <w:p w:rsidR="00120856" w:rsidRPr="00365023" w:rsidRDefault="00120856" w:rsidP="00A821B3">
      <w:pPr>
        <w:numPr>
          <w:ilvl w:val="0"/>
          <w:numId w:val="2"/>
        </w:numPr>
        <w:ind w:left="0" w:hanging="426"/>
        <w:jc w:val="both"/>
        <w:rPr>
          <w:lang w:val="uk-UA"/>
        </w:rPr>
      </w:pPr>
      <w:r w:rsidRPr="00365023">
        <w:rPr>
          <w:lang w:val="uk-UA"/>
        </w:rPr>
        <w:t xml:space="preserve">Бокайло О. </w:t>
      </w:r>
      <w:r>
        <w:rPr>
          <w:lang w:val="uk-UA"/>
        </w:rPr>
        <w:t xml:space="preserve">Громадська та культурна діяльність Об’єднання українських студентських товариств національного солідаризму «Зарево» в США </w:t>
      </w:r>
      <w:r w:rsidRPr="00365023">
        <w:rPr>
          <w:lang w:val="uk-UA"/>
        </w:rPr>
        <w:t>(доповідь).</w:t>
      </w:r>
    </w:p>
    <w:p w:rsidR="00120856" w:rsidRPr="00A821B3" w:rsidRDefault="00120856" w:rsidP="00A821B3">
      <w:pPr>
        <w:jc w:val="both"/>
        <w:rPr>
          <w:lang w:val="uk-UA"/>
        </w:rPr>
      </w:pPr>
      <w:r w:rsidRPr="00A821B3">
        <w:rPr>
          <w:lang w:val="uk-UA"/>
        </w:rPr>
        <w:t>Протягом звітного року відбувалася підготовка до друку книжкових видань:</w:t>
      </w:r>
    </w:p>
    <w:p w:rsidR="00120856" w:rsidRPr="008221B9" w:rsidRDefault="00120856" w:rsidP="00A821B3">
      <w:pPr>
        <w:pStyle w:val="ListParagraph"/>
        <w:numPr>
          <w:ilvl w:val="0"/>
          <w:numId w:val="3"/>
        </w:numPr>
        <w:spacing w:after="0" w:line="240" w:lineRule="auto"/>
        <w:jc w:val="both"/>
        <w:rPr>
          <w:rFonts w:ascii="Times New Roman" w:hAnsi="Times New Roman"/>
          <w:sz w:val="24"/>
          <w:szCs w:val="24"/>
          <w:lang w:val="uk-UA"/>
        </w:rPr>
      </w:pPr>
      <w:r w:rsidRPr="008221B9">
        <w:rPr>
          <w:rFonts w:ascii="Times New Roman" w:hAnsi="Times New Roman"/>
          <w:sz w:val="24"/>
          <w:szCs w:val="24"/>
          <w:lang w:val="uk-UA"/>
        </w:rPr>
        <w:t>набір та вичитка бюлетенів УГГТ;</w:t>
      </w:r>
    </w:p>
    <w:p w:rsidR="00120856" w:rsidRPr="008221B9" w:rsidRDefault="00120856" w:rsidP="00A821B3">
      <w:pPr>
        <w:pStyle w:val="ListParagraph"/>
        <w:numPr>
          <w:ilvl w:val="0"/>
          <w:numId w:val="3"/>
        </w:numPr>
        <w:spacing w:after="0" w:line="240" w:lineRule="auto"/>
        <w:jc w:val="both"/>
        <w:rPr>
          <w:rFonts w:ascii="Times New Roman" w:hAnsi="Times New Roman"/>
          <w:sz w:val="24"/>
          <w:szCs w:val="24"/>
          <w:lang w:val="uk-UA"/>
        </w:rPr>
      </w:pPr>
      <w:r w:rsidRPr="008221B9">
        <w:rPr>
          <w:rFonts w:ascii="Times New Roman" w:hAnsi="Times New Roman"/>
          <w:sz w:val="24"/>
          <w:szCs w:val="24"/>
          <w:lang w:val="uk-UA"/>
        </w:rPr>
        <w:t>набір матеріалів та макетування збірника творів М. Антоновича.</w:t>
      </w:r>
    </w:p>
    <w:p w:rsidR="00120856" w:rsidRPr="002442C7" w:rsidRDefault="00120856" w:rsidP="00A821B3">
      <w:pPr>
        <w:ind w:firstLine="709"/>
        <w:jc w:val="both"/>
      </w:pPr>
      <w:r>
        <w:rPr>
          <w:lang w:val="uk-UA"/>
        </w:rPr>
        <w:t>У 2014 р. на базі Інституту студенти НаУОА спеціальностей «Історія», «Іноземна філологія» проходили науково-дослідницьку та перекладацьку практику.</w:t>
      </w:r>
    </w:p>
    <w:p w:rsidR="00120856" w:rsidRPr="00DB3860" w:rsidRDefault="00120856" w:rsidP="00A821B3">
      <w:pPr>
        <w:pStyle w:val="BodyTextIndent2"/>
        <w:widowControl/>
        <w:autoSpaceDE/>
        <w:adjustRightInd/>
        <w:ind w:firstLine="708"/>
        <w:rPr>
          <w:szCs w:val="24"/>
        </w:rPr>
      </w:pPr>
      <w:r w:rsidRPr="00A821B3">
        <w:rPr>
          <w:szCs w:val="24"/>
        </w:rPr>
        <w:t>Наукове співробітництво із закордонними організаціями</w:t>
      </w:r>
      <w:r>
        <w:rPr>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86"/>
        <w:gridCol w:w="2054"/>
        <w:gridCol w:w="2287"/>
        <w:gridCol w:w="1736"/>
        <w:gridCol w:w="1843"/>
      </w:tblGrid>
      <w:tr w:rsidR="00120856" w:rsidRPr="000D381D" w:rsidTr="00A821B3">
        <w:tc>
          <w:tcPr>
            <w:tcW w:w="1686" w:type="dxa"/>
          </w:tcPr>
          <w:p w:rsidR="00120856" w:rsidRPr="00685BB1" w:rsidRDefault="00120856" w:rsidP="00533822">
            <w:pPr>
              <w:pStyle w:val="BodyTextIndent2"/>
              <w:widowControl/>
              <w:autoSpaceDE/>
              <w:adjustRightInd/>
              <w:ind w:firstLine="0"/>
              <w:rPr>
                <w:sz w:val="24"/>
                <w:szCs w:val="24"/>
              </w:rPr>
            </w:pPr>
            <w:r w:rsidRPr="00685BB1">
              <w:rPr>
                <w:sz w:val="24"/>
                <w:szCs w:val="24"/>
              </w:rPr>
              <w:t>Країна партнер (за алфавітом)</w:t>
            </w:r>
          </w:p>
        </w:tc>
        <w:tc>
          <w:tcPr>
            <w:tcW w:w="2054" w:type="dxa"/>
          </w:tcPr>
          <w:p w:rsidR="00120856" w:rsidRPr="00685BB1" w:rsidRDefault="00120856" w:rsidP="00533822">
            <w:pPr>
              <w:pStyle w:val="BodyTextIndent2"/>
              <w:widowControl/>
              <w:autoSpaceDE/>
              <w:adjustRightInd/>
              <w:ind w:firstLine="0"/>
              <w:rPr>
                <w:sz w:val="24"/>
                <w:szCs w:val="24"/>
              </w:rPr>
            </w:pPr>
            <w:r w:rsidRPr="00685BB1">
              <w:rPr>
                <w:sz w:val="24"/>
                <w:szCs w:val="24"/>
              </w:rPr>
              <w:t>Установа - партнер</w:t>
            </w:r>
          </w:p>
        </w:tc>
        <w:tc>
          <w:tcPr>
            <w:tcW w:w="2287" w:type="dxa"/>
          </w:tcPr>
          <w:p w:rsidR="00120856" w:rsidRPr="00685BB1" w:rsidRDefault="00120856" w:rsidP="00533822">
            <w:pPr>
              <w:pStyle w:val="BodyTextIndent2"/>
              <w:widowControl/>
              <w:autoSpaceDE/>
              <w:adjustRightInd/>
              <w:ind w:firstLine="0"/>
              <w:rPr>
                <w:sz w:val="24"/>
                <w:szCs w:val="24"/>
              </w:rPr>
            </w:pPr>
            <w:r w:rsidRPr="00685BB1">
              <w:rPr>
                <w:sz w:val="24"/>
                <w:szCs w:val="24"/>
              </w:rPr>
              <w:t>Тема співробітництва</w:t>
            </w:r>
          </w:p>
        </w:tc>
        <w:tc>
          <w:tcPr>
            <w:tcW w:w="1736" w:type="dxa"/>
          </w:tcPr>
          <w:p w:rsidR="00120856" w:rsidRPr="00685BB1" w:rsidRDefault="00120856" w:rsidP="00533822">
            <w:pPr>
              <w:pStyle w:val="BodyTextIndent2"/>
              <w:widowControl/>
              <w:autoSpaceDE/>
              <w:adjustRightInd/>
              <w:ind w:firstLine="0"/>
              <w:rPr>
                <w:sz w:val="24"/>
                <w:szCs w:val="24"/>
              </w:rPr>
            </w:pPr>
            <w:r w:rsidRPr="00685BB1">
              <w:rPr>
                <w:sz w:val="24"/>
                <w:szCs w:val="24"/>
              </w:rPr>
              <w:t>Документ, в рамках якого здійснюється співробітництво, термін його дії</w:t>
            </w:r>
          </w:p>
        </w:tc>
        <w:tc>
          <w:tcPr>
            <w:tcW w:w="1843" w:type="dxa"/>
          </w:tcPr>
          <w:p w:rsidR="00120856" w:rsidRPr="00685BB1" w:rsidRDefault="00120856" w:rsidP="00533822">
            <w:pPr>
              <w:pStyle w:val="BodyTextIndent2"/>
              <w:widowControl/>
              <w:autoSpaceDE/>
              <w:adjustRightInd/>
              <w:ind w:firstLine="0"/>
              <w:rPr>
                <w:sz w:val="24"/>
                <w:szCs w:val="24"/>
              </w:rPr>
            </w:pPr>
            <w:r w:rsidRPr="00685BB1">
              <w:rPr>
                <w:sz w:val="24"/>
                <w:szCs w:val="24"/>
              </w:rPr>
              <w:t>Практичні результати від співробітництва</w:t>
            </w:r>
          </w:p>
          <w:p w:rsidR="00120856" w:rsidRPr="00685BB1" w:rsidRDefault="00120856" w:rsidP="00533822">
            <w:pPr>
              <w:pStyle w:val="BodyTextIndent2"/>
              <w:widowControl/>
              <w:autoSpaceDE/>
              <w:adjustRightInd/>
              <w:ind w:firstLine="0"/>
              <w:rPr>
                <w:sz w:val="24"/>
                <w:szCs w:val="24"/>
              </w:rPr>
            </w:pPr>
            <w:r w:rsidRPr="00685BB1">
              <w:rPr>
                <w:sz w:val="24"/>
                <w:szCs w:val="24"/>
              </w:rPr>
              <w:t>у 2013 р.</w:t>
            </w:r>
          </w:p>
        </w:tc>
      </w:tr>
      <w:tr w:rsidR="00120856" w:rsidRPr="000D381D" w:rsidTr="00A821B3">
        <w:tc>
          <w:tcPr>
            <w:tcW w:w="1686" w:type="dxa"/>
          </w:tcPr>
          <w:p w:rsidR="00120856" w:rsidRDefault="00120856" w:rsidP="00533822">
            <w:pPr>
              <w:pStyle w:val="21"/>
              <w:widowControl/>
              <w:autoSpaceDE/>
              <w:snapToGrid w:val="0"/>
              <w:ind w:firstLine="0"/>
              <w:rPr>
                <w:lang w:eastAsia="ru-RU"/>
              </w:rPr>
            </w:pPr>
            <w:r>
              <w:rPr>
                <w:lang w:eastAsia="ru-RU"/>
              </w:rPr>
              <w:t>США</w:t>
            </w:r>
          </w:p>
        </w:tc>
        <w:tc>
          <w:tcPr>
            <w:tcW w:w="2054" w:type="dxa"/>
          </w:tcPr>
          <w:p w:rsidR="00120856" w:rsidRDefault="00120856" w:rsidP="00533822">
            <w:pPr>
              <w:pStyle w:val="21"/>
              <w:widowControl/>
              <w:autoSpaceDE/>
              <w:snapToGrid w:val="0"/>
              <w:ind w:firstLine="0"/>
              <w:rPr>
                <w:szCs w:val="24"/>
              </w:rPr>
            </w:pPr>
            <w:r>
              <w:rPr>
                <w:szCs w:val="24"/>
              </w:rPr>
              <w:t>Українська Американська Асоціація Університетських Професорів</w:t>
            </w:r>
          </w:p>
        </w:tc>
        <w:tc>
          <w:tcPr>
            <w:tcW w:w="2287" w:type="dxa"/>
          </w:tcPr>
          <w:p w:rsidR="00120856" w:rsidRPr="00685BB1" w:rsidRDefault="00120856" w:rsidP="00533822">
            <w:pPr>
              <w:pStyle w:val="BodyTextIndent2"/>
              <w:widowControl/>
              <w:autoSpaceDE/>
              <w:adjustRightInd/>
              <w:ind w:firstLine="0"/>
              <w:rPr>
                <w:sz w:val="24"/>
                <w:szCs w:val="24"/>
              </w:rPr>
            </w:pPr>
            <w:r w:rsidRPr="00685BB1">
              <w:rPr>
                <w:sz w:val="24"/>
                <w:szCs w:val="24"/>
              </w:rPr>
              <w:t>Проведення наукових заходів, підготовка та видання наукових досліджень з діаспоріани</w:t>
            </w:r>
          </w:p>
        </w:tc>
        <w:tc>
          <w:tcPr>
            <w:tcW w:w="1736" w:type="dxa"/>
          </w:tcPr>
          <w:p w:rsidR="00120856" w:rsidRPr="00685BB1" w:rsidRDefault="00120856" w:rsidP="00533822">
            <w:pPr>
              <w:pStyle w:val="BodyTextIndent2"/>
              <w:widowControl/>
              <w:autoSpaceDE/>
              <w:adjustRightInd/>
              <w:ind w:firstLine="0"/>
              <w:rPr>
                <w:sz w:val="24"/>
                <w:szCs w:val="24"/>
              </w:rPr>
            </w:pPr>
            <w:r w:rsidRPr="00685BB1">
              <w:rPr>
                <w:sz w:val="24"/>
                <w:szCs w:val="24"/>
              </w:rPr>
              <w:t>Угода про співпрацю</w:t>
            </w:r>
          </w:p>
        </w:tc>
        <w:tc>
          <w:tcPr>
            <w:tcW w:w="1843" w:type="dxa"/>
          </w:tcPr>
          <w:p w:rsidR="00120856" w:rsidRPr="00685BB1" w:rsidRDefault="00120856" w:rsidP="00533822">
            <w:pPr>
              <w:pStyle w:val="BodyTextIndent2"/>
              <w:widowControl/>
              <w:autoSpaceDE/>
              <w:adjustRightInd/>
              <w:ind w:firstLine="0"/>
              <w:rPr>
                <w:sz w:val="24"/>
                <w:szCs w:val="24"/>
              </w:rPr>
            </w:pPr>
            <w:r w:rsidRPr="00685BB1">
              <w:rPr>
                <w:sz w:val="24"/>
                <w:szCs w:val="24"/>
                <w:lang w:val="ru-RU"/>
              </w:rPr>
              <w:t>Залучення гранту на наукову роботу, підготовка спільних наукових видань</w:t>
            </w:r>
          </w:p>
        </w:tc>
      </w:tr>
      <w:tr w:rsidR="00120856" w:rsidRPr="000D381D" w:rsidTr="00A821B3">
        <w:tc>
          <w:tcPr>
            <w:tcW w:w="1686" w:type="dxa"/>
          </w:tcPr>
          <w:p w:rsidR="00120856" w:rsidRDefault="00120856" w:rsidP="00533822">
            <w:pPr>
              <w:pStyle w:val="21"/>
              <w:widowControl/>
              <w:autoSpaceDE/>
              <w:snapToGrid w:val="0"/>
              <w:ind w:firstLine="0"/>
              <w:rPr>
                <w:szCs w:val="24"/>
              </w:rPr>
            </w:pPr>
            <w:r w:rsidRPr="00372623">
              <w:rPr>
                <w:lang w:eastAsia="ru-RU"/>
              </w:rPr>
              <w:t>США</w:t>
            </w:r>
          </w:p>
        </w:tc>
        <w:tc>
          <w:tcPr>
            <w:tcW w:w="2054" w:type="dxa"/>
          </w:tcPr>
          <w:p w:rsidR="00120856" w:rsidRDefault="00120856" w:rsidP="00533822">
            <w:pPr>
              <w:pStyle w:val="21"/>
              <w:widowControl/>
              <w:autoSpaceDE/>
              <w:snapToGrid w:val="0"/>
              <w:ind w:firstLine="0"/>
              <w:rPr>
                <w:szCs w:val="24"/>
              </w:rPr>
            </w:pPr>
            <w:r w:rsidRPr="00372623">
              <w:rPr>
                <w:lang w:eastAsia="ru-RU"/>
              </w:rPr>
              <w:t>Українськ</w:t>
            </w:r>
            <w:r>
              <w:rPr>
                <w:lang w:eastAsia="ru-RU"/>
              </w:rPr>
              <w:t>а</w:t>
            </w:r>
            <w:r w:rsidRPr="00372623">
              <w:rPr>
                <w:lang w:eastAsia="ru-RU"/>
              </w:rPr>
              <w:t xml:space="preserve"> вільн</w:t>
            </w:r>
            <w:r>
              <w:rPr>
                <w:lang w:eastAsia="ru-RU"/>
              </w:rPr>
              <w:t>а</w:t>
            </w:r>
            <w:r w:rsidRPr="00372623">
              <w:rPr>
                <w:lang w:eastAsia="ru-RU"/>
              </w:rPr>
              <w:t xml:space="preserve"> академі</w:t>
            </w:r>
            <w:r>
              <w:rPr>
                <w:lang w:eastAsia="ru-RU"/>
              </w:rPr>
              <w:t>я</w:t>
            </w:r>
            <w:r w:rsidRPr="00372623">
              <w:rPr>
                <w:lang w:eastAsia="ru-RU"/>
              </w:rPr>
              <w:t xml:space="preserve"> наук</w:t>
            </w:r>
            <w:r>
              <w:rPr>
                <w:lang w:eastAsia="ru-RU"/>
              </w:rPr>
              <w:t xml:space="preserve"> у США, Історична секція видавнича комісія</w:t>
            </w:r>
            <w:r w:rsidRPr="00372623">
              <w:rPr>
                <w:lang w:eastAsia="ru-RU"/>
              </w:rPr>
              <w:t xml:space="preserve">  </w:t>
            </w:r>
          </w:p>
        </w:tc>
        <w:tc>
          <w:tcPr>
            <w:tcW w:w="2287" w:type="dxa"/>
          </w:tcPr>
          <w:p w:rsidR="00120856" w:rsidRPr="00685BB1" w:rsidRDefault="00120856" w:rsidP="00533822">
            <w:pPr>
              <w:pStyle w:val="BodyTextIndent2"/>
              <w:widowControl/>
              <w:autoSpaceDE/>
              <w:adjustRightInd/>
              <w:ind w:firstLine="0"/>
              <w:rPr>
                <w:sz w:val="24"/>
                <w:szCs w:val="24"/>
              </w:rPr>
            </w:pPr>
            <w:r w:rsidRPr="00685BB1">
              <w:rPr>
                <w:sz w:val="24"/>
                <w:szCs w:val="24"/>
              </w:rPr>
              <w:t>Підготовка та видання наукових досліджень з діаспоріани</w:t>
            </w:r>
          </w:p>
        </w:tc>
        <w:tc>
          <w:tcPr>
            <w:tcW w:w="1736" w:type="dxa"/>
          </w:tcPr>
          <w:p w:rsidR="00120856" w:rsidRPr="00685BB1" w:rsidRDefault="00120856" w:rsidP="00533822">
            <w:pPr>
              <w:pStyle w:val="BodyTextIndent2"/>
              <w:widowControl/>
              <w:autoSpaceDE/>
              <w:adjustRightInd/>
              <w:ind w:firstLine="0"/>
              <w:rPr>
                <w:sz w:val="24"/>
                <w:szCs w:val="24"/>
              </w:rPr>
            </w:pPr>
            <w:r w:rsidRPr="00685BB1">
              <w:rPr>
                <w:sz w:val="24"/>
                <w:szCs w:val="24"/>
              </w:rPr>
              <w:t>Угода про співпрацю</w:t>
            </w:r>
          </w:p>
        </w:tc>
        <w:tc>
          <w:tcPr>
            <w:tcW w:w="1843" w:type="dxa"/>
          </w:tcPr>
          <w:p w:rsidR="00120856" w:rsidRPr="00685BB1" w:rsidRDefault="00120856" w:rsidP="00533822">
            <w:pPr>
              <w:pStyle w:val="BodyTextIndent2"/>
              <w:widowControl/>
              <w:autoSpaceDE/>
              <w:adjustRightInd/>
              <w:ind w:firstLine="0"/>
              <w:rPr>
                <w:sz w:val="24"/>
                <w:szCs w:val="24"/>
              </w:rPr>
            </w:pPr>
            <w:r w:rsidRPr="00685BB1">
              <w:rPr>
                <w:sz w:val="24"/>
                <w:szCs w:val="24"/>
              </w:rPr>
              <w:t>Підготовка до друку збірника «Матеріали до історії УВАН»</w:t>
            </w:r>
          </w:p>
        </w:tc>
      </w:tr>
      <w:tr w:rsidR="00120856" w:rsidRPr="00030CBB" w:rsidTr="00A821B3">
        <w:tc>
          <w:tcPr>
            <w:tcW w:w="1686" w:type="dxa"/>
          </w:tcPr>
          <w:p w:rsidR="00120856" w:rsidRDefault="00120856" w:rsidP="00533822">
            <w:pPr>
              <w:pStyle w:val="21"/>
              <w:widowControl/>
              <w:autoSpaceDE/>
              <w:snapToGrid w:val="0"/>
              <w:ind w:firstLine="0"/>
              <w:rPr>
                <w:szCs w:val="24"/>
              </w:rPr>
            </w:pPr>
            <w:r>
              <w:rPr>
                <w:szCs w:val="24"/>
              </w:rPr>
              <w:t>США</w:t>
            </w:r>
          </w:p>
        </w:tc>
        <w:tc>
          <w:tcPr>
            <w:tcW w:w="2054" w:type="dxa"/>
          </w:tcPr>
          <w:p w:rsidR="00120856" w:rsidRDefault="00120856" w:rsidP="00533822">
            <w:pPr>
              <w:pStyle w:val="21"/>
              <w:widowControl/>
              <w:autoSpaceDE/>
              <w:snapToGrid w:val="0"/>
              <w:ind w:firstLine="0"/>
              <w:rPr>
                <w:szCs w:val="24"/>
              </w:rPr>
            </w:pPr>
            <w:r>
              <w:rPr>
                <w:szCs w:val="24"/>
              </w:rPr>
              <w:t>Українське історичне товариство</w:t>
            </w:r>
          </w:p>
        </w:tc>
        <w:tc>
          <w:tcPr>
            <w:tcW w:w="2287" w:type="dxa"/>
          </w:tcPr>
          <w:p w:rsidR="00120856" w:rsidRPr="00685BB1" w:rsidRDefault="00120856" w:rsidP="00533822">
            <w:pPr>
              <w:pStyle w:val="BodyTextIndent2"/>
              <w:widowControl/>
              <w:autoSpaceDE/>
              <w:adjustRightInd/>
              <w:ind w:firstLine="0"/>
              <w:rPr>
                <w:sz w:val="24"/>
                <w:szCs w:val="24"/>
              </w:rPr>
            </w:pPr>
            <w:r w:rsidRPr="00685BB1">
              <w:rPr>
                <w:sz w:val="24"/>
                <w:szCs w:val="24"/>
              </w:rPr>
              <w:t>Проведення наукових заходів, підготовка та видання наукових досліджень з діаспоріани та праць українських закордонних дослідників,</w:t>
            </w:r>
          </w:p>
          <w:p w:rsidR="00120856" w:rsidRPr="00685BB1" w:rsidRDefault="00120856" w:rsidP="00533822">
            <w:pPr>
              <w:pStyle w:val="BodyTextIndent2"/>
              <w:widowControl/>
              <w:autoSpaceDE/>
              <w:adjustRightInd/>
              <w:ind w:firstLine="0"/>
              <w:rPr>
                <w:sz w:val="24"/>
                <w:szCs w:val="24"/>
              </w:rPr>
            </w:pPr>
            <w:r w:rsidRPr="00685BB1">
              <w:rPr>
                <w:sz w:val="24"/>
                <w:szCs w:val="24"/>
              </w:rPr>
              <w:t>діяльність в Острозькій академії редакційного бюро журналу «Український історик»</w:t>
            </w:r>
          </w:p>
        </w:tc>
        <w:tc>
          <w:tcPr>
            <w:tcW w:w="1736" w:type="dxa"/>
          </w:tcPr>
          <w:p w:rsidR="00120856" w:rsidRPr="00685BB1" w:rsidRDefault="00120856" w:rsidP="00533822">
            <w:pPr>
              <w:pStyle w:val="BodyTextIndent2"/>
              <w:widowControl/>
              <w:autoSpaceDE/>
              <w:adjustRightInd/>
              <w:ind w:firstLine="0"/>
              <w:rPr>
                <w:sz w:val="24"/>
                <w:szCs w:val="24"/>
              </w:rPr>
            </w:pPr>
            <w:r w:rsidRPr="00685BB1">
              <w:rPr>
                <w:sz w:val="24"/>
                <w:szCs w:val="24"/>
              </w:rPr>
              <w:t>Угода про співпрацю</w:t>
            </w:r>
          </w:p>
        </w:tc>
        <w:tc>
          <w:tcPr>
            <w:tcW w:w="1843" w:type="dxa"/>
          </w:tcPr>
          <w:p w:rsidR="00120856" w:rsidRPr="00685BB1" w:rsidRDefault="00120856" w:rsidP="00533822">
            <w:pPr>
              <w:pStyle w:val="BodyTextIndent2"/>
              <w:widowControl/>
              <w:autoSpaceDE/>
              <w:adjustRightInd/>
              <w:ind w:firstLine="0"/>
              <w:rPr>
                <w:sz w:val="24"/>
                <w:szCs w:val="24"/>
              </w:rPr>
            </w:pPr>
            <w:r w:rsidRPr="00685BB1">
              <w:rPr>
                <w:sz w:val="24"/>
                <w:szCs w:val="24"/>
                <w:lang w:val="en-US"/>
              </w:rPr>
              <w:t>VI</w:t>
            </w:r>
            <w:r w:rsidRPr="00685BB1">
              <w:rPr>
                <w:sz w:val="24"/>
                <w:szCs w:val="24"/>
                <w:lang w:val="ru-RU"/>
              </w:rPr>
              <w:t xml:space="preserve"> </w:t>
            </w:r>
            <w:r w:rsidRPr="00685BB1">
              <w:rPr>
                <w:sz w:val="24"/>
                <w:szCs w:val="24"/>
              </w:rPr>
              <w:t>Міжнародна наукова конференція «Українська діаспора: проблеми дослідження»</w:t>
            </w:r>
          </w:p>
        </w:tc>
      </w:tr>
    </w:tbl>
    <w:p w:rsidR="00120856" w:rsidRDefault="00120856" w:rsidP="00A821B3">
      <w:pPr>
        <w:ind w:firstLine="709"/>
        <w:jc w:val="both"/>
        <w:rPr>
          <w:color w:val="222222"/>
          <w:shd w:val="clear" w:color="auto" w:fill="FFFFFF"/>
          <w:lang w:val="uk-UA"/>
        </w:rPr>
      </w:pPr>
      <w:r w:rsidRPr="003E62CE">
        <w:rPr>
          <w:color w:val="222222"/>
          <w:shd w:val="clear" w:color="auto" w:fill="FFFFFF"/>
          <w:lang w:val="uk-UA"/>
        </w:rPr>
        <w:t xml:space="preserve">Інститут досліджень української діаспори НаУОА є членом </w:t>
      </w:r>
      <w:r w:rsidRPr="00A821B3">
        <w:rPr>
          <w:color w:val="222222"/>
          <w:shd w:val="clear" w:color="auto" w:fill="FFFFFF"/>
          <w:lang w:val="uk-UA"/>
        </w:rPr>
        <w:t>Всесвітньої асоціації глобальних досліджень діаспори</w:t>
      </w:r>
      <w:r w:rsidRPr="003E62CE">
        <w:rPr>
          <w:color w:val="222222"/>
          <w:shd w:val="clear" w:color="auto" w:fill="FFFFFF"/>
          <w:lang w:val="uk-UA"/>
        </w:rPr>
        <w:t xml:space="preserve"> (</w:t>
      </w:r>
      <w:r w:rsidRPr="003E62CE">
        <w:rPr>
          <w:color w:val="222222"/>
          <w:shd w:val="clear" w:color="auto" w:fill="FFFFFF"/>
          <w:lang w:val="en-US"/>
        </w:rPr>
        <w:t>The</w:t>
      </w:r>
      <w:r w:rsidRPr="003E62CE">
        <w:rPr>
          <w:color w:val="222222"/>
          <w:shd w:val="clear" w:color="auto" w:fill="FFFFFF"/>
          <w:lang w:val="uk-UA"/>
        </w:rPr>
        <w:t xml:space="preserve"> </w:t>
      </w:r>
      <w:r w:rsidRPr="003E62CE">
        <w:rPr>
          <w:color w:val="222222"/>
          <w:shd w:val="clear" w:color="auto" w:fill="FFFFFF"/>
          <w:lang w:val="en-US"/>
        </w:rPr>
        <w:t>World</w:t>
      </w:r>
      <w:r w:rsidRPr="003E62CE">
        <w:rPr>
          <w:color w:val="222222"/>
          <w:shd w:val="clear" w:color="auto" w:fill="FFFFFF"/>
          <w:lang w:val="uk-UA"/>
        </w:rPr>
        <w:t xml:space="preserve"> </w:t>
      </w:r>
      <w:r w:rsidRPr="003E62CE">
        <w:rPr>
          <w:color w:val="222222"/>
          <w:shd w:val="clear" w:color="auto" w:fill="FFFFFF"/>
          <w:lang w:val="en-US"/>
        </w:rPr>
        <w:t>Association</w:t>
      </w:r>
      <w:r w:rsidRPr="003E62CE">
        <w:rPr>
          <w:color w:val="222222"/>
          <w:shd w:val="clear" w:color="auto" w:fill="FFFFFF"/>
          <w:lang w:val="uk-UA"/>
        </w:rPr>
        <w:t xml:space="preserve"> </w:t>
      </w:r>
      <w:r w:rsidRPr="003E62CE">
        <w:rPr>
          <w:color w:val="222222"/>
          <w:shd w:val="clear" w:color="auto" w:fill="FFFFFF"/>
          <w:lang w:val="en-US"/>
        </w:rPr>
        <w:t>of</w:t>
      </w:r>
      <w:r w:rsidRPr="003E62CE">
        <w:rPr>
          <w:color w:val="222222"/>
          <w:shd w:val="clear" w:color="auto" w:fill="FFFFFF"/>
          <w:lang w:val="uk-UA"/>
        </w:rPr>
        <w:t xml:space="preserve"> </w:t>
      </w:r>
      <w:r w:rsidRPr="003E62CE">
        <w:rPr>
          <w:color w:val="222222"/>
          <w:shd w:val="clear" w:color="auto" w:fill="FFFFFF"/>
          <w:lang w:val="en-US"/>
        </w:rPr>
        <w:t>Global</w:t>
      </w:r>
      <w:r w:rsidRPr="003E62CE">
        <w:rPr>
          <w:color w:val="222222"/>
          <w:shd w:val="clear" w:color="auto" w:fill="FFFFFF"/>
          <w:lang w:val="uk-UA"/>
        </w:rPr>
        <w:t xml:space="preserve"> </w:t>
      </w:r>
      <w:r w:rsidRPr="003E62CE">
        <w:rPr>
          <w:color w:val="222222"/>
          <w:shd w:val="clear" w:color="auto" w:fill="FFFFFF"/>
          <w:lang w:val="en-US"/>
        </w:rPr>
        <w:t>Diaspora</w:t>
      </w:r>
      <w:r w:rsidRPr="003E62CE">
        <w:rPr>
          <w:color w:val="222222"/>
          <w:shd w:val="clear" w:color="auto" w:fill="FFFFFF"/>
          <w:lang w:val="uk-UA"/>
        </w:rPr>
        <w:t xml:space="preserve"> </w:t>
      </w:r>
      <w:r w:rsidRPr="003E62CE">
        <w:rPr>
          <w:color w:val="222222"/>
          <w:shd w:val="clear" w:color="auto" w:fill="FFFFFF"/>
          <w:lang w:val="en-US"/>
        </w:rPr>
        <w:t>Studies</w:t>
      </w:r>
      <w:r w:rsidRPr="003E62CE">
        <w:rPr>
          <w:color w:val="222222"/>
          <w:shd w:val="clear" w:color="auto" w:fill="FFFFFF"/>
          <w:lang w:val="uk-UA"/>
        </w:rPr>
        <w:t xml:space="preserve"> (</w:t>
      </w:r>
      <w:r w:rsidRPr="00A25546">
        <w:rPr>
          <w:rStyle w:val="il"/>
          <w:shd w:val="clear" w:color="auto" w:fill="FFFFCC"/>
          <w:lang w:val="en-US"/>
        </w:rPr>
        <w:t>WADIS</w:t>
      </w:r>
      <w:r w:rsidRPr="00A25546">
        <w:rPr>
          <w:color w:val="222222"/>
          <w:shd w:val="clear" w:color="auto" w:fill="FFFFFF"/>
          <w:lang w:val="uk-UA"/>
        </w:rPr>
        <w:t>)</w:t>
      </w:r>
      <w:r w:rsidRPr="003E62CE">
        <w:rPr>
          <w:color w:val="222222"/>
          <w:shd w:val="clear" w:color="auto" w:fill="FFFFFF"/>
          <w:lang w:val="uk-UA"/>
        </w:rPr>
        <w:t>. Директор Інституту Атаманенко А.</w:t>
      </w:r>
      <w:r>
        <w:rPr>
          <w:color w:val="222222"/>
          <w:shd w:val="clear" w:color="auto" w:fill="FFFFFF"/>
          <w:lang w:val="uk-UA"/>
        </w:rPr>
        <w:t xml:space="preserve"> </w:t>
      </w:r>
      <w:r w:rsidRPr="003E62CE">
        <w:rPr>
          <w:color w:val="222222"/>
          <w:shd w:val="clear" w:color="auto" w:fill="FFFFFF"/>
          <w:lang w:val="uk-UA"/>
        </w:rPr>
        <w:t>Є. є дійсним членом Всесвітньої асоціації глобальних досліджень діаспори, членом редакційної колегії Бюлетеню Всесвітньої асоціації глобальних досліджень діаспори (Newsletter of the WADIS) та членом науково-дослідного комітету цієї міжнародної організації (</w:t>
      </w:r>
      <w:r w:rsidRPr="003E62CE">
        <w:rPr>
          <w:color w:val="222222"/>
          <w:shd w:val="clear" w:color="auto" w:fill="FFFFFF"/>
          <w:lang w:val="en-US"/>
        </w:rPr>
        <w:t>a</w:t>
      </w:r>
      <w:r w:rsidRPr="003E62CE">
        <w:rPr>
          <w:color w:val="222222"/>
          <w:shd w:val="clear" w:color="auto" w:fill="FFFFFF"/>
          <w:lang w:val="uk-UA"/>
        </w:rPr>
        <w:t xml:space="preserve"> </w:t>
      </w:r>
      <w:r w:rsidRPr="003E62CE">
        <w:rPr>
          <w:color w:val="222222"/>
          <w:shd w:val="clear" w:color="auto" w:fill="FFFFFF"/>
          <w:lang w:val="en-US"/>
        </w:rPr>
        <w:t>Member</w:t>
      </w:r>
      <w:r w:rsidRPr="003E62CE">
        <w:rPr>
          <w:color w:val="222222"/>
          <w:shd w:val="clear" w:color="auto" w:fill="FFFFFF"/>
          <w:lang w:val="uk-UA"/>
        </w:rPr>
        <w:t xml:space="preserve"> </w:t>
      </w:r>
      <w:r w:rsidRPr="003E62CE">
        <w:rPr>
          <w:color w:val="222222"/>
          <w:shd w:val="clear" w:color="auto" w:fill="FFFFFF"/>
          <w:lang w:val="en-US"/>
        </w:rPr>
        <w:t>of</w:t>
      </w:r>
      <w:r w:rsidRPr="003E62CE">
        <w:rPr>
          <w:color w:val="222222"/>
          <w:shd w:val="clear" w:color="auto" w:fill="FFFFFF"/>
          <w:lang w:val="uk-UA"/>
        </w:rPr>
        <w:t xml:space="preserve"> </w:t>
      </w:r>
      <w:r w:rsidRPr="003E62CE">
        <w:rPr>
          <w:color w:val="222222"/>
          <w:shd w:val="clear" w:color="auto" w:fill="FFFFFF"/>
          <w:lang w:val="en-US"/>
        </w:rPr>
        <w:t>Editorial</w:t>
      </w:r>
      <w:r w:rsidRPr="003E62CE">
        <w:rPr>
          <w:color w:val="222222"/>
          <w:shd w:val="clear" w:color="auto" w:fill="FFFFFF"/>
          <w:lang w:val="uk-UA"/>
        </w:rPr>
        <w:t xml:space="preserve"> </w:t>
      </w:r>
      <w:r w:rsidRPr="003E62CE">
        <w:rPr>
          <w:color w:val="222222"/>
          <w:shd w:val="clear" w:color="auto" w:fill="FFFFFF"/>
          <w:lang w:val="en-US"/>
        </w:rPr>
        <w:t>Committee</w:t>
      </w:r>
      <w:r w:rsidRPr="003E62CE">
        <w:rPr>
          <w:color w:val="222222"/>
          <w:shd w:val="clear" w:color="auto" w:fill="FFFFFF"/>
          <w:lang w:val="uk-UA"/>
        </w:rPr>
        <w:t xml:space="preserve"> </w:t>
      </w:r>
      <w:r w:rsidRPr="003E62CE">
        <w:rPr>
          <w:color w:val="222222"/>
          <w:shd w:val="clear" w:color="auto" w:fill="FFFFFF"/>
          <w:lang w:val="en-US"/>
        </w:rPr>
        <w:t>and</w:t>
      </w:r>
      <w:r w:rsidRPr="003E62CE">
        <w:rPr>
          <w:color w:val="222222"/>
          <w:shd w:val="clear" w:color="auto" w:fill="FFFFFF"/>
          <w:lang w:val="uk-UA"/>
        </w:rPr>
        <w:t xml:space="preserve"> </w:t>
      </w:r>
      <w:r w:rsidRPr="003E62CE">
        <w:rPr>
          <w:color w:val="222222"/>
          <w:shd w:val="clear" w:color="auto" w:fill="FFFFFF"/>
          <w:lang w:val="en-US"/>
        </w:rPr>
        <w:t>Research</w:t>
      </w:r>
      <w:r w:rsidRPr="003E62CE">
        <w:rPr>
          <w:color w:val="222222"/>
          <w:shd w:val="clear" w:color="auto" w:fill="FFFFFF"/>
          <w:lang w:val="uk-UA"/>
        </w:rPr>
        <w:t xml:space="preserve"> </w:t>
      </w:r>
      <w:r w:rsidRPr="003E62CE">
        <w:rPr>
          <w:color w:val="222222"/>
          <w:shd w:val="clear" w:color="auto" w:fill="FFFFFF"/>
          <w:lang w:val="en-US"/>
        </w:rPr>
        <w:t>Committee</w:t>
      </w:r>
      <w:r w:rsidRPr="003E62CE">
        <w:rPr>
          <w:color w:val="222222"/>
          <w:shd w:val="clear" w:color="auto" w:fill="FFFFFF"/>
          <w:lang w:val="uk-UA"/>
        </w:rPr>
        <w:t xml:space="preserve"> </w:t>
      </w:r>
      <w:r w:rsidRPr="003E62CE">
        <w:rPr>
          <w:color w:val="222222"/>
          <w:shd w:val="clear" w:color="auto" w:fill="FFFFFF"/>
          <w:lang w:val="en-US"/>
        </w:rPr>
        <w:t>of</w:t>
      </w:r>
      <w:r w:rsidRPr="003E62CE">
        <w:rPr>
          <w:color w:val="222222"/>
          <w:shd w:val="clear" w:color="auto" w:fill="FFFFFF"/>
          <w:lang w:val="uk-UA"/>
        </w:rPr>
        <w:t xml:space="preserve"> </w:t>
      </w:r>
      <w:r w:rsidRPr="003E62CE">
        <w:rPr>
          <w:color w:val="222222"/>
          <w:shd w:val="clear" w:color="auto" w:fill="FFFFFF"/>
          <w:lang w:val="en-US"/>
        </w:rPr>
        <w:t>Russian</w:t>
      </w:r>
      <w:r w:rsidRPr="003E62CE">
        <w:rPr>
          <w:color w:val="222222"/>
          <w:shd w:val="clear" w:color="auto" w:fill="FFFFFF"/>
          <w:lang w:val="uk-UA"/>
        </w:rPr>
        <w:t>/</w:t>
      </w:r>
      <w:r w:rsidRPr="003E62CE">
        <w:rPr>
          <w:color w:val="222222"/>
          <w:shd w:val="clear" w:color="auto" w:fill="FFFFFF"/>
          <w:lang w:val="en-US"/>
        </w:rPr>
        <w:t>CIS</w:t>
      </w:r>
      <w:r w:rsidRPr="003E62CE">
        <w:rPr>
          <w:color w:val="222222"/>
          <w:shd w:val="clear" w:color="auto" w:fill="FFFFFF"/>
          <w:lang w:val="uk-UA"/>
        </w:rPr>
        <w:t xml:space="preserve"> </w:t>
      </w:r>
      <w:r w:rsidRPr="003E62CE">
        <w:rPr>
          <w:color w:val="222222"/>
          <w:shd w:val="clear" w:color="auto" w:fill="FFFFFF"/>
          <w:lang w:val="en-US"/>
        </w:rPr>
        <w:t>Diaspora</w:t>
      </w:r>
      <w:r w:rsidRPr="003E62CE">
        <w:rPr>
          <w:color w:val="222222"/>
          <w:shd w:val="clear" w:color="auto" w:fill="FFFFFF"/>
          <w:lang w:val="uk-UA"/>
        </w:rPr>
        <w:t>).</w:t>
      </w:r>
    </w:p>
    <w:p w:rsidR="00120856" w:rsidRDefault="00120856" w:rsidP="000B33FD">
      <w:pPr>
        <w:jc w:val="center"/>
        <w:rPr>
          <w:rStyle w:val="10"/>
          <w:b/>
          <w:lang w:val="uk-UA"/>
        </w:rPr>
      </w:pPr>
    </w:p>
    <w:p w:rsidR="00120856" w:rsidRPr="00776B2E" w:rsidRDefault="00120856" w:rsidP="00E60F08">
      <w:pPr>
        <w:pStyle w:val="BodyTextIndent"/>
        <w:spacing w:after="0"/>
        <w:ind w:left="0"/>
        <w:jc w:val="center"/>
        <w:rPr>
          <w:b/>
          <w:i/>
          <w:lang w:val="ru-RU"/>
        </w:rPr>
      </w:pPr>
      <w:r w:rsidRPr="00776B2E">
        <w:rPr>
          <w:b/>
          <w:i/>
          <w:lang w:val="ru-RU"/>
        </w:rPr>
        <w:t>Інституту соціальних досліджень</w:t>
      </w:r>
    </w:p>
    <w:p w:rsidR="00120856" w:rsidRPr="00D65552" w:rsidRDefault="00120856" w:rsidP="00E60F08">
      <w:pPr>
        <w:jc w:val="both"/>
      </w:pPr>
      <w:r w:rsidRPr="0071383F">
        <w:t>Інститут соціальних досліджень</w:t>
      </w:r>
      <w:r w:rsidRPr="00D65552">
        <w:t xml:space="preserve"> є науково-дослідним структурним підрозді</w:t>
      </w:r>
      <w:r>
        <w:t>лом Національного університету «Острозька академія»</w:t>
      </w:r>
      <w:r w:rsidRPr="00D65552">
        <w:t xml:space="preserve">. Створений </w:t>
      </w:r>
      <w:r>
        <w:t xml:space="preserve">згідно з </w:t>
      </w:r>
      <w:r w:rsidRPr="00D65552">
        <w:t>наказ</w:t>
      </w:r>
      <w:r>
        <w:t>ом</w:t>
      </w:r>
      <w:r w:rsidRPr="00D65552">
        <w:t xml:space="preserve"> ректора ун</w:t>
      </w:r>
      <w:r>
        <w:t>іверситету від 1 червня 1997 р</w:t>
      </w:r>
      <w:r w:rsidRPr="00D65552">
        <w:t>. Становлення та розвиток Інституту від</w:t>
      </w:r>
      <w:r>
        <w:t>бувався впродовж 1997-2007 рр.</w:t>
      </w:r>
      <w:r w:rsidRPr="00D65552">
        <w:t xml:space="preserve"> під керівництвом проф.</w:t>
      </w:r>
      <w:r>
        <w:t xml:space="preserve"> В.В. Вербця. З червня 2007 р.</w:t>
      </w:r>
      <w:r w:rsidRPr="00657F08">
        <w:t xml:space="preserve"> </w:t>
      </w:r>
      <w:r>
        <w:t>до вересня 2011 р. Інститут очолювала доц. І.В. </w:t>
      </w:r>
      <w:r w:rsidRPr="00D65552">
        <w:t>Шостак.</w:t>
      </w:r>
      <w:r w:rsidRPr="00491EF2">
        <w:t xml:space="preserve"> </w:t>
      </w:r>
      <w:r w:rsidRPr="00D65552">
        <w:t xml:space="preserve"> </w:t>
      </w:r>
      <w:r>
        <w:t xml:space="preserve">З вересня 2011 р. Інститут очолює ст. в. </w:t>
      </w:r>
      <w:r w:rsidRPr="00D65552">
        <w:t>Л.</w:t>
      </w:r>
      <w:r>
        <w:t xml:space="preserve"> В. Загребельна. У рамках Інституту працюють </w:t>
      </w:r>
      <w:r w:rsidRPr="00D65552">
        <w:t>студенти-волонтери факультету політико-інформаційного менеджменту.</w:t>
      </w:r>
    </w:p>
    <w:p w:rsidR="00120856" w:rsidRPr="00D65552" w:rsidRDefault="00120856" w:rsidP="00E60F08">
      <w:pPr>
        <w:jc w:val="both"/>
      </w:pPr>
      <w:r w:rsidRPr="0071383F">
        <w:t>Метою діяльності Інституту</w:t>
      </w:r>
      <w:r w:rsidRPr="00D65552">
        <w:rPr>
          <w:b/>
        </w:rPr>
        <w:t xml:space="preserve"> </w:t>
      </w:r>
      <w:r w:rsidRPr="00D65552">
        <w:t>є організація та проведення конкретних соціологічних досліджень, сприяння поширенню соціологічних знань серед студентської молоді, розробка теоретичних основ соціологічної науки.</w:t>
      </w:r>
    </w:p>
    <w:p w:rsidR="00120856" w:rsidRPr="0071383F" w:rsidRDefault="00120856" w:rsidP="00E60F08">
      <w:pPr>
        <w:jc w:val="both"/>
      </w:pPr>
      <w:r w:rsidRPr="0071383F">
        <w:t xml:space="preserve">Напрями діяльності Інституту:  </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організація та проведення конкретних соціологічних досліджень на замовлення  структурних підрозділів університету;</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виконання замовлень на соціологічні дослідження підприємств, установ та організацій на рівні міста, області, країни, міжнародних соціологічних досліджень;</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створення банку соціологічних даних з метою забезпечення структурних підрозділів університету, засобів масової інформації тощо науково обґрунтованими соціологічними даними;</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сприяння поширенню соціологічних знань серед студентської молоді та населення;</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співпраця з соціологічними дослідними, науковими та навчальними установами України та зарубіжних країн;</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 xml:space="preserve">участь у регіональних, всеукраїнських та міжнародних науково-практичних конференціях та семінарах щодо обговорення питань сучасного стану соціологічної науки, її завдань та ролі в суспільно-політичному та соціально-економічному розвитку України; </w:t>
      </w:r>
    </w:p>
    <w:p w:rsidR="00120856" w:rsidRPr="00D65552" w:rsidRDefault="00120856" w:rsidP="00E60F08">
      <w:pPr>
        <w:pStyle w:val="NormalWeb"/>
        <w:widowControl/>
        <w:numPr>
          <w:ilvl w:val="0"/>
          <w:numId w:val="7"/>
        </w:numPr>
        <w:suppressAutoHyphens w:val="0"/>
        <w:jc w:val="both"/>
        <w:rPr>
          <w:rFonts w:cs="Times New Roman"/>
          <w:kern w:val="0"/>
          <w:lang w:val="uk-UA" w:eastAsia="ru-RU" w:bidi="ar-SA"/>
        </w:rPr>
      </w:pPr>
      <w:r w:rsidRPr="00D65552">
        <w:rPr>
          <w:rFonts w:cs="Times New Roman"/>
          <w:kern w:val="0"/>
          <w:lang w:val="uk-UA" w:eastAsia="ru-RU" w:bidi="ar-SA"/>
        </w:rPr>
        <w:t>впровадження результатів наукової діяльності Інституту в університетський навчальний процес.</w:t>
      </w:r>
    </w:p>
    <w:p w:rsidR="00120856" w:rsidRPr="0071383F" w:rsidRDefault="00120856" w:rsidP="00E60F08">
      <w:pPr>
        <w:pStyle w:val="NormalWeb"/>
        <w:widowControl/>
        <w:suppressAutoHyphens w:val="0"/>
        <w:jc w:val="both"/>
        <w:rPr>
          <w:rFonts w:cs="Times New Roman"/>
          <w:kern w:val="0"/>
          <w:lang w:val="uk-UA" w:eastAsia="ru-RU" w:bidi="ar-SA"/>
        </w:rPr>
      </w:pPr>
      <w:r w:rsidRPr="0071383F">
        <w:rPr>
          <w:rFonts w:cs="Times New Roman"/>
          <w:kern w:val="0"/>
          <w:lang w:val="uk-UA" w:eastAsia="ru-RU" w:bidi="ar-SA"/>
        </w:rPr>
        <w:t>За звітний період</w:t>
      </w:r>
      <w:r>
        <w:rPr>
          <w:rFonts w:cs="Times New Roman"/>
          <w:kern w:val="0"/>
          <w:lang w:val="uk-UA" w:eastAsia="ru-RU" w:bidi="ar-SA"/>
        </w:rPr>
        <w:t xml:space="preserve"> було проведено таку роботу</w:t>
      </w:r>
      <w:r w:rsidRPr="0071383F">
        <w:rPr>
          <w:rFonts w:cs="Times New Roman"/>
          <w:kern w:val="0"/>
          <w:lang w:val="uk-UA" w:eastAsia="ru-RU" w:bidi="ar-SA"/>
        </w:rPr>
        <w:t>:</w:t>
      </w:r>
    </w:p>
    <w:p w:rsidR="00120856" w:rsidRPr="00AB1661" w:rsidRDefault="00120856" w:rsidP="00E60F08">
      <w:pPr>
        <w:pStyle w:val="BodyText"/>
        <w:numPr>
          <w:ilvl w:val="0"/>
          <w:numId w:val="8"/>
        </w:numPr>
        <w:spacing w:after="0"/>
        <w:jc w:val="both"/>
        <w:rPr>
          <w:sz w:val="24"/>
          <w:szCs w:val="24"/>
        </w:rPr>
      </w:pPr>
      <w:r>
        <w:rPr>
          <w:sz w:val="24"/>
          <w:szCs w:val="24"/>
        </w:rPr>
        <w:t>Л</w:t>
      </w:r>
      <w:r w:rsidRPr="00AB1661">
        <w:rPr>
          <w:sz w:val="24"/>
          <w:szCs w:val="24"/>
        </w:rPr>
        <w:t>ют</w:t>
      </w:r>
      <w:r>
        <w:rPr>
          <w:sz w:val="24"/>
          <w:szCs w:val="24"/>
        </w:rPr>
        <w:t>ий</w:t>
      </w:r>
      <w:r w:rsidRPr="00AB1661">
        <w:rPr>
          <w:sz w:val="24"/>
          <w:szCs w:val="24"/>
        </w:rPr>
        <w:t xml:space="preserve"> 2014 р. </w:t>
      </w:r>
      <w:r>
        <w:rPr>
          <w:sz w:val="24"/>
          <w:szCs w:val="24"/>
        </w:rPr>
        <w:t xml:space="preserve">– </w:t>
      </w:r>
      <w:r w:rsidRPr="00AB1661">
        <w:rPr>
          <w:sz w:val="24"/>
          <w:szCs w:val="24"/>
        </w:rPr>
        <w:t>соціологічне дослідження з метою вивчення думки студентів економічного факультету щодо умов навчання на факультеті</w:t>
      </w:r>
      <w:r>
        <w:rPr>
          <w:sz w:val="24"/>
          <w:szCs w:val="24"/>
        </w:rPr>
        <w:t>.</w:t>
      </w:r>
      <w:r w:rsidRPr="00AB1661">
        <w:rPr>
          <w:sz w:val="24"/>
          <w:szCs w:val="24"/>
        </w:rPr>
        <w:t xml:space="preserve"> </w:t>
      </w:r>
    </w:p>
    <w:p w:rsidR="00120856" w:rsidRPr="00AB1661" w:rsidRDefault="00120856" w:rsidP="00E60F08">
      <w:pPr>
        <w:pStyle w:val="BodyText"/>
        <w:numPr>
          <w:ilvl w:val="0"/>
          <w:numId w:val="8"/>
        </w:numPr>
        <w:spacing w:after="0"/>
        <w:jc w:val="both"/>
        <w:rPr>
          <w:sz w:val="24"/>
          <w:szCs w:val="24"/>
        </w:rPr>
      </w:pPr>
      <w:r>
        <w:rPr>
          <w:sz w:val="24"/>
          <w:szCs w:val="24"/>
        </w:rPr>
        <w:t>Квітеь</w:t>
      </w:r>
      <w:r w:rsidRPr="00AB1661">
        <w:rPr>
          <w:sz w:val="24"/>
          <w:szCs w:val="24"/>
        </w:rPr>
        <w:t xml:space="preserve"> 2014 р. </w:t>
      </w:r>
      <w:r>
        <w:rPr>
          <w:sz w:val="24"/>
          <w:szCs w:val="24"/>
        </w:rPr>
        <w:t xml:space="preserve">– </w:t>
      </w:r>
      <w:r w:rsidRPr="00AB1661">
        <w:rPr>
          <w:sz w:val="24"/>
          <w:szCs w:val="24"/>
        </w:rPr>
        <w:t xml:space="preserve">соціологічне дослідження з метою вивчення думки студентів щодо науково-дослідної роботи на факультеті міжнародних відносин. </w:t>
      </w:r>
    </w:p>
    <w:p w:rsidR="00120856" w:rsidRPr="00AB1661" w:rsidRDefault="00120856" w:rsidP="00E60F08">
      <w:pPr>
        <w:pStyle w:val="NormalWeb"/>
        <w:widowControl/>
        <w:numPr>
          <w:ilvl w:val="0"/>
          <w:numId w:val="8"/>
        </w:numPr>
        <w:suppressAutoHyphens w:val="0"/>
        <w:jc w:val="both"/>
        <w:rPr>
          <w:rFonts w:cs="Times New Roman"/>
          <w:kern w:val="0"/>
          <w:lang w:val="uk-UA" w:eastAsia="ru-RU" w:bidi="ar-SA"/>
        </w:rPr>
      </w:pPr>
      <w:r w:rsidRPr="00AB1661">
        <w:rPr>
          <w:rFonts w:cs="Times New Roman"/>
          <w:kern w:val="0"/>
          <w:lang w:val="uk-UA" w:eastAsia="ru-RU" w:bidi="ar-SA"/>
        </w:rPr>
        <w:t xml:space="preserve"> </w:t>
      </w:r>
      <w:r>
        <w:rPr>
          <w:rFonts w:cs="Times New Roman"/>
          <w:kern w:val="0"/>
          <w:lang w:val="uk-UA" w:eastAsia="ru-RU" w:bidi="ar-SA"/>
        </w:rPr>
        <w:t>Упродовж</w:t>
      </w:r>
      <w:r w:rsidRPr="00AB1661">
        <w:rPr>
          <w:rFonts w:cs="Times New Roman"/>
          <w:kern w:val="0"/>
          <w:lang w:val="uk-UA" w:eastAsia="ru-RU" w:bidi="ar-SA"/>
        </w:rPr>
        <w:t xml:space="preserve"> травня-червня 2014 р. серед студентів І та ІІ курсів університету було організовано дослідження, щоб оцінити діяльність викладацьких кураторів у студентських групах.</w:t>
      </w:r>
    </w:p>
    <w:p w:rsidR="00120856" w:rsidRPr="00AB1661" w:rsidRDefault="00120856" w:rsidP="00E60F08">
      <w:pPr>
        <w:pStyle w:val="BodyText"/>
        <w:numPr>
          <w:ilvl w:val="0"/>
          <w:numId w:val="8"/>
        </w:numPr>
        <w:spacing w:after="0"/>
        <w:jc w:val="both"/>
        <w:rPr>
          <w:sz w:val="24"/>
          <w:szCs w:val="24"/>
        </w:rPr>
      </w:pPr>
      <w:r w:rsidRPr="00AB1661">
        <w:rPr>
          <w:sz w:val="24"/>
          <w:szCs w:val="24"/>
        </w:rPr>
        <w:t>У вересні 2014 р. складений інструментарій (анкета) для проведення опитування студентів першого курсу з метою з’ясування задоволеності умовами навчання на факультеті політико-інформаці</w:t>
      </w:r>
      <w:r>
        <w:rPr>
          <w:sz w:val="24"/>
          <w:szCs w:val="24"/>
        </w:rPr>
        <w:t>йного менеджменту.</w:t>
      </w:r>
    </w:p>
    <w:p w:rsidR="00120856" w:rsidRPr="00AB1661" w:rsidRDefault="00120856" w:rsidP="00E60F08">
      <w:pPr>
        <w:pStyle w:val="BodyText"/>
        <w:numPr>
          <w:ilvl w:val="0"/>
          <w:numId w:val="8"/>
        </w:numPr>
        <w:spacing w:after="0"/>
        <w:jc w:val="both"/>
        <w:rPr>
          <w:sz w:val="24"/>
          <w:szCs w:val="24"/>
        </w:rPr>
      </w:pPr>
      <w:r>
        <w:rPr>
          <w:sz w:val="24"/>
          <w:szCs w:val="24"/>
        </w:rPr>
        <w:t>Упродовж</w:t>
      </w:r>
      <w:r w:rsidRPr="00AB1661">
        <w:rPr>
          <w:sz w:val="24"/>
          <w:szCs w:val="24"/>
        </w:rPr>
        <w:t xml:space="preserve"> жовтня 2014 р. було проведене соціологічне дослідження з метою вивчення думки студентів щодо науково-дослідної роботи на гуманітарному </w:t>
      </w:r>
      <w:r>
        <w:rPr>
          <w:sz w:val="24"/>
          <w:szCs w:val="24"/>
        </w:rPr>
        <w:t>факультеті.</w:t>
      </w:r>
    </w:p>
    <w:p w:rsidR="00120856" w:rsidRPr="00AB1661" w:rsidRDefault="00120856" w:rsidP="00E60F08">
      <w:pPr>
        <w:pStyle w:val="BodyText"/>
        <w:numPr>
          <w:ilvl w:val="0"/>
          <w:numId w:val="8"/>
        </w:numPr>
        <w:spacing w:after="0"/>
        <w:jc w:val="both"/>
        <w:rPr>
          <w:sz w:val="24"/>
          <w:szCs w:val="24"/>
        </w:rPr>
      </w:pPr>
      <w:r w:rsidRPr="00AB1661">
        <w:rPr>
          <w:sz w:val="24"/>
          <w:szCs w:val="24"/>
        </w:rPr>
        <w:t xml:space="preserve">У жовтні 2014 р. були надані методичні рекомендації та складена анкета </w:t>
      </w:r>
      <w:r>
        <w:rPr>
          <w:sz w:val="24"/>
          <w:szCs w:val="24"/>
        </w:rPr>
        <w:t>для проведення</w:t>
      </w:r>
      <w:r w:rsidRPr="00AB1661">
        <w:rPr>
          <w:sz w:val="24"/>
          <w:szCs w:val="24"/>
        </w:rPr>
        <w:t xml:space="preserve"> опитування з метою з’ясування  задоволеності викладачів гуманітарного факультету функціонуванням університету та своїм статусом у ньому.</w:t>
      </w:r>
    </w:p>
    <w:p w:rsidR="00120856" w:rsidRPr="00AB1661" w:rsidRDefault="00120856" w:rsidP="00E60F08">
      <w:pPr>
        <w:pStyle w:val="BodyText"/>
        <w:numPr>
          <w:ilvl w:val="0"/>
          <w:numId w:val="8"/>
        </w:numPr>
        <w:spacing w:after="0"/>
        <w:jc w:val="both"/>
        <w:rPr>
          <w:sz w:val="24"/>
          <w:szCs w:val="24"/>
        </w:rPr>
      </w:pPr>
      <w:r>
        <w:rPr>
          <w:sz w:val="24"/>
          <w:szCs w:val="24"/>
        </w:rPr>
        <w:t>Упродовж</w:t>
      </w:r>
      <w:r w:rsidRPr="00AB1661">
        <w:rPr>
          <w:sz w:val="24"/>
          <w:szCs w:val="24"/>
        </w:rPr>
        <w:t xml:space="preserve"> 2014 р. </w:t>
      </w:r>
      <w:r>
        <w:rPr>
          <w:sz w:val="24"/>
          <w:szCs w:val="24"/>
        </w:rPr>
        <w:t>надавалися консультації членам</w:t>
      </w:r>
      <w:r w:rsidRPr="00AB1661">
        <w:rPr>
          <w:sz w:val="24"/>
          <w:szCs w:val="24"/>
        </w:rPr>
        <w:t xml:space="preserve"> наукового гуртка «Проведення соціологічних досліджень»</w:t>
      </w:r>
      <w:r>
        <w:rPr>
          <w:sz w:val="24"/>
          <w:szCs w:val="24"/>
        </w:rPr>
        <w:t xml:space="preserve"> на факультеті політико-і</w:t>
      </w:r>
      <w:r w:rsidRPr="00AB1661">
        <w:rPr>
          <w:sz w:val="24"/>
          <w:szCs w:val="24"/>
        </w:rPr>
        <w:t>формаці</w:t>
      </w:r>
      <w:r>
        <w:rPr>
          <w:sz w:val="24"/>
          <w:szCs w:val="24"/>
        </w:rPr>
        <w:t>й</w:t>
      </w:r>
      <w:r w:rsidRPr="00AB1661">
        <w:rPr>
          <w:sz w:val="24"/>
          <w:szCs w:val="24"/>
        </w:rPr>
        <w:t>ного менеджменту.</w:t>
      </w:r>
    </w:p>
    <w:p w:rsidR="00120856" w:rsidRDefault="00120856" w:rsidP="00E60F08">
      <w:pPr>
        <w:jc w:val="both"/>
      </w:pPr>
    </w:p>
    <w:p w:rsidR="00120856" w:rsidRPr="00606DA0" w:rsidRDefault="00120856" w:rsidP="00606DA0">
      <w:pPr>
        <w:jc w:val="center"/>
        <w:rPr>
          <w:b/>
          <w:i/>
        </w:rPr>
      </w:pPr>
      <w:r w:rsidRPr="00606DA0">
        <w:rPr>
          <w:b/>
          <w:i/>
        </w:rPr>
        <w:t>Науково-дослідницька лабораторія християнської етики, християнської педагогіки і християнської психології</w:t>
      </w:r>
    </w:p>
    <w:p w:rsidR="00120856" w:rsidRPr="00324DFF" w:rsidRDefault="00120856" w:rsidP="00606DA0">
      <w:pPr>
        <w:widowControl w:val="0"/>
        <w:autoSpaceDE w:val="0"/>
        <w:autoSpaceDN w:val="0"/>
        <w:adjustRightInd w:val="0"/>
        <w:ind w:right="353" w:firstLine="708"/>
        <w:jc w:val="both"/>
        <w:rPr>
          <w:rStyle w:val="Strong"/>
          <w:bCs/>
          <w:color w:val="000000"/>
        </w:rPr>
      </w:pPr>
      <w:r w:rsidRPr="00606DA0">
        <w:rPr>
          <w:rStyle w:val="Strong"/>
          <w:b w:val="0"/>
          <w:bCs/>
          <w:color w:val="000000"/>
        </w:rPr>
        <w:t>Лабораторія</w:t>
      </w:r>
      <w:r w:rsidRPr="00324DFF">
        <w:rPr>
          <w:rStyle w:val="Strong"/>
          <w:b w:val="0"/>
          <w:bCs/>
          <w:color w:val="000000"/>
        </w:rPr>
        <w:t xml:space="preserve"> </w:t>
      </w:r>
      <w:r w:rsidRPr="00606DA0">
        <w:rPr>
          <w:rStyle w:val="Strong"/>
          <w:b w:val="0"/>
          <w:bCs/>
          <w:color w:val="000000"/>
        </w:rPr>
        <w:t>впродовж</w:t>
      </w:r>
      <w:r w:rsidRPr="00324DFF">
        <w:rPr>
          <w:rStyle w:val="Strong"/>
          <w:b w:val="0"/>
          <w:bCs/>
          <w:color w:val="000000"/>
        </w:rPr>
        <w:t xml:space="preserve"> 2014 </w:t>
      </w:r>
      <w:r w:rsidRPr="00606DA0">
        <w:rPr>
          <w:rStyle w:val="Strong"/>
          <w:b w:val="0"/>
          <w:bCs/>
          <w:color w:val="000000"/>
        </w:rPr>
        <w:t>року</w:t>
      </w:r>
      <w:r w:rsidRPr="00324DFF">
        <w:rPr>
          <w:rStyle w:val="Strong"/>
          <w:b w:val="0"/>
          <w:bCs/>
          <w:color w:val="000000"/>
        </w:rPr>
        <w:t xml:space="preserve"> </w:t>
      </w:r>
      <w:r w:rsidRPr="00606DA0">
        <w:rPr>
          <w:rStyle w:val="Strong"/>
          <w:b w:val="0"/>
          <w:bCs/>
          <w:color w:val="000000"/>
        </w:rPr>
        <w:t>працювала</w:t>
      </w:r>
      <w:r w:rsidRPr="00324DFF">
        <w:rPr>
          <w:rStyle w:val="Strong"/>
          <w:b w:val="0"/>
          <w:bCs/>
          <w:color w:val="000000"/>
        </w:rPr>
        <w:t xml:space="preserve"> </w:t>
      </w:r>
      <w:r w:rsidRPr="00606DA0">
        <w:rPr>
          <w:rStyle w:val="Strong"/>
          <w:b w:val="0"/>
          <w:bCs/>
          <w:color w:val="000000"/>
        </w:rPr>
        <w:t>над</w:t>
      </w:r>
      <w:r w:rsidRPr="00324DFF">
        <w:rPr>
          <w:rStyle w:val="Strong"/>
          <w:b w:val="0"/>
          <w:bCs/>
          <w:color w:val="000000"/>
        </w:rPr>
        <w:t xml:space="preserve"> </w:t>
      </w:r>
      <w:r w:rsidRPr="00606DA0">
        <w:rPr>
          <w:rStyle w:val="Strong"/>
          <w:b w:val="0"/>
          <w:bCs/>
          <w:color w:val="000000"/>
        </w:rPr>
        <w:t>темою</w:t>
      </w:r>
      <w:r w:rsidRPr="00324DFF">
        <w:rPr>
          <w:rStyle w:val="Strong"/>
          <w:b w:val="0"/>
          <w:bCs/>
          <w:color w:val="000000"/>
        </w:rPr>
        <w:t xml:space="preserve"> «</w:t>
      </w:r>
      <w:r w:rsidRPr="00606DA0">
        <w:rPr>
          <w:rStyle w:val="Strong"/>
          <w:b w:val="0"/>
          <w:bCs/>
          <w:color w:val="000000"/>
        </w:rPr>
        <w:t>Розробка</w:t>
      </w:r>
      <w:r w:rsidRPr="00324DFF">
        <w:rPr>
          <w:rStyle w:val="Strong"/>
          <w:b w:val="0"/>
          <w:bCs/>
          <w:color w:val="000000"/>
        </w:rPr>
        <w:t xml:space="preserve"> </w:t>
      </w:r>
      <w:r w:rsidRPr="00606DA0">
        <w:rPr>
          <w:rStyle w:val="Strong"/>
          <w:b w:val="0"/>
          <w:bCs/>
          <w:color w:val="000000"/>
        </w:rPr>
        <w:t>функціональної</w:t>
      </w:r>
      <w:r w:rsidRPr="00324DFF">
        <w:rPr>
          <w:rStyle w:val="Strong"/>
          <w:b w:val="0"/>
          <w:bCs/>
          <w:color w:val="000000"/>
        </w:rPr>
        <w:t xml:space="preserve"> </w:t>
      </w:r>
      <w:r w:rsidRPr="00606DA0">
        <w:rPr>
          <w:rStyle w:val="Strong"/>
          <w:b w:val="0"/>
          <w:bCs/>
          <w:color w:val="000000"/>
        </w:rPr>
        <w:t>моделі</w:t>
      </w:r>
      <w:r w:rsidRPr="00324DFF">
        <w:rPr>
          <w:rStyle w:val="Strong"/>
          <w:b w:val="0"/>
          <w:bCs/>
          <w:color w:val="000000"/>
        </w:rPr>
        <w:t xml:space="preserve"> </w:t>
      </w:r>
      <w:r w:rsidRPr="00606DA0">
        <w:rPr>
          <w:rStyle w:val="Strong"/>
          <w:b w:val="0"/>
          <w:bCs/>
          <w:color w:val="000000"/>
        </w:rPr>
        <w:t>реабілітації</w:t>
      </w:r>
      <w:r w:rsidRPr="00324DFF">
        <w:rPr>
          <w:rStyle w:val="Strong"/>
          <w:b w:val="0"/>
          <w:bCs/>
          <w:color w:val="000000"/>
        </w:rPr>
        <w:t xml:space="preserve"> </w:t>
      </w:r>
      <w:r w:rsidRPr="00606DA0">
        <w:rPr>
          <w:rStyle w:val="Strong"/>
          <w:b w:val="0"/>
          <w:bCs/>
          <w:color w:val="000000"/>
        </w:rPr>
        <w:t>осіб</w:t>
      </w:r>
      <w:r w:rsidRPr="00324DFF">
        <w:rPr>
          <w:rStyle w:val="Strong"/>
          <w:b w:val="0"/>
          <w:bCs/>
          <w:color w:val="000000"/>
        </w:rPr>
        <w:t xml:space="preserve">, </w:t>
      </w:r>
      <w:r w:rsidRPr="00606DA0">
        <w:rPr>
          <w:rStyle w:val="Strong"/>
          <w:b w:val="0"/>
          <w:bCs/>
          <w:color w:val="000000"/>
        </w:rPr>
        <w:t>залежних</w:t>
      </w:r>
      <w:r w:rsidRPr="00324DFF">
        <w:rPr>
          <w:rStyle w:val="Strong"/>
          <w:b w:val="0"/>
          <w:bCs/>
          <w:color w:val="000000"/>
        </w:rPr>
        <w:t xml:space="preserve"> </w:t>
      </w:r>
      <w:r w:rsidRPr="00606DA0">
        <w:rPr>
          <w:rStyle w:val="Strong"/>
          <w:b w:val="0"/>
          <w:bCs/>
          <w:color w:val="000000"/>
        </w:rPr>
        <w:t>від</w:t>
      </w:r>
      <w:r w:rsidRPr="00324DFF">
        <w:rPr>
          <w:rStyle w:val="Strong"/>
          <w:b w:val="0"/>
          <w:bCs/>
          <w:color w:val="000000"/>
        </w:rPr>
        <w:t xml:space="preserve"> </w:t>
      </w:r>
      <w:r w:rsidRPr="00606DA0">
        <w:rPr>
          <w:rStyle w:val="Strong"/>
          <w:b w:val="0"/>
          <w:bCs/>
          <w:color w:val="000000"/>
        </w:rPr>
        <w:t>психоактивних</w:t>
      </w:r>
      <w:r w:rsidRPr="00324DFF">
        <w:rPr>
          <w:rStyle w:val="Strong"/>
          <w:b w:val="0"/>
          <w:bCs/>
          <w:color w:val="000000"/>
        </w:rPr>
        <w:t xml:space="preserve"> </w:t>
      </w:r>
      <w:r w:rsidRPr="00606DA0">
        <w:rPr>
          <w:rStyle w:val="Strong"/>
          <w:b w:val="0"/>
          <w:bCs/>
          <w:color w:val="000000"/>
        </w:rPr>
        <w:t>речовин</w:t>
      </w:r>
      <w:r w:rsidRPr="00324DFF">
        <w:rPr>
          <w:rStyle w:val="Strong"/>
          <w:b w:val="0"/>
          <w:bCs/>
          <w:color w:val="000000"/>
        </w:rPr>
        <w:t xml:space="preserve"> </w:t>
      </w:r>
      <w:r w:rsidRPr="00606DA0">
        <w:rPr>
          <w:rStyle w:val="Strong"/>
          <w:b w:val="0"/>
          <w:bCs/>
          <w:color w:val="000000"/>
        </w:rPr>
        <w:t>на</w:t>
      </w:r>
      <w:r w:rsidRPr="00324DFF">
        <w:rPr>
          <w:rStyle w:val="Strong"/>
          <w:b w:val="0"/>
          <w:bCs/>
          <w:color w:val="000000"/>
        </w:rPr>
        <w:t xml:space="preserve"> </w:t>
      </w:r>
      <w:r w:rsidRPr="00606DA0">
        <w:rPr>
          <w:rStyle w:val="Strong"/>
          <w:b w:val="0"/>
          <w:bCs/>
          <w:color w:val="000000"/>
        </w:rPr>
        <w:t>основі</w:t>
      </w:r>
      <w:r w:rsidRPr="00324DFF">
        <w:rPr>
          <w:rStyle w:val="Strong"/>
          <w:b w:val="0"/>
          <w:bCs/>
          <w:color w:val="000000"/>
        </w:rPr>
        <w:t xml:space="preserve"> </w:t>
      </w:r>
      <w:r w:rsidRPr="00606DA0">
        <w:rPr>
          <w:rStyle w:val="Strong"/>
          <w:b w:val="0"/>
          <w:bCs/>
          <w:color w:val="000000"/>
        </w:rPr>
        <w:t>християнської</w:t>
      </w:r>
      <w:r w:rsidRPr="00324DFF">
        <w:rPr>
          <w:rStyle w:val="Strong"/>
          <w:b w:val="0"/>
          <w:bCs/>
          <w:color w:val="000000"/>
        </w:rPr>
        <w:t xml:space="preserve"> </w:t>
      </w:r>
      <w:r w:rsidRPr="00606DA0">
        <w:rPr>
          <w:rStyle w:val="Strong"/>
          <w:b w:val="0"/>
          <w:bCs/>
          <w:color w:val="000000"/>
        </w:rPr>
        <w:t>психології</w:t>
      </w:r>
      <w:r w:rsidRPr="00324DFF">
        <w:rPr>
          <w:rStyle w:val="Strong"/>
          <w:b w:val="0"/>
          <w:bCs/>
          <w:color w:val="000000"/>
        </w:rPr>
        <w:t>» (</w:t>
      </w:r>
      <w:r w:rsidRPr="00606DA0">
        <w:rPr>
          <w:rStyle w:val="Strong"/>
          <w:b w:val="0"/>
          <w:bCs/>
          <w:color w:val="000000"/>
        </w:rPr>
        <w:t>номер</w:t>
      </w:r>
      <w:r w:rsidRPr="00324DFF">
        <w:rPr>
          <w:rStyle w:val="Strong"/>
          <w:b w:val="0"/>
          <w:bCs/>
          <w:color w:val="000000"/>
        </w:rPr>
        <w:t xml:space="preserve"> </w:t>
      </w:r>
      <w:r w:rsidRPr="00606DA0">
        <w:rPr>
          <w:rStyle w:val="Strong"/>
          <w:b w:val="0"/>
          <w:bCs/>
          <w:color w:val="000000"/>
        </w:rPr>
        <w:t>державної</w:t>
      </w:r>
      <w:r w:rsidRPr="00324DFF">
        <w:rPr>
          <w:rStyle w:val="Strong"/>
          <w:b w:val="0"/>
          <w:bCs/>
          <w:color w:val="000000"/>
        </w:rPr>
        <w:t xml:space="preserve"> </w:t>
      </w:r>
      <w:r w:rsidRPr="00606DA0">
        <w:rPr>
          <w:rStyle w:val="Strong"/>
          <w:b w:val="0"/>
          <w:bCs/>
          <w:color w:val="000000"/>
        </w:rPr>
        <w:t>реєстарції</w:t>
      </w:r>
      <w:r w:rsidRPr="00324DFF">
        <w:rPr>
          <w:rStyle w:val="Strong"/>
          <w:b w:val="0"/>
          <w:bCs/>
          <w:color w:val="000000"/>
        </w:rPr>
        <w:t xml:space="preserve"> </w:t>
      </w:r>
      <w:r w:rsidRPr="00324DFF">
        <w:t>0112</w:t>
      </w:r>
      <w:r w:rsidRPr="00606DA0">
        <w:rPr>
          <w:lang w:val="en-US"/>
        </w:rPr>
        <w:t>U</w:t>
      </w:r>
      <w:r w:rsidRPr="00324DFF">
        <w:t xml:space="preserve">008600, </w:t>
      </w:r>
      <w:r w:rsidRPr="00606DA0">
        <w:t>керівник</w:t>
      </w:r>
      <w:r w:rsidRPr="00324DFF">
        <w:t xml:space="preserve"> – </w:t>
      </w:r>
      <w:r w:rsidRPr="00606DA0">
        <w:t>доктор</w:t>
      </w:r>
      <w:r w:rsidRPr="00324DFF">
        <w:t xml:space="preserve"> </w:t>
      </w:r>
      <w:r w:rsidRPr="00606DA0">
        <w:t>педагогічних</w:t>
      </w:r>
      <w:r w:rsidRPr="00324DFF">
        <w:t xml:space="preserve"> </w:t>
      </w:r>
      <w:r w:rsidRPr="00606DA0">
        <w:t>наук</w:t>
      </w:r>
      <w:r w:rsidRPr="00324DFF">
        <w:t xml:space="preserve">, </w:t>
      </w:r>
      <w:r w:rsidRPr="00606DA0">
        <w:t>професор</w:t>
      </w:r>
      <w:r w:rsidRPr="00324DFF">
        <w:t xml:space="preserve"> </w:t>
      </w:r>
      <w:r w:rsidRPr="00606DA0">
        <w:t>Жуковський</w:t>
      </w:r>
      <w:r w:rsidRPr="00324DFF">
        <w:t xml:space="preserve"> </w:t>
      </w:r>
      <w:r w:rsidRPr="00606DA0">
        <w:t>Василь</w:t>
      </w:r>
      <w:r w:rsidRPr="00324DFF">
        <w:t xml:space="preserve"> </w:t>
      </w:r>
      <w:r w:rsidRPr="00606DA0">
        <w:t>Миколайович</w:t>
      </w:r>
      <w:r w:rsidRPr="00324DFF">
        <w:rPr>
          <w:rStyle w:val="Strong"/>
          <w:b w:val="0"/>
          <w:bCs/>
          <w:color w:val="000000"/>
        </w:rPr>
        <w:t>).</w:t>
      </w:r>
    </w:p>
    <w:p w:rsidR="00120856" w:rsidRPr="00606DA0" w:rsidRDefault="00120856" w:rsidP="00606DA0">
      <w:pPr>
        <w:widowControl w:val="0"/>
        <w:autoSpaceDE w:val="0"/>
        <w:autoSpaceDN w:val="0"/>
        <w:adjustRightInd w:val="0"/>
        <w:ind w:right="353"/>
        <w:jc w:val="center"/>
        <w:rPr>
          <w:i/>
        </w:rPr>
      </w:pPr>
      <w:r w:rsidRPr="00606DA0">
        <w:rPr>
          <w:i/>
        </w:rPr>
        <w:t>Навчальні посібники:</w:t>
      </w:r>
    </w:p>
    <w:p w:rsidR="00120856" w:rsidRPr="00606DA0" w:rsidRDefault="00120856" w:rsidP="00606DA0">
      <w:pPr>
        <w:jc w:val="both"/>
      </w:pPr>
      <w:r w:rsidRPr="00606DA0">
        <w:t>1. Навчальний комплект «Основи християнської етики. 7 клас» до складу якого входять навчальний посібник, хрестоматія та робочий зошит, отримав гриф «Схвалено для використання у загальноосвітніх навчальних закладах» комісією з християнської етики Науково-методичної ради з питань освіти Міністерства освіти і науки України (лист Інституту інноваційних технологій і змісту освіти № 14.1/12-Г-128 від 18.04.2013):</w:t>
      </w:r>
    </w:p>
    <w:p w:rsidR="00120856" w:rsidRPr="00606DA0" w:rsidRDefault="00120856" w:rsidP="00606DA0">
      <w:pPr>
        <w:jc w:val="both"/>
      </w:pPr>
      <w:r w:rsidRPr="00606DA0">
        <w:t>1).Основи християнської етики. 7 клас: навч. посіб. / В.М. Жуковський, В.В. Зоринська, Н.Д. Ковальчук та ін. – К. : Літера ЛТД, 2014. – 208 с.</w:t>
      </w:r>
    </w:p>
    <w:p w:rsidR="00120856" w:rsidRPr="00606DA0" w:rsidRDefault="00120856" w:rsidP="00606DA0">
      <w:pPr>
        <w:jc w:val="both"/>
      </w:pPr>
      <w:r w:rsidRPr="00606DA0">
        <w:t>2).Основи християнської етики. 7 клас: хрестоматія / упоряд. В.М. Жуковський, І.Є. Мазур. – К. : Літера ЛТД, 2014. – 224 с.</w:t>
      </w:r>
    </w:p>
    <w:p w:rsidR="00120856" w:rsidRPr="00606DA0" w:rsidRDefault="00120856" w:rsidP="00606DA0">
      <w:pPr>
        <w:jc w:val="both"/>
      </w:pPr>
      <w:r w:rsidRPr="00606DA0">
        <w:t>3).Основи християнської етики. 7 клас: зошит / В.М. Жуковський, В.В. Зоринська. – К. : Літера ЛТД, 2014. – 80 с.</w:t>
      </w:r>
    </w:p>
    <w:p w:rsidR="00120856" w:rsidRPr="00606DA0" w:rsidRDefault="00120856" w:rsidP="00606DA0">
      <w:pPr>
        <w:jc w:val="both"/>
      </w:pPr>
      <w:r w:rsidRPr="00606DA0">
        <w:t xml:space="preserve">2. </w:t>
      </w:r>
      <w:r w:rsidRPr="00606DA0">
        <w:rPr>
          <w:bCs/>
        </w:rPr>
        <w:t>Навчальна програма підготовки вчителів з курсів духовно-морального спрямування в системі інститутів післядипломної педагогічної освіти України (на основі християнського віровчення)</w:t>
      </w:r>
      <w:r w:rsidRPr="00606DA0">
        <w:t xml:space="preserve"> / В.М. Жуковський та ін. ; упорядник С. Власова. – Острог – Київ : Видавництво Національного університету «Острозька академія», 2014. – 112 с.</w:t>
      </w:r>
    </w:p>
    <w:p w:rsidR="00120856" w:rsidRPr="00606DA0" w:rsidRDefault="00120856" w:rsidP="00606DA0">
      <w:pPr>
        <w:jc w:val="both"/>
        <w:rPr>
          <w:bCs/>
        </w:rPr>
      </w:pPr>
      <w:r w:rsidRPr="00606DA0">
        <w:t xml:space="preserve">3.Матеріали </w:t>
      </w:r>
      <w:r w:rsidRPr="00606DA0">
        <w:rPr>
          <w:bCs/>
          <w:lang w:eastAsia="en-US"/>
        </w:rPr>
        <w:t xml:space="preserve">IV Міжнародної науково-практичної конференції: Світоглядні основи та наукові докази Розумного Задуму в ґенезі життя та Всесвіту : </w:t>
      </w:r>
      <w:r w:rsidRPr="00606DA0">
        <w:t xml:space="preserve">матеріали </w:t>
      </w:r>
      <w:r w:rsidRPr="00606DA0">
        <w:rPr>
          <w:bCs/>
          <w:lang w:eastAsia="en-US"/>
        </w:rPr>
        <w:t xml:space="preserve">IV Міжнародної науково-практичної конференції, м. Київ, 5–7 квітня 2012 р. / упорядники : С.Б. Власова, В.І. Малюк. </w:t>
      </w:r>
      <w:r w:rsidRPr="00606DA0">
        <w:rPr>
          <w:rFonts w:eastAsia="TimesNewRomanPSMT"/>
          <w:lang w:eastAsia="en-US"/>
        </w:rPr>
        <w:t>– Острог : Видавництво Національного університету “Острозька академія”, 2014. – Випуск 5.</w:t>
      </w:r>
      <w:r w:rsidRPr="00606DA0">
        <w:rPr>
          <w:bCs/>
          <w:lang w:eastAsia="en-US"/>
        </w:rPr>
        <w:t xml:space="preserve"> </w:t>
      </w:r>
      <w:r w:rsidRPr="00606DA0">
        <w:rPr>
          <w:rFonts w:eastAsia="TimesNewRomanPSMT"/>
          <w:lang w:eastAsia="en-US"/>
        </w:rPr>
        <w:t>– 366 с.</w:t>
      </w:r>
    </w:p>
    <w:p w:rsidR="00120856" w:rsidRPr="00606DA0" w:rsidRDefault="00120856" w:rsidP="00606DA0">
      <w:pPr>
        <w:autoSpaceDE w:val="0"/>
        <w:snapToGrid w:val="0"/>
        <w:jc w:val="center"/>
        <w:rPr>
          <w:i/>
        </w:rPr>
      </w:pPr>
      <w:r w:rsidRPr="00606DA0">
        <w:rPr>
          <w:i/>
        </w:rPr>
        <w:t>Наукові збірники:</w:t>
      </w:r>
    </w:p>
    <w:p w:rsidR="00120856" w:rsidRPr="00606DA0" w:rsidRDefault="00120856" w:rsidP="00606DA0">
      <w:pPr>
        <w:jc w:val="both"/>
        <w:rPr>
          <w:color w:val="222222"/>
        </w:rPr>
      </w:pPr>
      <w:r w:rsidRPr="00606DA0">
        <w:rPr>
          <w:bCs/>
          <w:color w:val="222222"/>
        </w:rPr>
        <w:t>1. Наукові записки</w:t>
      </w:r>
      <w:r w:rsidRPr="00606DA0">
        <w:rPr>
          <w:rStyle w:val="apple-converted-space"/>
          <w:bCs/>
          <w:color w:val="222222"/>
        </w:rPr>
        <w:t xml:space="preserve"> </w:t>
      </w:r>
      <w:r w:rsidRPr="00606DA0">
        <w:rPr>
          <w:color w:val="222222"/>
        </w:rPr>
        <w:t>Національного університету «Острозька академія».</w:t>
      </w:r>
      <w:r w:rsidRPr="00606DA0">
        <w:rPr>
          <w:rStyle w:val="apple-converted-space"/>
          <w:bCs/>
          <w:color w:val="222222"/>
        </w:rPr>
        <w:t xml:space="preserve"> </w:t>
      </w:r>
      <w:r w:rsidRPr="00606DA0">
        <w:rPr>
          <w:color w:val="222222"/>
        </w:rPr>
        <w:t>Серія «Психологія і педагогіка».</w:t>
      </w:r>
      <w:r w:rsidRPr="00606DA0">
        <w:rPr>
          <w:rStyle w:val="apple-converted-space"/>
          <w:bCs/>
          <w:color w:val="222222"/>
        </w:rPr>
        <w:t xml:space="preserve"> </w:t>
      </w:r>
      <w:r w:rsidRPr="00606DA0">
        <w:rPr>
          <w:color w:val="222222"/>
        </w:rPr>
        <w:t>Тематичний випуск «Духовно-моральне виховання молодого покоління. Вітчизняний і зарубіжний досвід» / ред. кол. : І. Д. Пасічник, Р. В. Каламаж та ін. – Острог: Видавництво Національного університету «Острозька академія», 2014. – Вип. 27. –</w:t>
      </w:r>
      <w:r w:rsidRPr="00606DA0">
        <w:rPr>
          <w:rStyle w:val="apple-converted-space"/>
          <w:color w:val="222222"/>
        </w:rPr>
        <w:t xml:space="preserve"> </w:t>
      </w:r>
      <w:r w:rsidRPr="00606DA0">
        <w:rPr>
          <w:color w:val="222222"/>
        </w:rPr>
        <w:t>172</w:t>
      </w:r>
      <w:r w:rsidRPr="00606DA0">
        <w:rPr>
          <w:rStyle w:val="apple-converted-space"/>
          <w:color w:val="222222"/>
        </w:rPr>
        <w:t xml:space="preserve"> </w:t>
      </w:r>
      <w:r w:rsidRPr="00606DA0">
        <w:rPr>
          <w:color w:val="222222"/>
        </w:rPr>
        <w:t>с.</w:t>
      </w:r>
    </w:p>
    <w:p w:rsidR="00120856" w:rsidRPr="00606DA0" w:rsidRDefault="00120856" w:rsidP="00606DA0">
      <w:r w:rsidRPr="00606DA0">
        <w:t>2. Підготовка до друку збірника наукових праць «</w:t>
      </w:r>
      <w:r w:rsidRPr="00606DA0">
        <w:rPr>
          <w:rFonts w:eastAsia="MS Mincho"/>
        </w:rPr>
        <w:t>Побудова функціональної моделі  реабілітації осіб, залежних  від психоактивних речовин, на основі християнської психології</w:t>
      </w:r>
      <w:r w:rsidRPr="00606DA0">
        <w:t>».</w:t>
      </w:r>
    </w:p>
    <w:p w:rsidR="00120856" w:rsidRPr="00606DA0" w:rsidRDefault="00120856" w:rsidP="00606DA0">
      <w:pPr>
        <w:jc w:val="center"/>
        <w:rPr>
          <w:i/>
        </w:rPr>
      </w:pPr>
      <w:r w:rsidRPr="00606DA0">
        <w:rPr>
          <w:i/>
        </w:rPr>
        <w:t>Монографії:</w:t>
      </w:r>
    </w:p>
    <w:p w:rsidR="00120856" w:rsidRPr="00606DA0" w:rsidRDefault="00120856" w:rsidP="00606DA0">
      <w:r w:rsidRPr="00606DA0">
        <w:t>Підготовка до друку колективної монографії «</w:t>
      </w:r>
      <w:r w:rsidRPr="00606DA0">
        <w:rPr>
          <w:rFonts w:eastAsia="MS Mincho"/>
        </w:rPr>
        <w:t>Реабілітація осіб з адиктивною поведінкою на основі християнської психології</w:t>
      </w:r>
      <w:r w:rsidRPr="00606DA0">
        <w:t>».</w:t>
      </w:r>
    </w:p>
    <w:p w:rsidR="00120856" w:rsidRPr="00606DA0" w:rsidRDefault="00120856" w:rsidP="00606DA0">
      <w:pPr>
        <w:pStyle w:val="BodyText"/>
        <w:spacing w:after="0"/>
        <w:jc w:val="center"/>
        <w:rPr>
          <w:i/>
          <w:color w:val="222222"/>
          <w:sz w:val="24"/>
          <w:szCs w:val="24"/>
          <w:shd w:val="clear" w:color="auto" w:fill="FFFFFF"/>
        </w:rPr>
      </w:pPr>
      <w:r w:rsidRPr="00606DA0">
        <w:rPr>
          <w:i/>
          <w:color w:val="222222"/>
          <w:sz w:val="24"/>
          <w:szCs w:val="24"/>
          <w:shd w:val="clear" w:color="auto" w:fill="FFFFFF"/>
        </w:rPr>
        <w:t>Наукові гуртки:</w:t>
      </w:r>
    </w:p>
    <w:p w:rsidR="00120856" w:rsidRPr="00606DA0" w:rsidRDefault="00120856" w:rsidP="00606DA0">
      <w:pPr>
        <w:pStyle w:val="BodyText"/>
        <w:spacing w:after="0"/>
        <w:jc w:val="both"/>
        <w:rPr>
          <w:color w:val="222222"/>
          <w:sz w:val="24"/>
          <w:szCs w:val="24"/>
          <w:shd w:val="clear" w:color="auto" w:fill="FFFFFF"/>
        </w:rPr>
      </w:pPr>
      <w:r w:rsidRPr="00606DA0">
        <w:rPr>
          <w:color w:val="222222"/>
          <w:sz w:val="24"/>
          <w:szCs w:val="24"/>
          <w:shd w:val="clear" w:color="auto" w:fill="FFFFFF"/>
        </w:rPr>
        <w:t>Гурток Лабораторії християнської етики, психології та педагогіки.</w:t>
      </w:r>
    </w:p>
    <w:p w:rsidR="00120856" w:rsidRPr="00606DA0" w:rsidRDefault="00120856" w:rsidP="00606DA0">
      <w:pPr>
        <w:pStyle w:val="BodyText"/>
        <w:spacing w:after="0"/>
        <w:jc w:val="both"/>
        <w:rPr>
          <w:color w:val="222222"/>
          <w:sz w:val="24"/>
          <w:szCs w:val="24"/>
          <w:shd w:val="clear" w:color="auto" w:fill="FFFFFF"/>
        </w:rPr>
      </w:pPr>
      <w:r w:rsidRPr="00606DA0">
        <w:rPr>
          <w:color w:val="222222"/>
          <w:sz w:val="24"/>
          <w:szCs w:val="24"/>
          <w:shd w:val="clear" w:color="auto" w:fill="FFFFFF"/>
        </w:rPr>
        <w:t>Керівник – доктор педагогічних наук, професор Жуковський В. М., - (</w:t>
      </w:r>
      <w:r w:rsidRPr="00606DA0">
        <w:rPr>
          <w:b/>
          <w:color w:val="222222"/>
          <w:sz w:val="24"/>
          <w:szCs w:val="24"/>
          <w:shd w:val="clear" w:color="auto" w:fill="FFFFFF"/>
        </w:rPr>
        <w:t>35 осіб</w:t>
      </w:r>
      <w:r w:rsidRPr="00606DA0">
        <w:rPr>
          <w:color w:val="222222"/>
          <w:sz w:val="24"/>
          <w:szCs w:val="24"/>
          <w:shd w:val="clear" w:color="auto" w:fill="FFFFFF"/>
        </w:rPr>
        <w:t>)</w:t>
      </w:r>
    </w:p>
    <w:p w:rsidR="00120856" w:rsidRPr="00606DA0" w:rsidRDefault="00120856" w:rsidP="00606DA0">
      <w:pPr>
        <w:pStyle w:val="BodyText"/>
        <w:tabs>
          <w:tab w:val="left" w:pos="3548"/>
        </w:tabs>
        <w:spacing w:after="0" w:line="100" w:lineRule="atLeast"/>
        <w:jc w:val="center"/>
        <w:rPr>
          <w:i/>
          <w:sz w:val="24"/>
          <w:szCs w:val="24"/>
        </w:rPr>
      </w:pPr>
      <w:r w:rsidRPr="00606DA0">
        <w:rPr>
          <w:i/>
          <w:sz w:val="24"/>
          <w:szCs w:val="24"/>
        </w:rPr>
        <w:t>Проведені наукові заходи (семінари, конференції, симпозіуми, круглі столи):</w:t>
      </w:r>
    </w:p>
    <w:p w:rsidR="00120856" w:rsidRPr="00606DA0" w:rsidRDefault="00120856" w:rsidP="0080029A">
      <w:pPr>
        <w:pStyle w:val="ListParagraph"/>
        <w:numPr>
          <w:ilvl w:val="0"/>
          <w:numId w:val="59"/>
        </w:numPr>
        <w:spacing w:after="0" w:line="240" w:lineRule="auto"/>
        <w:ind w:left="0"/>
        <w:jc w:val="both"/>
        <w:rPr>
          <w:rFonts w:ascii="Times New Roman" w:hAnsi="Times New Roman"/>
          <w:sz w:val="24"/>
          <w:szCs w:val="24"/>
          <w:lang w:val="uk-UA"/>
        </w:rPr>
      </w:pPr>
      <w:r w:rsidRPr="00606DA0">
        <w:rPr>
          <w:rFonts w:ascii="Times New Roman" w:hAnsi="Times New Roman"/>
          <w:sz w:val="24"/>
          <w:szCs w:val="24"/>
          <w:lang w:val="uk-UA"/>
        </w:rPr>
        <w:t>Всеукраїнський фестиваль-конкурс «Вчитель року з предметів духовно-морального спрямування» для вихователів дошкільних закладів, вчителів загальноосвітніх шкіл, та викладачів професійно-технічних училищ і ВНЗ України (27-28 березня 2014 року).</w:t>
      </w:r>
    </w:p>
    <w:p w:rsidR="00120856" w:rsidRPr="00606DA0" w:rsidRDefault="00120856" w:rsidP="00606DA0">
      <w:pPr>
        <w:numPr>
          <w:ilvl w:val="0"/>
          <w:numId w:val="59"/>
        </w:numPr>
        <w:spacing w:before="100" w:beforeAutospacing="1" w:after="119"/>
        <w:contextualSpacing/>
        <w:jc w:val="both"/>
        <w:rPr>
          <w:lang w:val="uk-UA"/>
        </w:rPr>
      </w:pPr>
      <w:r w:rsidRPr="00606DA0">
        <w:rPr>
          <w:lang w:val="en-US"/>
        </w:rPr>
        <w:t>VI</w:t>
      </w:r>
      <w:r w:rsidRPr="00606DA0">
        <w:rPr>
          <w:lang w:val="uk-UA"/>
        </w:rPr>
        <w:t>І Всеукраїнська олімпіада «Юні знавці Біблії» для дітей дошкільного віку та учнів 1-8 класів загальноосвітніх шкіл України (9-10 квітня 2014 року).</w:t>
      </w:r>
    </w:p>
    <w:p w:rsidR="00120856" w:rsidRPr="00606DA0" w:rsidRDefault="00120856" w:rsidP="00606DA0">
      <w:pPr>
        <w:numPr>
          <w:ilvl w:val="0"/>
          <w:numId w:val="59"/>
        </w:numPr>
        <w:spacing w:before="100" w:beforeAutospacing="1" w:after="119"/>
        <w:contextualSpacing/>
        <w:jc w:val="both"/>
        <w:rPr>
          <w:lang w:val="uk-UA"/>
        </w:rPr>
      </w:pPr>
      <w:r w:rsidRPr="00606DA0">
        <w:rPr>
          <w:lang w:val="en-US"/>
        </w:rPr>
        <w:t>VI</w:t>
      </w:r>
      <w:r w:rsidRPr="00606DA0">
        <w:rPr>
          <w:lang w:val="uk-UA"/>
        </w:rPr>
        <w:t>І Всеукраїнська олімпіада «Юні знавці Біблії» для учнів 9-11 класів загальноосвітніх шкіл, учнів професійно-технічних училищ та студентів ВНЗ України (15-16 травня 2014 року).</w:t>
      </w:r>
    </w:p>
    <w:p w:rsidR="00120856" w:rsidRPr="00606DA0" w:rsidRDefault="00120856" w:rsidP="00606DA0">
      <w:pPr>
        <w:numPr>
          <w:ilvl w:val="0"/>
          <w:numId w:val="59"/>
        </w:numPr>
        <w:spacing w:before="100" w:beforeAutospacing="1" w:after="119"/>
        <w:contextualSpacing/>
        <w:jc w:val="both"/>
      </w:pPr>
      <w:r w:rsidRPr="00606DA0">
        <w:t>Всеукраїнська науково-практична конференція «Духовно-моральне виховання молодого покоління. Вітчизняний та зарубіжний досвід» (5 червня 2014 р).</w:t>
      </w:r>
    </w:p>
    <w:p w:rsidR="00120856" w:rsidRPr="00606DA0" w:rsidRDefault="00120856" w:rsidP="00606DA0">
      <w:pPr>
        <w:numPr>
          <w:ilvl w:val="0"/>
          <w:numId w:val="59"/>
        </w:numPr>
        <w:spacing w:before="100" w:beforeAutospacing="1" w:after="119"/>
        <w:contextualSpacing/>
        <w:jc w:val="both"/>
      </w:pPr>
      <w:r w:rsidRPr="00606DA0">
        <w:t>В</w:t>
      </w:r>
      <w:r w:rsidRPr="00606DA0">
        <w:rPr>
          <w:rFonts w:eastAsia="MS Mincho"/>
          <w:bCs/>
        </w:rPr>
        <w:t>сеукраїнська науково-практична конференція з міжнародною участю «Реабілітація осіб з адиктивною поведінкою на основі християнської психології» (</w:t>
      </w:r>
      <w:r w:rsidRPr="00606DA0">
        <w:t>20 листопада 2014 р).</w:t>
      </w:r>
    </w:p>
    <w:p w:rsidR="00120856" w:rsidRPr="002C5312" w:rsidRDefault="00120856" w:rsidP="00606DA0">
      <w:pPr>
        <w:jc w:val="center"/>
        <w:rPr>
          <w:i/>
          <w:lang w:val="uk-UA"/>
        </w:rPr>
      </w:pPr>
      <w:r w:rsidRPr="002C5312">
        <w:rPr>
          <w:i/>
        </w:rPr>
        <w:t>Опубліковані статті у вітчизняниї виданнях:</w:t>
      </w:r>
    </w:p>
    <w:p w:rsidR="00120856" w:rsidRPr="002C5312" w:rsidRDefault="00120856" w:rsidP="0080029A">
      <w:pPr>
        <w:pStyle w:val="ListParagraph"/>
        <w:numPr>
          <w:ilvl w:val="0"/>
          <w:numId w:val="58"/>
        </w:numPr>
        <w:tabs>
          <w:tab w:val="clear" w:pos="720"/>
          <w:tab w:val="num" w:pos="0"/>
        </w:tabs>
        <w:spacing w:after="0" w:line="240" w:lineRule="auto"/>
        <w:ind w:left="0" w:firstLine="0"/>
        <w:jc w:val="both"/>
        <w:rPr>
          <w:rFonts w:ascii="Times New Roman" w:hAnsi="Times New Roman"/>
          <w:sz w:val="24"/>
          <w:szCs w:val="24"/>
        </w:rPr>
      </w:pPr>
      <w:r w:rsidRPr="002C5312">
        <w:rPr>
          <w:rFonts w:ascii="Times New Roman" w:hAnsi="Times New Roman"/>
          <w:sz w:val="24"/>
          <w:szCs w:val="24"/>
        </w:rPr>
        <w:t>Жуковський В.М. Духовно-моральна роль особистості педагога в умовах цивілізаційних змін // Креативна педагогіка. – 2014.– №8. – С.54–58.</w:t>
      </w:r>
    </w:p>
    <w:p w:rsidR="00120856" w:rsidRPr="002C5312" w:rsidRDefault="00120856" w:rsidP="0080029A">
      <w:pPr>
        <w:pStyle w:val="ListParagraph"/>
        <w:numPr>
          <w:ilvl w:val="0"/>
          <w:numId w:val="58"/>
        </w:numPr>
        <w:tabs>
          <w:tab w:val="clear" w:pos="720"/>
          <w:tab w:val="num" w:pos="0"/>
        </w:tabs>
        <w:spacing w:after="0" w:line="240" w:lineRule="auto"/>
        <w:ind w:left="0" w:firstLine="0"/>
        <w:jc w:val="both"/>
        <w:rPr>
          <w:rFonts w:ascii="Times New Roman" w:hAnsi="Times New Roman"/>
          <w:sz w:val="24"/>
          <w:szCs w:val="24"/>
        </w:rPr>
      </w:pPr>
      <w:r w:rsidRPr="002C5312">
        <w:rPr>
          <w:rFonts w:ascii="Times New Roman" w:hAnsi="Times New Roman"/>
          <w:sz w:val="24"/>
          <w:szCs w:val="24"/>
        </w:rPr>
        <w:t>Жуковський В.М.</w:t>
      </w:r>
      <w:r w:rsidRPr="002C5312">
        <w:rPr>
          <w:rFonts w:ascii="Times New Roman" w:hAnsi="Times New Roman"/>
          <w:b/>
          <w:sz w:val="24"/>
          <w:szCs w:val="24"/>
        </w:rPr>
        <w:t xml:space="preserve"> </w:t>
      </w:r>
      <w:r w:rsidRPr="002C5312">
        <w:rPr>
          <w:rFonts w:ascii="Times New Roman" w:hAnsi="Times New Roman"/>
          <w:sz w:val="24"/>
          <w:szCs w:val="24"/>
        </w:rPr>
        <w:t>Досвід інклюзивної освіти в школах Канади для України  // Гуманітарний вісник ДВНЗ «Переяслав-Хмельницький державний педагогічний університет ім</w:t>
      </w:r>
      <w:r>
        <w:rPr>
          <w:rFonts w:ascii="Times New Roman" w:hAnsi="Times New Roman"/>
          <w:sz w:val="24"/>
          <w:szCs w:val="24"/>
          <w:lang w:val="uk-UA"/>
        </w:rPr>
        <w:t xml:space="preserve">ені </w:t>
      </w:r>
      <w:r w:rsidRPr="002C5312">
        <w:rPr>
          <w:rFonts w:ascii="Times New Roman" w:hAnsi="Times New Roman"/>
          <w:sz w:val="24"/>
          <w:szCs w:val="24"/>
        </w:rPr>
        <w:t xml:space="preserve">Григорія Сковороди».  Додаток І до вісника 5. І (52). Тематичний випуск «Вища освіта України в контексті </w:t>
      </w:r>
      <w:r w:rsidRPr="002C5312">
        <w:rPr>
          <w:rFonts w:ascii="Times New Roman" w:hAnsi="Times New Roman"/>
          <w:color w:val="000000"/>
          <w:sz w:val="24"/>
          <w:szCs w:val="24"/>
          <w:shd w:val="clear" w:color="auto" w:fill="FFFFFF"/>
        </w:rPr>
        <w:t>контексті інтеграції до Європейського освітнього простору</w:t>
      </w:r>
      <w:r w:rsidRPr="002C5312">
        <w:rPr>
          <w:rFonts w:ascii="Times New Roman" w:hAnsi="Times New Roman"/>
          <w:sz w:val="24"/>
          <w:szCs w:val="24"/>
        </w:rPr>
        <w:t>»: Видавництво Гнозис: 2014. – С. 164–173.</w:t>
      </w:r>
    </w:p>
    <w:p w:rsidR="00120856" w:rsidRPr="002C5312" w:rsidRDefault="00120856" w:rsidP="0080029A">
      <w:pPr>
        <w:pStyle w:val="ListParagraph"/>
        <w:numPr>
          <w:ilvl w:val="0"/>
          <w:numId w:val="58"/>
        </w:numPr>
        <w:tabs>
          <w:tab w:val="clear" w:pos="720"/>
          <w:tab w:val="num" w:pos="0"/>
        </w:tabs>
        <w:spacing w:after="0" w:line="240" w:lineRule="auto"/>
        <w:ind w:left="0" w:firstLine="0"/>
        <w:jc w:val="both"/>
        <w:rPr>
          <w:rFonts w:ascii="Times New Roman" w:hAnsi="Times New Roman"/>
          <w:sz w:val="24"/>
          <w:szCs w:val="24"/>
        </w:rPr>
      </w:pPr>
      <w:r w:rsidRPr="002C5312">
        <w:rPr>
          <w:rFonts w:ascii="Times New Roman" w:hAnsi="Times New Roman"/>
          <w:sz w:val="24"/>
          <w:szCs w:val="24"/>
        </w:rPr>
        <w:t>Якушенко С. С. Значение системного подхода в процессе реабилитации людей с аддиктивным поведеним методами христианской психологии // Перспективні напрямки світової науки: Збірник статей учасників двадцять п’ятої міжнародної науково-практичної конференції «інноваційний потенціал світової науки – сторіччя» (з 3 по 7 березня 2014 р.). – Том 1. Науки гуманітарного циклу. – Видавнцтво ПГА. – Запоріжжя. 2014. –  С. 15–19.</w:t>
      </w:r>
    </w:p>
    <w:p w:rsidR="00120856" w:rsidRPr="002C5312" w:rsidRDefault="00120856" w:rsidP="0080029A">
      <w:pPr>
        <w:pStyle w:val="ListParagraph"/>
        <w:numPr>
          <w:ilvl w:val="0"/>
          <w:numId w:val="58"/>
        </w:numPr>
        <w:tabs>
          <w:tab w:val="clear" w:pos="720"/>
          <w:tab w:val="num" w:pos="0"/>
        </w:tabs>
        <w:spacing w:after="0" w:line="240" w:lineRule="auto"/>
        <w:ind w:left="0" w:firstLine="0"/>
        <w:jc w:val="both"/>
        <w:rPr>
          <w:rFonts w:ascii="Times New Roman" w:hAnsi="Times New Roman"/>
          <w:sz w:val="24"/>
          <w:szCs w:val="24"/>
        </w:rPr>
      </w:pPr>
      <w:r w:rsidRPr="002C5312">
        <w:rPr>
          <w:rFonts w:ascii="Times New Roman" w:hAnsi="Times New Roman"/>
          <w:sz w:val="24"/>
          <w:szCs w:val="24"/>
        </w:rPr>
        <w:t>Якушенко С.</w:t>
      </w:r>
      <w:r>
        <w:rPr>
          <w:rFonts w:ascii="Times New Roman" w:hAnsi="Times New Roman"/>
          <w:sz w:val="24"/>
          <w:szCs w:val="24"/>
          <w:lang w:val="uk-UA"/>
        </w:rPr>
        <w:t xml:space="preserve"> </w:t>
      </w:r>
      <w:r w:rsidRPr="002C5312">
        <w:rPr>
          <w:rFonts w:ascii="Times New Roman" w:hAnsi="Times New Roman"/>
          <w:sz w:val="24"/>
          <w:szCs w:val="24"/>
        </w:rPr>
        <w:t>С. Психологические особенности идолопоклонства, как фактора, влияющего на приобретение молодежью зависимости от психоактивных веществ</w:t>
      </w:r>
      <w:r w:rsidRPr="002C5312">
        <w:rPr>
          <w:rFonts w:ascii="Times New Roman" w:hAnsi="Times New Roman"/>
          <w:b/>
          <w:sz w:val="24"/>
          <w:szCs w:val="24"/>
        </w:rPr>
        <w:t xml:space="preserve"> // </w:t>
      </w:r>
      <w:r w:rsidRPr="002C5312">
        <w:rPr>
          <w:rFonts w:ascii="Times New Roman" w:hAnsi="Times New Roman"/>
          <w:sz w:val="24"/>
          <w:szCs w:val="24"/>
        </w:rPr>
        <w:t>Перспективні напрямки світової науки: Збірник статей учасників Двадцять четвертої міжнародної науково-практичної конференції «Інноваційний потенціал світової науки – ХХІ сторіччя». – Том 1. Науки гуманітарного циклу. – Видавнцтво ПГА. – Запоріжжя. 2014. – С. 13–17.</w:t>
      </w:r>
    </w:p>
    <w:p w:rsidR="00120856" w:rsidRPr="002C5312" w:rsidRDefault="00120856" w:rsidP="0080029A">
      <w:pPr>
        <w:pStyle w:val="ListParagraph"/>
        <w:numPr>
          <w:ilvl w:val="0"/>
          <w:numId w:val="58"/>
        </w:numPr>
        <w:tabs>
          <w:tab w:val="clear" w:pos="720"/>
          <w:tab w:val="num" w:pos="0"/>
        </w:tabs>
        <w:spacing w:after="0" w:line="240" w:lineRule="auto"/>
        <w:ind w:left="0" w:firstLine="0"/>
        <w:jc w:val="both"/>
        <w:rPr>
          <w:rFonts w:ascii="Times New Roman" w:hAnsi="Times New Roman"/>
          <w:sz w:val="24"/>
          <w:szCs w:val="24"/>
        </w:rPr>
      </w:pPr>
      <w:r w:rsidRPr="002C5312">
        <w:rPr>
          <w:rFonts w:ascii="Times New Roman" w:hAnsi="Times New Roman"/>
          <w:sz w:val="24"/>
          <w:szCs w:val="24"/>
          <w:shd w:val="clear" w:color="auto" w:fill="FFFFFF"/>
        </w:rPr>
        <w:t xml:space="preserve">Жуковський В. М., Загородній С. М., Якушенко С. С. Модель реабілітації осіб з адиктивною поведінкою на основі християнської психологіЇ // </w:t>
      </w:r>
      <w:r w:rsidRPr="002C5312">
        <w:rPr>
          <w:rFonts w:ascii="Times New Roman" w:hAnsi="Times New Roman"/>
          <w:sz w:val="24"/>
          <w:szCs w:val="24"/>
        </w:rPr>
        <w:t>Сборник Киевского института бизнеса и технологий «ВІСНИК» №3(19). – 2014. – С.125–131.</w:t>
      </w:r>
    </w:p>
    <w:p w:rsidR="00120856" w:rsidRPr="00606DA0" w:rsidRDefault="00120856" w:rsidP="00606DA0">
      <w:pPr>
        <w:pStyle w:val="12"/>
        <w:ind w:left="0"/>
      </w:pPr>
      <w:r w:rsidRPr="00606DA0">
        <w:t>Взято участь у наукових конференціях: всеукраїнських –</w:t>
      </w:r>
      <w:r w:rsidRPr="00606DA0">
        <w:rPr>
          <w:lang w:val="uk-UA"/>
        </w:rPr>
        <w:t xml:space="preserve"> </w:t>
      </w:r>
      <w:r w:rsidRPr="00606DA0">
        <w:t>37</w:t>
      </w:r>
      <w:r w:rsidRPr="00606DA0">
        <w:rPr>
          <w:lang w:val="uk-UA"/>
        </w:rPr>
        <w:t>;</w:t>
      </w:r>
      <w:r w:rsidRPr="00606DA0">
        <w:t xml:space="preserve"> міжнародних –</w:t>
      </w:r>
      <w:r w:rsidRPr="00606DA0">
        <w:rPr>
          <w:lang w:val="uk-UA"/>
        </w:rPr>
        <w:t xml:space="preserve"> </w:t>
      </w:r>
      <w:r w:rsidRPr="00606DA0">
        <w:t>5.</w:t>
      </w:r>
    </w:p>
    <w:p w:rsidR="00120856" w:rsidRPr="00606DA0" w:rsidRDefault="00120856" w:rsidP="000B33FD">
      <w:pPr>
        <w:jc w:val="center"/>
        <w:rPr>
          <w:rStyle w:val="10"/>
          <w:b/>
          <w:i/>
        </w:rPr>
      </w:pPr>
    </w:p>
    <w:p w:rsidR="00120856" w:rsidRPr="000B33FD" w:rsidRDefault="00120856" w:rsidP="000B33FD">
      <w:pPr>
        <w:jc w:val="center"/>
        <w:rPr>
          <w:i/>
          <w:lang w:val="uk-UA"/>
        </w:rPr>
      </w:pPr>
      <w:r w:rsidRPr="000B33FD">
        <w:rPr>
          <w:rStyle w:val="10"/>
          <w:b/>
          <w:i/>
          <w:lang w:val="uk-UA"/>
        </w:rPr>
        <w:t>Музей історії Національного університету «Острозька академія»</w:t>
      </w:r>
    </w:p>
    <w:p w:rsidR="00120856" w:rsidRDefault="00120856" w:rsidP="000B33FD">
      <w:pPr>
        <w:ind w:firstLine="709"/>
        <w:jc w:val="both"/>
        <w:rPr>
          <w:b/>
        </w:rPr>
      </w:pPr>
      <w:r>
        <w:t xml:space="preserve">Музей працював за </w:t>
      </w:r>
      <w:r>
        <w:rPr>
          <w:lang w:val="uk-UA"/>
        </w:rPr>
        <w:t xml:space="preserve">такими </w:t>
      </w:r>
      <w:r>
        <w:t>напрямками: екскурсійна робота, організація виставок, науково-дослідна та навчальна робота, фондова та експозиційна робота, популяризація в ЗМІ та профорієнтаційна робота.</w:t>
      </w:r>
    </w:p>
    <w:p w:rsidR="00120856" w:rsidRDefault="00120856" w:rsidP="000B33FD">
      <w:pPr>
        <w:jc w:val="both"/>
        <w:rPr>
          <w:rStyle w:val="10"/>
        </w:rPr>
      </w:pPr>
      <w:r>
        <w:rPr>
          <w:b/>
        </w:rPr>
        <w:t>Екскурсійна робота.</w:t>
      </w:r>
    </w:p>
    <w:p w:rsidR="00120856" w:rsidRDefault="00120856" w:rsidP="000B33FD">
      <w:pPr>
        <w:ind w:firstLine="709"/>
        <w:jc w:val="both"/>
      </w:pPr>
      <w:r>
        <w:rPr>
          <w:rStyle w:val="10"/>
        </w:rPr>
        <w:t>Упродовж звітного періоду Музей історії НаУОА здійснював роботу по організації та проведенню  екскурсій для гостей та відвідувачів університету. Серед відвідувачів: студенти, школярі з майже усіх регіонів України, делегації від органів державної влади, громадських і культурних організацій, засобів масової інформації, приватні особи, гості з Росії, Польщі, Литви, США, Канади, Німеччини та інших країн. Загалом, протягом звітного року співробітниками та волонтерами музею було проведено 412 екскурсій. Таким чином, музей відвідало6633 осіб.</w:t>
      </w:r>
    </w:p>
    <w:p w:rsidR="00120856" w:rsidRDefault="00120856" w:rsidP="000B33FD">
      <w:pPr>
        <w:ind w:firstLine="709"/>
        <w:jc w:val="both"/>
      </w:pPr>
      <w:r>
        <w:t>Окрім загальних оглядових екскурсій працівниками музею було проведено, профорієнтаційні екскурсії для абітурієнтів та їх батьків. Протягом вступної кампанії проводились безкоштовні оглядові екскурсії для батьків абітурієнтів, ряд тематичних екскурсій, зокрема для учнів шкіл та студентів. Волонтери музею систематично проводять  екскурсії по виставках в Підземній мистецькій галереї. Для іноземних гостей працівниками музею надавались послуги проведення екскурсій російською, польською та англійською мовами.</w:t>
      </w:r>
    </w:p>
    <w:p w:rsidR="00120856" w:rsidRDefault="00120856" w:rsidP="000B33FD">
      <w:pPr>
        <w:ind w:firstLine="709"/>
        <w:jc w:val="both"/>
        <w:rPr>
          <w:b/>
        </w:rPr>
      </w:pPr>
      <w:r>
        <w:t xml:space="preserve">Музей продовжує роботу зі школою молодих екскурсоводів університету, здійснюється підбір та навчання. Протягом звітного року до роботи в музеї залучено 6 волонтерів, а також 2 волонтерів-екскурсоводів з числа студентів НаУОА.  </w:t>
      </w:r>
    </w:p>
    <w:p w:rsidR="00120856" w:rsidRDefault="00120856" w:rsidP="000B33FD">
      <w:pPr>
        <w:jc w:val="both"/>
      </w:pPr>
      <w:r>
        <w:rPr>
          <w:b/>
        </w:rPr>
        <w:t>Робота по організації виставок.</w:t>
      </w:r>
    </w:p>
    <w:p w:rsidR="00120856" w:rsidRDefault="00120856" w:rsidP="000B33FD">
      <w:pPr>
        <w:jc w:val="both"/>
        <w:rPr>
          <w:color w:val="181818"/>
        </w:rPr>
      </w:pPr>
      <w:r>
        <w:t xml:space="preserve">За звітний період у найбільш динамічній експозиції музею – Підземній мистецькій  галереї було проведено </w:t>
      </w:r>
      <w:r>
        <w:rPr>
          <w:lang w:val="uk-UA"/>
        </w:rPr>
        <w:t xml:space="preserve">низку </w:t>
      </w:r>
      <w:r>
        <w:t>виставок:</w:t>
      </w:r>
    </w:p>
    <w:p w:rsidR="00120856" w:rsidRDefault="00120856" w:rsidP="000B33FD">
      <w:pPr>
        <w:widowControl w:val="0"/>
        <w:numPr>
          <w:ilvl w:val="0"/>
          <w:numId w:val="6"/>
        </w:numPr>
        <w:tabs>
          <w:tab w:val="left" w:pos="0"/>
        </w:tabs>
        <w:suppressAutoHyphens/>
        <w:jc w:val="both"/>
        <w:textAlignment w:val="baseline"/>
        <w:rPr>
          <w:rStyle w:val="10"/>
          <w:color w:val="181818"/>
        </w:rPr>
      </w:pPr>
      <w:r>
        <w:rPr>
          <w:color w:val="181818"/>
        </w:rPr>
        <w:t>Виставка художнього фонду музею НаУОА (січень 2014)</w:t>
      </w:r>
    </w:p>
    <w:p w:rsidR="00120856" w:rsidRDefault="00120856" w:rsidP="000B33FD">
      <w:pPr>
        <w:widowControl w:val="0"/>
        <w:numPr>
          <w:ilvl w:val="0"/>
          <w:numId w:val="6"/>
        </w:numPr>
        <w:tabs>
          <w:tab w:val="left" w:pos="0"/>
        </w:tabs>
        <w:suppressAutoHyphens/>
        <w:jc w:val="both"/>
        <w:textAlignment w:val="baseline"/>
      </w:pPr>
      <w:r>
        <w:rPr>
          <w:rStyle w:val="10"/>
          <w:color w:val="181818"/>
        </w:rPr>
        <w:t>Виставка харківських художників “Ш</w:t>
      </w:r>
      <w:r>
        <w:t>яхами Сергія Васильківського: погляд через століття” (лютий 2014)</w:t>
      </w:r>
    </w:p>
    <w:p w:rsidR="00120856" w:rsidRDefault="00120856" w:rsidP="000B33FD">
      <w:pPr>
        <w:widowControl w:val="0"/>
        <w:numPr>
          <w:ilvl w:val="0"/>
          <w:numId w:val="6"/>
        </w:numPr>
        <w:tabs>
          <w:tab w:val="left" w:pos="0"/>
        </w:tabs>
        <w:suppressAutoHyphens/>
        <w:jc w:val="both"/>
        <w:textAlignment w:val="baseline"/>
      </w:pPr>
      <w:r>
        <w:t xml:space="preserve">Виставка за результатами іконописного пленеру “Святі </w:t>
      </w:r>
      <w:r>
        <w:rPr>
          <w:lang w:val="uk-UA"/>
        </w:rPr>
        <w:t>В</w:t>
      </w:r>
      <w:r>
        <w:t>олині” (березень 2014)</w:t>
      </w:r>
    </w:p>
    <w:p w:rsidR="00120856" w:rsidRDefault="00120856" w:rsidP="000B33FD">
      <w:pPr>
        <w:widowControl w:val="0"/>
        <w:numPr>
          <w:ilvl w:val="0"/>
          <w:numId w:val="6"/>
        </w:numPr>
        <w:tabs>
          <w:tab w:val="left" w:pos="0"/>
        </w:tabs>
        <w:suppressAutoHyphens/>
        <w:jc w:val="both"/>
        <w:textAlignment w:val="baseline"/>
      </w:pPr>
      <w:r>
        <w:t>Виставка «Ілюстратори Кобзаря» (березень 2014)</w:t>
      </w:r>
    </w:p>
    <w:p w:rsidR="00120856" w:rsidRDefault="00120856" w:rsidP="000B33FD">
      <w:pPr>
        <w:widowControl w:val="0"/>
        <w:numPr>
          <w:ilvl w:val="0"/>
          <w:numId w:val="6"/>
        </w:numPr>
        <w:tabs>
          <w:tab w:val="left" w:pos="0"/>
        </w:tabs>
        <w:suppressAutoHyphens/>
        <w:jc w:val="both"/>
        <w:textAlignment w:val="baseline"/>
      </w:pPr>
      <w:r>
        <w:t>Виставка художнього скла (березень-квітень 2014)</w:t>
      </w:r>
    </w:p>
    <w:p w:rsidR="00120856" w:rsidRDefault="00120856" w:rsidP="000B33FD">
      <w:pPr>
        <w:widowControl w:val="0"/>
        <w:numPr>
          <w:ilvl w:val="0"/>
          <w:numId w:val="6"/>
        </w:numPr>
        <w:tabs>
          <w:tab w:val="left" w:pos="0"/>
        </w:tabs>
        <w:suppressAutoHyphens/>
        <w:jc w:val="both"/>
        <w:textAlignment w:val="baseline"/>
      </w:pPr>
      <w:r>
        <w:t>Персональна виставка В. Красьохи з нагоди 60-и</w:t>
      </w:r>
      <w:r>
        <w:rPr>
          <w:lang w:val="uk-UA"/>
        </w:rPr>
        <w:t xml:space="preserve"> </w:t>
      </w:r>
      <w:r>
        <w:t>річчя художника (травень-червень 2014)</w:t>
      </w:r>
    </w:p>
    <w:p w:rsidR="00120856" w:rsidRDefault="00120856" w:rsidP="000B33FD">
      <w:pPr>
        <w:widowControl w:val="0"/>
        <w:numPr>
          <w:ilvl w:val="0"/>
          <w:numId w:val="6"/>
        </w:numPr>
        <w:tabs>
          <w:tab w:val="left" w:pos="0"/>
        </w:tabs>
        <w:suppressAutoHyphens/>
        <w:jc w:val="both"/>
        <w:textAlignment w:val="baseline"/>
      </w:pPr>
      <w:r>
        <w:t>Виставка найкращих робіт з художнього фонду НаУОА (липень-серпень 2014)</w:t>
      </w:r>
    </w:p>
    <w:p w:rsidR="00120856" w:rsidRDefault="00120856" w:rsidP="000B33FD">
      <w:pPr>
        <w:widowControl w:val="0"/>
        <w:numPr>
          <w:ilvl w:val="0"/>
          <w:numId w:val="6"/>
        </w:numPr>
        <w:tabs>
          <w:tab w:val="left" w:pos="0"/>
        </w:tabs>
        <w:suppressAutoHyphens/>
        <w:jc w:val="both"/>
        <w:textAlignment w:val="baseline"/>
      </w:pPr>
      <w:r>
        <w:t xml:space="preserve">Презентація та виставка батального полотна Юрія Нікітіна </w:t>
      </w:r>
      <w:r>
        <w:rPr>
          <w:lang w:val="uk-UA"/>
        </w:rPr>
        <w:t>«</w:t>
      </w:r>
      <w:r>
        <w:t>Мінерва супроводжує князя Острозького в битві під Оршею</w:t>
      </w:r>
      <w:r>
        <w:rPr>
          <w:lang w:val="uk-UA"/>
        </w:rPr>
        <w:t>»</w:t>
      </w:r>
      <w:r>
        <w:t xml:space="preserve"> (вересень 2014)</w:t>
      </w:r>
    </w:p>
    <w:p w:rsidR="00120856" w:rsidRDefault="00120856" w:rsidP="000B33FD">
      <w:pPr>
        <w:widowControl w:val="0"/>
        <w:numPr>
          <w:ilvl w:val="0"/>
          <w:numId w:val="6"/>
        </w:numPr>
        <w:tabs>
          <w:tab w:val="left" w:pos="0"/>
        </w:tabs>
        <w:suppressAutoHyphens/>
        <w:jc w:val="both"/>
        <w:textAlignment w:val="baseline"/>
      </w:pPr>
      <w:r>
        <w:t>Виставка робіт Юрія Нікітна (вересень 2014)</w:t>
      </w:r>
    </w:p>
    <w:p w:rsidR="00120856" w:rsidRDefault="00120856" w:rsidP="000B33FD">
      <w:pPr>
        <w:widowControl w:val="0"/>
        <w:numPr>
          <w:ilvl w:val="0"/>
          <w:numId w:val="6"/>
        </w:numPr>
        <w:tabs>
          <w:tab w:val="left" w:pos="0"/>
        </w:tabs>
        <w:suppressAutoHyphens/>
        <w:jc w:val="both"/>
        <w:textAlignment w:val="baseline"/>
      </w:pPr>
      <w:r>
        <w:t>Персональна виставка Миколи Шевчука  “У нашім краї на землі...”(жовтень 2014)</w:t>
      </w:r>
    </w:p>
    <w:p w:rsidR="00120856" w:rsidRDefault="00120856" w:rsidP="000B33FD">
      <w:pPr>
        <w:widowControl w:val="0"/>
        <w:numPr>
          <w:ilvl w:val="0"/>
          <w:numId w:val="6"/>
        </w:numPr>
        <w:tabs>
          <w:tab w:val="left" w:pos="0"/>
        </w:tabs>
        <w:suppressAutoHyphens/>
        <w:jc w:val="both"/>
        <w:textAlignment w:val="baseline"/>
      </w:pPr>
      <w:r>
        <w:t>Виставка, присвячена 20-ти річчю відродження Острозької академії “20 років нової історії” (жовтень 2014)</w:t>
      </w:r>
    </w:p>
    <w:p w:rsidR="00120856" w:rsidRDefault="00120856" w:rsidP="000B33FD">
      <w:pPr>
        <w:widowControl w:val="0"/>
        <w:numPr>
          <w:ilvl w:val="0"/>
          <w:numId w:val="6"/>
        </w:numPr>
        <w:tabs>
          <w:tab w:val="left" w:pos="0"/>
        </w:tabs>
        <w:suppressAutoHyphens/>
        <w:jc w:val="both"/>
        <w:textAlignment w:val="baseline"/>
      </w:pPr>
      <w:r>
        <w:t>Персональна виставка Ігоря Гавришкевича (листопад-грудень 2014)</w:t>
      </w:r>
    </w:p>
    <w:p w:rsidR="00120856" w:rsidRDefault="00120856" w:rsidP="000B33FD">
      <w:pPr>
        <w:ind w:firstLine="709"/>
        <w:jc w:val="both"/>
        <w:rPr>
          <w:rStyle w:val="10"/>
        </w:rPr>
      </w:pPr>
      <w:r>
        <w:t xml:space="preserve"> Працівниками музею було здійснено розширення та оформлення постійної етнографічної експозиції за результатами ІІІ-ї історико-етнографічної експедиції студентів 2-го курсу спеціальності «культурологія». Крім того в звітний період було сформовано дві нові постійно діючі експозиції: “Етнографічна колекція та збірка рідкісних книг Миколи Жулинського” (ауд. П5) та археологічна експозиція за результатами археологічної практики студентів спеціальності “історія” (підземна мистецька галерея).</w:t>
      </w:r>
    </w:p>
    <w:p w:rsidR="00120856" w:rsidRDefault="00120856" w:rsidP="000B33FD">
      <w:pPr>
        <w:ind w:firstLine="709"/>
        <w:jc w:val="both"/>
      </w:pPr>
      <w:r>
        <w:rPr>
          <w:rStyle w:val="10"/>
        </w:rPr>
        <w:t xml:space="preserve"> </w:t>
      </w:r>
      <w:r>
        <w:rPr>
          <w:rStyle w:val="10"/>
          <w:lang w:val="uk-UA"/>
        </w:rPr>
        <w:t>Упродовж</w:t>
      </w:r>
      <w:r>
        <w:rPr>
          <w:rStyle w:val="10"/>
        </w:rPr>
        <w:t xml:space="preserve"> звітного </w:t>
      </w:r>
      <w:r>
        <w:rPr>
          <w:rStyle w:val="10"/>
          <w:lang w:val="uk-UA"/>
        </w:rPr>
        <w:t xml:space="preserve">періоду </w:t>
      </w:r>
      <w:r>
        <w:rPr>
          <w:rStyle w:val="10"/>
        </w:rPr>
        <w:t xml:space="preserve">працівниками музею було проведено </w:t>
      </w:r>
      <w:r>
        <w:rPr>
          <w:rStyle w:val="10"/>
          <w:lang w:val="uk-UA"/>
        </w:rPr>
        <w:t>низку</w:t>
      </w:r>
      <w:r>
        <w:rPr>
          <w:rStyle w:val="10"/>
        </w:rPr>
        <w:t xml:space="preserve"> заходів, спрямованих на популяризацію музею та університету. Так, в травні звітного року музей долучився до загальноєвропейської акції “Ніч в музеї”, була організована та проведена театралізована екскурсія </w:t>
      </w:r>
      <w:r>
        <w:rPr>
          <w:rStyle w:val="10"/>
          <w:lang w:val="uk-UA"/>
        </w:rPr>
        <w:t>«</w:t>
      </w:r>
      <w:r>
        <w:rPr>
          <w:rStyle w:val="10"/>
        </w:rPr>
        <w:t xml:space="preserve">Острозька академія в </w:t>
      </w:r>
      <w:r>
        <w:rPr>
          <w:rStyle w:val="10"/>
          <w:lang w:val="pl-PL"/>
        </w:rPr>
        <w:t xml:space="preserve">XVI </w:t>
      </w:r>
      <w:r>
        <w:rPr>
          <w:rStyle w:val="10"/>
        </w:rPr>
        <w:t>ст.</w:t>
      </w:r>
      <w:r>
        <w:rPr>
          <w:rStyle w:val="10"/>
          <w:lang w:val="uk-UA"/>
        </w:rPr>
        <w:t>»</w:t>
      </w:r>
      <w:r>
        <w:rPr>
          <w:rStyle w:val="10"/>
        </w:rPr>
        <w:t xml:space="preserve">, яку відвідало 286 осіб. У вересні звітного року в підземеллях монастиря капуцинів було підготовлено та проведено презентацію меморіальної плити з відродженими іменами людей, що були поховані в криптах у </w:t>
      </w:r>
      <w:r>
        <w:rPr>
          <w:rStyle w:val="10"/>
          <w:lang w:val="en-US"/>
        </w:rPr>
        <w:t>XVIII</w:t>
      </w:r>
      <w:r>
        <w:rPr>
          <w:rStyle w:val="10"/>
        </w:rPr>
        <w:t>-</w:t>
      </w:r>
      <w:r>
        <w:rPr>
          <w:rStyle w:val="10"/>
          <w:lang w:val="en-US"/>
        </w:rPr>
        <w:t>XIX</w:t>
      </w:r>
      <w:r>
        <w:rPr>
          <w:rStyle w:val="10"/>
        </w:rPr>
        <w:t xml:space="preserve"> ст. та перепоховані після розчистки підземель в 1997-1999 рр.  В рамках відзначення 20-ї річниці відродження Острозької академії музей НаУОА організував проведення марафону “Вишита Острозька Біблія”.</w:t>
      </w:r>
    </w:p>
    <w:p w:rsidR="00120856" w:rsidRDefault="00120856" w:rsidP="000B33FD">
      <w:pPr>
        <w:ind w:firstLine="709"/>
        <w:jc w:val="both"/>
      </w:pPr>
      <w:r>
        <w:t xml:space="preserve"> В підземній мистецькій галереї окрім виставок було проведено ряд мистецьких та освітніх заходів: відкрита лекція “Імпресіонзм. Революція образу”, лекція художниці Тетяни Мялковської “Історія декорування тканини від давнини до сучасності ”, творча зустріч з художником “Ігорем Гавришкевичем”, творча зустріч з художником Миколою Шевчуком; презентація монографії Максима Карповця та збірника кафедри культурології і філософії, творчий вечір та постановка, присвячені Михайлу Коцюбинському; майстер-клас з пошиття та декорування одягу в етно-стилі, поетичні та музичні вечори.</w:t>
      </w:r>
    </w:p>
    <w:p w:rsidR="00120856" w:rsidRDefault="00120856" w:rsidP="000B33FD">
      <w:pPr>
        <w:ind w:firstLine="709"/>
        <w:jc w:val="both"/>
        <w:rPr>
          <w:b/>
        </w:rPr>
      </w:pPr>
      <w:r>
        <w:t xml:space="preserve"> Працівниками музею було підготовлено та проведено 5 виставок, що експонувалися  на спеціально відведених стендах у коридорах університету. Музей надавав систематичну допомогу в оформленні студентських фотовиставок та інших проектів до тижнів факультетів.</w:t>
      </w:r>
    </w:p>
    <w:p w:rsidR="00120856" w:rsidRDefault="00120856" w:rsidP="000B33FD">
      <w:pPr>
        <w:ind w:firstLine="709"/>
        <w:jc w:val="both"/>
      </w:pPr>
      <w:r>
        <w:rPr>
          <w:b/>
        </w:rPr>
        <w:t>Фондова та експозиційна робота.</w:t>
      </w:r>
    </w:p>
    <w:p w:rsidR="00120856" w:rsidRDefault="00120856" w:rsidP="000B33FD">
      <w:pPr>
        <w:ind w:firstLine="709"/>
        <w:jc w:val="both"/>
        <w:rPr>
          <w:b/>
        </w:rPr>
      </w:pPr>
      <w:r>
        <w:t>Протягом звітного періоду проведено активну роботу з пошуку та долучення до фонду нових експонатів, опис та введення до фондових книг експонатів з фондів музею. Фондова робота проводиться систематично.  Упродовж звітного періоду велась постійна робота по комплектуванню електронного каталогу документів та відеоматеріалів, пов’язаних із відродженням Острозької академії.</w:t>
      </w:r>
    </w:p>
    <w:p w:rsidR="00120856" w:rsidRDefault="00120856" w:rsidP="000B33FD">
      <w:pPr>
        <w:jc w:val="both"/>
      </w:pPr>
      <w:r>
        <w:rPr>
          <w:b/>
        </w:rPr>
        <w:t>Науково-дослідна та навчальна робота:</w:t>
      </w:r>
    </w:p>
    <w:p w:rsidR="00120856" w:rsidRPr="00392910" w:rsidRDefault="00120856" w:rsidP="000B33FD">
      <w:pPr>
        <w:ind w:firstLine="709"/>
        <w:jc w:val="both"/>
      </w:pPr>
      <w:r w:rsidRPr="00392910">
        <w:t>Співробітники та волонтери музею підготували доповіді, пов’язані з діяльністю музею та історією Острозької академії та взяли участь у конференціях:</w:t>
      </w:r>
    </w:p>
    <w:p w:rsidR="00120856" w:rsidRPr="00392910" w:rsidRDefault="00120856" w:rsidP="000B33FD">
      <w:pPr>
        <w:pStyle w:val="ListParagraph"/>
        <w:widowControl w:val="0"/>
        <w:numPr>
          <w:ilvl w:val="0"/>
          <w:numId w:val="5"/>
        </w:numPr>
        <w:tabs>
          <w:tab w:val="left" w:pos="720"/>
        </w:tabs>
        <w:suppressAutoHyphens/>
        <w:spacing w:after="0" w:line="240" w:lineRule="auto"/>
        <w:contextualSpacing w:val="0"/>
        <w:jc w:val="both"/>
        <w:textAlignment w:val="baseline"/>
        <w:rPr>
          <w:rFonts w:ascii="Times New Roman" w:hAnsi="Times New Roman"/>
          <w:sz w:val="24"/>
          <w:szCs w:val="24"/>
        </w:rPr>
      </w:pPr>
      <w:r w:rsidRPr="00392910">
        <w:rPr>
          <w:rFonts w:ascii="Times New Roman" w:hAnsi="Times New Roman"/>
          <w:sz w:val="24"/>
          <w:szCs w:val="24"/>
        </w:rPr>
        <w:t>Дні науки НаУОА (Острог, доповідач Хеленюк А.А.);</w:t>
      </w:r>
    </w:p>
    <w:p w:rsidR="00120856" w:rsidRPr="00392910" w:rsidRDefault="00120856" w:rsidP="000B33FD">
      <w:pPr>
        <w:pStyle w:val="ListParagraph"/>
        <w:widowControl w:val="0"/>
        <w:numPr>
          <w:ilvl w:val="0"/>
          <w:numId w:val="5"/>
        </w:numPr>
        <w:tabs>
          <w:tab w:val="left" w:pos="720"/>
        </w:tabs>
        <w:suppressAutoHyphens/>
        <w:spacing w:after="0" w:line="240" w:lineRule="auto"/>
        <w:contextualSpacing w:val="0"/>
        <w:jc w:val="both"/>
        <w:textAlignment w:val="baseline"/>
        <w:rPr>
          <w:rFonts w:ascii="Times New Roman" w:hAnsi="Times New Roman"/>
          <w:sz w:val="24"/>
          <w:szCs w:val="24"/>
        </w:rPr>
      </w:pPr>
      <w:r w:rsidRPr="00392910">
        <w:rPr>
          <w:rFonts w:ascii="Times New Roman" w:hAnsi="Times New Roman"/>
          <w:sz w:val="24"/>
          <w:szCs w:val="24"/>
        </w:rPr>
        <w:t>Культурна динаміка України в світовому просторі (Рівне, доповідач Зелінська О.).</w:t>
      </w:r>
    </w:p>
    <w:p w:rsidR="00120856" w:rsidRPr="00392910" w:rsidRDefault="00120856" w:rsidP="000B33FD">
      <w:pPr>
        <w:pStyle w:val="ListParagraph"/>
        <w:widowControl w:val="0"/>
        <w:numPr>
          <w:ilvl w:val="0"/>
          <w:numId w:val="5"/>
        </w:numPr>
        <w:tabs>
          <w:tab w:val="left" w:pos="720"/>
        </w:tabs>
        <w:suppressAutoHyphens/>
        <w:spacing w:after="0" w:line="240" w:lineRule="auto"/>
        <w:contextualSpacing w:val="0"/>
        <w:jc w:val="both"/>
        <w:textAlignment w:val="baseline"/>
        <w:rPr>
          <w:rFonts w:ascii="Times New Roman" w:hAnsi="Times New Roman"/>
          <w:sz w:val="24"/>
          <w:szCs w:val="24"/>
        </w:rPr>
      </w:pPr>
      <w:r w:rsidRPr="00392910">
        <w:rPr>
          <w:rFonts w:ascii="Times New Roman" w:hAnsi="Times New Roman"/>
          <w:sz w:val="24"/>
          <w:szCs w:val="24"/>
        </w:rPr>
        <w:t>«Острозькі краєзнавчі читання» (Острог, червень, доповідач Хеленюк А.А.);</w:t>
      </w:r>
    </w:p>
    <w:p w:rsidR="00120856" w:rsidRPr="00392910" w:rsidRDefault="00120856" w:rsidP="000B33FD">
      <w:pPr>
        <w:pStyle w:val="ListParagraph"/>
        <w:widowControl w:val="0"/>
        <w:numPr>
          <w:ilvl w:val="0"/>
          <w:numId w:val="5"/>
        </w:numPr>
        <w:tabs>
          <w:tab w:val="left" w:pos="720"/>
        </w:tabs>
        <w:suppressAutoHyphens/>
        <w:spacing w:after="0" w:line="240" w:lineRule="auto"/>
        <w:contextualSpacing w:val="0"/>
        <w:jc w:val="both"/>
        <w:textAlignment w:val="baseline"/>
        <w:rPr>
          <w:rFonts w:ascii="Times New Roman" w:hAnsi="Times New Roman"/>
          <w:sz w:val="24"/>
          <w:szCs w:val="24"/>
        </w:rPr>
      </w:pPr>
      <w:r w:rsidRPr="00392910">
        <w:rPr>
          <w:rFonts w:ascii="Times New Roman" w:hAnsi="Times New Roman"/>
          <w:sz w:val="24"/>
          <w:szCs w:val="24"/>
        </w:rPr>
        <w:t>“Українська діаспора. Проблеми дослідження” (Острог, вересень, доповідач Хеленюк А.А.)</w:t>
      </w:r>
    </w:p>
    <w:p w:rsidR="00120856" w:rsidRDefault="00120856" w:rsidP="000B33FD">
      <w:pPr>
        <w:ind w:firstLine="709"/>
        <w:jc w:val="both"/>
      </w:pPr>
      <w:r>
        <w:t xml:space="preserve">На базі музею проходять практику студенти 2-го курсу спеціальності «культурологія» та 3-го курсу спеціальності «історія» НаУОА, а також студенти з Рівненського Державного Гуманітарного Університету.  </w:t>
      </w:r>
    </w:p>
    <w:p w:rsidR="00120856" w:rsidRDefault="00120856" w:rsidP="000B33FD">
      <w:pPr>
        <w:ind w:firstLine="709"/>
        <w:jc w:val="both"/>
      </w:pPr>
      <w:r>
        <w:t>Працівники Музею систематично надають консультації та доступ до музейного архіву для студентів, які пишуть курсові роботи в галузі «острогіани», історії мистецтв. Кафедри культурології та історії НаУОА розробляють теми курсових та бакалаврських робіт, пов’язані з архівом та художнім фондом музею. Таким чином, музей НаУОА включено в систему наукової роботи університету.</w:t>
      </w:r>
    </w:p>
    <w:p w:rsidR="00120856" w:rsidRDefault="00120856" w:rsidP="000B33FD">
      <w:pPr>
        <w:jc w:val="both"/>
        <w:rPr>
          <w:b/>
        </w:rPr>
      </w:pPr>
      <w:r>
        <w:t xml:space="preserve">Волонтери музею допомагають у створенні та комплектуванні електронного архіву Інституту дослідження острогіани.  </w:t>
      </w:r>
    </w:p>
    <w:p w:rsidR="00120856" w:rsidRDefault="00120856" w:rsidP="000B33FD">
      <w:pPr>
        <w:jc w:val="both"/>
        <w:rPr>
          <w:rStyle w:val="10"/>
        </w:rPr>
      </w:pPr>
      <w:r>
        <w:rPr>
          <w:b/>
        </w:rPr>
        <w:t>Популяризація в ЗМІ та профорієнтаційна робота:</w:t>
      </w:r>
    </w:p>
    <w:p w:rsidR="00120856" w:rsidRDefault="00120856" w:rsidP="000B33FD">
      <w:pPr>
        <w:ind w:firstLine="709"/>
        <w:jc w:val="both"/>
        <w:rPr>
          <w:rStyle w:val="10"/>
        </w:rPr>
      </w:pPr>
      <w:r>
        <w:rPr>
          <w:rStyle w:val="10"/>
        </w:rPr>
        <w:t xml:space="preserve">У звітному році здійснювалося систематичне оновлення сайту музею </w:t>
      </w:r>
      <w:r w:rsidRPr="00850672">
        <w:rPr>
          <w:rStyle w:val="Hyperlink"/>
          <w:color w:val="000000"/>
          <w:u w:val="none"/>
        </w:rPr>
        <w:t xml:space="preserve">та сторінок в соцмережах. </w:t>
      </w:r>
      <w:r>
        <w:rPr>
          <w:rStyle w:val="10"/>
        </w:rPr>
        <w:t>Музеєм ведеться постійна співпраця з відділом зв’язків з громадськістю НаУОА з висвітлення перебігу усіх проектів, здійснюваних музеєм; триває співпраця з районною та міською газетами «Життя і слово» та «Замкова гора» - надання інформації про події з життя музею НаУОА.</w:t>
      </w:r>
    </w:p>
    <w:p w:rsidR="00120856" w:rsidRDefault="00120856" w:rsidP="000B33FD">
      <w:pPr>
        <w:ind w:firstLine="709"/>
        <w:jc w:val="both"/>
      </w:pPr>
      <w:r>
        <w:rPr>
          <w:rStyle w:val="10"/>
        </w:rPr>
        <w:t xml:space="preserve">Для сайту спілки ректорів була підготовлена та розміщена інформація про діяльність музею. Працівники музею надавали допомогу в створенні телепередач про історію Острозької академії для Рівненського державного телебачення,  а також для випуску новин телеканалів СТБ, </w:t>
      </w:r>
      <w:r>
        <w:rPr>
          <w:rStyle w:val="10"/>
          <w:lang w:val="en-US"/>
        </w:rPr>
        <w:t>ISTV</w:t>
      </w:r>
      <w:r>
        <w:rPr>
          <w:rStyle w:val="10"/>
        </w:rPr>
        <w:t xml:space="preserve">, 1+1, </w:t>
      </w:r>
      <w:r>
        <w:rPr>
          <w:rStyle w:val="10"/>
          <w:lang w:val="en-US"/>
        </w:rPr>
        <w:t>Inter</w:t>
      </w:r>
      <w:r>
        <w:rPr>
          <w:rStyle w:val="10"/>
        </w:rPr>
        <w:t>. Важливі події в роботі Музею висвітлюються на каналі «5 канал» м. Рівне.</w:t>
      </w:r>
    </w:p>
    <w:p w:rsidR="00120856" w:rsidRDefault="00120856" w:rsidP="000B33FD">
      <w:pPr>
        <w:ind w:firstLine="709"/>
        <w:jc w:val="both"/>
        <w:rPr>
          <w:b/>
        </w:rPr>
      </w:pPr>
      <w:r>
        <w:t>До обласної державної адміністрації подано пакет докуменів на присвоєння музею звання “Народний музей”.</w:t>
      </w:r>
    </w:p>
    <w:p w:rsidR="00120856" w:rsidRPr="000B33FD" w:rsidRDefault="00120856" w:rsidP="00A821B3">
      <w:pPr>
        <w:ind w:firstLine="709"/>
        <w:jc w:val="both"/>
      </w:pPr>
    </w:p>
    <w:p w:rsidR="00120856" w:rsidRDefault="00120856" w:rsidP="004A1A60">
      <w:pPr>
        <w:pStyle w:val="BodyTextIndent2"/>
        <w:widowControl/>
        <w:autoSpaceDE/>
        <w:adjustRightInd/>
        <w:ind w:firstLine="708"/>
        <w:rPr>
          <w:i/>
          <w:sz w:val="20"/>
        </w:rPr>
      </w:pPr>
      <w:r w:rsidRPr="009F579F">
        <w:rPr>
          <w:b/>
          <w:szCs w:val="24"/>
        </w:rPr>
        <w:t>IХ.</w:t>
      </w:r>
      <w:r w:rsidRPr="009F579F">
        <w:rPr>
          <w:szCs w:val="24"/>
        </w:rPr>
        <w:t xml:space="preserve"> </w:t>
      </w:r>
      <w:r w:rsidRPr="009F579F">
        <w:rPr>
          <w:b/>
          <w:szCs w:val="24"/>
        </w:rPr>
        <w:t xml:space="preserve">Наукове та науково-технічне співробітництво із закордонними організаціями </w:t>
      </w:r>
      <w:r w:rsidRPr="009F579F">
        <w:rPr>
          <w:i/>
          <w:sz w:val="20"/>
        </w:rPr>
        <w:t>(надати загальну інформацію про стан міжнародного наукового співробітництва установи: характеристику основних напрямів міжнародного наукового і науково-технічного співробітництва, приклади їх успішної реалізації та перспективи розвитку) (до 20 рядків).</w:t>
      </w:r>
    </w:p>
    <w:p w:rsidR="00120856" w:rsidRPr="00803B23" w:rsidRDefault="00120856" w:rsidP="004C2F8B">
      <w:pPr>
        <w:ind w:firstLine="708"/>
        <w:jc w:val="both"/>
      </w:pPr>
      <w:r w:rsidRPr="006B33AD">
        <w:rPr>
          <w:lang w:val="uk-UA"/>
        </w:rPr>
        <w:t>У 2014 році, як і в попередні роки, чітко прослідковується тенденція до збільшення кількості студентів, аспірантів і викладачів Н</w:t>
      </w:r>
      <w:r>
        <w:rPr>
          <w:lang w:val="uk-UA"/>
        </w:rPr>
        <w:t>а</w:t>
      </w:r>
      <w:r w:rsidRPr="006B33AD">
        <w:rPr>
          <w:lang w:val="uk-UA"/>
        </w:rPr>
        <w:t xml:space="preserve">УОА, які зацікавлені у навчанні та стажуванні в закордонних організаціях. </w:t>
      </w:r>
      <w:r>
        <w:t>Цей рік також приніс студентам та викладачам НУОА перемоги у міжнародних конкурсах, змаганнях, олімпіадах, було вкотре отримано гранти на навчання за кордоном.</w:t>
      </w:r>
      <w:r w:rsidRPr="00C01A94">
        <w:t xml:space="preserve"> </w:t>
      </w:r>
      <w:r>
        <w:t xml:space="preserve">Цього року один викладач та двоє студентів економічного факультету </w:t>
      </w:r>
      <w:r>
        <w:rPr>
          <w:lang w:val="uk-UA"/>
        </w:rPr>
        <w:t>успішно закінчили</w:t>
      </w:r>
      <w:r>
        <w:t xml:space="preserve"> наукове стажування та навчання на магістерських програмах за кошти державного бюджету України в університетах Великобританії. </w:t>
      </w:r>
      <w:r>
        <w:rPr>
          <w:lang w:val="uk-UA"/>
        </w:rPr>
        <w:t>Продовжуються</w:t>
      </w:r>
      <w:r>
        <w:t xml:space="preserve"> спільні магістерські програми з Варшавським університетом (спеціальності «Політологія» та «Міжнародні відносини»)</w:t>
      </w:r>
      <w:r>
        <w:rPr>
          <w:lang w:val="uk-UA"/>
        </w:rPr>
        <w:t>, а також розпочато подібну бакалаврську програму зі спеціальності «Політологія» з Державним університетом ім. Ш. Шимоновіца у м. Замость (РП)</w:t>
      </w:r>
      <w:r>
        <w:t xml:space="preserve"> з видачею подвійних дипломів. Тривають переговори із рядом інших університетів Польщі, Литви, Угорщини, США стосовно відкриття подібних програм із видачею подвійних дипломів.</w:t>
      </w:r>
    </w:p>
    <w:p w:rsidR="00120856" w:rsidRDefault="00120856" w:rsidP="004C2F8B">
      <w:pPr>
        <w:ind w:firstLine="708"/>
        <w:jc w:val="both"/>
      </w:pPr>
      <w:r>
        <w:t xml:space="preserve"> Викладачі, співробітники та студенти продовжують брати активну участь у міжнародних</w:t>
      </w:r>
      <w:r w:rsidRPr="009B2D60">
        <w:t xml:space="preserve"> </w:t>
      </w:r>
      <w:r>
        <w:t xml:space="preserve">програмах академічного обміну </w:t>
      </w:r>
      <w:r w:rsidRPr="009438F5">
        <w:rPr>
          <w:rStyle w:val="Emphasis"/>
          <w:bCs/>
          <w:i w:val="0"/>
          <w:color w:val="000000"/>
          <w:shd w:val="clear" w:color="auto" w:fill="FFFFFF"/>
        </w:rPr>
        <w:t>Thesaurus Poloniae</w:t>
      </w:r>
      <w:r>
        <w:t xml:space="preserve">, </w:t>
      </w:r>
      <w:r>
        <w:rPr>
          <w:lang w:val="en-US"/>
        </w:rPr>
        <w:t>OEAD</w:t>
      </w:r>
      <w:r w:rsidRPr="009438F5">
        <w:t xml:space="preserve">, </w:t>
      </w:r>
      <w:r>
        <w:rPr>
          <w:lang w:val="en-US"/>
        </w:rPr>
        <w:t>DAAD</w:t>
      </w:r>
      <w:r w:rsidRPr="009B2D60">
        <w:t>, п</w:t>
      </w:r>
      <w:r>
        <w:t>рограма Фулбрайта</w:t>
      </w:r>
      <w:r w:rsidRPr="009B2D60">
        <w:t>,</w:t>
      </w:r>
      <w:r>
        <w:t xml:space="preserve"> програма Лейна Кіркланда, </w:t>
      </w:r>
      <w:r>
        <w:rPr>
          <w:lang w:val="en-US"/>
        </w:rPr>
        <w:t>John</w:t>
      </w:r>
      <w:r w:rsidRPr="009B2D60">
        <w:t xml:space="preserve"> </w:t>
      </w:r>
      <w:r>
        <w:rPr>
          <w:lang w:val="en-US"/>
        </w:rPr>
        <w:t>Smith</w:t>
      </w:r>
      <w:r w:rsidRPr="009B2D60">
        <w:t xml:space="preserve"> </w:t>
      </w:r>
      <w:r>
        <w:rPr>
          <w:lang w:val="en-US"/>
        </w:rPr>
        <w:t>Fellowship</w:t>
      </w:r>
      <w:r w:rsidRPr="009B2D60">
        <w:t xml:space="preserve"> </w:t>
      </w:r>
      <w:r>
        <w:rPr>
          <w:lang w:val="en-US"/>
        </w:rPr>
        <w:t>Program</w:t>
      </w:r>
      <w:r w:rsidRPr="009B2D60">
        <w:t xml:space="preserve">, </w:t>
      </w:r>
      <w:r>
        <w:rPr>
          <w:lang w:val="en-US"/>
        </w:rPr>
        <w:t>IREX</w:t>
      </w:r>
      <w:r w:rsidRPr="009B2D60">
        <w:t xml:space="preserve">, </w:t>
      </w:r>
      <w:r>
        <w:rPr>
          <w:lang w:val="en-US"/>
        </w:rPr>
        <w:t>Muskie</w:t>
      </w:r>
      <w:r w:rsidRPr="009B2D60">
        <w:t xml:space="preserve"> </w:t>
      </w:r>
      <w:r>
        <w:rPr>
          <w:lang w:val="en-US"/>
        </w:rPr>
        <w:t>Program</w:t>
      </w:r>
      <w:r w:rsidRPr="009B2D60">
        <w:t xml:space="preserve"> </w:t>
      </w:r>
      <w:r>
        <w:t>та інші. З 2007 р. Н</w:t>
      </w:r>
      <w:r>
        <w:rPr>
          <w:lang w:val="uk-UA"/>
        </w:rPr>
        <w:t>а</w:t>
      </w:r>
      <w:r>
        <w:t>УОА бере участь у програмі академічних обмінів Європейського Союзу «Еразмус Мундус: вікно зовнішнього співробітництва – Білорусь, Молдова, Україна». До складу консорціумів входять університети з України, Білорусії та Молдови та університети країн ЄС. Н</w:t>
      </w:r>
      <w:r>
        <w:rPr>
          <w:lang w:val="uk-UA"/>
        </w:rPr>
        <w:t>а</w:t>
      </w:r>
      <w:r>
        <w:t>УОА є одним із засновників Консорціуму українських університетів і Варшавського університету. Н</w:t>
      </w:r>
      <w:r>
        <w:rPr>
          <w:lang w:val="uk-UA"/>
        </w:rPr>
        <w:t>а</w:t>
      </w:r>
      <w:r>
        <w:t xml:space="preserve">УОА є членом Європейської Асоціації університетів та Східноєвропейської </w:t>
      </w:r>
      <w:r>
        <w:rPr>
          <w:lang w:val="uk-UA"/>
        </w:rPr>
        <w:t xml:space="preserve">Мережі </w:t>
      </w:r>
      <w:r>
        <w:t>Університетів.</w:t>
      </w:r>
    </w:p>
    <w:p w:rsidR="00120856" w:rsidRPr="00237D22" w:rsidRDefault="00120856" w:rsidP="004C2F8B">
      <w:pPr>
        <w:jc w:val="both"/>
      </w:pPr>
      <w:r>
        <w:t xml:space="preserve"> </w:t>
      </w:r>
      <w:r>
        <w:tab/>
      </w:r>
      <w:r w:rsidRPr="00237D22">
        <w:t>НУОА підтримує постійні контакти з наступними організаціями за кордоном:</w:t>
      </w:r>
    </w:p>
    <w:p w:rsidR="00120856" w:rsidRPr="00237D22" w:rsidRDefault="00120856" w:rsidP="004C2F8B">
      <w:pPr>
        <w:numPr>
          <w:ilvl w:val="0"/>
          <w:numId w:val="4"/>
        </w:numPr>
        <w:jc w:val="both"/>
      </w:pPr>
      <w:r w:rsidRPr="00237D22">
        <w:t>Український Народний Союз (США);</w:t>
      </w:r>
    </w:p>
    <w:p w:rsidR="00120856" w:rsidRPr="00237D22" w:rsidRDefault="00120856" w:rsidP="004C2F8B">
      <w:pPr>
        <w:numPr>
          <w:ilvl w:val="0"/>
          <w:numId w:val="4"/>
        </w:numPr>
        <w:jc w:val="both"/>
      </w:pPr>
      <w:r w:rsidRPr="00237D22">
        <w:t>Українське Історичне Товариство (США);</w:t>
      </w:r>
    </w:p>
    <w:p w:rsidR="00120856" w:rsidRPr="00237D22" w:rsidRDefault="00120856" w:rsidP="004C2F8B">
      <w:pPr>
        <w:numPr>
          <w:ilvl w:val="0"/>
          <w:numId w:val="4"/>
        </w:numPr>
        <w:jc w:val="both"/>
      </w:pPr>
      <w:r w:rsidRPr="00237D22">
        <w:t>Товариство Української Мови ім. Т. Шевченка (США);</w:t>
      </w:r>
    </w:p>
    <w:p w:rsidR="00120856" w:rsidRPr="00237D22" w:rsidRDefault="00120856" w:rsidP="004C2F8B">
      <w:pPr>
        <w:numPr>
          <w:ilvl w:val="0"/>
          <w:numId w:val="4"/>
        </w:numPr>
        <w:jc w:val="both"/>
      </w:pPr>
      <w:r w:rsidRPr="00237D22">
        <w:t>Українська Вільна Академія Наук (США);</w:t>
      </w:r>
    </w:p>
    <w:p w:rsidR="00120856" w:rsidRPr="00237D22" w:rsidRDefault="00120856" w:rsidP="004C2F8B">
      <w:pPr>
        <w:numPr>
          <w:ilvl w:val="0"/>
          <w:numId w:val="4"/>
        </w:numPr>
        <w:jc w:val="both"/>
      </w:pPr>
      <w:r w:rsidRPr="00237D22">
        <w:t>Союз Українок Америки (США);</w:t>
      </w:r>
    </w:p>
    <w:p w:rsidR="00120856" w:rsidRPr="00237D22" w:rsidRDefault="00120856" w:rsidP="004C2F8B">
      <w:pPr>
        <w:numPr>
          <w:ilvl w:val="0"/>
          <w:numId w:val="4"/>
        </w:numPr>
        <w:jc w:val="both"/>
      </w:pPr>
      <w:r w:rsidRPr="00237D22">
        <w:t>Світова Федерація Українських Жіночих Організацій (Канада – США);</w:t>
      </w:r>
    </w:p>
    <w:p w:rsidR="00120856" w:rsidRPr="00237D22" w:rsidRDefault="00120856" w:rsidP="004C2F8B">
      <w:pPr>
        <w:numPr>
          <w:ilvl w:val="0"/>
          <w:numId w:val="4"/>
        </w:numPr>
        <w:jc w:val="both"/>
      </w:pPr>
      <w:r w:rsidRPr="00237D22">
        <w:t>Канадська Фундація Українських Студій (Канада);</w:t>
      </w:r>
    </w:p>
    <w:p w:rsidR="00120856" w:rsidRPr="00237D22" w:rsidRDefault="00120856" w:rsidP="004C2F8B">
      <w:pPr>
        <w:numPr>
          <w:ilvl w:val="0"/>
          <w:numId w:val="4"/>
        </w:numPr>
        <w:jc w:val="both"/>
      </w:pPr>
      <w:r w:rsidRPr="00237D22">
        <w:t>Наукове Товариство ім. Т. Шевченка (Канада);</w:t>
      </w:r>
    </w:p>
    <w:p w:rsidR="00120856" w:rsidRPr="00237D22" w:rsidRDefault="00120856" w:rsidP="004C2F8B">
      <w:pPr>
        <w:numPr>
          <w:ilvl w:val="0"/>
          <w:numId w:val="4"/>
        </w:numPr>
        <w:jc w:val="both"/>
      </w:pPr>
      <w:r w:rsidRPr="00237D22">
        <w:t xml:space="preserve">Конгрес Українців Канади (Канада) та ін. </w:t>
      </w:r>
    </w:p>
    <w:p w:rsidR="00120856" w:rsidRDefault="00120856" w:rsidP="004C2F8B">
      <w:pPr>
        <w:jc w:val="both"/>
      </w:pPr>
      <w:r>
        <w:tab/>
      </w:r>
      <w:r w:rsidRPr="00803B23">
        <w:t>Серед окреслених планів розвитку міжнародної діяльності Національного університету «Острозька академія» на майбутнє: активізація пошуку іноземних партнерів (вищих навчальних закладів) та підписання угод про співпрацю з метою надання можливостей для професорсько-викладацького складу та студентів отримати міжнародний досвід;</w:t>
      </w:r>
      <w:r w:rsidRPr="00C455B4">
        <w:rPr>
          <w:color w:val="FF0000"/>
        </w:rPr>
        <w:t xml:space="preserve"> </w:t>
      </w:r>
      <w:r w:rsidRPr="00803B23">
        <w:t>збільшення кількості спільних</w:t>
      </w:r>
      <w:r>
        <w:t xml:space="preserve"> міжнародних</w:t>
      </w:r>
      <w:r w:rsidRPr="00803B23">
        <w:t xml:space="preserve"> бакалаврських та магістерських програм  з можливістю отримання подвійного диплому;</w:t>
      </w:r>
      <w:r w:rsidRPr="00C455B4">
        <w:rPr>
          <w:color w:val="FF0000"/>
        </w:rPr>
        <w:t xml:space="preserve"> </w:t>
      </w:r>
      <w:r w:rsidRPr="00803B23">
        <w:t xml:space="preserve">участь у міжнародних рейтингах університетів; пошук партнерів та активізація участі НУОА в проекті Європейського Союзу в рамках програми </w:t>
      </w:r>
      <w:r w:rsidRPr="00803B23">
        <w:rPr>
          <w:lang w:val="en-US"/>
        </w:rPr>
        <w:t>Tempus</w:t>
      </w:r>
      <w:r>
        <w:t>,</w:t>
      </w:r>
      <w:r w:rsidRPr="00803B23">
        <w:t xml:space="preserve"> </w:t>
      </w:r>
      <w:r w:rsidRPr="00803B23">
        <w:rPr>
          <w:lang w:val="en-US"/>
        </w:rPr>
        <w:t>ERASMUS</w:t>
      </w:r>
      <w:r w:rsidRPr="00803B23">
        <w:t>+</w:t>
      </w:r>
      <w:r>
        <w:t xml:space="preserve">, </w:t>
      </w:r>
      <w:r>
        <w:rPr>
          <w:lang w:val="en-US"/>
        </w:rPr>
        <w:t>HORIZON</w:t>
      </w:r>
      <w:r w:rsidRPr="00EA45BE">
        <w:t xml:space="preserve"> 2020 </w:t>
      </w:r>
      <w:r>
        <w:t>та ін</w:t>
      </w:r>
      <w:r w:rsidRPr="009C48E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971"/>
        <w:gridCol w:w="1998"/>
        <w:gridCol w:w="1843"/>
        <w:gridCol w:w="2659"/>
      </w:tblGrid>
      <w:tr w:rsidR="00120856" w:rsidRPr="009F579F" w:rsidTr="00533822">
        <w:tc>
          <w:tcPr>
            <w:tcW w:w="1384" w:type="dxa"/>
          </w:tcPr>
          <w:p w:rsidR="00120856" w:rsidRPr="00685BB1" w:rsidRDefault="00120856" w:rsidP="00533822">
            <w:pPr>
              <w:pStyle w:val="BodyTextIndent2"/>
              <w:widowControl/>
              <w:autoSpaceDE/>
              <w:adjustRightInd/>
              <w:ind w:firstLine="0"/>
              <w:rPr>
                <w:b/>
                <w:sz w:val="24"/>
                <w:szCs w:val="24"/>
              </w:rPr>
            </w:pPr>
            <w:r w:rsidRPr="00685BB1">
              <w:rPr>
                <w:b/>
                <w:sz w:val="24"/>
                <w:szCs w:val="24"/>
              </w:rPr>
              <w:t>Країна партнер (за алфа-вітом)</w:t>
            </w:r>
          </w:p>
        </w:tc>
        <w:tc>
          <w:tcPr>
            <w:tcW w:w="1971" w:type="dxa"/>
          </w:tcPr>
          <w:p w:rsidR="00120856" w:rsidRPr="00685BB1" w:rsidRDefault="00120856" w:rsidP="00533822">
            <w:pPr>
              <w:pStyle w:val="BodyTextIndent2"/>
              <w:widowControl/>
              <w:autoSpaceDE/>
              <w:adjustRightInd/>
              <w:ind w:firstLine="0"/>
              <w:jc w:val="center"/>
              <w:rPr>
                <w:b/>
                <w:sz w:val="24"/>
                <w:szCs w:val="24"/>
              </w:rPr>
            </w:pPr>
            <w:r w:rsidRPr="00685BB1">
              <w:rPr>
                <w:b/>
                <w:sz w:val="24"/>
                <w:szCs w:val="24"/>
              </w:rPr>
              <w:t>Установа – партнер</w:t>
            </w:r>
          </w:p>
        </w:tc>
        <w:tc>
          <w:tcPr>
            <w:tcW w:w="1998" w:type="dxa"/>
          </w:tcPr>
          <w:p w:rsidR="00120856" w:rsidRPr="00685BB1" w:rsidRDefault="00120856" w:rsidP="00533822">
            <w:pPr>
              <w:pStyle w:val="BodyTextIndent2"/>
              <w:widowControl/>
              <w:autoSpaceDE/>
              <w:adjustRightInd/>
              <w:ind w:firstLine="0"/>
              <w:jc w:val="center"/>
              <w:rPr>
                <w:b/>
                <w:sz w:val="24"/>
                <w:szCs w:val="24"/>
              </w:rPr>
            </w:pPr>
            <w:r w:rsidRPr="00685BB1">
              <w:rPr>
                <w:b/>
                <w:sz w:val="24"/>
                <w:szCs w:val="24"/>
              </w:rPr>
              <w:t>Тема співробітництва</w:t>
            </w:r>
          </w:p>
        </w:tc>
        <w:tc>
          <w:tcPr>
            <w:tcW w:w="1843" w:type="dxa"/>
          </w:tcPr>
          <w:p w:rsidR="00120856" w:rsidRPr="00685BB1" w:rsidRDefault="00120856" w:rsidP="00533822">
            <w:pPr>
              <w:pStyle w:val="BodyTextIndent2"/>
              <w:widowControl/>
              <w:autoSpaceDE/>
              <w:adjustRightInd/>
              <w:ind w:firstLine="0"/>
              <w:jc w:val="center"/>
              <w:rPr>
                <w:b/>
                <w:sz w:val="24"/>
                <w:szCs w:val="24"/>
              </w:rPr>
            </w:pPr>
            <w:r w:rsidRPr="00685BB1">
              <w:rPr>
                <w:b/>
                <w:sz w:val="24"/>
                <w:szCs w:val="24"/>
              </w:rPr>
              <w:t>Документ, в рамках якого здійснюється співробітництво, термін його дії</w:t>
            </w:r>
          </w:p>
          <w:p w:rsidR="00120856" w:rsidRPr="00685BB1" w:rsidRDefault="00120856" w:rsidP="00533822">
            <w:pPr>
              <w:pStyle w:val="BodyTextIndent2"/>
              <w:widowControl/>
              <w:autoSpaceDE/>
              <w:adjustRightInd/>
              <w:ind w:firstLine="0"/>
              <w:jc w:val="center"/>
              <w:rPr>
                <w:b/>
                <w:sz w:val="24"/>
                <w:szCs w:val="24"/>
              </w:rPr>
            </w:pPr>
          </w:p>
        </w:tc>
        <w:tc>
          <w:tcPr>
            <w:tcW w:w="2659" w:type="dxa"/>
          </w:tcPr>
          <w:p w:rsidR="00120856" w:rsidRPr="00685BB1" w:rsidRDefault="00120856" w:rsidP="00533822">
            <w:pPr>
              <w:pStyle w:val="BodyTextIndent2"/>
              <w:widowControl/>
              <w:autoSpaceDE/>
              <w:adjustRightInd/>
              <w:ind w:firstLine="0"/>
              <w:jc w:val="center"/>
              <w:rPr>
                <w:b/>
                <w:sz w:val="24"/>
                <w:szCs w:val="24"/>
              </w:rPr>
            </w:pPr>
            <w:r w:rsidRPr="00685BB1">
              <w:rPr>
                <w:b/>
                <w:sz w:val="24"/>
                <w:szCs w:val="24"/>
              </w:rPr>
              <w:t>Практичні результати від співробітництва</w:t>
            </w:r>
          </w:p>
        </w:tc>
      </w:tr>
      <w:tr w:rsidR="00120856" w:rsidRPr="009F579F" w:rsidTr="00533822">
        <w:tc>
          <w:tcPr>
            <w:tcW w:w="1384" w:type="dxa"/>
          </w:tcPr>
          <w:p w:rsidR="00120856" w:rsidRPr="00685BB1" w:rsidRDefault="00120856" w:rsidP="00533822">
            <w:pPr>
              <w:pStyle w:val="BodyTextIndent2"/>
              <w:widowControl/>
              <w:autoSpaceDE/>
              <w:adjustRightInd/>
              <w:ind w:firstLine="0"/>
              <w:jc w:val="center"/>
              <w:rPr>
                <w:sz w:val="24"/>
                <w:szCs w:val="24"/>
              </w:rPr>
            </w:pPr>
            <w:r w:rsidRPr="00685BB1">
              <w:rPr>
                <w:sz w:val="24"/>
                <w:szCs w:val="24"/>
              </w:rPr>
              <w:t>1</w:t>
            </w:r>
          </w:p>
        </w:tc>
        <w:tc>
          <w:tcPr>
            <w:tcW w:w="1971" w:type="dxa"/>
          </w:tcPr>
          <w:p w:rsidR="00120856" w:rsidRPr="00685BB1" w:rsidRDefault="00120856" w:rsidP="00533822">
            <w:pPr>
              <w:pStyle w:val="BodyTextIndent2"/>
              <w:widowControl/>
              <w:autoSpaceDE/>
              <w:adjustRightInd/>
              <w:ind w:firstLine="0"/>
              <w:jc w:val="center"/>
              <w:rPr>
                <w:sz w:val="24"/>
                <w:szCs w:val="24"/>
              </w:rPr>
            </w:pPr>
            <w:r w:rsidRPr="00685BB1">
              <w:rPr>
                <w:sz w:val="24"/>
                <w:szCs w:val="24"/>
              </w:rPr>
              <w:t>2</w:t>
            </w:r>
          </w:p>
        </w:tc>
        <w:tc>
          <w:tcPr>
            <w:tcW w:w="1998" w:type="dxa"/>
          </w:tcPr>
          <w:p w:rsidR="00120856" w:rsidRPr="00685BB1" w:rsidRDefault="00120856" w:rsidP="00533822">
            <w:pPr>
              <w:pStyle w:val="BodyTextIndent2"/>
              <w:widowControl/>
              <w:autoSpaceDE/>
              <w:adjustRightInd/>
              <w:ind w:firstLine="0"/>
              <w:jc w:val="center"/>
              <w:rPr>
                <w:sz w:val="24"/>
                <w:szCs w:val="24"/>
              </w:rPr>
            </w:pPr>
            <w:r w:rsidRPr="00685BB1">
              <w:rPr>
                <w:sz w:val="24"/>
                <w:szCs w:val="24"/>
              </w:rPr>
              <w:t>3</w:t>
            </w:r>
          </w:p>
        </w:tc>
        <w:tc>
          <w:tcPr>
            <w:tcW w:w="1843" w:type="dxa"/>
          </w:tcPr>
          <w:p w:rsidR="00120856" w:rsidRPr="00685BB1" w:rsidRDefault="00120856" w:rsidP="00533822">
            <w:pPr>
              <w:pStyle w:val="BodyTextIndent2"/>
              <w:widowControl/>
              <w:autoSpaceDE/>
              <w:adjustRightInd/>
              <w:ind w:firstLine="0"/>
              <w:jc w:val="center"/>
              <w:rPr>
                <w:sz w:val="24"/>
                <w:szCs w:val="24"/>
              </w:rPr>
            </w:pPr>
            <w:r w:rsidRPr="00685BB1">
              <w:rPr>
                <w:sz w:val="24"/>
                <w:szCs w:val="24"/>
              </w:rPr>
              <w:t>4</w:t>
            </w:r>
          </w:p>
        </w:tc>
        <w:tc>
          <w:tcPr>
            <w:tcW w:w="2659" w:type="dxa"/>
          </w:tcPr>
          <w:p w:rsidR="00120856" w:rsidRPr="00685BB1" w:rsidRDefault="00120856" w:rsidP="00533822">
            <w:pPr>
              <w:pStyle w:val="BodyTextIndent2"/>
              <w:widowControl/>
              <w:autoSpaceDE/>
              <w:adjustRightInd/>
              <w:ind w:firstLine="0"/>
              <w:jc w:val="center"/>
              <w:rPr>
                <w:sz w:val="24"/>
                <w:szCs w:val="24"/>
              </w:rPr>
            </w:pPr>
            <w:r w:rsidRPr="00685BB1">
              <w:rPr>
                <w:sz w:val="24"/>
                <w:szCs w:val="24"/>
              </w:rPr>
              <w:t>5</w:t>
            </w:r>
          </w:p>
        </w:tc>
      </w:tr>
      <w:tr w:rsidR="00120856" w:rsidRPr="009F579F" w:rsidTr="00533822">
        <w:tc>
          <w:tcPr>
            <w:tcW w:w="1384" w:type="dxa"/>
          </w:tcPr>
          <w:p w:rsidR="00120856" w:rsidRPr="00950A44" w:rsidRDefault="00120856" w:rsidP="00DD6BFD">
            <w:r w:rsidRPr="00950A44">
              <w:t>Білорусь</w:t>
            </w:r>
          </w:p>
        </w:tc>
        <w:tc>
          <w:tcPr>
            <w:tcW w:w="1971" w:type="dxa"/>
          </w:tcPr>
          <w:p w:rsidR="00120856" w:rsidRPr="00C970C2" w:rsidRDefault="00120856" w:rsidP="00DD6BFD">
            <w:r w:rsidRPr="00C970C2">
              <w:t>Поліський Державний Університет</w:t>
            </w:r>
          </w:p>
        </w:tc>
        <w:tc>
          <w:tcPr>
            <w:tcW w:w="1998" w:type="dxa"/>
          </w:tcPr>
          <w:p w:rsidR="00120856" w:rsidRPr="00716518"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C970C2" w:rsidRDefault="00120856" w:rsidP="00DD6BFD">
            <w:r w:rsidRPr="00C970C2">
              <w:t>31.12.2010</w:t>
            </w:r>
            <w:r>
              <w:t>-31.01.2017</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Естонія</w:t>
            </w:r>
          </w:p>
        </w:tc>
        <w:tc>
          <w:tcPr>
            <w:tcW w:w="1971" w:type="dxa"/>
          </w:tcPr>
          <w:p w:rsidR="00120856" w:rsidRPr="00C970C2" w:rsidRDefault="00120856" w:rsidP="00DD6BFD">
            <w:r w:rsidRPr="00C970C2">
              <w:t>Університет Тарту</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C970C2" w:rsidRDefault="00120856" w:rsidP="00DD6BFD">
            <w:r w:rsidRPr="00C970C2">
              <w:t>04.05.2010</w:t>
            </w:r>
            <w:r>
              <w:t>-</w:t>
            </w:r>
            <w:r w:rsidRPr="00C970C2">
              <w:t>04.05.2015</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Іспанiя</w:t>
            </w:r>
          </w:p>
        </w:tc>
        <w:tc>
          <w:tcPr>
            <w:tcW w:w="1971" w:type="dxa"/>
          </w:tcPr>
          <w:p w:rsidR="00120856" w:rsidRPr="00C970C2" w:rsidRDefault="00120856" w:rsidP="00DD6BFD">
            <w:r w:rsidRPr="00C970C2">
              <w:t>Університет Короля Хуана Карлоса</w:t>
            </w:r>
            <w:r>
              <w:t xml:space="preserve"> у Мадриді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C970C2" w:rsidRDefault="00120856" w:rsidP="00DD6BFD">
            <w:r w:rsidRPr="00C970C2">
              <w:t>01.12.2010</w:t>
            </w:r>
            <w:r>
              <w:t>-</w:t>
            </w:r>
            <w:r w:rsidRPr="00C970C2">
              <w:t>01.12.2015</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Китай</w:t>
            </w:r>
          </w:p>
        </w:tc>
        <w:tc>
          <w:tcPr>
            <w:tcW w:w="1971" w:type="dxa"/>
          </w:tcPr>
          <w:p w:rsidR="00120856" w:rsidRPr="00C970C2" w:rsidRDefault="00120856" w:rsidP="00DD6BFD">
            <w:r w:rsidRPr="00C970C2">
              <w:t>Синцьзянський Аграрний Університет</w:t>
            </w:r>
            <w:r>
              <w:t xml:space="preserve"> в Урумчі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C970C2" w:rsidRDefault="00120856" w:rsidP="00DD6BFD">
            <w:r w:rsidRPr="00C970C2">
              <w:t>22.08.2011</w:t>
            </w:r>
            <w:r>
              <w:t>-</w:t>
            </w:r>
            <w:r w:rsidRPr="00C970C2">
              <w:t>22.08.2016</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Н</w:t>
            </w:r>
            <w:r w:rsidRPr="00950A44">
              <w:t>i</w:t>
            </w:r>
            <w:r w:rsidRPr="00C970C2">
              <w:t>меччина</w:t>
            </w:r>
          </w:p>
        </w:tc>
        <w:tc>
          <w:tcPr>
            <w:tcW w:w="1971" w:type="dxa"/>
          </w:tcPr>
          <w:p w:rsidR="00120856" w:rsidRPr="00C970C2" w:rsidRDefault="00120856" w:rsidP="00DD6BFD">
            <w:r w:rsidRPr="00C970C2">
              <w:t>Український Вільний університет</w:t>
            </w:r>
            <w:r>
              <w:t xml:space="preserve"> у Мюнхені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C970C2" w:rsidRDefault="00120856" w:rsidP="00DD6BFD">
            <w:r w:rsidRPr="00C970C2">
              <w:t>07.07.2011</w:t>
            </w:r>
            <w:r>
              <w:t>-</w:t>
            </w:r>
            <w:r w:rsidRPr="00C970C2">
              <w:t>07.07.2016</w:t>
            </w:r>
          </w:p>
        </w:tc>
        <w:tc>
          <w:tcPr>
            <w:tcW w:w="2659" w:type="dxa"/>
          </w:tcPr>
          <w:p w:rsidR="00120856" w:rsidRDefault="00120856" w:rsidP="00DD6BFD">
            <w:pPr>
              <w:rPr>
                <w:lang w:val="uk-UA"/>
              </w:rPr>
            </w:pPr>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p w:rsidR="00120856" w:rsidRPr="00E40742" w:rsidRDefault="00120856" w:rsidP="00DD6BFD">
            <w:pPr>
              <w:rPr>
                <w:lang w:val="uk-UA"/>
              </w:rPr>
            </w:pP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C970C2" w:rsidRDefault="00120856" w:rsidP="00DD6BFD">
            <w:r w:rsidRPr="00C970C2">
              <w:t>Університет ім. Марії Кюрі-Склодовської</w:t>
            </w:r>
            <w:r>
              <w:t xml:space="preserve"> у Любліні</w:t>
            </w:r>
          </w:p>
        </w:tc>
        <w:tc>
          <w:tcPr>
            <w:tcW w:w="1998" w:type="dxa"/>
          </w:tcPr>
          <w:p w:rsidR="00120856" w:rsidRPr="00371833" w:rsidRDefault="00120856" w:rsidP="00DD6BFD">
            <w:r>
              <w:t>Академічна співпраця</w:t>
            </w:r>
          </w:p>
        </w:tc>
        <w:tc>
          <w:tcPr>
            <w:tcW w:w="1843" w:type="dxa"/>
          </w:tcPr>
          <w:p w:rsidR="00120856" w:rsidRDefault="00120856" w:rsidP="00DD6BFD">
            <w:r>
              <w:t>Угода про академічне партнерство та співпрацю</w:t>
            </w:r>
          </w:p>
          <w:p w:rsidR="00120856" w:rsidRPr="00C970C2" w:rsidRDefault="00120856" w:rsidP="00DD6BFD">
            <w:r w:rsidRPr="00C970C2">
              <w:t>01.02.2004</w:t>
            </w:r>
            <w:r>
              <w:t>-</w:t>
            </w:r>
            <w:r w:rsidRPr="00C970C2">
              <w:t>01.02.2014</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C970C2" w:rsidRDefault="00120856" w:rsidP="00DD6BFD">
            <w:r w:rsidRPr="00C970C2">
              <w:t>Академія Гуманістична ім. Александра Гейштора</w:t>
            </w:r>
            <w:r>
              <w:t xml:space="preserve"> у Пултуську</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C970C2" w:rsidRDefault="00120856" w:rsidP="00DD6BFD">
            <w:r w:rsidRPr="00C970C2">
              <w:t>01.07.2005</w:t>
            </w:r>
            <w:r>
              <w:t>-</w:t>
            </w:r>
            <w:r w:rsidRPr="00C970C2">
              <w:t>01.07.2015</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C970C2" w:rsidRDefault="00120856" w:rsidP="00DD6BFD">
            <w:r w:rsidRPr="00C970C2">
              <w:t>Вища Гуманітарно-Природнича школа</w:t>
            </w:r>
            <w:r>
              <w:t xml:space="preserve"> у Сандомирі</w:t>
            </w:r>
          </w:p>
        </w:tc>
        <w:tc>
          <w:tcPr>
            <w:tcW w:w="1998" w:type="dxa"/>
          </w:tcPr>
          <w:p w:rsidR="00120856" w:rsidRPr="00371833" w:rsidRDefault="00120856" w:rsidP="00DD6BFD">
            <w:r w:rsidRPr="00371833">
              <w:t xml:space="preserve"> </w:t>
            </w:r>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167B3D" w:rsidRDefault="00120856" w:rsidP="00DD6BFD">
            <w:r w:rsidRPr="00167B3D">
              <w:t>05.09.2005</w:t>
            </w:r>
            <w:r>
              <w:t>-</w:t>
            </w:r>
            <w:r w:rsidRPr="00167B3D">
              <w:t>25.06.2016</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167B3D" w:rsidRDefault="00120856" w:rsidP="00DD6BFD">
            <w:r w:rsidRPr="00167B3D">
              <w:t>Вища Школа Бізнесу та Підприємництва</w:t>
            </w:r>
            <w:r>
              <w:t xml:space="preserve"> у Островці Свєнтокшись-кому</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167B3D" w:rsidRDefault="00120856" w:rsidP="00DD6BFD">
            <w:r w:rsidRPr="00167B3D">
              <w:t>01.10.2005</w:t>
            </w:r>
            <w:r>
              <w:t>-</w:t>
            </w:r>
            <w:r w:rsidRPr="00167B3D">
              <w:t>01.07.2016</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167B3D" w:rsidRDefault="00120856" w:rsidP="00DD6BFD">
            <w:r w:rsidRPr="00167B3D">
              <w:t>Білостоцький університет</w:t>
            </w:r>
            <w:r>
              <w:t xml:space="preserve"> у Білостоці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167B3D">
              <w:t>01.01.2006</w:t>
            </w:r>
            <w:r>
              <w:t>-</w:t>
            </w:r>
            <w:r w:rsidRPr="00B94F78">
              <w:t>28.06.2020</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B94F78" w:rsidRDefault="00120856" w:rsidP="00DD6BFD">
            <w:r w:rsidRPr="00B94F78">
              <w:t>Жешувський університет</w:t>
            </w:r>
            <w:r>
              <w:t xml:space="preserve"> у Жешуві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01.10.2005</w:t>
            </w:r>
            <w:r>
              <w:t>-</w:t>
            </w:r>
            <w:r w:rsidRPr="00B94F78">
              <w:t>25.07.2020</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970C2" w:rsidRDefault="00120856" w:rsidP="00DD6BFD">
            <w:r w:rsidRPr="00C970C2">
              <w:t>Польща</w:t>
            </w:r>
          </w:p>
        </w:tc>
        <w:tc>
          <w:tcPr>
            <w:tcW w:w="1971" w:type="dxa"/>
          </w:tcPr>
          <w:p w:rsidR="00120856" w:rsidRPr="00B94F78" w:rsidRDefault="00120856" w:rsidP="00DD6BFD">
            <w:r w:rsidRPr="00B94F78">
              <w:t>Варшавський університет, кафедра україністики</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01.05.2006</w:t>
            </w:r>
            <w:r>
              <w:t>-</w:t>
            </w:r>
            <w:r w:rsidRPr="00B94F78">
              <w:t>01.01.2016</w:t>
            </w:r>
          </w:p>
        </w:tc>
        <w:tc>
          <w:tcPr>
            <w:tcW w:w="2659" w:type="dxa"/>
          </w:tcPr>
          <w:p w:rsidR="00120856" w:rsidRPr="00C970C2"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Польща</w:t>
            </w:r>
          </w:p>
        </w:tc>
        <w:tc>
          <w:tcPr>
            <w:tcW w:w="1971" w:type="dxa"/>
          </w:tcPr>
          <w:p w:rsidR="00120856" w:rsidRPr="00B94F78" w:rsidRDefault="00120856" w:rsidP="00DD6BFD">
            <w:r>
              <w:t>І</w:t>
            </w:r>
            <w:r w:rsidRPr="00B94F78">
              <w:t>нститут Європейської інтеграції</w:t>
            </w:r>
            <w:r>
              <w:t xml:space="preserve"> у Жешуві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01.02.2007</w:t>
            </w:r>
            <w:r>
              <w:t>-</w:t>
            </w:r>
            <w:r w:rsidRPr="00B94F78">
              <w:t>30.06.2016</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Польща</w:t>
            </w:r>
          </w:p>
        </w:tc>
        <w:tc>
          <w:tcPr>
            <w:tcW w:w="1971" w:type="dxa"/>
          </w:tcPr>
          <w:p w:rsidR="00120856" w:rsidRPr="007C550D" w:rsidRDefault="00120856" w:rsidP="00DD6BFD">
            <w:r w:rsidRPr="00B94F78">
              <w:t>Державна Вища Східно-Європейська Школа</w:t>
            </w:r>
            <w:r w:rsidRPr="007C550D">
              <w:t xml:space="preserve"> </w:t>
            </w:r>
            <w:r>
              <w:t>у Перемишлі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t>1</w:t>
            </w:r>
            <w:r w:rsidRPr="00B94F78">
              <w:t>5.02.2007</w:t>
            </w:r>
            <w:r>
              <w:t>-15.11.2017</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Польща</w:t>
            </w:r>
          </w:p>
        </w:tc>
        <w:tc>
          <w:tcPr>
            <w:tcW w:w="1971" w:type="dxa"/>
          </w:tcPr>
          <w:p w:rsidR="00120856" w:rsidRPr="00B94F78" w:rsidRDefault="00120856" w:rsidP="00DD6BFD">
            <w:r>
              <w:t>К</w:t>
            </w:r>
            <w:r w:rsidRPr="00B94F78">
              <w:t>атолицький університет Любельський Яна Павла ІІ</w:t>
            </w:r>
            <w:r>
              <w:t xml:space="preserve"> у Любліні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t>0</w:t>
            </w:r>
            <w:r>
              <w:rPr>
                <w:lang w:val="uk-UA"/>
              </w:rPr>
              <w:t>8</w:t>
            </w:r>
            <w:r w:rsidRPr="00B94F78">
              <w:t>.1</w:t>
            </w:r>
            <w:r>
              <w:rPr>
                <w:lang w:val="uk-UA"/>
              </w:rPr>
              <w:t>2</w:t>
            </w:r>
            <w:r w:rsidRPr="00B94F78">
              <w:t>.20</w:t>
            </w:r>
            <w:r>
              <w:rPr>
                <w:lang w:val="uk-UA"/>
              </w:rPr>
              <w:t>14</w:t>
            </w:r>
            <w:r>
              <w:t>-0</w:t>
            </w:r>
            <w:r>
              <w:rPr>
                <w:lang w:val="uk-UA"/>
              </w:rPr>
              <w:t>8</w:t>
            </w:r>
            <w:r>
              <w:t>.1</w:t>
            </w:r>
            <w:r>
              <w:rPr>
                <w:lang w:val="uk-UA"/>
              </w:rPr>
              <w:t>2</w:t>
            </w:r>
            <w:r>
              <w:t>.2017</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Польща</w:t>
            </w:r>
          </w:p>
        </w:tc>
        <w:tc>
          <w:tcPr>
            <w:tcW w:w="1971" w:type="dxa"/>
          </w:tcPr>
          <w:p w:rsidR="00120856" w:rsidRDefault="00120856" w:rsidP="00DD6BFD">
            <w:r w:rsidRPr="00B94F78">
              <w:t>Державн</w:t>
            </w:r>
            <w:r>
              <w:rPr>
                <w:lang w:val="uk-UA"/>
              </w:rPr>
              <w:t>ий</w:t>
            </w:r>
            <w:r w:rsidRPr="00B94F78">
              <w:t xml:space="preserve"> </w:t>
            </w:r>
            <w:r>
              <w:rPr>
                <w:lang w:val="uk-UA"/>
              </w:rPr>
              <w:t>Університет</w:t>
            </w:r>
            <w:r w:rsidRPr="00B94F78">
              <w:t xml:space="preserve"> </w:t>
            </w:r>
            <w:r>
              <w:t xml:space="preserve">ім. </w:t>
            </w:r>
            <w:r>
              <w:rPr>
                <w:lang w:val="uk-UA"/>
              </w:rPr>
              <w:t>Ш.</w:t>
            </w:r>
            <w:r>
              <w:t xml:space="preserve">Шимоновича </w:t>
            </w:r>
          </w:p>
          <w:p w:rsidR="00120856" w:rsidRPr="00B94F78" w:rsidRDefault="00120856" w:rsidP="00DD6BFD">
            <w:r>
              <w:t>у Замості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07.09.2009</w:t>
            </w:r>
            <w:r>
              <w:t>-01.09.2017</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Польща</w:t>
            </w:r>
          </w:p>
        </w:tc>
        <w:tc>
          <w:tcPr>
            <w:tcW w:w="1971" w:type="dxa"/>
          </w:tcPr>
          <w:p w:rsidR="00120856" w:rsidRPr="00B94F78" w:rsidRDefault="00120856" w:rsidP="00DD6BFD">
            <w:r w:rsidRPr="00B94F78">
              <w:t xml:space="preserve">Вроцлавський Університет </w:t>
            </w:r>
            <w:r>
              <w:t>у Вроцлаві</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02.07.2010</w:t>
            </w:r>
            <w:r>
              <w:t>-</w:t>
            </w:r>
            <w:r w:rsidRPr="00B94F78">
              <w:t>20.07.2015</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Польща</w:t>
            </w:r>
          </w:p>
        </w:tc>
        <w:tc>
          <w:tcPr>
            <w:tcW w:w="1971" w:type="dxa"/>
          </w:tcPr>
          <w:p w:rsidR="00120856" w:rsidRPr="00B94F78" w:rsidRDefault="00120856" w:rsidP="00DD6BFD">
            <w:r w:rsidRPr="00B94F78">
              <w:t>Варшавський університет суспільних наук, гуманітарний факультет</w:t>
            </w:r>
          </w:p>
        </w:tc>
        <w:tc>
          <w:tcPr>
            <w:tcW w:w="1998" w:type="dxa"/>
          </w:tcPr>
          <w:p w:rsidR="00120856" w:rsidRPr="00371833"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14.04.2009</w:t>
            </w:r>
            <w:r>
              <w:t>-</w:t>
            </w:r>
            <w:r w:rsidRPr="00B94F78">
              <w:t>14.04.2014</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t>Польща</w:t>
            </w:r>
          </w:p>
        </w:tc>
        <w:tc>
          <w:tcPr>
            <w:tcW w:w="1971" w:type="dxa"/>
          </w:tcPr>
          <w:p w:rsidR="00120856" w:rsidRPr="00B94F78" w:rsidRDefault="00120856" w:rsidP="00DD6BFD">
            <w:r>
              <w:t>Державна вища професійна школа у Гожуві Вєлько-польському</w:t>
            </w:r>
          </w:p>
        </w:tc>
        <w:tc>
          <w:tcPr>
            <w:tcW w:w="1998" w:type="dxa"/>
          </w:tcPr>
          <w:p w:rsidR="00120856"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Default="00120856" w:rsidP="00DD6BFD">
            <w:r>
              <w:t>17.04.2013-17.04.2018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Default="00120856" w:rsidP="00533822">
            <w:r>
              <w:t>Польща</w:t>
            </w:r>
          </w:p>
        </w:tc>
        <w:tc>
          <w:tcPr>
            <w:tcW w:w="1971" w:type="dxa"/>
          </w:tcPr>
          <w:p w:rsidR="00120856" w:rsidRDefault="00120856" w:rsidP="00533822">
            <w:r>
              <w:t>Вища школа міжнародних відносин і суспільної комунікації у Хелмі</w:t>
            </w:r>
          </w:p>
        </w:tc>
        <w:tc>
          <w:tcPr>
            <w:tcW w:w="1998" w:type="dxa"/>
          </w:tcPr>
          <w:p w:rsidR="00120856" w:rsidRDefault="00120856" w:rsidP="00533822">
            <w:r>
              <w:t>Академічна співпраця</w:t>
            </w:r>
          </w:p>
        </w:tc>
        <w:tc>
          <w:tcPr>
            <w:tcW w:w="1843" w:type="dxa"/>
          </w:tcPr>
          <w:p w:rsidR="00120856" w:rsidRPr="008B46B0" w:rsidRDefault="00120856" w:rsidP="00533822">
            <w:pPr>
              <w:jc w:val="center"/>
              <w:rPr>
                <w:lang w:val="uk-UA"/>
              </w:rPr>
            </w:pPr>
            <w:r>
              <w:t>Угода про академічне партнерство та співпрацю</w:t>
            </w:r>
            <w:r>
              <w:rPr>
                <w:lang w:val="uk-UA"/>
              </w:rPr>
              <w:t>;</w:t>
            </w:r>
          </w:p>
          <w:p w:rsidR="00120856" w:rsidRDefault="00120856" w:rsidP="00533822">
            <w:pPr>
              <w:jc w:val="center"/>
            </w:pPr>
            <w:r>
              <w:t>21.06.2013-21.06.2018</w:t>
            </w:r>
          </w:p>
        </w:tc>
        <w:tc>
          <w:tcPr>
            <w:tcW w:w="2659" w:type="dxa"/>
          </w:tcPr>
          <w:p w:rsidR="00120856" w:rsidRPr="00371833" w:rsidRDefault="00120856" w:rsidP="00533822">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Default="00120856" w:rsidP="00DD6BFD">
            <w:r>
              <w:t>Польща</w:t>
            </w:r>
          </w:p>
        </w:tc>
        <w:tc>
          <w:tcPr>
            <w:tcW w:w="1971" w:type="dxa"/>
          </w:tcPr>
          <w:p w:rsidR="00120856" w:rsidRDefault="00120856" w:rsidP="00DD6BFD">
            <w:r>
              <w:t>Університет ім. Яна Кохановського у Кєльце</w:t>
            </w:r>
          </w:p>
        </w:tc>
        <w:tc>
          <w:tcPr>
            <w:tcW w:w="1998" w:type="dxa"/>
          </w:tcPr>
          <w:p w:rsidR="00120856"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Default="00120856" w:rsidP="00DD6BFD">
            <w:r>
              <w:t>25.09.2013-25.09.2018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Default="00120856" w:rsidP="00DD6BFD">
            <w:r>
              <w:t>Польща</w:t>
            </w:r>
          </w:p>
        </w:tc>
        <w:tc>
          <w:tcPr>
            <w:tcW w:w="1971" w:type="dxa"/>
          </w:tcPr>
          <w:p w:rsidR="00120856" w:rsidRDefault="00120856" w:rsidP="00DD6BFD">
            <w:r>
              <w:t>Вища школа підприємництва у Торуні, факультет міжнародних відносин</w:t>
            </w:r>
          </w:p>
        </w:tc>
        <w:tc>
          <w:tcPr>
            <w:tcW w:w="1998" w:type="dxa"/>
          </w:tcPr>
          <w:p w:rsidR="00120856" w:rsidRDefault="00120856" w:rsidP="00DD6BFD">
            <w:r>
              <w:t>Академічна співпраця</w:t>
            </w:r>
          </w:p>
        </w:tc>
        <w:tc>
          <w:tcPr>
            <w:tcW w:w="1843" w:type="dxa"/>
          </w:tcPr>
          <w:p w:rsidR="00120856" w:rsidRPr="008B46B0" w:rsidRDefault="00120856" w:rsidP="00DD6BFD">
            <w:pPr>
              <w:rPr>
                <w:lang w:val="uk-UA"/>
              </w:rPr>
            </w:pPr>
            <w:r>
              <w:t>Угода про академічне партнерство та співпрацю</w:t>
            </w:r>
            <w:r>
              <w:rPr>
                <w:lang w:val="uk-UA"/>
              </w:rPr>
              <w:t>;</w:t>
            </w:r>
          </w:p>
          <w:p w:rsidR="00120856" w:rsidRDefault="00120856" w:rsidP="00DD6BFD">
            <w:r>
              <w:t>16.11.2013-16.11.2018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F3028" w:rsidRDefault="00120856" w:rsidP="00DD6BFD">
            <w:pPr>
              <w:rPr>
                <w:lang w:val="uk-UA"/>
              </w:rPr>
            </w:pPr>
            <w:r>
              <w:rPr>
                <w:lang w:val="uk-UA"/>
              </w:rPr>
              <w:t xml:space="preserve">Польща </w:t>
            </w:r>
          </w:p>
        </w:tc>
        <w:tc>
          <w:tcPr>
            <w:tcW w:w="1971" w:type="dxa"/>
          </w:tcPr>
          <w:p w:rsidR="00120856" w:rsidRPr="00CF3028" w:rsidRDefault="00120856" w:rsidP="00DD6BFD">
            <w:pPr>
              <w:rPr>
                <w:lang w:val="uk-UA"/>
              </w:rPr>
            </w:pPr>
            <w:r>
              <w:rPr>
                <w:lang w:val="uk-UA"/>
              </w:rPr>
              <w:t>Сілезький університет у Катовіце</w:t>
            </w:r>
          </w:p>
        </w:tc>
        <w:tc>
          <w:tcPr>
            <w:tcW w:w="1998" w:type="dxa"/>
          </w:tcPr>
          <w:p w:rsidR="00120856"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Default="00120856" w:rsidP="00DD6BFD">
            <w:r>
              <w:rPr>
                <w:lang w:val="uk-UA"/>
              </w:rPr>
              <w:t>22</w:t>
            </w:r>
            <w:r>
              <w:t>.11.2013-</w:t>
            </w:r>
            <w:r>
              <w:rPr>
                <w:lang w:val="uk-UA"/>
              </w:rPr>
              <w:t>22</w:t>
            </w:r>
            <w:r>
              <w:t>.11.2018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EA45BE" w:rsidRDefault="00120856" w:rsidP="00DD6BFD">
            <w:r>
              <w:t>Польща</w:t>
            </w:r>
          </w:p>
        </w:tc>
        <w:tc>
          <w:tcPr>
            <w:tcW w:w="1971" w:type="dxa"/>
          </w:tcPr>
          <w:p w:rsidR="00120856" w:rsidRDefault="00120856" w:rsidP="00DD6BFD">
            <w:r>
              <w:t>Поморська академія у Слупську</w:t>
            </w:r>
          </w:p>
        </w:tc>
        <w:tc>
          <w:tcPr>
            <w:tcW w:w="1998" w:type="dxa"/>
          </w:tcPr>
          <w:p w:rsidR="00120856"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Default="00120856" w:rsidP="00DD6BFD">
            <w:r>
              <w:t>17.12.2013-17.12.2018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CF3028" w:rsidRDefault="00120856" w:rsidP="00DD6BFD">
            <w:pPr>
              <w:rPr>
                <w:lang w:val="uk-UA"/>
              </w:rPr>
            </w:pPr>
            <w:r>
              <w:rPr>
                <w:lang w:val="uk-UA"/>
              </w:rPr>
              <w:t>Польща</w:t>
            </w:r>
          </w:p>
        </w:tc>
        <w:tc>
          <w:tcPr>
            <w:tcW w:w="1971" w:type="dxa"/>
          </w:tcPr>
          <w:p w:rsidR="00120856" w:rsidRPr="00CF3028" w:rsidRDefault="00120856" w:rsidP="00DD6BFD">
            <w:pPr>
              <w:rPr>
                <w:lang w:val="uk-UA"/>
              </w:rPr>
            </w:pPr>
            <w:r>
              <w:rPr>
                <w:lang w:val="uk-UA"/>
              </w:rPr>
              <w:t>Університет Економіки у Бидгощі</w:t>
            </w:r>
          </w:p>
        </w:tc>
        <w:tc>
          <w:tcPr>
            <w:tcW w:w="1998" w:type="dxa"/>
          </w:tcPr>
          <w:p w:rsidR="00120856"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Pr="00CF3028" w:rsidRDefault="00120856" w:rsidP="00DD6BFD">
            <w:pPr>
              <w:rPr>
                <w:lang w:val="uk-UA"/>
              </w:rPr>
            </w:pPr>
            <w:r>
              <w:rPr>
                <w:lang w:val="uk-UA"/>
              </w:rPr>
              <w:t>01</w:t>
            </w:r>
            <w:r>
              <w:t>.</w:t>
            </w:r>
            <w:r>
              <w:rPr>
                <w:lang w:val="uk-UA"/>
              </w:rPr>
              <w:t>08</w:t>
            </w:r>
            <w:r>
              <w:t>.201</w:t>
            </w:r>
            <w:r>
              <w:rPr>
                <w:lang w:val="uk-UA"/>
              </w:rPr>
              <w:t>4</w:t>
            </w:r>
            <w:r>
              <w:t>-</w:t>
            </w:r>
            <w:r>
              <w:rPr>
                <w:lang w:val="uk-UA"/>
              </w:rPr>
              <w:t>01</w:t>
            </w:r>
            <w:r>
              <w:t>.</w:t>
            </w:r>
            <w:r>
              <w:rPr>
                <w:lang w:val="uk-UA"/>
              </w:rPr>
              <w:t>08</w:t>
            </w:r>
            <w:r>
              <w:t>.201</w:t>
            </w:r>
            <w:r>
              <w:rPr>
                <w:lang w:val="uk-UA"/>
              </w:rPr>
              <w:t>9</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США</w:t>
            </w:r>
          </w:p>
        </w:tc>
        <w:tc>
          <w:tcPr>
            <w:tcW w:w="1971" w:type="dxa"/>
          </w:tcPr>
          <w:p w:rsidR="00120856" w:rsidRPr="00B94F78" w:rsidRDefault="00120856" w:rsidP="00DD6BFD">
            <w:r>
              <w:t>У</w:t>
            </w:r>
            <w:r w:rsidRPr="00B94F78">
              <w:t>ніверситет Іліно</w:t>
            </w:r>
            <w:r>
              <w:t>й</w:t>
            </w:r>
            <w:r w:rsidRPr="00B94F78">
              <w:t>су в Урбана-Шампейн</w:t>
            </w:r>
          </w:p>
        </w:tc>
        <w:tc>
          <w:tcPr>
            <w:tcW w:w="1998" w:type="dxa"/>
          </w:tcPr>
          <w:p w:rsidR="00120856" w:rsidRPr="00371833"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01.07.2006</w:t>
            </w:r>
            <w:r>
              <w:t xml:space="preserve">- </w:t>
            </w:r>
            <w:r w:rsidRPr="00B94F78">
              <w:t>01.12.2016</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США</w:t>
            </w:r>
          </w:p>
        </w:tc>
        <w:tc>
          <w:tcPr>
            <w:tcW w:w="1971" w:type="dxa"/>
          </w:tcPr>
          <w:p w:rsidR="00120856" w:rsidRPr="00B94F78" w:rsidRDefault="00120856" w:rsidP="00DD6BFD">
            <w:r w:rsidRPr="00B94F78">
              <w:t>Університет Центральної Флориди</w:t>
            </w:r>
          </w:p>
        </w:tc>
        <w:tc>
          <w:tcPr>
            <w:tcW w:w="1998" w:type="dxa"/>
          </w:tcPr>
          <w:p w:rsidR="00120856" w:rsidRPr="00371833"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01.09.2006</w:t>
            </w:r>
            <w:r>
              <w:t xml:space="preserve">- </w:t>
            </w:r>
            <w:r w:rsidRPr="00B94F78">
              <w:t>30.12.2016</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США</w:t>
            </w:r>
          </w:p>
        </w:tc>
        <w:tc>
          <w:tcPr>
            <w:tcW w:w="1971" w:type="dxa"/>
          </w:tcPr>
          <w:p w:rsidR="00120856" w:rsidRPr="00B94F78" w:rsidRDefault="00120856" w:rsidP="00DD6BFD">
            <w:r w:rsidRPr="00B94F78">
              <w:t>Північно-Ілінойський університет</w:t>
            </w:r>
          </w:p>
        </w:tc>
        <w:tc>
          <w:tcPr>
            <w:tcW w:w="1998" w:type="dxa"/>
          </w:tcPr>
          <w:p w:rsidR="00120856" w:rsidRPr="00371833"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Pr="00B94F78" w:rsidRDefault="00120856" w:rsidP="00DD6BFD">
            <w:r w:rsidRPr="00B94F78">
              <w:t>14.11.2007</w:t>
            </w:r>
            <w:r>
              <w:t>- 01.07.2017</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t>США</w:t>
            </w:r>
          </w:p>
        </w:tc>
        <w:tc>
          <w:tcPr>
            <w:tcW w:w="1971" w:type="dxa"/>
          </w:tcPr>
          <w:p w:rsidR="00120856" w:rsidRPr="00B94F78" w:rsidRDefault="00120856" w:rsidP="00DD6BFD">
            <w:r>
              <w:t>Назарет коледж</w:t>
            </w:r>
          </w:p>
        </w:tc>
        <w:tc>
          <w:tcPr>
            <w:tcW w:w="1998" w:type="dxa"/>
          </w:tcPr>
          <w:p w:rsidR="00120856"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Default="00120856" w:rsidP="00DD6BFD">
            <w:r>
              <w:t>22.01.2013- 22.01.2018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Default="00120856" w:rsidP="00DD6BFD">
            <w:r>
              <w:t>Туреччина</w:t>
            </w:r>
          </w:p>
        </w:tc>
        <w:tc>
          <w:tcPr>
            <w:tcW w:w="1971" w:type="dxa"/>
          </w:tcPr>
          <w:p w:rsidR="00120856" w:rsidRDefault="00120856" w:rsidP="00DD6BFD">
            <w:r>
              <w:t>Цивілізаційний університет у Стамбулі</w:t>
            </w:r>
          </w:p>
        </w:tc>
        <w:tc>
          <w:tcPr>
            <w:tcW w:w="1998" w:type="dxa"/>
          </w:tcPr>
          <w:p w:rsidR="00120856"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Default="00120856" w:rsidP="00DD6BFD">
            <w:r>
              <w:t>18.06.2013- 18.06.2018</w:t>
            </w:r>
          </w:p>
        </w:tc>
        <w:tc>
          <w:tcPr>
            <w:tcW w:w="2659" w:type="dxa"/>
          </w:tcPr>
          <w:p w:rsidR="00120856" w:rsidRPr="00371833"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Францiя</w:t>
            </w:r>
          </w:p>
        </w:tc>
        <w:tc>
          <w:tcPr>
            <w:tcW w:w="1971" w:type="dxa"/>
          </w:tcPr>
          <w:p w:rsidR="00120856" w:rsidRPr="00B94F78" w:rsidRDefault="00120856" w:rsidP="00DD6BFD">
            <w:r w:rsidRPr="00B94F78">
              <w:t>Французький університет РЕН ІІ</w:t>
            </w:r>
            <w:r>
              <w:t xml:space="preserve"> у Рені</w:t>
            </w:r>
          </w:p>
        </w:tc>
        <w:tc>
          <w:tcPr>
            <w:tcW w:w="1998" w:type="dxa"/>
          </w:tcPr>
          <w:p w:rsidR="00120856" w:rsidRPr="00371833" w:rsidRDefault="00120856" w:rsidP="00DD6BFD">
            <w:r>
              <w:t>Академічна співпраця</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Pr="00371833" w:rsidRDefault="00120856" w:rsidP="00DD6BFD">
            <w:r w:rsidRPr="00B94F78">
              <w:t>12.09.2009</w:t>
            </w:r>
            <w:r>
              <w:t>- 12.02.2015</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r w:rsidR="00120856" w:rsidRPr="009F579F" w:rsidTr="00533822">
        <w:tc>
          <w:tcPr>
            <w:tcW w:w="1384" w:type="dxa"/>
          </w:tcPr>
          <w:p w:rsidR="00120856" w:rsidRPr="00950A44" w:rsidRDefault="00120856" w:rsidP="00DD6BFD">
            <w:r w:rsidRPr="00950A44">
              <w:t>Хорватiя</w:t>
            </w:r>
          </w:p>
        </w:tc>
        <w:tc>
          <w:tcPr>
            <w:tcW w:w="1971" w:type="dxa"/>
          </w:tcPr>
          <w:p w:rsidR="00120856" w:rsidRPr="00371833" w:rsidRDefault="00120856" w:rsidP="00DD6BFD">
            <w:r>
              <w:t>Загребський у</w:t>
            </w:r>
            <w:r w:rsidRPr="00371833">
              <w:t xml:space="preserve">ніверситет </w:t>
            </w:r>
            <w:r>
              <w:t>у</w:t>
            </w:r>
            <w:r w:rsidRPr="00371833">
              <w:t xml:space="preserve"> Загреб</w:t>
            </w:r>
            <w:r>
              <w:t>і</w:t>
            </w:r>
          </w:p>
        </w:tc>
        <w:tc>
          <w:tcPr>
            <w:tcW w:w="1998" w:type="dxa"/>
          </w:tcPr>
          <w:p w:rsidR="00120856" w:rsidRPr="00371833" w:rsidRDefault="00120856" w:rsidP="00DD6BFD">
            <w:r>
              <w:t xml:space="preserve">Академічна співпраця                                                                                                                                                                                                                                                                                                                                                                                                                                                                                                                                                                                                                                                                                                                                                                                                                                                                                                                                                                                                                                                                                                                                                                                                                                                                                                                                                                                                                                                                                                                                                                                                                                                                                                                                                                                                                                                                                                                                                                                                                                                                                                                                                                                                                                                                                                                                                                                                                                                                                                                                                                                 </w:t>
            </w:r>
          </w:p>
        </w:tc>
        <w:tc>
          <w:tcPr>
            <w:tcW w:w="1843" w:type="dxa"/>
          </w:tcPr>
          <w:p w:rsidR="00120856" w:rsidRPr="009B5B3D" w:rsidRDefault="00120856" w:rsidP="00DD6BFD">
            <w:pPr>
              <w:rPr>
                <w:lang w:val="uk-UA"/>
              </w:rPr>
            </w:pPr>
            <w:r>
              <w:t>Угода про академічне партнерство та співпрацю</w:t>
            </w:r>
            <w:r>
              <w:rPr>
                <w:lang w:val="uk-UA"/>
              </w:rPr>
              <w:t>;</w:t>
            </w:r>
          </w:p>
          <w:p w:rsidR="00120856" w:rsidRPr="00371833" w:rsidRDefault="00120856" w:rsidP="00DD6BFD">
            <w:r w:rsidRPr="00371833">
              <w:t>20.04.2011</w:t>
            </w:r>
            <w:r>
              <w:t xml:space="preserve">- </w:t>
            </w:r>
            <w:r w:rsidRPr="00371833">
              <w:t>20.04.2016</w:t>
            </w:r>
          </w:p>
        </w:tc>
        <w:tc>
          <w:tcPr>
            <w:tcW w:w="2659" w:type="dxa"/>
          </w:tcPr>
          <w:p w:rsidR="00120856" w:rsidRDefault="00120856" w:rsidP="00DD6BFD">
            <w:r w:rsidRPr="00371833">
              <w:t>Обмін науковцями, студентами, аспірантами, проведення досліджень та академічних зустрічей, обмін інформацією та матер</w:t>
            </w:r>
            <w:r>
              <w:t>і</w:t>
            </w:r>
            <w:r w:rsidRPr="00371833">
              <w:t>алами</w:t>
            </w:r>
          </w:p>
        </w:tc>
      </w:tr>
    </w:tbl>
    <w:p w:rsidR="00120856" w:rsidRPr="004C2F8B" w:rsidRDefault="00120856" w:rsidP="004A1A60">
      <w:pPr>
        <w:pStyle w:val="BodyTextIndent2"/>
        <w:widowControl/>
        <w:autoSpaceDE/>
        <w:adjustRightInd/>
        <w:ind w:firstLine="708"/>
        <w:rPr>
          <w:sz w:val="20"/>
          <w:lang w:val="ru-RU"/>
        </w:rPr>
      </w:pPr>
    </w:p>
    <w:p w:rsidR="00120856" w:rsidRPr="0039037D" w:rsidRDefault="00120856" w:rsidP="004A1A60">
      <w:pPr>
        <w:pStyle w:val="BodyTextIndent2"/>
        <w:widowControl/>
        <w:autoSpaceDE/>
        <w:adjustRightInd/>
        <w:ind w:firstLine="708"/>
        <w:rPr>
          <w:i/>
          <w:sz w:val="24"/>
          <w:szCs w:val="24"/>
        </w:rPr>
      </w:pPr>
      <w:r w:rsidRPr="0039037D">
        <w:rPr>
          <w:b/>
          <w:sz w:val="24"/>
          <w:szCs w:val="24"/>
        </w:rPr>
        <w:t xml:space="preserve">Х. Інформація про наукову та науково-технічну  діяльність, що здійснювалась спільно з науковими установами Національної академії наук України та національних галузевих академій наук (до 20 рядків) </w:t>
      </w:r>
      <w:r w:rsidRPr="0039037D">
        <w:rPr>
          <w:i/>
          <w:sz w:val="24"/>
          <w:szCs w:val="24"/>
        </w:rPr>
        <w:t>(спільні структурні підрозділи, тематика досліджень, видавнича діяльність, стажування студентів та аспірантів на базі академічних установ, результативність спільної співпраці, об’єднання зусиль щодо створення спільних центрів колективного користування наукоємним обладнанням, шляхи вирішення цього питання).</w:t>
      </w:r>
    </w:p>
    <w:p w:rsidR="00120856" w:rsidRDefault="00120856" w:rsidP="0021292F">
      <w:pPr>
        <w:ind w:firstLine="709"/>
        <w:jc w:val="both"/>
        <w:rPr>
          <w:lang w:val="uk-UA"/>
        </w:rPr>
      </w:pPr>
      <w:r w:rsidRPr="00300AA2">
        <w:rPr>
          <w:lang w:val="uk-UA"/>
        </w:rPr>
        <w:t xml:space="preserve">Інститут досліджень української діаспори </w:t>
      </w:r>
      <w:r>
        <w:rPr>
          <w:lang w:val="uk-UA"/>
        </w:rPr>
        <w:t xml:space="preserve">продовжив співпрацю </w:t>
      </w:r>
      <w:r w:rsidRPr="0021292F">
        <w:rPr>
          <w:lang w:val="uk-UA"/>
        </w:rPr>
        <w:t>з Інститутом енциклопедичних досліджень НАН України</w:t>
      </w:r>
      <w:r w:rsidRPr="00300AA2">
        <w:rPr>
          <w:lang w:val="uk-UA"/>
        </w:rPr>
        <w:t xml:space="preserve"> у таких сферах: науково-дослідна робота, навчально-методичне забезпечення, визначення спільних напрямків наукових досліджень, забезпечення їх реалізації у конкретних науково-дослідницьких проектах, а також про співпрацю в галузі координації, моніторингу та апробації результатів наукових досліджень через організацію наукових конференцій, семінарів, інших спільних заходів. </w:t>
      </w:r>
    </w:p>
    <w:p w:rsidR="00120856" w:rsidRPr="0021292F" w:rsidRDefault="00120856" w:rsidP="0021292F">
      <w:pPr>
        <w:ind w:firstLine="709"/>
        <w:jc w:val="both"/>
        <w:rPr>
          <w:shd w:val="clear" w:color="auto" w:fill="FFFFFF"/>
          <w:lang w:val="uk-UA"/>
        </w:rPr>
      </w:pPr>
      <w:r>
        <w:rPr>
          <w:shd w:val="clear" w:color="auto" w:fill="FFFFFF"/>
          <w:lang w:val="uk-UA"/>
        </w:rPr>
        <w:t>1 березня 2013 </w:t>
      </w:r>
      <w:r w:rsidRPr="00300AA2">
        <w:rPr>
          <w:shd w:val="clear" w:color="auto" w:fill="FFFFFF"/>
          <w:lang w:val="uk-UA"/>
        </w:rPr>
        <w:t xml:space="preserve">р. Інститут досліджень української діаспори НаУОА уклав </w:t>
      </w:r>
      <w:r w:rsidRPr="0021292F">
        <w:rPr>
          <w:shd w:val="clear" w:color="auto" w:fill="FFFFFF"/>
          <w:lang w:val="uk-UA"/>
        </w:rPr>
        <w:t xml:space="preserve">угоду про співпрацю з Інститутом української археографії та джерелознавства ім. М.С. Грушевського НАН України. </w:t>
      </w:r>
    </w:p>
    <w:p w:rsidR="00120856" w:rsidRPr="00C87E8A" w:rsidRDefault="00120856" w:rsidP="0021292F">
      <w:pPr>
        <w:pStyle w:val="BodyTextIndent2"/>
        <w:widowControl/>
        <w:autoSpaceDE/>
        <w:adjustRightInd/>
        <w:ind w:firstLine="708"/>
        <w:rPr>
          <w:sz w:val="24"/>
          <w:szCs w:val="24"/>
        </w:rPr>
      </w:pPr>
      <w:r w:rsidRPr="00C87E8A">
        <w:rPr>
          <w:sz w:val="24"/>
          <w:szCs w:val="24"/>
        </w:rPr>
        <w:t>У 2014 р. Інститут співпрацював із відділом зарубіжної україніки Національної бібліотеки України імені В.І. Вернадського, Державним меморіальним музеєм М. Грушевського у Львові, Інститутом історії України НАН України. Співпраця проводилась у рамках обміну науковими виданнями, участі співробітників у наукових конференціях, семінарах.</w:t>
      </w:r>
    </w:p>
    <w:p w:rsidR="00120856" w:rsidRPr="006B4B1D" w:rsidRDefault="00120856" w:rsidP="006B4B1D">
      <w:pPr>
        <w:pStyle w:val="21"/>
        <w:widowControl/>
        <w:autoSpaceDE/>
        <w:ind w:firstLine="709"/>
        <w:rPr>
          <w:szCs w:val="24"/>
        </w:rPr>
      </w:pPr>
      <w:r w:rsidRPr="006B4B1D">
        <w:rPr>
          <w:szCs w:val="24"/>
        </w:rPr>
        <w:t>У рамках угоди про співпрацю з Інститутом історії України НАНУ завідувач відділу історії Другої світової війни Інституту проф. Лисенко О.Є. прочитав курс лекцій для студентів-істориків «Історична пам’ять і формування української нації», дав наукові консультації аспірантам і магістрам. Спільними силами проведена Всеукраїнська наукова конференція, присвячена 70-річчю визволення західних областей України від німецьких загарбників (січень 2014 р.).</w:t>
      </w:r>
    </w:p>
    <w:p w:rsidR="00120856" w:rsidRPr="006B4B1D" w:rsidRDefault="00120856" w:rsidP="006B4B1D">
      <w:pPr>
        <w:pStyle w:val="21"/>
        <w:widowControl/>
        <w:autoSpaceDE/>
        <w:ind w:firstLine="709"/>
        <w:rPr>
          <w:szCs w:val="24"/>
        </w:rPr>
      </w:pPr>
      <w:r w:rsidRPr="006B4B1D">
        <w:rPr>
          <w:szCs w:val="24"/>
        </w:rPr>
        <w:t>У рамках угоди про співпрацю з Інститутом українознавства ім. І.</w:t>
      </w:r>
      <w:r>
        <w:rPr>
          <w:szCs w:val="24"/>
        </w:rPr>
        <w:t xml:space="preserve"> </w:t>
      </w:r>
      <w:r w:rsidRPr="006B4B1D">
        <w:rPr>
          <w:szCs w:val="24"/>
        </w:rPr>
        <w:t>Крип’якевича НАН України директор Інституту д.і.н., проф. М.Р.Литвин, а також доктори історичних наук І.Г.</w:t>
      </w:r>
      <w:r>
        <w:rPr>
          <w:szCs w:val="24"/>
        </w:rPr>
        <w:t xml:space="preserve"> </w:t>
      </w:r>
      <w:r w:rsidRPr="006B4B1D">
        <w:rPr>
          <w:szCs w:val="24"/>
        </w:rPr>
        <w:t>Патер і І.Я.</w:t>
      </w:r>
      <w:r>
        <w:rPr>
          <w:szCs w:val="24"/>
        </w:rPr>
        <w:t xml:space="preserve"> </w:t>
      </w:r>
      <w:r w:rsidRPr="006B4B1D">
        <w:rPr>
          <w:szCs w:val="24"/>
        </w:rPr>
        <w:t>Соляр надавали наукові консультації викладачам, аспірантам і студентам НаУОА. Студент А.В.</w:t>
      </w:r>
      <w:r>
        <w:rPr>
          <w:szCs w:val="24"/>
        </w:rPr>
        <w:t xml:space="preserve"> </w:t>
      </w:r>
      <w:r w:rsidRPr="006B4B1D">
        <w:rPr>
          <w:szCs w:val="24"/>
        </w:rPr>
        <w:t>Сухих взяв участь у міжнародній науковій конференції «Проблеми дослідження українського визвольного руху середини ХХ століття» (14 листопада 2014 р., м.Львів), організатором якої виступив Інститут українознавства.</w:t>
      </w:r>
    </w:p>
    <w:p w:rsidR="00120856" w:rsidRPr="006B4B1D" w:rsidRDefault="00120856" w:rsidP="006B4B1D">
      <w:pPr>
        <w:pStyle w:val="21"/>
        <w:widowControl/>
        <w:autoSpaceDE/>
        <w:ind w:firstLine="709"/>
        <w:rPr>
          <w:szCs w:val="24"/>
        </w:rPr>
      </w:pPr>
      <w:r w:rsidRPr="006B4B1D">
        <w:rPr>
          <w:szCs w:val="24"/>
        </w:rPr>
        <w:t>У рамках угоди про співпрацю з Українським інститутом національної пам’яті його наукові співробітники Я.Антонюк і Р.Пилявець виступили з доповідями на Всеукраїнській науково-практичній конференції «Волинь у військово-політичній історії Центрально-Східної Європи» (Острог, 24-25 жовтня 2014 р.), організованій кафедрою історії НаУОА.</w:t>
      </w:r>
    </w:p>
    <w:p w:rsidR="00120856" w:rsidRPr="006B4B1D" w:rsidRDefault="00120856" w:rsidP="006B4B1D">
      <w:pPr>
        <w:pStyle w:val="21"/>
        <w:widowControl/>
        <w:autoSpaceDE/>
        <w:ind w:firstLine="709"/>
        <w:rPr>
          <w:szCs w:val="24"/>
        </w:rPr>
      </w:pPr>
      <w:r w:rsidRPr="006B4B1D">
        <w:rPr>
          <w:szCs w:val="24"/>
        </w:rPr>
        <w:t>У рамках угоди про співпрацю з Центральним державним архівом зарубіжної україніки студенти-історики отримували консультації від співробітників архіву під час опрацювання матеріалів архіву, а директор ЦДАЗУ В.Берковський виступив з доповіддю на Всеукраїнській науково-практичній конференції «Волинь у військово-політичній історії Центрально-Східної Європи (Острог, 24-25 жовтня 2014 р.).</w:t>
      </w:r>
    </w:p>
    <w:p w:rsidR="00120856" w:rsidRPr="0039037D" w:rsidRDefault="00120856" w:rsidP="0021292F">
      <w:pPr>
        <w:pStyle w:val="BodyTextIndent2"/>
        <w:widowControl/>
        <w:autoSpaceDE/>
        <w:adjustRightInd/>
        <w:ind w:firstLine="708"/>
        <w:rPr>
          <w:sz w:val="24"/>
          <w:szCs w:val="24"/>
        </w:rPr>
      </w:pPr>
    </w:p>
    <w:p w:rsidR="00120856" w:rsidRPr="0039037D" w:rsidRDefault="00120856" w:rsidP="004A1A60">
      <w:pPr>
        <w:pStyle w:val="BodyTextIndent2"/>
        <w:widowControl/>
        <w:autoSpaceDE/>
        <w:adjustRightInd/>
        <w:ind w:firstLine="708"/>
        <w:rPr>
          <w:i/>
          <w:sz w:val="24"/>
          <w:szCs w:val="24"/>
        </w:rPr>
      </w:pPr>
      <w:r w:rsidRPr="0039037D">
        <w:rPr>
          <w:b/>
          <w:sz w:val="24"/>
          <w:szCs w:val="24"/>
        </w:rPr>
        <w:t xml:space="preserve">ХІ. Заходи, здійснені спільно з облдержадміністраціями або Київською міською державною адміністрацією та спрямовані на підвищення рівня ефективності роботи науковців для вирішення регіональних потреб (до 20 рядків) </w:t>
      </w:r>
      <w:r w:rsidRPr="0039037D">
        <w:rPr>
          <w:i/>
          <w:sz w:val="24"/>
          <w:szCs w:val="24"/>
        </w:rPr>
        <w:t>(госпдоговірна тематика, обсяги її фінансування, вирішені регіональні проблеми тощо).</w:t>
      </w:r>
    </w:p>
    <w:p w:rsidR="00120856" w:rsidRPr="00C87E8A" w:rsidRDefault="00120856" w:rsidP="0039037D">
      <w:pPr>
        <w:pStyle w:val="BodyTextIndent2"/>
        <w:widowControl/>
        <w:autoSpaceDE/>
        <w:adjustRightInd/>
        <w:spacing w:line="20" w:lineRule="atLeast"/>
        <w:ind w:firstLine="0"/>
        <w:rPr>
          <w:sz w:val="24"/>
          <w:szCs w:val="24"/>
        </w:rPr>
      </w:pPr>
      <w:r w:rsidRPr="00C87E8A">
        <w:rPr>
          <w:sz w:val="24"/>
          <w:szCs w:val="24"/>
        </w:rPr>
        <w:t xml:space="preserve">Викладачі економічного факультету доц. Козак Л. В. і доц. Дем’янчук О. І. є членами робочої групи з розробки «Стратегії розвитку Рівненської області на період до 2020 р.». Спільно з Рівненською обласною радою та Рівненською обласною державною адміністрацією за сприяння Проекту Європейського Союзу «Підтримка політики регіонального розвитку в Україні» розроблено План реалізації на 2015-2017 рр. та сформовано каталог проектів регіонального розвитку на період до 2017 року </w:t>
      </w:r>
      <w:r>
        <w:rPr>
          <w:sz w:val="24"/>
          <w:szCs w:val="24"/>
        </w:rPr>
        <w:t xml:space="preserve">і </w:t>
      </w:r>
      <w:r w:rsidRPr="00C87E8A">
        <w:rPr>
          <w:sz w:val="24"/>
          <w:szCs w:val="24"/>
        </w:rPr>
        <w:t>визначено джерела їх фінансування.</w:t>
      </w:r>
    </w:p>
    <w:p w:rsidR="00120856" w:rsidRPr="00C87E8A" w:rsidRDefault="00120856" w:rsidP="0039037D">
      <w:pPr>
        <w:pStyle w:val="BodyTextIndent2"/>
        <w:widowControl/>
        <w:autoSpaceDE/>
        <w:adjustRightInd/>
        <w:spacing w:line="20" w:lineRule="atLeast"/>
        <w:ind w:firstLine="0"/>
        <w:rPr>
          <w:sz w:val="24"/>
          <w:szCs w:val="24"/>
        </w:rPr>
      </w:pPr>
      <w:r w:rsidRPr="00C87E8A">
        <w:rPr>
          <w:sz w:val="24"/>
          <w:szCs w:val="24"/>
        </w:rPr>
        <w:t>Економічний факультет НаУОА є членом Ради молодих економістів та Ради молодих кібернетиків, координацію діяльності яких здійснює постійна комісія з питань науки, освіти, культури і духовності Рівненської обласної ради. Протягом 2014 р. були проведені такі заходи:</w:t>
      </w:r>
    </w:p>
    <w:p w:rsidR="00120856" w:rsidRDefault="00120856" w:rsidP="0039037D">
      <w:pPr>
        <w:spacing w:line="20" w:lineRule="atLeast"/>
        <w:rPr>
          <w:lang w:val="uk-UA"/>
        </w:rPr>
      </w:pPr>
      <w:r>
        <w:rPr>
          <w:lang w:val="en-US"/>
        </w:rPr>
        <w:t>VIII</w:t>
      </w:r>
      <w:r w:rsidRPr="00D57384">
        <w:t xml:space="preserve"> </w:t>
      </w:r>
      <w:r w:rsidRPr="008F4CD1">
        <w:rPr>
          <w:color w:val="000000"/>
        </w:rPr>
        <w:t>Відкрит</w:t>
      </w:r>
      <w:r>
        <w:rPr>
          <w:color w:val="000000"/>
          <w:lang w:val="uk-UA"/>
        </w:rPr>
        <w:t>ий</w:t>
      </w:r>
      <w:r w:rsidRPr="008F4CD1">
        <w:rPr>
          <w:color w:val="000000"/>
        </w:rPr>
        <w:t xml:space="preserve"> економічн</w:t>
      </w:r>
      <w:r>
        <w:rPr>
          <w:color w:val="000000"/>
          <w:lang w:val="uk-UA"/>
        </w:rPr>
        <w:t>ий</w:t>
      </w:r>
      <w:r w:rsidRPr="008F4CD1">
        <w:rPr>
          <w:color w:val="000000"/>
        </w:rPr>
        <w:t xml:space="preserve"> турнір</w:t>
      </w:r>
      <w:r>
        <w:rPr>
          <w:color w:val="000000"/>
          <w:lang w:val="uk-UA"/>
        </w:rPr>
        <w:t>,</w:t>
      </w:r>
      <w:r>
        <w:rPr>
          <w:lang w:val="uk-UA"/>
        </w:rPr>
        <w:t xml:space="preserve"> м. Рівне, 21.03.2014р. </w:t>
      </w:r>
    </w:p>
    <w:p w:rsidR="00120856" w:rsidRDefault="00120856" w:rsidP="0039037D">
      <w:pPr>
        <w:spacing w:line="20" w:lineRule="atLeast"/>
        <w:rPr>
          <w:lang w:val="uk-UA"/>
        </w:rPr>
      </w:pPr>
      <w:r>
        <w:rPr>
          <w:lang w:val="uk-UA"/>
        </w:rPr>
        <w:t>- п</w:t>
      </w:r>
      <w:r w:rsidRPr="008919D8">
        <w:rPr>
          <w:color w:val="000000"/>
          <w:shd w:val="clear" w:color="auto" w:fill="FFFFFF"/>
        </w:rPr>
        <w:t>одатков</w:t>
      </w:r>
      <w:r>
        <w:rPr>
          <w:color w:val="000000"/>
          <w:shd w:val="clear" w:color="auto" w:fill="FFFFFF"/>
          <w:lang w:val="uk-UA"/>
        </w:rPr>
        <w:t>ий</w:t>
      </w:r>
      <w:r w:rsidRPr="008919D8">
        <w:rPr>
          <w:color w:val="000000"/>
          <w:shd w:val="clear" w:color="auto" w:fill="FFFFFF"/>
        </w:rPr>
        <w:t xml:space="preserve"> брейн-рин</w:t>
      </w:r>
      <w:r>
        <w:rPr>
          <w:color w:val="000000"/>
          <w:shd w:val="clear" w:color="auto" w:fill="FFFFFF"/>
          <w:lang w:val="uk-UA"/>
        </w:rPr>
        <w:t>г,</w:t>
      </w:r>
      <w:r w:rsidRPr="008919D8">
        <w:rPr>
          <w:lang w:val="uk-UA"/>
        </w:rPr>
        <w:t xml:space="preserve"> м. Рівне</w:t>
      </w:r>
      <w:r>
        <w:rPr>
          <w:lang w:val="uk-UA"/>
        </w:rPr>
        <w:t>, 14.05.2014р.</w:t>
      </w:r>
    </w:p>
    <w:p w:rsidR="00120856" w:rsidRDefault="00120856" w:rsidP="0039037D">
      <w:pPr>
        <w:spacing w:line="20" w:lineRule="atLeast"/>
        <w:rPr>
          <w:lang w:val="uk-UA"/>
        </w:rPr>
      </w:pPr>
      <w:r>
        <w:rPr>
          <w:bCs/>
          <w:lang w:val="uk-UA"/>
        </w:rPr>
        <w:t xml:space="preserve">- </w:t>
      </w:r>
      <w:r w:rsidRPr="00DD5EC0">
        <w:rPr>
          <w:bCs/>
          <w:lang w:val="uk-UA"/>
        </w:rPr>
        <w:t>І</w:t>
      </w:r>
      <w:r w:rsidRPr="00DD5EC0">
        <w:rPr>
          <w:bCs/>
          <w:lang w:val="en-US"/>
        </w:rPr>
        <w:t>V</w:t>
      </w:r>
      <w:r w:rsidRPr="00DD5EC0">
        <w:rPr>
          <w:bCs/>
          <w:lang w:val="uk-UA"/>
        </w:rPr>
        <w:t xml:space="preserve"> </w:t>
      </w:r>
      <w:r>
        <w:rPr>
          <w:bCs/>
          <w:lang w:val="uk-UA"/>
        </w:rPr>
        <w:t>Р</w:t>
      </w:r>
      <w:r w:rsidRPr="002A1315">
        <w:rPr>
          <w:bCs/>
          <w:lang w:val="uk-UA"/>
        </w:rPr>
        <w:t>івненськ</w:t>
      </w:r>
      <w:r>
        <w:rPr>
          <w:bCs/>
          <w:lang w:val="uk-UA"/>
        </w:rPr>
        <w:t>ий</w:t>
      </w:r>
      <w:r w:rsidRPr="00DD5EC0">
        <w:rPr>
          <w:bCs/>
          <w:lang w:val="uk-UA"/>
        </w:rPr>
        <w:t xml:space="preserve"> </w:t>
      </w:r>
      <w:r w:rsidRPr="002A1315">
        <w:rPr>
          <w:bCs/>
          <w:lang w:val="uk-UA"/>
        </w:rPr>
        <w:t>регіональн</w:t>
      </w:r>
      <w:r>
        <w:rPr>
          <w:bCs/>
          <w:lang w:val="uk-UA"/>
        </w:rPr>
        <w:t>ий</w:t>
      </w:r>
      <w:r w:rsidRPr="002A1315">
        <w:rPr>
          <w:bCs/>
          <w:lang w:val="uk-UA"/>
        </w:rPr>
        <w:t xml:space="preserve"> економіч</w:t>
      </w:r>
      <w:r w:rsidRPr="00DD5EC0">
        <w:rPr>
          <w:bCs/>
          <w:lang w:val="uk-UA"/>
        </w:rPr>
        <w:t>н</w:t>
      </w:r>
      <w:r>
        <w:rPr>
          <w:bCs/>
          <w:lang w:val="uk-UA"/>
        </w:rPr>
        <w:t>ий</w:t>
      </w:r>
      <w:r w:rsidRPr="002A1315">
        <w:rPr>
          <w:bCs/>
          <w:lang w:val="uk-UA"/>
        </w:rPr>
        <w:t xml:space="preserve"> брейн-ринг</w:t>
      </w:r>
      <w:r w:rsidRPr="00DD5EC0">
        <w:rPr>
          <w:bCs/>
          <w:lang w:val="uk-UA"/>
        </w:rPr>
        <w:t>у</w:t>
      </w:r>
      <w:r>
        <w:rPr>
          <w:bCs/>
          <w:lang w:val="uk-UA"/>
        </w:rPr>
        <w:t xml:space="preserve">, </w:t>
      </w:r>
      <w:r w:rsidRPr="002A1315">
        <w:t xml:space="preserve">08.10.2014 </w:t>
      </w:r>
      <w:r>
        <w:rPr>
          <w:lang w:val="uk-UA"/>
        </w:rPr>
        <w:t>р.</w:t>
      </w:r>
    </w:p>
    <w:p w:rsidR="00120856" w:rsidRDefault="00120856" w:rsidP="0039037D">
      <w:pPr>
        <w:spacing w:line="20" w:lineRule="atLeast"/>
        <w:rPr>
          <w:lang w:val="uk-UA"/>
        </w:rPr>
      </w:pPr>
      <w:r>
        <w:rPr>
          <w:lang w:val="uk-UA"/>
        </w:rPr>
        <w:t xml:space="preserve">- </w:t>
      </w:r>
      <w:r w:rsidRPr="002A1315">
        <w:t>Обласний конкурс дипломних робіт при Рівненській ОДА</w:t>
      </w:r>
      <w:r>
        <w:rPr>
          <w:lang w:val="uk-UA"/>
        </w:rPr>
        <w:t xml:space="preserve">, </w:t>
      </w:r>
      <w:r w:rsidRPr="00C24AF6">
        <w:t>м. Рівне, 4 квітня 2014</w:t>
      </w:r>
      <w:r>
        <w:rPr>
          <w:lang w:val="uk-UA"/>
        </w:rPr>
        <w:t> </w:t>
      </w:r>
      <w:r w:rsidRPr="00C24AF6">
        <w:t>р.</w:t>
      </w:r>
    </w:p>
    <w:p w:rsidR="00120856" w:rsidRPr="002A1315" w:rsidRDefault="00120856" w:rsidP="00BF3220">
      <w:pPr>
        <w:pStyle w:val="3"/>
        <w:jc w:val="both"/>
        <w:rPr>
          <w:sz w:val="22"/>
          <w:szCs w:val="22"/>
          <w:lang w:val="uk-UA"/>
        </w:rPr>
      </w:pPr>
    </w:p>
    <w:p w:rsidR="00120856" w:rsidRPr="0039037D" w:rsidRDefault="00120856" w:rsidP="004A1A60">
      <w:pPr>
        <w:pStyle w:val="BodyTextIndent2"/>
        <w:widowControl/>
        <w:autoSpaceDE/>
        <w:adjustRightInd/>
        <w:ind w:firstLine="708"/>
        <w:rPr>
          <w:b/>
          <w:sz w:val="24"/>
          <w:szCs w:val="24"/>
        </w:rPr>
      </w:pPr>
      <w:r w:rsidRPr="0039037D">
        <w:rPr>
          <w:b/>
          <w:sz w:val="24"/>
          <w:szCs w:val="24"/>
        </w:rPr>
        <w:t xml:space="preserve">ХІІ. Відомості  щодо поліпшення рівня  інформаційного забезпечення наукової діяльності, доступу до електронних колекцій наукової періодики та баз даних  провідних наукових видавництв світу про патентно-ліцензійну діяльність. </w:t>
      </w:r>
    </w:p>
    <w:p w:rsidR="00120856" w:rsidRPr="00063E6C" w:rsidRDefault="00120856" w:rsidP="00DF2EE0">
      <w:pPr>
        <w:ind w:right="353" w:firstLine="708"/>
        <w:jc w:val="both"/>
        <w:rPr>
          <w:lang w:val="uk-UA"/>
        </w:rPr>
      </w:pPr>
      <w:r w:rsidRPr="00063E6C">
        <w:rPr>
          <w:lang w:val="uk-UA"/>
        </w:rPr>
        <w:t>У Національному університеті «Острозька академія» існує розвинута система бібліотечно-інформаційного забезпечення, до якої належать Наукова бібліотека, ресурсні центри факультетів, інституту права ім.</w:t>
      </w:r>
      <w:r>
        <w:rPr>
          <w:lang w:val="uk-UA"/>
        </w:rPr>
        <w:t xml:space="preserve"> </w:t>
      </w:r>
      <w:r w:rsidRPr="00063E6C">
        <w:rPr>
          <w:lang w:val="uk-UA"/>
        </w:rPr>
        <w:t>І.</w:t>
      </w:r>
      <w:r>
        <w:rPr>
          <w:lang w:val="uk-UA"/>
        </w:rPr>
        <w:t xml:space="preserve"> </w:t>
      </w:r>
      <w:r w:rsidRPr="00063E6C">
        <w:rPr>
          <w:lang w:val="uk-UA"/>
        </w:rPr>
        <w:t>Малиновського, Інституту дослідження української діаспори та методичні кабінети при кафедрах.</w:t>
      </w:r>
    </w:p>
    <w:p w:rsidR="00120856" w:rsidRPr="00063E6C" w:rsidRDefault="00120856" w:rsidP="00DF2EE0">
      <w:pPr>
        <w:ind w:right="353" w:firstLine="708"/>
        <w:jc w:val="both"/>
        <w:rPr>
          <w:lang w:val="uk-UA"/>
        </w:rPr>
      </w:pPr>
      <w:r w:rsidRPr="00063E6C">
        <w:rPr>
          <w:lang w:val="uk-UA"/>
        </w:rPr>
        <w:t xml:space="preserve">Бібліотечна система налічує 2 абонементи для видачі літератури та 2 читальні зали та обслуговує понад 5000 користувачів, зокрема: студенти, аспіранти, докторанти, професорсько-викладацький склад, навчально-допоміжний персонал та інші. </w:t>
      </w:r>
    </w:p>
    <w:p w:rsidR="00120856" w:rsidRPr="00063E6C" w:rsidRDefault="00120856" w:rsidP="00F37BBD">
      <w:pPr>
        <w:ind w:right="353"/>
        <w:jc w:val="both"/>
        <w:rPr>
          <w:lang w:val="uk-UA"/>
        </w:rPr>
      </w:pPr>
      <w:r w:rsidRPr="00063E6C">
        <w:rPr>
          <w:lang w:val="uk-UA"/>
        </w:rPr>
        <w:t xml:space="preserve">Основні бібліотечні процеси автоматизовані за допомогою системи УФД «Бібліотека» та власної розробки – системи </w:t>
      </w:r>
      <w:r w:rsidRPr="00063E6C">
        <w:rPr>
          <w:lang w:val="en-US"/>
        </w:rPr>
        <w:t>LitPro</w:t>
      </w:r>
      <w:r w:rsidRPr="00063E6C">
        <w:rPr>
          <w:lang w:val="uk-UA"/>
        </w:rPr>
        <w:t xml:space="preserve">. Зокрема, автоматизовано функції з комплектування та обліку фондів (АРМ «Комплектування»), функції з формування, поповнення та корекції баз даних (АРМ «Бібліографія»), формування замовлень на видача літератури (АРМ «Видача») та управління (АРМ «Адміністратор»). </w:t>
      </w:r>
    </w:p>
    <w:p w:rsidR="00120856" w:rsidRPr="00063E6C" w:rsidRDefault="00120856" w:rsidP="00F37BBD">
      <w:pPr>
        <w:ind w:right="353"/>
        <w:jc w:val="both"/>
        <w:rPr>
          <w:lang w:val="uk-UA"/>
        </w:rPr>
      </w:pPr>
      <w:r w:rsidRPr="00063E6C">
        <w:rPr>
          <w:lang w:val="uk-UA"/>
        </w:rPr>
        <w:t xml:space="preserve">У Науковій бібліотеці організовано комп’ютеризовані робочі місця, які надають можливість доступу до інтернету та локальної мережі бібліотеки та університету в цілому. Загалом в локальній мережі знаходиться 150 комп’ютерів, в тому числі 40 з них знаходиться в читальних залах бібліотеки. В межах бібліотеки читачі також можуть користуватися власними ПК з безкоштовною можливістю доступу до інтернет через бездротовий зв'язок (Wi-Fi). </w:t>
      </w:r>
    </w:p>
    <w:p w:rsidR="00120856" w:rsidRPr="00063E6C" w:rsidRDefault="00120856" w:rsidP="00DF2EE0">
      <w:pPr>
        <w:ind w:right="353" w:firstLine="708"/>
        <w:jc w:val="both"/>
        <w:rPr>
          <w:lang w:val="uk-UA"/>
        </w:rPr>
      </w:pPr>
      <w:r w:rsidRPr="00063E6C">
        <w:rPr>
          <w:lang w:val="uk-UA"/>
        </w:rPr>
        <w:t>Фонд бібліотеки універсальний за змістом та складається з книг (підручники, посібники, монографії, довідники), періодичних видань та навчально-методичної літератури. У 201</w:t>
      </w:r>
      <w:r w:rsidRPr="00063E6C">
        <w:t>4</w:t>
      </w:r>
      <w:r w:rsidRPr="00063E6C">
        <w:rPr>
          <w:lang w:val="uk-UA"/>
        </w:rPr>
        <w:t xml:space="preserve"> році до фонду бібліотеки надійшло близько </w:t>
      </w:r>
      <w:r w:rsidRPr="00063E6C">
        <w:t>2</w:t>
      </w:r>
      <w:r w:rsidRPr="00063E6C">
        <w:rPr>
          <w:lang w:val="uk-UA"/>
        </w:rPr>
        <w:t xml:space="preserve">.5 тис. книг та понад </w:t>
      </w:r>
      <w:r w:rsidRPr="00063E6C">
        <w:rPr>
          <w:color w:val="000000"/>
          <w:lang w:val="uk-UA"/>
        </w:rPr>
        <w:t>1000</w:t>
      </w:r>
      <w:r w:rsidRPr="00063E6C">
        <w:rPr>
          <w:lang w:val="uk-UA"/>
        </w:rPr>
        <w:t xml:space="preserve"> електронних документів. Загальний бібліотечний фонд становить понад 0,5 млн. примірників, із яких близько 50 % - навчальна література, 42 % - наукові видання, 7 % - художня література, 1% - рідкісні і особливо цінні книги та документи.</w:t>
      </w:r>
    </w:p>
    <w:p w:rsidR="00120856" w:rsidRPr="00063E6C" w:rsidRDefault="00120856" w:rsidP="0039037D">
      <w:pPr>
        <w:ind w:right="353"/>
        <w:jc w:val="both"/>
        <w:rPr>
          <w:lang w:val="uk-UA"/>
        </w:rPr>
      </w:pPr>
      <w:r w:rsidRPr="00063E6C">
        <w:rPr>
          <w:lang w:val="uk-UA"/>
        </w:rPr>
        <w:t>В університеті створена електронна бібліотека, яка містить електронний архів (</w:t>
      </w:r>
      <w:hyperlink r:id="rId19" w:history="1">
        <w:r w:rsidRPr="00063E6C">
          <w:rPr>
            <w:rStyle w:val="Hyperlink"/>
          </w:rPr>
          <w:t>www.eprints.oa.edu.ua</w:t>
        </w:r>
      </w:hyperlink>
      <w:r w:rsidRPr="00063E6C">
        <w:t>),</w:t>
      </w:r>
      <w:r w:rsidRPr="00063E6C">
        <w:rPr>
          <w:lang w:val="uk-UA"/>
        </w:rPr>
        <w:t xml:space="preserve"> електронну бібліотеку навчальної та наукової літератури (</w:t>
      </w:r>
      <w:hyperlink r:id="rId20" w:history="1">
        <w:r w:rsidRPr="00063E6C">
          <w:rPr>
            <w:rStyle w:val="Hyperlink"/>
          </w:rPr>
          <w:t>www.</w:t>
        </w:r>
        <w:r w:rsidRPr="00063E6C">
          <w:rPr>
            <w:rStyle w:val="Hyperlink"/>
            <w:lang w:val="en-US"/>
          </w:rPr>
          <w:t>litpro</w:t>
        </w:r>
        <w:r w:rsidRPr="00063E6C">
          <w:rPr>
            <w:rStyle w:val="Hyperlink"/>
          </w:rPr>
          <w:t>.oa.edu.ua</w:t>
        </w:r>
      </w:hyperlink>
      <w:r w:rsidRPr="00063E6C">
        <w:t>) та новостворений ресурс – електронний арх</w:t>
      </w:r>
      <w:r w:rsidRPr="00063E6C">
        <w:rPr>
          <w:lang w:val="uk-UA"/>
        </w:rPr>
        <w:t>ів дисертацій (</w:t>
      </w:r>
      <w:hyperlink r:id="rId21" w:history="1">
        <w:r w:rsidRPr="00063E6C">
          <w:rPr>
            <w:rStyle w:val="Hyperlink"/>
          </w:rPr>
          <w:t>www.</w:t>
        </w:r>
        <w:r w:rsidRPr="00063E6C">
          <w:rPr>
            <w:rStyle w:val="Hyperlink"/>
            <w:lang w:val="en-US"/>
          </w:rPr>
          <w:t>theses</w:t>
        </w:r>
        <w:r w:rsidRPr="00063E6C">
          <w:rPr>
            <w:rStyle w:val="Hyperlink"/>
          </w:rPr>
          <w:t>.oa.edu.ua</w:t>
        </w:r>
      </w:hyperlink>
      <w:r w:rsidRPr="00063E6C">
        <w:rPr>
          <w:lang w:val="uk-UA"/>
        </w:rPr>
        <w:t xml:space="preserve">). Електронний архів Острозької академії налічує понад 2200 записів </w:t>
      </w:r>
      <w:r w:rsidRPr="008A3368">
        <w:rPr>
          <w:lang w:val="uk-UA"/>
        </w:rPr>
        <w:t>і станом на грудень 2014 року займає високе 440 місце у світовому рейтингу електронних депозитаріїв Webometrics (порівняно з 595 позицією у 2013 році)</w:t>
      </w:r>
      <w:r>
        <w:rPr>
          <w:lang w:val="uk-UA"/>
        </w:rPr>
        <w:t xml:space="preserve"> та показує </w:t>
      </w:r>
      <w:r w:rsidRPr="00063E6C">
        <w:rPr>
          <w:lang w:val="uk-UA"/>
        </w:rPr>
        <w:t>стійку позитивну динаміку (</w:t>
      </w:r>
      <w:hyperlink r:id="rId22" w:history="1">
        <w:r w:rsidRPr="00063E6C">
          <w:rPr>
            <w:rStyle w:val="Hyperlink"/>
          </w:rPr>
          <w:t>www</w:t>
        </w:r>
        <w:r w:rsidRPr="00063E6C">
          <w:rPr>
            <w:rStyle w:val="Hyperlink"/>
            <w:lang w:val="uk-UA"/>
          </w:rPr>
          <w:t>.</w:t>
        </w:r>
        <w:r w:rsidRPr="00063E6C">
          <w:rPr>
            <w:rStyle w:val="Hyperlink"/>
          </w:rPr>
          <w:t>repositories</w:t>
        </w:r>
        <w:r w:rsidRPr="00063E6C">
          <w:rPr>
            <w:rStyle w:val="Hyperlink"/>
            <w:lang w:val="uk-UA"/>
          </w:rPr>
          <w:t>.</w:t>
        </w:r>
        <w:r w:rsidRPr="00063E6C">
          <w:rPr>
            <w:rStyle w:val="Hyperlink"/>
          </w:rPr>
          <w:t>webometrics</w:t>
        </w:r>
        <w:r w:rsidRPr="00063E6C">
          <w:rPr>
            <w:rStyle w:val="Hyperlink"/>
            <w:lang w:val="uk-UA"/>
          </w:rPr>
          <w:t>.</w:t>
        </w:r>
        <w:r w:rsidRPr="00063E6C">
          <w:rPr>
            <w:rStyle w:val="Hyperlink"/>
          </w:rPr>
          <w:t>info</w:t>
        </w:r>
        <w:r w:rsidRPr="00063E6C">
          <w:rPr>
            <w:rStyle w:val="Hyperlink"/>
            <w:lang w:val="uk-UA"/>
          </w:rPr>
          <w:t>/</w:t>
        </w:r>
        <w:r w:rsidRPr="00063E6C">
          <w:rPr>
            <w:rStyle w:val="Hyperlink"/>
          </w:rPr>
          <w:t>en</w:t>
        </w:r>
        <w:r w:rsidRPr="00063E6C">
          <w:rPr>
            <w:rStyle w:val="Hyperlink"/>
            <w:lang w:val="uk-UA"/>
          </w:rPr>
          <w:t>/</w:t>
        </w:r>
        <w:r w:rsidRPr="00063E6C">
          <w:rPr>
            <w:rStyle w:val="Hyperlink"/>
          </w:rPr>
          <w:t>Europe</w:t>
        </w:r>
        <w:r w:rsidRPr="00063E6C">
          <w:rPr>
            <w:rStyle w:val="Hyperlink"/>
            <w:lang w:val="uk-UA"/>
          </w:rPr>
          <w:t>/</w:t>
        </w:r>
        <w:r w:rsidRPr="00063E6C">
          <w:rPr>
            <w:rStyle w:val="Hyperlink"/>
          </w:rPr>
          <w:t>Ukraine</w:t>
        </w:r>
      </w:hyperlink>
      <w:r w:rsidRPr="00063E6C">
        <w:rPr>
          <w:lang w:val="uk-UA"/>
        </w:rPr>
        <w:t>).</w:t>
      </w:r>
    </w:p>
    <w:p w:rsidR="00120856" w:rsidRPr="00063E6C" w:rsidRDefault="00120856" w:rsidP="00DF2EE0">
      <w:pPr>
        <w:ind w:right="353" w:firstLine="708"/>
        <w:jc w:val="both"/>
        <w:rPr>
          <w:lang w:val="uk-UA"/>
        </w:rPr>
      </w:pPr>
      <w:r w:rsidRPr="00063E6C">
        <w:rPr>
          <w:lang w:val="uk-UA"/>
        </w:rPr>
        <w:t xml:space="preserve">У 2014 році впроваджено 2-гу версію он-лайн системи забезпечення літературою </w:t>
      </w:r>
      <w:r w:rsidRPr="00063E6C">
        <w:rPr>
          <w:lang w:val="en-US"/>
        </w:rPr>
        <w:t>L</w:t>
      </w:r>
      <w:r w:rsidRPr="00063E6C">
        <w:rPr>
          <w:lang w:val="uk-UA"/>
        </w:rPr>
        <w:t>it</w:t>
      </w:r>
      <w:r w:rsidRPr="00063E6C">
        <w:rPr>
          <w:lang w:val="en-US"/>
        </w:rPr>
        <w:t>P</w:t>
      </w:r>
      <w:r w:rsidRPr="00063E6C">
        <w:rPr>
          <w:lang w:val="uk-UA"/>
        </w:rPr>
        <w:t>ro (</w:t>
      </w:r>
      <w:hyperlink r:id="rId23" w:history="1">
        <w:r w:rsidRPr="00063E6C">
          <w:rPr>
            <w:rStyle w:val="Hyperlink"/>
          </w:rPr>
          <w:t>http</w:t>
        </w:r>
        <w:r w:rsidRPr="00DF2EE0">
          <w:rPr>
            <w:rStyle w:val="Hyperlink"/>
            <w:lang w:val="uk-UA"/>
          </w:rPr>
          <w:t>://</w:t>
        </w:r>
        <w:r w:rsidRPr="00063E6C">
          <w:rPr>
            <w:rStyle w:val="Hyperlink"/>
          </w:rPr>
          <w:t>litpro</w:t>
        </w:r>
        <w:r w:rsidRPr="00DF2EE0">
          <w:rPr>
            <w:rStyle w:val="Hyperlink"/>
            <w:lang w:val="uk-UA"/>
          </w:rPr>
          <w:t>.</w:t>
        </w:r>
        <w:r w:rsidRPr="00063E6C">
          <w:rPr>
            <w:rStyle w:val="Hyperlink"/>
          </w:rPr>
          <w:t>oa</w:t>
        </w:r>
        <w:r w:rsidRPr="00DF2EE0">
          <w:rPr>
            <w:rStyle w:val="Hyperlink"/>
            <w:lang w:val="uk-UA"/>
          </w:rPr>
          <w:t>.</w:t>
        </w:r>
        <w:r w:rsidRPr="00063E6C">
          <w:rPr>
            <w:rStyle w:val="Hyperlink"/>
          </w:rPr>
          <w:t>edu</w:t>
        </w:r>
        <w:r w:rsidRPr="00DF2EE0">
          <w:rPr>
            <w:rStyle w:val="Hyperlink"/>
            <w:lang w:val="uk-UA"/>
          </w:rPr>
          <w:t>.</w:t>
        </w:r>
        <w:r w:rsidRPr="00063E6C">
          <w:rPr>
            <w:rStyle w:val="Hyperlink"/>
          </w:rPr>
          <w:t>ua</w:t>
        </w:r>
        <w:r w:rsidRPr="00DF2EE0">
          <w:rPr>
            <w:rStyle w:val="Hyperlink"/>
            <w:lang w:val="uk-UA"/>
          </w:rPr>
          <w:t>/</w:t>
        </w:r>
      </w:hyperlink>
      <w:r w:rsidRPr="00063E6C">
        <w:rPr>
          <w:lang w:val="uk-UA"/>
        </w:rPr>
        <w:t xml:space="preserve">), яка дозволяє синхронізувати списки рекомендованої літератури з навчальних програм із замовленням літератури задля згладжування інформаційних розривів у навчальному процесі. В даній системі кафедри та факультети мають можливість відслідковувати рівень забезпеченості навчальних курсів, робити запити щодо передплачених періодичних видань, автоматично генерувати звіти по забезпеченості літературою. За допомогою </w:t>
      </w:r>
      <w:r w:rsidRPr="00063E6C">
        <w:rPr>
          <w:lang w:val="en-US"/>
        </w:rPr>
        <w:t>L</w:t>
      </w:r>
      <w:r w:rsidRPr="00063E6C">
        <w:rPr>
          <w:lang w:val="uk-UA"/>
        </w:rPr>
        <w:t>it</w:t>
      </w:r>
      <w:r w:rsidRPr="00063E6C">
        <w:rPr>
          <w:lang w:val="en-US"/>
        </w:rPr>
        <w:t>P</w:t>
      </w:r>
      <w:r w:rsidRPr="00063E6C">
        <w:rPr>
          <w:lang w:val="uk-UA"/>
        </w:rPr>
        <w:t>ro користувачі бібліотеки (студенти, викладачі, науковці) отримують актуальну та динамічну інформацію щодо наявності базової, іншої рекомендованої літератури та її розміщення; мають можливість читати оцифровані повнотекстові копії навчальної та методичної літератури.</w:t>
      </w:r>
    </w:p>
    <w:p w:rsidR="00120856" w:rsidRPr="00063E6C" w:rsidRDefault="00120856" w:rsidP="00DF2EE0">
      <w:pPr>
        <w:ind w:right="353" w:firstLine="708"/>
        <w:jc w:val="both"/>
        <w:rPr>
          <w:lang w:val="uk-UA"/>
        </w:rPr>
      </w:pPr>
      <w:r w:rsidRPr="00063E6C">
        <w:rPr>
          <w:lang w:val="uk-UA"/>
        </w:rPr>
        <w:t xml:space="preserve">У 2014 році продовжили також наповнення он-лайн каталогу </w:t>
      </w:r>
      <w:r w:rsidRPr="00063E6C">
        <w:rPr>
          <w:lang w:val="en-US"/>
        </w:rPr>
        <w:t>CD</w:t>
      </w:r>
      <w:r w:rsidRPr="00063E6C">
        <w:t>/</w:t>
      </w:r>
      <w:r w:rsidRPr="00063E6C">
        <w:rPr>
          <w:lang w:val="en-US"/>
        </w:rPr>
        <w:t>DVD</w:t>
      </w:r>
      <w:r w:rsidRPr="00063E6C">
        <w:t xml:space="preserve"> </w:t>
      </w:r>
      <w:r w:rsidRPr="00063E6C">
        <w:rPr>
          <w:lang w:val="uk-UA"/>
        </w:rPr>
        <w:t>(http://elib.oa.edu.ua/). Задля повноцінного інформаційного  забезпечення курсу “Музичне мистецтво” у 2014 році продовжено роботу над каталогом світової класичної музики.</w:t>
      </w:r>
    </w:p>
    <w:p w:rsidR="00120856" w:rsidRPr="00063E6C" w:rsidRDefault="00120856" w:rsidP="00DF2EE0">
      <w:pPr>
        <w:ind w:right="353" w:firstLine="708"/>
        <w:jc w:val="both"/>
        <w:rPr>
          <w:lang w:val="uk-UA"/>
        </w:rPr>
      </w:pPr>
      <w:r w:rsidRPr="00063E6C">
        <w:rPr>
          <w:lang w:val="uk-UA"/>
        </w:rPr>
        <w:t>За 2014 рік до інформаційно-бібліотечних ресурсів університету було здійснено близько 334110 запитів (з них понад 50400 до електронної бібліотеки, що на 10% перевищує показник минулого року). Ця статистика свідчить про те, що сайт Наукової бібліотеки (</w:t>
      </w:r>
      <w:hyperlink r:id="rId24" w:history="1">
        <w:r w:rsidRPr="00063E6C">
          <w:rPr>
            <w:rStyle w:val="Hyperlink"/>
          </w:rPr>
          <w:t>www.lib.oa.edu.ua</w:t>
        </w:r>
      </w:hyperlink>
      <w:r w:rsidRPr="00063E6C">
        <w:rPr>
          <w:lang w:val="uk-UA"/>
        </w:rPr>
        <w:t xml:space="preserve">) значно полегшує роботу з бібліотечно-інформаційними ресурсами. </w:t>
      </w:r>
    </w:p>
    <w:p w:rsidR="00120856" w:rsidRPr="00063E6C" w:rsidRDefault="00120856" w:rsidP="00DF2EE0">
      <w:pPr>
        <w:ind w:right="353" w:firstLine="708"/>
        <w:jc w:val="both"/>
        <w:rPr>
          <w:lang w:val="uk-UA"/>
        </w:rPr>
      </w:pPr>
      <w:r w:rsidRPr="00063E6C">
        <w:rPr>
          <w:lang w:val="uk-UA"/>
        </w:rPr>
        <w:t xml:space="preserve">На сайті розміщена повна інформація відносно режиму та правил роботи бібліотеки, книжкових фондів та їх структури, також представлені нові надходження, інформація про приватні колекції, праці  викладачів та новинки видавництва Острозької академії. На сайті Наукової бібліотеки також здійснено підбірку статистичних даних, навчальних та наукових ресурсів у вільному доступі. Окрім того, через інтернет-сторінку університетської бібліотеки можна отримати доступ до передплачених ресурсів та ресурсів з тестовим доступом таких як </w:t>
      </w:r>
      <w:r w:rsidRPr="00063E6C">
        <w:rPr>
          <w:lang w:val="en-US"/>
        </w:rPr>
        <w:t>the</w:t>
      </w:r>
      <w:r w:rsidRPr="00063E6C">
        <w:rPr>
          <w:lang w:val="uk-UA"/>
        </w:rPr>
        <w:t xml:space="preserve"> </w:t>
      </w:r>
      <w:r w:rsidRPr="00063E6C">
        <w:rPr>
          <w:lang w:val="en-US"/>
        </w:rPr>
        <w:t>Economist</w:t>
      </w:r>
      <w:r w:rsidRPr="00063E6C">
        <w:rPr>
          <w:lang w:val="uk-UA"/>
        </w:rPr>
        <w:t xml:space="preserve">, </w:t>
      </w:r>
      <w:r w:rsidRPr="00063E6C">
        <w:rPr>
          <w:lang w:val="en-US"/>
        </w:rPr>
        <w:t>Foreign</w:t>
      </w:r>
      <w:r w:rsidRPr="00063E6C">
        <w:rPr>
          <w:lang w:val="uk-UA"/>
        </w:rPr>
        <w:t xml:space="preserve"> </w:t>
      </w:r>
      <w:r w:rsidRPr="00063E6C">
        <w:rPr>
          <w:lang w:val="en-US"/>
        </w:rPr>
        <w:t>Affairs</w:t>
      </w:r>
      <w:r w:rsidRPr="00063E6C">
        <w:rPr>
          <w:lang w:val="uk-UA"/>
        </w:rPr>
        <w:t xml:space="preserve">, інформаційно-аналітичні ресурси </w:t>
      </w:r>
      <w:r w:rsidRPr="00063E6C">
        <w:rPr>
          <w:lang w:val="en-US"/>
        </w:rPr>
        <w:t>POLPRED</w:t>
      </w:r>
      <w:r w:rsidRPr="00063E6C">
        <w:rPr>
          <w:lang w:val="uk-UA"/>
        </w:rPr>
        <w:t xml:space="preserve"> та система інформаційно-правового забезпечення ЛІГА:ЗАКОН. Електронний каталог Наукової бібліотеки загалом налічує понад 100 тис. описів. Інформаційне забезпечення наукової роботи, окрім традиційних механізмів, передбачає повноцінне функціонування наукового  блогу (</w:t>
      </w:r>
      <w:hyperlink r:id="rId25" w:history="1">
        <w:r w:rsidRPr="00063E6C">
          <w:rPr>
            <w:rStyle w:val="Hyperlink"/>
          </w:rPr>
          <w:t>www</w:t>
        </w:r>
        <w:r w:rsidRPr="00063E6C">
          <w:rPr>
            <w:rStyle w:val="Hyperlink"/>
            <w:lang w:val="uk-UA"/>
          </w:rPr>
          <w:t>.</w:t>
        </w:r>
        <w:r w:rsidRPr="00063E6C">
          <w:rPr>
            <w:rStyle w:val="Hyperlink"/>
          </w:rPr>
          <w:t>naub</w:t>
        </w:r>
        <w:r w:rsidRPr="00063E6C">
          <w:rPr>
            <w:rStyle w:val="Hyperlink"/>
            <w:lang w:val="uk-UA"/>
          </w:rPr>
          <w:t>.</w:t>
        </w:r>
        <w:r w:rsidRPr="00063E6C">
          <w:rPr>
            <w:rStyle w:val="Hyperlink"/>
          </w:rPr>
          <w:t>oa</w:t>
        </w:r>
        <w:r w:rsidRPr="00063E6C">
          <w:rPr>
            <w:rStyle w:val="Hyperlink"/>
            <w:lang w:val="uk-UA"/>
          </w:rPr>
          <w:t>.</w:t>
        </w:r>
        <w:r w:rsidRPr="00063E6C">
          <w:rPr>
            <w:rStyle w:val="Hyperlink"/>
          </w:rPr>
          <w:t>edu</w:t>
        </w:r>
        <w:r w:rsidRPr="00063E6C">
          <w:rPr>
            <w:rStyle w:val="Hyperlink"/>
            <w:lang w:val="uk-UA"/>
          </w:rPr>
          <w:t>.</w:t>
        </w:r>
        <w:r w:rsidRPr="00063E6C">
          <w:rPr>
            <w:rStyle w:val="Hyperlink"/>
          </w:rPr>
          <w:t>ua</w:t>
        </w:r>
      </w:hyperlink>
      <w:r w:rsidRPr="00063E6C">
        <w:rPr>
          <w:lang w:val="uk-UA"/>
        </w:rPr>
        <w:t xml:space="preserve">). </w:t>
      </w:r>
    </w:p>
    <w:p w:rsidR="00120856" w:rsidRPr="00063E6C" w:rsidRDefault="00120856" w:rsidP="00DF2EE0">
      <w:pPr>
        <w:ind w:right="353" w:firstLine="708"/>
        <w:jc w:val="both"/>
        <w:rPr>
          <w:b/>
          <w:bCs/>
          <w:lang w:val="uk-UA"/>
        </w:rPr>
      </w:pPr>
      <w:r w:rsidRPr="00063E6C">
        <w:rPr>
          <w:lang w:val="uk-UA"/>
        </w:rPr>
        <w:t xml:space="preserve">Наукова бібліотека Національного університету “Острозька академія” у 2014 році продовжувала роботу в рамках проекту </w:t>
      </w:r>
      <w:r w:rsidRPr="008A3368">
        <w:rPr>
          <w:rStyle w:val="Strong"/>
          <w:b w:val="0"/>
          <w:lang w:val="uk-UA"/>
        </w:rPr>
        <w:t>«Електронна бібліотека України: створення Центрів знань в університетах України», що сприяло</w:t>
      </w:r>
      <w:r w:rsidRPr="00063E6C">
        <w:rPr>
          <w:rStyle w:val="Strong"/>
          <w:lang w:val="uk-UA"/>
        </w:rPr>
        <w:t xml:space="preserve"> </w:t>
      </w:r>
      <w:r w:rsidRPr="00063E6C">
        <w:rPr>
          <w:lang w:val="uk-UA"/>
        </w:rPr>
        <w:t>організації доступу до світових інформаційних ресурсів (Web of Science, ProQuest Dissertations &amp; Theses A&amp;I, EastView, McGraw-Hill eBook Library, ARDI, JSTOR з-поміж інших) та створення власних академічних ресурсів</w:t>
      </w:r>
      <w:r w:rsidRPr="00063E6C">
        <w:rPr>
          <w:b/>
          <w:bCs/>
          <w:lang w:val="uk-UA"/>
        </w:rPr>
        <w:t>.</w:t>
      </w:r>
    </w:p>
    <w:p w:rsidR="00120856" w:rsidRPr="00063E6C" w:rsidRDefault="00120856" w:rsidP="004A1A60">
      <w:pPr>
        <w:pStyle w:val="BodyTextIndent2"/>
        <w:widowControl/>
        <w:autoSpaceDE/>
        <w:adjustRightInd/>
        <w:ind w:firstLine="708"/>
        <w:rPr>
          <w:b/>
          <w:szCs w:val="24"/>
        </w:rPr>
      </w:pPr>
    </w:p>
    <w:p w:rsidR="00120856" w:rsidRDefault="00120856" w:rsidP="004A1A60">
      <w:pPr>
        <w:ind w:firstLine="720"/>
        <w:jc w:val="both"/>
        <w:rPr>
          <w:i/>
          <w:sz w:val="20"/>
          <w:szCs w:val="20"/>
          <w:lang w:val="uk-UA"/>
        </w:rPr>
      </w:pPr>
      <w:r>
        <w:rPr>
          <w:b/>
          <w:lang w:val="uk-UA"/>
        </w:rPr>
        <w:br w:type="page"/>
      </w:r>
      <w:r w:rsidRPr="009F579F">
        <w:rPr>
          <w:b/>
          <w:lang w:val="uk-UA"/>
        </w:rPr>
        <w:t xml:space="preserve">ХІII. Інформація про науково-дослідні роботи, що виконуються на кафедрах у межах робочого часу викладачів </w:t>
      </w:r>
      <w:r w:rsidRPr="009F579F">
        <w:rPr>
          <w:i/>
          <w:sz w:val="20"/>
          <w:szCs w:val="20"/>
          <w:lang w:val="uk-UA"/>
        </w:rPr>
        <w:t>(коротко зазначити тематику, наукових керівників, науковий результат, його значимість</w:t>
      </w:r>
      <w:r>
        <w:rPr>
          <w:i/>
          <w:sz w:val="20"/>
          <w:szCs w:val="20"/>
          <w:lang w:val="uk-UA"/>
        </w:rPr>
        <w:t xml:space="preserve"> – до 40 рядків</w:t>
      </w:r>
      <w:r w:rsidRPr="009F579F">
        <w:rPr>
          <w:i/>
          <w:sz w:val="20"/>
          <w:szCs w:val="20"/>
          <w:lang w:val="uk-UA"/>
        </w:rPr>
        <w:t>).</w:t>
      </w:r>
    </w:p>
    <w:p w:rsidR="00120856" w:rsidRPr="0015260B" w:rsidRDefault="00120856" w:rsidP="00392910">
      <w:pPr>
        <w:ind w:firstLine="567"/>
        <w:jc w:val="both"/>
        <w:rPr>
          <w:rStyle w:val="Strong"/>
          <w:bCs/>
        </w:rPr>
      </w:pPr>
    </w:p>
    <w:p w:rsidR="00120856" w:rsidRPr="0015260B" w:rsidRDefault="00120856" w:rsidP="00392910">
      <w:pPr>
        <w:ind w:firstLine="567"/>
        <w:jc w:val="both"/>
        <w:rPr>
          <w:rStyle w:val="Strong"/>
          <w:bCs/>
        </w:rPr>
      </w:pPr>
    </w:p>
    <w:p w:rsidR="00120856" w:rsidRDefault="00120856" w:rsidP="0015260B">
      <w:pPr>
        <w:ind w:firstLine="720"/>
        <w:jc w:val="center"/>
        <w:rPr>
          <w:b/>
        </w:rPr>
      </w:pPr>
      <w:r>
        <w:rPr>
          <w:b/>
        </w:rPr>
        <w:t>Г</w:t>
      </w:r>
      <w:r>
        <w:rPr>
          <w:b/>
          <w:lang w:val="uk-UA"/>
        </w:rPr>
        <w:t>УМАНІТАРНИЙ ФАКУЛЬТЕТ</w:t>
      </w:r>
      <w:r>
        <w:rPr>
          <w:b/>
        </w:rPr>
        <w:t xml:space="preserve"> </w:t>
      </w:r>
    </w:p>
    <w:p w:rsidR="00120856" w:rsidRDefault="00120856" w:rsidP="0015260B">
      <w:pPr>
        <w:ind w:firstLine="720"/>
        <w:rPr>
          <w:b/>
          <w:lang w:val="uk-UA"/>
        </w:rPr>
      </w:pPr>
    </w:p>
    <w:p w:rsidR="00120856" w:rsidRDefault="00120856" w:rsidP="0015260B">
      <w:pPr>
        <w:pStyle w:val="15"/>
        <w:spacing w:before="0" w:beforeAutospacing="0" w:after="0" w:afterAutospacing="0"/>
        <w:jc w:val="both"/>
        <w:rPr>
          <w:lang w:val="uk-UA"/>
        </w:rPr>
      </w:pPr>
      <w:r>
        <w:tab/>
        <w:t xml:space="preserve">Гуманітарний факультет є першим факультетом, створеним в Національному </w:t>
      </w:r>
      <w:r>
        <w:rPr>
          <w:lang w:val="uk-UA"/>
        </w:rPr>
        <w:t xml:space="preserve">університеті </w:t>
      </w:r>
      <w:r>
        <w:t xml:space="preserve">«Острозька академія». Неодноразово реорганізовувався, а на його базі утворювалися інші факультети. Востаннє був реорганізований 2 жовтня 2008 року. На </w:t>
      </w:r>
      <w:r>
        <w:rPr>
          <w:lang w:val="uk-UA"/>
        </w:rPr>
        <w:t xml:space="preserve">теперішній </w:t>
      </w:r>
      <w:r>
        <w:t>час факультет здійснює освітню діяльність за такими спеціальностями: “релігієзнавство”, «культурологія», «українська мова», «літературна творчість», «журналістика», «богослов’я». Функціонує чотири кафедри: релігієзнавства</w:t>
      </w:r>
      <w:r>
        <w:rPr>
          <w:lang w:val="uk-UA"/>
        </w:rPr>
        <w:t xml:space="preserve"> і теології</w:t>
      </w:r>
      <w:r>
        <w:t>, культурології і філософії, української мови</w:t>
      </w:r>
      <w:r>
        <w:rPr>
          <w:lang w:val="uk-UA"/>
        </w:rPr>
        <w:t xml:space="preserve"> і літератури,</w:t>
      </w:r>
      <w:r>
        <w:t xml:space="preserve"> журналітики. </w:t>
      </w:r>
    </w:p>
    <w:p w:rsidR="00120856" w:rsidRDefault="00120856" w:rsidP="0015260B">
      <w:pPr>
        <w:pStyle w:val="15"/>
        <w:spacing w:before="0" w:beforeAutospacing="0" w:after="0" w:afterAutospacing="0"/>
        <w:ind w:firstLine="708"/>
        <w:jc w:val="both"/>
        <w:rPr>
          <w:lang w:val="uk-UA"/>
        </w:rPr>
      </w:pPr>
      <w:r>
        <w:rPr>
          <w:lang w:val="uk-UA"/>
        </w:rPr>
        <w:t xml:space="preserve">На теперішній час факультет активно співпрацює з багатьма університетами України, зокрема: </w:t>
      </w:r>
      <w:r>
        <w:rPr>
          <w:lang w:val="en-US"/>
        </w:rPr>
        <w:t>Canada</w:t>
      </w:r>
      <w:r>
        <w:rPr>
          <w:lang w:val="uk-UA"/>
        </w:rPr>
        <w:t xml:space="preserve"> </w:t>
      </w:r>
      <w:r>
        <w:rPr>
          <w:lang w:val="en-US"/>
        </w:rPr>
        <w:t>World</w:t>
      </w:r>
      <w:r>
        <w:rPr>
          <w:lang w:val="uk-UA"/>
        </w:rPr>
        <w:t xml:space="preserve"> </w:t>
      </w:r>
      <w:r>
        <w:rPr>
          <w:lang w:val="en-US"/>
        </w:rPr>
        <w:t>Youth</w:t>
      </w:r>
      <w:r>
        <w:rPr>
          <w:lang w:val="uk-UA"/>
        </w:rPr>
        <w:t xml:space="preserve"> (Едмонтон, Канада), Коледж</w:t>
      </w:r>
      <w:r>
        <w:rPr>
          <w:lang w:val="en-US"/>
        </w:rPr>
        <w:t> Grant</w:t>
      </w:r>
      <w:r>
        <w:rPr>
          <w:lang w:val="uk-UA"/>
        </w:rPr>
        <w:t xml:space="preserve"> </w:t>
      </w:r>
      <w:r>
        <w:rPr>
          <w:lang w:val="en-US"/>
        </w:rPr>
        <w:t>Mac</w:t>
      </w:r>
      <w:r>
        <w:rPr>
          <w:lang w:val="uk-UA"/>
        </w:rPr>
        <w:t xml:space="preserve"> </w:t>
      </w:r>
      <w:r>
        <w:rPr>
          <w:lang w:val="en-US"/>
        </w:rPr>
        <w:t>Ewan</w:t>
      </w:r>
      <w:r>
        <w:rPr>
          <w:lang w:val="uk-UA"/>
        </w:rPr>
        <w:t xml:space="preserve"> (Едмонтон, Канада), Університет Скрентон (Скрентон, США), Інститут Європейської інтеграції (Жешув,), Білостоцький університет (Білостоцьк, Польща), Жешувський університет (Жешув,Польща), Університет імені Марі Кюрі-Склодовської (Люблін, Польща), Вища школа гуманітарно-економічна ім. Яна Замойського (Замость, Польща), Вища школа бізнесу та підприємництва (м. Островєц, Польща), Вища гуманітарно-природнича школа (м. Сандомєж, Польща), Вища гуманітарна школа ім. Олександра Гейштора (м. Пултуськ, Польща), Львівський національний університет імені Івана Франка, Національний університет «Києво-Могилянська академія», Східноєвропейський національний університет імені Лесі Українки, Український Католицький Університет, Чернівецький національний університет імені Юрія Федьковича, Національний університет «Поділля» (м. Хмельницький). Задекларовано готовність до співпраці з Польським Товарством педагогів та аніматорів </w:t>
      </w:r>
      <w:r>
        <w:t>KLANZA</w:t>
      </w:r>
      <w:r>
        <w:rPr>
          <w:lang w:val="uk-UA"/>
        </w:rPr>
        <w:t xml:space="preserve"> у проекті «Близький міст – польсько-українська співпраця в освіті». </w:t>
      </w:r>
      <w:r>
        <w:t>Висловлена готовність Провінційної Ради Саскачевану Конгресу Українців брати активну участь у процесі відбору абітурієнтів з Канади та їх направленні до Національного університету «Острозька академія».</w:t>
      </w:r>
    </w:p>
    <w:p w:rsidR="00120856" w:rsidRDefault="00120856" w:rsidP="0015260B">
      <w:pPr>
        <w:pStyle w:val="NormalWeb"/>
        <w:rPr>
          <w:b/>
          <w:i/>
          <w:lang w:val="uk-UA"/>
        </w:rPr>
      </w:pPr>
    </w:p>
    <w:p w:rsidR="00120856" w:rsidRDefault="00120856" w:rsidP="0015260B">
      <w:pPr>
        <w:pStyle w:val="NormalWeb"/>
        <w:rPr>
          <w:b/>
          <w:i/>
          <w:lang w:val="uk-UA"/>
        </w:rPr>
      </w:pPr>
      <w:r>
        <w:rPr>
          <w:b/>
          <w:i/>
        </w:rPr>
        <w:t>Кафедра культурології та філософії</w:t>
      </w:r>
    </w:p>
    <w:p w:rsidR="00120856" w:rsidRPr="004841CC" w:rsidRDefault="00120856" w:rsidP="0015260B">
      <w:pPr>
        <w:pStyle w:val="NormalWeb"/>
        <w:rPr>
          <w:b/>
          <w:i/>
          <w:lang w:val="uk-UA"/>
        </w:rPr>
      </w:pPr>
    </w:p>
    <w:p w:rsidR="00120856" w:rsidRPr="007C7427" w:rsidRDefault="00120856" w:rsidP="007C7427">
      <w:pPr>
        <w:pStyle w:val="NormalWeb"/>
        <w:jc w:val="both"/>
        <w:rPr>
          <w:rFonts w:cs="Times New Roman"/>
          <w:lang w:val="uk-UA"/>
        </w:rPr>
      </w:pPr>
      <w:r w:rsidRPr="007C7427">
        <w:rPr>
          <w:rFonts w:cs="Times New Roman"/>
          <w:b/>
          <w:i/>
        </w:rPr>
        <w:t> </w:t>
      </w:r>
      <w:r w:rsidRPr="007C7427">
        <w:rPr>
          <w:rFonts w:cs="Times New Roman"/>
          <w:lang w:val="uk-UA"/>
        </w:rPr>
        <w:t>Кафедра працює над темою «Проблеми культурної ідентичності в ситуації діалогу культур»(державний реєстраційний номер 0113</w:t>
      </w:r>
      <w:r w:rsidRPr="007C7427">
        <w:rPr>
          <w:rFonts w:cs="Times New Roman"/>
        </w:rPr>
        <w:t>U002432</w:t>
      </w:r>
      <w:r w:rsidRPr="007C7427">
        <w:rPr>
          <w:rFonts w:cs="Times New Roman"/>
          <w:lang w:val="uk-UA"/>
        </w:rPr>
        <w:t xml:space="preserve">), керівник – доктор філософських наук, професор Зайцев Микола Олександрович.                                                                                                                                         </w:t>
      </w:r>
    </w:p>
    <w:p w:rsidR="00120856" w:rsidRPr="007C7427" w:rsidRDefault="00120856" w:rsidP="007C7427">
      <w:pPr>
        <w:pStyle w:val="NormalWeb"/>
        <w:rPr>
          <w:rFonts w:cs="Times New Roman"/>
          <w:i/>
        </w:rPr>
      </w:pPr>
      <w:r w:rsidRPr="007C7427">
        <w:rPr>
          <w:rFonts w:cs="Times New Roman"/>
          <w:i/>
        </w:rPr>
        <w:t>Наукові гуртки:</w:t>
      </w:r>
    </w:p>
    <w:p w:rsidR="00120856" w:rsidRPr="007C7427" w:rsidRDefault="00120856" w:rsidP="0080029A">
      <w:pPr>
        <w:pStyle w:val="ListParagraph"/>
        <w:numPr>
          <w:ilvl w:val="0"/>
          <w:numId w:val="40"/>
        </w:numPr>
        <w:snapToGrid w:val="0"/>
        <w:spacing w:after="0" w:line="240" w:lineRule="auto"/>
        <w:ind w:left="0" w:firstLine="0"/>
        <w:rPr>
          <w:rFonts w:ascii="Times New Roman" w:hAnsi="Times New Roman"/>
          <w:iCs/>
          <w:sz w:val="24"/>
          <w:szCs w:val="24"/>
        </w:rPr>
      </w:pPr>
      <w:r w:rsidRPr="007C7427">
        <w:rPr>
          <w:rFonts w:ascii="Times New Roman" w:hAnsi="Times New Roman"/>
          <w:iCs/>
          <w:sz w:val="24"/>
          <w:szCs w:val="24"/>
        </w:rPr>
        <w:t>Семіотичний гурток. Форма проведення – кіноклуб «</w:t>
      </w:r>
      <w:r w:rsidRPr="007C7427">
        <w:rPr>
          <w:rFonts w:ascii="Times New Roman" w:hAnsi="Times New Roman"/>
          <w:iCs/>
          <w:sz w:val="24"/>
          <w:szCs w:val="24"/>
          <w:lang w:val="en-US"/>
        </w:rPr>
        <w:t>Imago</w:t>
      </w:r>
      <w:r w:rsidRPr="007C7427">
        <w:rPr>
          <w:rFonts w:ascii="Times New Roman" w:hAnsi="Times New Roman"/>
          <w:iCs/>
          <w:sz w:val="24"/>
          <w:szCs w:val="24"/>
        </w:rPr>
        <w:t xml:space="preserve">». (керівник - Карповець М. В., канд. філос. наук, старший викладач) </w:t>
      </w:r>
    </w:p>
    <w:p w:rsidR="00120856" w:rsidRPr="007C7427" w:rsidRDefault="00120856" w:rsidP="0080029A">
      <w:pPr>
        <w:numPr>
          <w:ilvl w:val="0"/>
          <w:numId w:val="40"/>
        </w:numPr>
        <w:snapToGrid w:val="0"/>
        <w:ind w:left="0" w:firstLine="0"/>
        <w:rPr>
          <w:iCs/>
        </w:rPr>
      </w:pPr>
      <w:r w:rsidRPr="007C7427">
        <w:rPr>
          <w:iCs/>
        </w:rPr>
        <w:t xml:space="preserve">Філософсько-літературний гурток.(керівник - Карповець М. В., канд. </w:t>
      </w:r>
      <w:r>
        <w:rPr>
          <w:iCs/>
        </w:rPr>
        <w:t>філос. наук, старший викладач)</w:t>
      </w:r>
    </w:p>
    <w:p w:rsidR="00120856" w:rsidRPr="007C7427" w:rsidRDefault="00120856" w:rsidP="0080029A">
      <w:pPr>
        <w:numPr>
          <w:ilvl w:val="0"/>
          <w:numId w:val="40"/>
        </w:numPr>
        <w:snapToGrid w:val="0"/>
        <w:ind w:left="0" w:firstLine="0"/>
        <w:rPr>
          <w:iCs/>
        </w:rPr>
      </w:pPr>
      <w:r w:rsidRPr="007C7427">
        <w:rPr>
          <w:iCs/>
        </w:rPr>
        <w:t xml:space="preserve">Філософський гурток «Антропологічний дискурс» (керівник - Зайцев М. О., доктор </w:t>
      </w:r>
      <w:r>
        <w:rPr>
          <w:iCs/>
        </w:rPr>
        <w:t>філос. наук, професор)</w:t>
      </w:r>
    </w:p>
    <w:p w:rsidR="00120856" w:rsidRPr="007C7427" w:rsidRDefault="00120856" w:rsidP="007C7427">
      <w:pPr>
        <w:rPr>
          <w:i/>
        </w:rPr>
      </w:pPr>
      <w:r w:rsidRPr="007C7427">
        <w:tab/>
      </w:r>
      <w:r w:rsidRPr="007C7427">
        <w:rPr>
          <w:i/>
        </w:rPr>
        <w:t>Наукові збірники:</w:t>
      </w:r>
    </w:p>
    <w:p w:rsidR="00120856" w:rsidRPr="00F12E3E" w:rsidRDefault="00120856" w:rsidP="00F37BBD">
      <w:pPr>
        <w:jc w:val="both"/>
      </w:pPr>
      <w:r w:rsidRPr="00F12E3E">
        <w:rPr>
          <w:iCs/>
        </w:rPr>
        <w:t xml:space="preserve">1) </w:t>
      </w:r>
      <w:r w:rsidRPr="00F12E3E">
        <w:rPr>
          <w:color w:val="222222"/>
          <w:shd w:val="clear" w:color="auto" w:fill="FFFFFF"/>
        </w:rPr>
        <w:t> Наукові запи</w:t>
      </w:r>
      <w:r>
        <w:rPr>
          <w:color w:val="222222"/>
          <w:shd w:val="clear" w:color="auto" w:fill="FFFFFF"/>
        </w:rPr>
        <w:t>ски Національного університету «Острозька академія»</w:t>
      </w:r>
      <w:r w:rsidRPr="00F12E3E">
        <w:rPr>
          <w:color w:val="222222"/>
          <w:shd w:val="clear" w:color="auto" w:fill="FFFFFF"/>
        </w:rPr>
        <w:t>.</w:t>
      </w:r>
      <w:r>
        <w:rPr>
          <w:color w:val="222222"/>
        </w:rPr>
        <w:t xml:space="preserve"> </w:t>
      </w:r>
      <w:r w:rsidRPr="00F12E3E">
        <w:rPr>
          <w:color w:val="222222"/>
          <w:shd w:val="clear" w:color="auto" w:fill="FFFFFF"/>
        </w:rPr>
        <w:t>Серія «Філософія» / ред. колегія : І. Д. Пасічник, М. О. Зайцев та</w:t>
      </w:r>
      <w:r>
        <w:rPr>
          <w:color w:val="222222"/>
        </w:rPr>
        <w:t xml:space="preserve"> </w:t>
      </w:r>
      <w:r>
        <w:rPr>
          <w:color w:val="222222"/>
          <w:shd w:val="clear" w:color="auto" w:fill="FFFFFF"/>
        </w:rPr>
        <w:t>ін</w:t>
      </w:r>
      <w:r w:rsidRPr="00F12E3E">
        <w:rPr>
          <w:color w:val="222222"/>
          <w:shd w:val="clear" w:color="auto" w:fill="FFFFFF"/>
        </w:rPr>
        <w:t>. – Ост</w:t>
      </w:r>
      <w:r>
        <w:rPr>
          <w:color w:val="222222"/>
          <w:shd w:val="clear" w:color="auto" w:fill="FFFFFF"/>
        </w:rPr>
        <w:t xml:space="preserve">рог : Видавництво Національного </w:t>
      </w:r>
      <w:r w:rsidRPr="00F12E3E">
        <w:rPr>
          <w:color w:val="222222"/>
          <w:shd w:val="clear" w:color="auto" w:fill="FFFFFF"/>
        </w:rPr>
        <w:t>університету «Ос</w:t>
      </w:r>
      <w:r w:rsidRPr="00F12E3E">
        <w:rPr>
          <w:color w:val="000000"/>
          <w:shd w:val="clear" w:color="auto" w:fill="FFFFFF"/>
        </w:rPr>
        <w:t>трозька</w:t>
      </w:r>
      <w:r w:rsidRPr="00F12E3E">
        <w:rPr>
          <w:color w:val="000000"/>
        </w:rPr>
        <w:t xml:space="preserve"> </w:t>
      </w:r>
      <w:r w:rsidRPr="00F12E3E">
        <w:rPr>
          <w:color w:val="000000"/>
          <w:shd w:val="clear" w:color="auto" w:fill="FFFFFF"/>
        </w:rPr>
        <w:t>академія», 2014. – Вип. 15. – 188 с.</w:t>
      </w:r>
      <w:r w:rsidRPr="00F12E3E">
        <w:rPr>
          <w:color w:val="000000"/>
        </w:rPr>
        <w:br/>
      </w:r>
      <w:r w:rsidRPr="00F12E3E">
        <w:rPr>
          <w:color w:val="000000"/>
          <w:shd w:val="clear" w:color="auto" w:fill="FFFFFF"/>
        </w:rPr>
        <w:t>2) Наукові записки Національного університету «Острозька академія».</w:t>
      </w:r>
      <w:r w:rsidRPr="00F12E3E">
        <w:rPr>
          <w:color w:val="000000"/>
        </w:rPr>
        <w:t xml:space="preserve"> </w:t>
      </w:r>
      <w:r w:rsidRPr="00F12E3E">
        <w:rPr>
          <w:color w:val="000000"/>
          <w:shd w:val="clear" w:color="auto" w:fill="FFFFFF"/>
        </w:rPr>
        <w:t>Серія «Філософія» / ред. колегія : І. Д. Пасічник, М. О. Зайцев та ін.</w:t>
      </w:r>
      <w:r w:rsidRPr="00F12E3E">
        <w:rPr>
          <w:color w:val="000000"/>
        </w:rPr>
        <w:t xml:space="preserve"> </w:t>
      </w:r>
      <w:r w:rsidRPr="00F12E3E">
        <w:rPr>
          <w:color w:val="000000"/>
          <w:shd w:val="clear" w:color="auto" w:fill="FFFFFF"/>
        </w:rPr>
        <w:t>– Острог : Видавництво Національного університету «Острозька</w:t>
      </w:r>
      <w:r>
        <w:rPr>
          <w:color w:val="000000"/>
          <w:shd w:val="clear" w:color="auto" w:fill="FFFFFF"/>
        </w:rPr>
        <w:t xml:space="preserve"> академія», 2014. –</w:t>
      </w:r>
      <w:r w:rsidRPr="00F12E3E">
        <w:rPr>
          <w:color w:val="000000"/>
          <w:shd w:val="clear" w:color="auto" w:fill="FFFFFF"/>
        </w:rPr>
        <w:t xml:space="preserve"> Вип. 16.</w:t>
      </w:r>
      <w:r>
        <w:rPr>
          <w:color w:val="000000"/>
          <w:shd w:val="clear" w:color="auto" w:fill="FFFFFF"/>
        </w:rPr>
        <w:t xml:space="preserve"> –</w:t>
      </w:r>
      <w:r w:rsidRPr="00F12E3E">
        <w:rPr>
          <w:color w:val="222222"/>
          <w:shd w:val="clear" w:color="auto" w:fill="FFFFFF"/>
        </w:rPr>
        <w:t>146 с.</w:t>
      </w:r>
    </w:p>
    <w:p w:rsidR="00120856" w:rsidRPr="001B22F8" w:rsidRDefault="00120856" w:rsidP="00F37BBD">
      <w:pPr>
        <w:jc w:val="both"/>
        <w:rPr>
          <w:iCs/>
        </w:rPr>
      </w:pPr>
      <w:r w:rsidRPr="001B22F8">
        <w:rPr>
          <w:iCs/>
        </w:rPr>
        <w:t xml:space="preserve">3) </w:t>
      </w:r>
      <w:r w:rsidRPr="00F12E3E">
        <w:rPr>
          <w:iCs/>
        </w:rPr>
        <w:t>Наукові записки Націон</w:t>
      </w:r>
      <w:r>
        <w:rPr>
          <w:iCs/>
        </w:rPr>
        <w:t xml:space="preserve">ального університету «Острозька </w:t>
      </w:r>
      <w:r w:rsidRPr="00F12E3E">
        <w:rPr>
          <w:iCs/>
        </w:rPr>
        <w:t>академія». Серія «Культурол</w:t>
      </w:r>
      <w:r>
        <w:rPr>
          <w:iCs/>
        </w:rPr>
        <w:t>огія». Проблеми культурної іден</w:t>
      </w:r>
      <w:r w:rsidRPr="00F12E3E">
        <w:rPr>
          <w:iCs/>
        </w:rPr>
        <w:t>тичності в контексті соціокул</w:t>
      </w:r>
      <w:r>
        <w:rPr>
          <w:iCs/>
        </w:rPr>
        <w:t>ьтурного різноманіття : матеріа</w:t>
      </w:r>
      <w:r w:rsidRPr="00F12E3E">
        <w:rPr>
          <w:iCs/>
        </w:rPr>
        <w:t>ли міжнародної наукової конференції. (Острог, 4-5 квітня 2014</w:t>
      </w:r>
      <w:r>
        <w:rPr>
          <w:iCs/>
        </w:rPr>
        <w:t xml:space="preserve"> року). Частина 1</w:t>
      </w:r>
      <w:r w:rsidRPr="00F12E3E">
        <w:rPr>
          <w:iCs/>
        </w:rPr>
        <w:t xml:space="preserve"> / ред. кол. : І. Д. Пасічник, Д. М. Шевчук та</w:t>
      </w:r>
      <w:r>
        <w:rPr>
          <w:iCs/>
        </w:rPr>
        <w:t xml:space="preserve"> </w:t>
      </w:r>
      <w:r w:rsidRPr="00F12E3E">
        <w:rPr>
          <w:iCs/>
        </w:rPr>
        <w:t xml:space="preserve">ін. – Острог : Видавництво </w:t>
      </w:r>
      <w:r>
        <w:rPr>
          <w:iCs/>
        </w:rPr>
        <w:t>Національного університету «Ост</w:t>
      </w:r>
      <w:r w:rsidRPr="00F12E3E">
        <w:rPr>
          <w:iCs/>
        </w:rPr>
        <w:t>розька а</w:t>
      </w:r>
      <w:r>
        <w:rPr>
          <w:iCs/>
        </w:rPr>
        <w:t>кадемія», 2014. – Вип. 15. – 318</w:t>
      </w:r>
      <w:r w:rsidRPr="00F12E3E">
        <w:rPr>
          <w:iCs/>
        </w:rPr>
        <w:t xml:space="preserve"> с.</w:t>
      </w:r>
    </w:p>
    <w:p w:rsidR="00120856" w:rsidRPr="001B22F8" w:rsidRDefault="00120856" w:rsidP="00F37BBD">
      <w:pPr>
        <w:snapToGrid w:val="0"/>
        <w:jc w:val="both"/>
        <w:rPr>
          <w:iCs/>
        </w:rPr>
      </w:pPr>
      <w:r w:rsidRPr="001B22F8">
        <w:rPr>
          <w:iCs/>
        </w:rPr>
        <w:t xml:space="preserve">4) </w:t>
      </w:r>
      <w:r w:rsidRPr="00F12E3E">
        <w:rPr>
          <w:iCs/>
        </w:rPr>
        <w:t>Наукові записки Націон</w:t>
      </w:r>
      <w:r>
        <w:rPr>
          <w:iCs/>
        </w:rPr>
        <w:t xml:space="preserve">ального університету «Острозька </w:t>
      </w:r>
      <w:r w:rsidRPr="00F12E3E">
        <w:rPr>
          <w:iCs/>
        </w:rPr>
        <w:t>академія». Серія «Культурол</w:t>
      </w:r>
      <w:r>
        <w:rPr>
          <w:iCs/>
        </w:rPr>
        <w:t>огія». Проблеми культурної іден</w:t>
      </w:r>
      <w:r w:rsidRPr="00F12E3E">
        <w:rPr>
          <w:iCs/>
        </w:rPr>
        <w:t>тичності в контексті соціокул</w:t>
      </w:r>
      <w:r>
        <w:rPr>
          <w:iCs/>
        </w:rPr>
        <w:t>ьтурного різноманіття : матеріа</w:t>
      </w:r>
      <w:r w:rsidRPr="00F12E3E">
        <w:rPr>
          <w:iCs/>
        </w:rPr>
        <w:t>ли міжнародної наукової конференції. (Острог, 4-5 квітня 2014</w:t>
      </w:r>
      <w:r>
        <w:rPr>
          <w:iCs/>
        </w:rPr>
        <w:t xml:space="preserve"> </w:t>
      </w:r>
      <w:r w:rsidRPr="00F12E3E">
        <w:rPr>
          <w:iCs/>
        </w:rPr>
        <w:t>року). Частина 2 / ред. кол. : І. Д. Пасічник, Д. М. Шевчук та</w:t>
      </w:r>
      <w:r>
        <w:rPr>
          <w:iCs/>
        </w:rPr>
        <w:t xml:space="preserve"> </w:t>
      </w:r>
      <w:r w:rsidRPr="00F12E3E">
        <w:rPr>
          <w:iCs/>
        </w:rPr>
        <w:t xml:space="preserve">ін. – Острог : Видавництво </w:t>
      </w:r>
      <w:r>
        <w:rPr>
          <w:iCs/>
        </w:rPr>
        <w:t>Національного університету «Ост</w:t>
      </w:r>
      <w:r w:rsidRPr="00F12E3E">
        <w:rPr>
          <w:iCs/>
        </w:rPr>
        <w:t>розька академія», 2014. – Вип. 15. – 366 с.</w:t>
      </w:r>
    </w:p>
    <w:p w:rsidR="00120856" w:rsidRPr="001B22F8" w:rsidRDefault="00120856" w:rsidP="00F37BBD">
      <w:pPr>
        <w:jc w:val="both"/>
        <w:rPr>
          <w:iCs/>
        </w:rPr>
      </w:pPr>
      <w:r w:rsidRPr="001B22F8">
        <w:rPr>
          <w:iCs/>
        </w:rPr>
        <w:t>5) Філософія я</w:t>
      </w:r>
      <w:r>
        <w:rPr>
          <w:iCs/>
        </w:rPr>
        <w:t>к культурна політика сучасності: т</w:t>
      </w:r>
      <w:r w:rsidRPr="001B22F8">
        <w:rPr>
          <w:iCs/>
        </w:rPr>
        <w:t>ези доповідей ІІ всеукраїнської наукової конференції</w:t>
      </w:r>
      <w:r>
        <w:rPr>
          <w:iCs/>
        </w:rPr>
        <w:t xml:space="preserve"> 17-18 жовтня</w:t>
      </w:r>
      <w:r w:rsidRPr="001B22F8">
        <w:rPr>
          <w:iCs/>
        </w:rPr>
        <w:t xml:space="preserve">. – </w:t>
      </w:r>
      <w:r w:rsidRPr="00F12E3E">
        <w:rPr>
          <w:iCs/>
        </w:rPr>
        <w:t xml:space="preserve">Острог : Видавництво </w:t>
      </w:r>
      <w:r>
        <w:rPr>
          <w:iCs/>
        </w:rPr>
        <w:t>Національного університету «Острозька академія», 2014</w:t>
      </w:r>
      <w:r w:rsidRPr="001B22F8">
        <w:rPr>
          <w:iCs/>
        </w:rPr>
        <w:t>.</w:t>
      </w:r>
      <w:r>
        <w:rPr>
          <w:iCs/>
        </w:rPr>
        <w:t xml:space="preserve"> – 86 с.</w:t>
      </w:r>
    </w:p>
    <w:p w:rsidR="00120856" w:rsidRPr="007C7427" w:rsidRDefault="00120856" w:rsidP="007C7427">
      <w:pPr>
        <w:tabs>
          <w:tab w:val="left" w:pos="360"/>
          <w:tab w:val="left" w:pos="5940"/>
        </w:tabs>
      </w:pPr>
      <w:r w:rsidRPr="008A3368">
        <w:tab/>
      </w:r>
      <w:r w:rsidRPr="007C7427">
        <w:t>Результати дослідження знайшли вияв у таких публікаціях:</w:t>
      </w:r>
    </w:p>
    <w:p w:rsidR="00120856" w:rsidRPr="007C7427" w:rsidRDefault="00120856" w:rsidP="007C7427">
      <w:pPr>
        <w:jc w:val="center"/>
        <w:rPr>
          <w:i/>
        </w:rPr>
      </w:pPr>
      <w:r w:rsidRPr="007C7427">
        <w:rPr>
          <w:i/>
        </w:rPr>
        <w:t>Монографії:</w:t>
      </w:r>
    </w:p>
    <w:p w:rsidR="00120856" w:rsidRPr="007C7427" w:rsidRDefault="00120856" w:rsidP="0080029A">
      <w:pPr>
        <w:pStyle w:val="ListParagraph"/>
        <w:numPr>
          <w:ilvl w:val="0"/>
          <w:numId w:val="41"/>
        </w:numPr>
        <w:spacing w:after="0" w:line="240" w:lineRule="auto"/>
        <w:ind w:left="0" w:firstLine="0"/>
        <w:jc w:val="both"/>
        <w:rPr>
          <w:rFonts w:ascii="Times New Roman" w:hAnsi="Times New Roman"/>
          <w:sz w:val="24"/>
          <w:szCs w:val="24"/>
        </w:rPr>
      </w:pPr>
      <w:r w:rsidRPr="007C7427">
        <w:rPr>
          <w:rFonts w:ascii="Times New Roman" w:hAnsi="Times New Roman"/>
          <w:sz w:val="24"/>
          <w:szCs w:val="24"/>
        </w:rPr>
        <w:t>Карповець М. В. Місто як світ людського буття : монографія / М. Карповець. - Острог : Видавництво Національного університету “Острозька академія”, 2014. – 258 с.</w:t>
      </w:r>
    </w:p>
    <w:p w:rsidR="00120856" w:rsidRPr="007C7427" w:rsidRDefault="00120856" w:rsidP="0080029A">
      <w:pPr>
        <w:numPr>
          <w:ilvl w:val="0"/>
          <w:numId w:val="41"/>
        </w:numPr>
        <w:ind w:left="0" w:firstLine="0"/>
        <w:contextualSpacing/>
        <w:jc w:val="both"/>
      </w:pPr>
      <w:r w:rsidRPr="007C7427">
        <w:t>Шевчук Д. М. Смисл і межі політичного: філософська інтерпретація: монографія/ Д.М. Шевчук. - Острог : Видавництво Національного університету “Острозька академія”, 2014. – 374 с.</w:t>
      </w:r>
    </w:p>
    <w:p w:rsidR="00120856" w:rsidRPr="007C7427" w:rsidRDefault="00120856" w:rsidP="007C7427">
      <w:pPr>
        <w:jc w:val="center"/>
        <w:rPr>
          <w:i/>
        </w:rPr>
      </w:pPr>
      <w:r w:rsidRPr="007C7427">
        <w:rPr>
          <w:i/>
        </w:rPr>
        <w:t>Посібники:</w:t>
      </w:r>
    </w:p>
    <w:p w:rsidR="00120856" w:rsidRPr="007C7427" w:rsidRDefault="00120856" w:rsidP="007C7427">
      <w:pPr>
        <w:jc w:val="both"/>
      </w:pPr>
      <w:r w:rsidRPr="007C7427">
        <w:t>1. Зайцев М. О., Шевчук Д. М., Карповець М. В. 99 питань та відповідей про наукову роботу студентів-культурологів.</w:t>
      </w:r>
    </w:p>
    <w:p w:rsidR="00120856" w:rsidRPr="007C7427" w:rsidRDefault="00120856" w:rsidP="007C7427">
      <w:pPr>
        <w:pStyle w:val="41"/>
        <w:spacing w:before="0"/>
        <w:ind w:firstLine="0"/>
        <w:outlineLvl w:val="3"/>
        <w:rPr>
          <w:rFonts w:ascii="Times New Roman" w:hAnsi="Times New Roman"/>
          <w:b w:val="0"/>
          <w:i/>
          <w:szCs w:val="24"/>
          <w:lang w:val="uk-UA"/>
        </w:rPr>
      </w:pPr>
      <w:r w:rsidRPr="007C7427">
        <w:rPr>
          <w:rFonts w:ascii="Times New Roman" w:hAnsi="Times New Roman"/>
          <w:b w:val="0"/>
          <w:i/>
          <w:szCs w:val="24"/>
          <w:lang w:val="uk-UA"/>
        </w:rPr>
        <w:t>Опубліковані статті у зарубіжних виданнях (12):</w:t>
      </w:r>
    </w:p>
    <w:p w:rsidR="00120856" w:rsidRDefault="00120856" w:rsidP="0080029A">
      <w:pPr>
        <w:pStyle w:val="NoSpacing"/>
        <w:numPr>
          <w:ilvl w:val="0"/>
          <w:numId w:val="42"/>
        </w:numPr>
        <w:ind w:left="0" w:firstLine="57"/>
        <w:jc w:val="both"/>
        <w:rPr>
          <w:rFonts w:ascii="Times New Roman" w:hAnsi="Times New Roman" w:cs="Times New Roman"/>
          <w:iCs/>
          <w:sz w:val="24"/>
          <w:szCs w:val="24"/>
          <w:lang w:val="pl-PL"/>
        </w:rPr>
      </w:pPr>
      <w:r>
        <w:rPr>
          <w:rFonts w:ascii="Times New Roman" w:hAnsi="Times New Roman" w:cs="Times New Roman"/>
          <w:iCs/>
          <w:sz w:val="24"/>
          <w:szCs w:val="24"/>
        </w:rPr>
        <w:t xml:space="preserve">Петрушкевич М. С. Вызовы в сфере коммуникации: их причины и последствия </w:t>
      </w:r>
      <w:r>
        <w:rPr>
          <w:rFonts w:ascii="Times New Roman" w:hAnsi="Times New Roman" w:cs="Times New Roman"/>
          <w:iCs/>
          <w:sz w:val="24"/>
          <w:szCs w:val="24"/>
          <w:lang w:val="pl-PL"/>
        </w:rPr>
        <w:t>(Maria Petrushkevych, Wyzwania w zakresie komunikacji - przyczyny i konsekwencje) // Paweł Dziekański, Andrzej Limanski, Ireneusz Drabik (redakcja naukowa) Zarzadznie: wybrane zagadnienia [management – select isues]. – Katowice: Wyższa Szkoła Zarządzania Marketingowego i Języków Obcych, 2014. – S. 16 – 31. (ISBN 978-83-64-590-12-2)</w:t>
      </w:r>
    </w:p>
    <w:p w:rsidR="00120856" w:rsidRDefault="00120856" w:rsidP="0080029A">
      <w:pPr>
        <w:pStyle w:val="NoSpacing"/>
        <w:numPr>
          <w:ilvl w:val="0"/>
          <w:numId w:val="42"/>
        </w:numPr>
        <w:ind w:left="0" w:firstLine="57"/>
        <w:jc w:val="both"/>
        <w:rPr>
          <w:rFonts w:ascii="Times New Roman" w:hAnsi="Times New Roman" w:cs="Times New Roman"/>
          <w:iCs/>
          <w:sz w:val="24"/>
          <w:szCs w:val="24"/>
          <w:lang w:val="pl-PL"/>
        </w:rPr>
      </w:pPr>
      <w:r>
        <w:rPr>
          <w:rFonts w:ascii="Times New Roman" w:hAnsi="Times New Roman" w:cs="Times New Roman"/>
          <w:iCs/>
          <w:color w:val="000000"/>
          <w:sz w:val="24"/>
          <w:szCs w:val="24"/>
        </w:rPr>
        <w:t xml:space="preserve">Karpovets M. The Theoretical Background of Understanding Urban Identity in the Anthropological Perspective // Kyiv-Mohyla Humanities Journal. – 2014. – № 1. – Р. 77-93. </w:t>
      </w:r>
    </w:p>
    <w:p w:rsidR="00120856" w:rsidRDefault="00120856" w:rsidP="0080029A">
      <w:pPr>
        <w:pStyle w:val="NoSpacing"/>
        <w:numPr>
          <w:ilvl w:val="0"/>
          <w:numId w:val="42"/>
        </w:numPr>
        <w:ind w:left="0" w:firstLine="57"/>
        <w:jc w:val="both"/>
        <w:rPr>
          <w:rFonts w:ascii="Times New Roman" w:hAnsi="Times New Roman" w:cs="Times New Roman"/>
          <w:iCs/>
          <w:sz w:val="24"/>
          <w:szCs w:val="24"/>
          <w:lang w:val="pl-PL"/>
        </w:rPr>
      </w:pPr>
      <w:r>
        <w:rPr>
          <w:rFonts w:ascii="Times New Roman" w:hAnsi="Times New Roman" w:cs="Times New Roman"/>
          <w:iCs/>
          <w:sz w:val="24"/>
          <w:szCs w:val="24"/>
          <w:lang w:val="pl-PL"/>
        </w:rPr>
        <w:t>Шевчук Д. М. Przyjaźń polityczna a rozumienie polityczności // Hybris. – 2014. – Nr 25. – S. 33-46.</w:t>
      </w:r>
    </w:p>
    <w:p w:rsidR="00120856" w:rsidRDefault="00120856" w:rsidP="0080029A">
      <w:pPr>
        <w:pStyle w:val="NoSpacing"/>
        <w:numPr>
          <w:ilvl w:val="0"/>
          <w:numId w:val="42"/>
        </w:numPr>
        <w:ind w:left="0" w:firstLine="57"/>
        <w:jc w:val="both"/>
        <w:rPr>
          <w:rFonts w:ascii="Times New Roman" w:hAnsi="Times New Roman" w:cs="Times New Roman"/>
          <w:iCs/>
          <w:sz w:val="24"/>
          <w:szCs w:val="24"/>
          <w:lang w:val="pl-PL"/>
        </w:rPr>
      </w:pPr>
      <w:r>
        <w:rPr>
          <w:rFonts w:ascii="Times New Roman" w:hAnsi="Times New Roman" w:cs="Times New Roman"/>
          <w:iCs/>
          <w:sz w:val="24"/>
          <w:szCs w:val="24"/>
        </w:rPr>
        <w:t xml:space="preserve">Янковська Ж. О. </w:t>
      </w:r>
      <w:r>
        <w:rPr>
          <w:rFonts w:ascii="Times New Roman" w:hAnsi="Times New Roman"/>
          <w:iCs/>
          <w:color w:val="000000"/>
          <w:sz w:val="24"/>
          <w:szCs w:val="24"/>
        </w:rPr>
        <w:t>К проблеме лингвостилистических аспектов фольклоризма краткой украинской прозы 30-60-х годов ХІХ века (на примере рассказа Анны Барвинок «Не было с детства – не будет и до конца») // Современное состояние и перспективные векторы развития филологии, лингвистики, языкознания и коммуникативистики: многотомная коллективная монография / Под ред.  О. П. Чигишевой. У 3-х томах. – Том 1. Глава 7. – Ростов-на-Дону: Издательство Международного исследовательского центра «Научное сотрудничество», 2014. – 186 с. – С. 159-183. (РИНЦ).</w:t>
      </w:r>
    </w:p>
    <w:p w:rsidR="00120856" w:rsidRDefault="00120856" w:rsidP="002225ED">
      <w:pPr>
        <w:pStyle w:val="NoSpacing"/>
        <w:spacing w:line="20" w:lineRule="atLeast"/>
        <w:ind w:firstLine="708"/>
        <w:rPr>
          <w:rFonts w:ascii="Times New Roman" w:hAnsi="Times New Roman"/>
          <w:i/>
          <w:iCs/>
          <w:color w:val="000000"/>
          <w:sz w:val="24"/>
          <w:szCs w:val="24"/>
        </w:rPr>
      </w:pPr>
      <w:r>
        <w:rPr>
          <w:rFonts w:ascii="Times New Roman" w:hAnsi="Times New Roman"/>
          <w:i/>
          <w:iCs/>
          <w:color w:val="000000"/>
          <w:sz w:val="24"/>
          <w:szCs w:val="24"/>
        </w:rPr>
        <w:t>Опубліковані статті у вітчизняних виданнях:</w:t>
      </w:r>
    </w:p>
    <w:p w:rsidR="00120856" w:rsidRDefault="00120856" w:rsidP="0080029A">
      <w:pPr>
        <w:numPr>
          <w:ilvl w:val="0"/>
          <w:numId w:val="43"/>
        </w:numPr>
        <w:tabs>
          <w:tab w:val="num" w:pos="-360"/>
        </w:tabs>
        <w:spacing w:line="20" w:lineRule="atLeast"/>
        <w:ind w:left="0" w:firstLine="0"/>
        <w:jc w:val="both"/>
        <w:rPr>
          <w:color w:val="000000"/>
        </w:rPr>
      </w:pPr>
      <w:r>
        <w:rPr>
          <w:color w:val="000000"/>
        </w:rPr>
        <w:t xml:space="preserve">Карповець М. Антропологія міста: до питання культурної ідентичності городянина // Наукові записки. Серія “Філософія”. – 2014. – С. 173-179. </w:t>
      </w:r>
    </w:p>
    <w:p w:rsidR="00120856" w:rsidRDefault="00120856" w:rsidP="0080029A">
      <w:pPr>
        <w:numPr>
          <w:ilvl w:val="0"/>
          <w:numId w:val="43"/>
        </w:numPr>
        <w:tabs>
          <w:tab w:val="num" w:pos="-360"/>
        </w:tabs>
        <w:ind w:left="0" w:firstLine="0"/>
        <w:jc w:val="both"/>
        <w:rPr>
          <w:color w:val="000000"/>
        </w:rPr>
      </w:pPr>
      <w:r>
        <w:rPr>
          <w:color w:val="000000"/>
        </w:rPr>
        <w:t xml:space="preserve">Карповець М. Етичний плюралізм у постмодерній культурі: антропологічно-виховна перспектива // </w:t>
      </w:r>
      <w:r>
        <w:t>Наукові записки Національного університету «Острозька академія». Серія «Психологія і педагогіка».</w:t>
      </w:r>
      <w:r>
        <w:rPr>
          <w:color w:val="000000"/>
          <w:lang w:val="en-US"/>
        </w:rPr>
        <w:t>– 2014. – Випуск 27. – С. 66-69.</w:t>
      </w:r>
      <w:r>
        <w:rPr>
          <w:color w:val="000000"/>
        </w:rPr>
        <w:t xml:space="preserve"> </w:t>
      </w:r>
    </w:p>
    <w:p w:rsidR="00120856" w:rsidRDefault="00120856" w:rsidP="0080029A">
      <w:pPr>
        <w:numPr>
          <w:ilvl w:val="0"/>
          <w:numId w:val="43"/>
        </w:numPr>
        <w:ind w:left="0" w:firstLine="0"/>
        <w:jc w:val="both"/>
        <w:rPr>
          <w:color w:val="000000"/>
        </w:rPr>
      </w:pPr>
      <w:r>
        <w:rPr>
          <w:color w:val="000000"/>
        </w:rPr>
        <w:t>Карповець М. Філософія літератури: варіант онтологічного питання //  Наукові записки Національного університету “Острозька академія”. Серія “Філософія”. – Острог: Вид. НаУОА, 2014. – Вип. 16. – С. 128-132.</w:t>
      </w:r>
    </w:p>
    <w:p w:rsidR="00120856" w:rsidRDefault="00120856" w:rsidP="0080029A">
      <w:pPr>
        <w:numPr>
          <w:ilvl w:val="0"/>
          <w:numId w:val="43"/>
        </w:numPr>
        <w:tabs>
          <w:tab w:val="num" w:pos="-360"/>
        </w:tabs>
        <w:ind w:left="0" w:firstLine="0"/>
        <w:jc w:val="both"/>
        <w:rPr>
          <w:color w:val="000000"/>
        </w:rPr>
      </w:pPr>
      <w:r>
        <w:rPr>
          <w:color w:val="000000"/>
        </w:rPr>
        <w:t xml:space="preserve">Карповець М. Філософська рецепція геніальності як антропологічного феномену // Луцьк. </w:t>
      </w:r>
    </w:p>
    <w:p w:rsidR="00120856" w:rsidRDefault="00120856" w:rsidP="0080029A">
      <w:pPr>
        <w:numPr>
          <w:ilvl w:val="0"/>
          <w:numId w:val="43"/>
        </w:numPr>
        <w:tabs>
          <w:tab w:val="num" w:pos="-360"/>
        </w:tabs>
        <w:ind w:left="0" w:firstLine="0"/>
        <w:jc w:val="both"/>
        <w:rPr>
          <w:color w:val="000000"/>
        </w:rPr>
      </w:pPr>
      <w:r>
        <w:rPr>
          <w:color w:val="000000"/>
        </w:rPr>
        <w:t>Карповець М. Людське тіло та індивідуально-особистісне буття // Гуманізм. Людина. Особистість. Матеріали 26 Міжнародних людинознавчих філософських читань. – Дрогобич: Вид. Дрогобицького державного педагогічного університету ім. І. Франка, 2014. – С. 56-58.</w:t>
      </w:r>
    </w:p>
    <w:p w:rsidR="00120856" w:rsidRDefault="00120856" w:rsidP="0080029A">
      <w:pPr>
        <w:numPr>
          <w:ilvl w:val="0"/>
          <w:numId w:val="43"/>
        </w:numPr>
        <w:tabs>
          <w:tab w:val="num" w:pos="-360"/>
        </w:tabs>
        <w:ind w:left="0" w:firstLine="0"/>
        <w:jc w:val="both"/>
        <w:rPr>
          <w:color w:val="000000"/>
        </w:rPr>
      </w:pPr>
      <w:r>
        <w:t>Зайцев М. О. Європа як концепт // «Наукового вісника Східноєвропейського національного університету імені Лесі Українки» Серія: Філософські науки, № 28 (277) – Луцьк, 2014. – С. 74-80.</w:t>
      </w:r>
    </w:p>
    <w:p w:rsidR="00120856" w:rsidRDefault="00120856" w:rsidP="0080029A">
      <w:pPr>
        <w:numPr>
          <w:ilvl w:val="0"/>
          <w:numId w:val="43"/>
        </w:numPr>
        <w:tabs>
          <w:tab w:val="num" w:pos="-360"/>
        </w:tabs>
        <w:ind w:left="0" w:firstLine="0"/>
        <w:jc w:val="both"/>
        <w:rPr>
          <w:color w:val="000000"/>
        </w:rPr>
      </w:pPr>
      <w:r>
        <w:t>Зайцев М. О. Культурне різноманіття як проблема соціокультурного поступу людства // Нова парадигма. Вип. 121. –К.: Вид-во НПУ імені М. П. Драгоманова, 2014. – с. 95-107.</w:t>
      </w:r>
    </w:p>
    <w:p w:rsidR="00120856" w:rsidRDefault="00120856" w:rsidP="0080029A">
      <w:pPr>
        <w:numPr>
          <w:ilvl w:val="0"/>
          <w:numId w:val="43"/>
        </w:numPr>
        <w:tabs>
          <w:tab w:val="num" w:pos="-360"/>
        </w:tabs>
        <w:ind w:left="0" w:firstLine="0"/>
        <w:jc w:val="both"/>
        <w:rPr>
          <w:color w:val="000000"/>
        </w:rPr>
      </w:pPr>
      <w:r>
        <w:t>Зайцев М. О. Європа як ідея (передумови та початкове становлення) //  //  Наукові записки Національного університету “Острозька академія”. Серія “Філософія”. – Острог: Вид. НаУОА, 2014. – Вип. 16. – С. 96-104.</w:t>
      </w:r>
    </w:p>
    <w:p w:rsidR="00120856" w:rsidRDefault="00120856" w:rsidP="0080029A">
      <w:pPr>
        <w:numPr>
          <w:ilvl w:val="0"/>
          <w:numId w:val="43"/>
        </w:numPr>
        <w:tabs>
          <w:tab w:val="num" w:pos="-360"/>
        </w:tabs>
        <w:ind w:left="0" w:firstLine="0"/>
        <w:jc w:val="both"/>
        <w:rPr>
          <w:color w:val="000000"/>
        </w:rPr>
      </w:pPr>
      <w:r>
        <w:t>Зайцев М. О.</w:t>
      </w:r>
      <w:r>
        <w:tab/>
        <w:t>Ідея університету В. Гумбольдта та сучасність // Філософія як культурна політика сучасності. Тези доповідей II всеукраїнської наукової конференції. – Острог: Видавництво Національного університету «Острозька академія», 2014. – C. 74-75.</w:t>
      </w:r>
    </w:p>
    <w:p w:rsidR="00120856" w:rsidRDefault="00120856" w:rsidP="0080029A">
      <w:pPr>
        <w:numPr>
          <w:ilvl w:val="0"/>
          <w:numId w:val="43"/>
        </w:numPr>
        <w:tabs>
          <w:tab w:val="num" w:pos="-360"/>
        </w:tabs>
        <w:ind w:left="0" w:firstLine="0"/>
        <w:jc w:val="both"/>
        <w:rPr>
          <w:color w:val="000000"/>
        </w:rPr>
      </w:pPr>
      <w:r>
        <w:t xml:space="preserve">Янковська Ж.О. </w:t>
      </w:r>
      <w:r>
        <w:rPr>
          <w:color w:val="000000"/>
          <w:shd w:val="clear" w:color="auto" w:fill="FFFFFF"/>
        </w:rPr>
        <w:t>Стильові особливості фольклоризму малої прози П. Куліша та І. Франка (визначення основних напрямів до компаративних студій) // Українське літературознавство. Львів, 2014. - Вип. 78. - С. 237-246.</w:t>
      </w:r>
    </w:p>
    <w:p w:rsidR="00120856" w:rsidRDefault="00120856" w:rsidP="0080029A">
      <w:pPr>
        <w:numPr>
          <w:ilvl w:val="0"/>
          <w:numId w:val="43"/>
        </w:numPr>
        <w:tabs>
          <w:tab w:val="num" w:pos="-360"/>
        </w:tabs>
        <w:ind w:left="0" w:firstLine="0"/>
        <w:jc w:val="both"/>
        <w:rPr>
          <w:color w:val="000000"/>
        </w:rPr>
      </w:pPr>
      <w:r>
        <w:t>Петрешкевич М.С. Релігійна комунікація у контексті медіа-культури // Антропологічні виміри філософських досліджень, 2014. – Вип. 5. – С. 56 – 68. (ISSN 2227-7242(Print), ISSN 2304-9685 (Online)</w:t>
      </w:r>
    </w:p>
    <w:p w:rsidR="00120856" w:rsidRDefault="00120856" w:rsidP="0080029A">
      <w:pPr>
        <w:numPr>
          <w:ilvl w:val="0"/>
          <w:numId w:val="43"/>
        </w:numPr>
        <w:tabs>
          <w:tab w:val="num" w:pos="-360"/>
        </w:tabs>
        <w:ind w:left="0" w:firstLine="0"/>
        <w:jc w:val="both"/>
        <w:rPr>
          <w:color w:val="000000"/>
        </w:rPr>
      </w:pPr>
      <w:r>
        <w:t>Петрешкевич М.С. Релігійна комунікація та її ціннісні орієнтації в інформаційному суспільстві // «Зміни в людському само осмисленні за умов сучасних інформаційних процесів» [Тези Міжнародної наукової конференції «XXVI-ті Читання присвячені пам’яті засновника Львівсько-Варшавської філософської школи Казимира Твардовського», 10-11 лютого 2014 року] / Відп. ред. В. Л. Петрушенко; редагування І. В. Карівець. – Львів: «Новий світ – 2000», 2014. – С. 182–185.</w:t>
      </w:r>
    </w:p>
    <w:p w:rsidR="00120856" w:rsidRDefault="00120856" w:rsidP="0080029A">
      <w:pPr>
        <w:numPr>
          <w:ilvl w:val="0"/>
          <w:numId w:val="43"/>
        </w:numPr>
        <w:tabs>
          <w:tab w:val="num" w:pos="-360"/>
        </w:tabs>
        <w:ind w:left="0" w:firstLine="0"/>
        <w:jc w:val="both"/>
        <w:rPr>
          <w:color w:val="000000"/>
        </w:rPr>
      </w:pPr>
      <w:r>
        <w:t>Петрешкевич М.С. Комунікація як проблема та проблеми комунікації у сучасному світі // Антропологічні виміри філософських досліджень [Текст]: матеріали 3-ої міжнародної наукової конференції, Дніпропетровськ, 17 – 18 квітня 2014 р. – Д.: ДНУЗТ, 2014. – С. 18 – 21.</w:t>
      </w:r>
    </w:p>
    <w:p w:rsidR="00120856" w:rsidRDefault="00120856" w:rsidP="0080029A">
      <w:pPr>
        <w:numPr>
          <w:ilvl w:val="0"/>
          <w:numId w:val="43"/>
        </w:numPr>
        <w:tabs>
          <w:tab w:val="num" w:pos="-360"/>
        </w:tabs>
        <w:ind w:left="0" w:firstLine="0"/>
        <w:jc w:val="both"/>
        <w:rPr>
          <w:color w:val="000000"/>
        </w:rPr>
      </w:pPr>
      <w:r>
        <w:t>Петрешкевич М.С. Чи важлива/можлива комунікація сьогодні? // Філософія як культурна політика сучасності: тези доповідей ІІ Всеукраїнської наукової конференції 17-18 жовтня 2014 р., м. Острог. – Острог: Видавництво Національного університету «Острозька академія», 2014. – С. 49.</w:t>
      </w:r>
    </w:p>
    <w:p w:rsidR="00120856" w:rsidRDefault="00120856" w:rsidP="0080029A">
      <w:pPr>
        <w:numPr>
          <w:ilvl w:val="0"/>
          <w:numId w:val="43"/>
        </w:numPr>
        <w:tabs>
          <w:tab w:val="num" w:pos="-360"/>
        </w:tabs>
        <w:ind w:left="0" w:firstLine="0"/>
        <w:jc w:val="both"/>
        <w:rPr>
          <w:color w:val="000000"/>
        </w:rPr>
      </w:pPr>
      <w:r>
        <w:t>Шевчук Д.М. Становище університету: від діагностики кризи до перспективи культурної політики // Наукові записки Національного університету «Острозька академія». Серія «Філософія». – Острог: Вид. НаУОА, 2014. – Вип. 15. – С. 114-119.</w:t>
      </w:r>
    </w:p>
    <w:p w:rsidR="00120856" w:rsidRDefault="00120856" w:rsidP="0080029A">
      <w:pPr>
        <w:numPr>
          <w:ilvl w:val="0"/>
          <w:numId w:val="43"/>
        </w:numPr>
        <w:tabs>
          <w:tab w:val="num" w:pos="-360"/>
        </w:tabs>
        <w:ind w:left="0" w:firstLine="0"/>
        <w:jc w:val="both"/>
        <w:rPr>
          <w:color w:val="000000"/>
        </w:rPr>
      </w:pPr>
      <w:r>
        <w:t>Шевчук Д. М. Онтологічні виміри політичного світу: центральне і периферійне // Філософія науки: традиції та інновації. – 2014. - № 1(9). – С. 163-170.</w:t>
      </w:r>
    </w:p>
    <w:p w:rsidR="00120856" w:rsidRDefault="00120856" w:rsidP="0080029A">
      <w:pPr>
        <w:numPr>
          <w:ilvl w:val="0"/>
          <w:numId w:val="43"/>
        </w:numPr>
        <w:tabs>
          <w:tab w:val="num" w:pos="-360"/>
        </w:tabs>
        <w:ind w:left="0" w:firstLine="0"/>
        <w:jc w:val="both"/>
        <w:rPr>
          <w:color w:val="000000"/>
        </w:rPr>
      </w:pPr>
      <w:r>
        <w:t>Шевчук Д. До проблеми соціально-філософського осмислення засад освітньої політики // Наукові записки Національного університету «Острозька академія». Серія «Філософія». – Острог: Вид. НаУОА, 2014. – Вип. 16. – С. 133-137.</w:t>
      </w:r>
    </w:p>
    <w:p w:rsidR="00120856" w:rsidRDefault="00120856" w:rsidP="0080029A">
      <w:pPr>
        <w:numPr>
          <w:ilvl w:val="0"/>
          <w:numId w:val="43"/>
        </w:numPr>
        <w:tabs>
          <w:tab w:val="num" w:pos="-360"/>
        </w:tabs>
        <w:ind w:left="0" w:firstLine="0"/>
        <w:jc w:val="both"/>
        <w:rPr>
          <w:color w:val="000000"/>
        </w:rPr>
      </w:pPr>
      <w:r>
        <w:t>Шевчук Д. Громадянське суспільство в горизонті філософського осмислення // Розвиток громадянського суспільства в Україні: минуле, сучасність, перспективи : [колективна монографія / заг. ред. О. М. Руденко, С. В. Штурхецького]. – Острог: ІГСУ, Видавництво Національного університету «Острозька академія», 2014. – С. 8-20.</w:t>
      </w:r>
    </w:p>
    <w:p w:rsidR="00120856" w:rsidRDefault="00120856" w:rsidP="0080029A">
      <w:pPr>
        <w:numPr>
          <w:ilvl w:val="0"/>
          <w:numId w:val="43"/>
        </w:numPr>
        <w:tabs>
          <w:tab w:val="num" w:pos="-360"/>
        </w:tabs>
        <w:ind w:left="0" w:firstLine="0"/>
        <w:jc w:val="both"/>
        <w:rPr>
          <w:color w:val="000000"/>
        </w:rPr>
      </w:pPr>
      <w:r>
        <w:t>Шевчук Д. Політика ідентичності як проблема сучасної політичної філософії // Наукові записки Національного університету „Острозька академія”. Серія: Культурологія. Проблеми ідентичності в контексті соціокультурного різноманіття: матеріали міжнародної наукової конференції (Острог, 4-5 квітня 2014 року). Частина 2. – Острог: Вид. НаУОА, 2014. – Вип. 15. – С. 308-310.</w:t>
      </w:r>
    </w:p>
    <w:p w:rsidR="00120856" w:rsidRDefault="00120856" w:rsidP="0080029A">
      <w:pPr>
        <w:numPr>
          <w:ilvl w:val="0"/>
          <w:numId w:val="43"/>
        </w:numPr>
        <w:tabs>
          <w:tab w:val="num" w:pos="-360"/>
        </w:tabs>
        <w:ind w:left="0" w:firstLine="0"/>
        <w:jc w:val="both"/>
        <w:rPr>
          <w:color w:val="000000"/>
        </w:rPr>
      </w:pPr>
      <w:r>
        <w:t>Шевчук Д. «Анґажований університет» і його культурна політика // Філософія як культурна політика сучасності. Тези доповідей II всеукраїнської наукової конференції. – Острог: Видавництво Національного університету «Острозька академія», 2014. – C. 29-30.</w:t>
      </w:r>
    </w:p>
    <w:p w:rsidR="00120856" w:rsidRPr="002C1E4E" w:rsidRDefault="00120856" w:rsidP="002C1E4E">
      <w:pPr>
        <w:jc w:val="center"/>
        <w:rPr>
          <w:i/>
        </w:rPr>
      </w:pPr>
      <w:r w:rsidRPr="002C1E4E">
        <w:rPr>
          <w:i/>
        </w:rPr>
        <w:t>Проведені наукові заходи (семінари, конференції, симпозіуми, круглі столи):</w:t>
      </w:r>
    </w:p>
    <w:p w:rsidR="00120856" w:rsidRPr="002C1E4E" w:rsidRDefault="00120856" w:rsidP="0080029A">
      <w:pPr>
        <w:pStyle w:val="12"/>
        <w:numPr>
          <w:ilvl w:val="0"/>
          <w:numId w:val="44"/>
        </w:numPr>
        <w:tabs>
          <w:tab w:val="num" w:pos="0"/>
        </w:tabs>
        <w:ind w:left="0" w:firstLine="0"/>
        <w:jc w:val="both"/>
      </w:pPr>
      <w:r w:rsidRPr="002C1E4E">
        <w:rPr>
          <w:lang w:val="en-US"/>
        </w:rPr>
        <w:t>V</w:t>
      </w:r>
      <w:r w:rsidRPr="002C1E4E">
        <w:t>І</w:t>
      </w:r>
      <w:r w:rsidRPr="002C1E4E">
        <w:rPr>
          <w:lang w:val="en-US"/>
        </w:rPr>
        <w:t>I</w:t>
      </w:r>
      <w:r w:rsidRPr="002C1E4E">
        <w:t xml:space="preserve"> Міжнародна наукова конференція «Проблеми культурної ідентичності в контексті соціокультурного різноманіття» (4-5 квітня 2014 року).</w:t>
      </w:r>
    </w:p>
    <w:p w:rsidR="00120856" w:rsidRPr="002C1E4E" w:rsidRDefault="00120856" w:rsidP="0080029A">
      <w:pPr>
        <w:numPr>
          <w:ilvl w:val="0"/>
          <w:numId w:val="44"/>
        </w:numPr>
        <w:tabs>
          <w:tab w:val="num" w:pos="0"/>
        </w:tabs>
        <w:ind w:left="0" w:firstLine="0"/>
        <w:contextualSpacing/>
        <w:jc w:val="both"/>
      </w:pPr>
      <w:r w:rsidRPr="002C1E4E">
        <w:t>ІІ Всеукраїнська наукова конференція «Філософія як культурна політика сучасності» (17-18 жовтня 2014 року).</w:t>
      </w:r>
    </w:p>
    <w:p w:rsidR="00120856" w:rsidRPr="002C1E4E" w:rsidRDefault="00120856" w:rsidP="0080029A">
      <w:pPr>
        <w:numPr>
          <w:ilvl w:val="0"/>
          <w:numId w:val="44"/>
        </w:numPr>
        <w:tabs>
          <w:tab w:val="num" w:pos="0"/>
        </w:tabs>
        <w:ind w:left="0" w:firstLine="0"/>
        <w:contextualSpacing/>
        <w:jc w:val="both"/>
      </w:pPr>
      <w:r w:rsidRPr="002C1E4E">
        <w:t>ІІ регіональна студентська наукова конференція «Студентські культурологічні читання» (6-7 листопада 2013 року)</w:t>
      </w:r>
    </w:p>
    <w:p w:rsidR="00120856" w:rsidRPr="002C1E4E" w:rsidRDefault="00120856" w:rsidP="002C1E4E">
      <w:pPr>
        <w:tabs>
          <w:tab w:val="left" w:pos="513"/>
        </w:tabs>
        <w:snapToGrid w:val="0"/>
        <w:contextualSpacing/>
        <w:jc w:val="center"/>
        <w:rPr>
          <w:bCs/>
          <w:i/>
          <w:iCs/>
        </w:rPr>
      </w:pPr>
      <w:r w:rsidRPr="002C1E4E">
        <w:rPr>
          <w:bCs/>
          <w:i/>
          <w:iCs/>
        </w:rPr>
        <w:t>Круглі столи:</w:t>
      </w:r>
    </w:p>
    <w:p w:rsidR="00120856" w:rsidRPr="002C1E4E" w:rsidRDefault="00120856" w:rsidP="0080029A">
      <w:pPr>
        <w:pStyle w:val="ListParagraph"/>
        <w:numPr>
          <w:ilvl w:val="1"/>
          <w:numId w:val="44"/>
        </w:numPr>
        <w:tabs>
          <w:tab w:val="num" w:pos="0"/>
        </w:tabs>
        <w:suppressAutoHyphens/>
        <w:spacing w:after="0" w:line="240" w:lineRule="auto"/>
        <w:ind w:left="0" w:firstLine="0"/>
        <w:jc w:val="both"/>
        <w:rPr>
          <w:rFonts w:ascii="Times New Roman" w:hAnsi="Times New Roman"/>
          <w:sz w:val="24"/>
          <w:szCs w:val="24"/>
          <w:lang w:val="uk-UA"/>
        </w:rPr>
      </w:pPr>
      <w:r w:rsidRPr="002C1E4E">
        <w:rPr>
          <w:rFonts w:ascii="Times New Roman" w:hAnsi="Times New Roman"/>
          <w:sz w:val="24"/>
          <w:szCs w:val="24"/>
        </w:rPr>
        <w:t>21 листопада 2013 року – круглий стіл з нагоди Всесвітнього дня філософії «Філософські ідеї Поля Рікера»</w:t>
      </w:r>
    </w:p>
    <w:p w:rsidR="00120856" w:rsidRPr="002C1E4E" w:rsidRDefault="00120856" w:rsidP="0080029A">
      <w:pPr>
        <w:numPr>
          <w:ilvl w:val="1"/>
          <w:numId w:val="44"/>
        </w:numPr>
        <w:tabs>
          <w:tab w:val="num" w:pos="0"/>
        </w:tabs>
        <w:suppressAutoHyphens/>
        <w:ind w:left="0" w:firstLine="0"/>
        <w:contextualSpacing/>
        <w:jc w:val="both"/>
      </w:pPr>
      <w:r w:rsidRPr="002C1E4E">
        <w:t>20 лютого 2014 року – круглий стіл «Гендерна антопологія та сучасне суспільство» (спільно з кафедрою гендерних досліджень)</w:t>
      </w:r>
    </w:p>
    <w:p w:rsidR="00120856" w:rsidRPr="002C1E4E" w:rsidRDefault="00120856" w:rsidP="002C1E4E">
      <w:pPr>
        <w:pStyle w:val="12"/>
        <w:ind w:left="0"/>
      </w:pPr>
      <w:r w:rsidRPr="002C1E4E">
        <w:t>Взято участь у наукових конференціях: всеукраїнських (24) та міжнародних (11).</w:t>
      </w:r>
    </w:p>
    <w:p w:rsidR="00120856" w:rsidRPr="002C1E4E" w:rsidRDefault="00120856" w:rsidP="002C1E4E">
      <w:pPr>
        <w:contextualSpacing/>
        <w:jc w:val="center"/>
        <w:rPr>
          <w:i/>
        </w:rPr>
      </w:pPr>
      <w:r w:rsidRPr="002C1E4E">
        <w:rPr>
          <w:i/>
        </w:rPr>
        <w:t>У рамках роботи над темою виконуються наукові дослідження:</w:t>
      </w:r>
    </w:p>
    <w:p w:rsidR="00120856" w:rsidRPr="002C1E4E" w:rsidRDefault="00120856" w:rsidP="002C1E4E">
      <w:r w:rsidRPr="002C1E4E">
        <w:t>1. Шевчук Д. М. Докторська дисертація «Онтологічні виміри сучасного політичного світу (соціально-філософський аналіз)».</w:t>
      </w:r>
    </w:p>
    <w:p w:rsidR="00120856" w:rsidRPr="002C1E4E" w:rsidRDefault="00120856" w:rsidP="002C1E4E">
      <w:r w:rsidRPr="002C1E4E">
        <w:t>2. Янковська Ж. О. Докторська дисертація «</w:t>
      </w:r>
      <w:r w:rsidRPr="002C1E4E">
        <w:rPr>
          <w:shd w:val="clear" w:color="auto" w:fill="FFFFFF"/>
        </w:rPr>
        <w:t>Фольклоризм української літературної прози першої половини ХІХ століття: стильовий аспект».</w:t>
      </w:r>
    </w:p>
    <w:p w:rsidR="00120856" w:rsidRDefault="00120856" w:rsidP="0015260B">
      <w:pPr>
        <w:ind w:left="-426" w:firstLine="486"/>
      </w:pPr>
    </w:p>
    <w:p w:rsidR="00120856" w:rsidRDefault="00120856" w:rsidP="0015260B">
      <w:pPr>
        <w:snapToGrid w:val="0"/>
        <w:rPr>
          <w:b/>
          <w:i/>
        </w:rPr>
      </w:pPr>
      <w:r>
        <w:rPr>
          <w:b/>
          <w:i/>
        </w:rPr>
        <w:t>Кафедра релігієзнавства і теології</w:t>
      </w:r>
    </w:p>
    <w:p w:rsidR="00120856" w:rsidRDefault="00120856" w:rsidP="0015260B">
      <w:pPr>
        <w:jc w:val="both"/>
      </w:pPr>
    </w:p>
    <w:p w:rsidR="00120856" w:rsidRDefault="00120856" w:rsidP="0015260B">
      <w:pPr>
        <w:snapToGrid w:val="0"/>
        <w:jc w:val="both"/>
      </w:pPr>
      <w:r>
        <w:tab/>
        <w:t>На кафедрі затверджена науково-дослідна тема «Релігійні фактори в контексті суспільних і світоглядних трансформацій» (номер державної реєстрації 0112</w:t>
      </w:r>
      <w:r>
        <w:rPr>
          <w:lang w:val="en-US"/>
        </w:rPr>
        <w:t>U</w:t>
      </w:r>
      <w:r>
        <w:t xml:space="preserve">003701). Науковий керівник – доктор історичних наук, професор Жилюк Сергій Іванович. </w:t>
      </w:r>
    </w:p>
    <w:p w:rsidR="00120856" w:rsidRDefault="00120856" w:rsidP="0015260B">
      <w:pPr>
        <w:snapToGrid w:val="0"/>
        <w:jc w:val="both"/>
      </w:pPr>
      <w:r>
        <w:tab/>
        <w:t xml:space="preserve">Термін виконання: 01.06.2012 – 01.06.2015. </w:t>
      </w:r>
    </w:p>
    <w:p w:rsidR="00120856" w:rsidRDefault="00120856" w:rsidP="0015260B">
      <w:pPr>
        <w:snapToGrid w:val="0"/>
        <w:ind w:firstLine="708"/>
        <w:jc w:val="both"/>
      </w:pPr>
      <w:r>
        <w:t xml:space="preserve">Відповідно до цієї теми на кафедрі проводяться щорічні Всеукраїнські науково-практичні конференції: «Релігійні фактори в контексті суспільних і світоглядних трансформацій», за результатами яких виходять збірники Наукових записок: Серія «Історичне релігієзнавство». Над дисертаційними дослідженнями працюють: Бондарчук В. О. «Міжконфесійна боротьба в Україні у кін. </w:t>
      </w:r>
      <w:r>
        <w:rPr>
          <w:lang w:val="en-US"/>
        </w:rPr>
        <w:t>XVI</w:t>
      </w:r>
      <w:r>
        <w:t xml:space="preserve"> – на поч. </w:t>
      </w:r>
      <w:r>
        <w:rPr>
          <w:lang w:val="en-US"/>
        </w:rPr>
        <w:t>XVII</w:t>
      </w:r>
      <w:r>
        <w:t xml:space="preserve"> ст. в «Апокрисисі» Христофора Філалета та «Антиризисі» Іпатія Потія», Даниленко М. П. «Ментальна специфіка релігійних поглядів Т. Шевченка».      </w:t>
      </w:r>
    </w:p>
    <w:p w:rsidR="00120856" w:rsidRDefault="00120856" w:rsidP="0015260B">
      <w:pPr>
        <w:jc w:val="both"/>
      </w:pPr>
      <w:r>
        <w:tab/>
        <w:t xml:space="preserve">Колектив кафедри співпрацює з відділенням релігієзнавства Інституту філософії НАН України ім. Г. Сковороди, Чернівецьким національним університетом імені Юрія Федьковича, кафедрами релігієзнавства Київського національного університету імені Тараса Шевченка, Українським католицьким університетом у Львові, Мединським університетом (Саудівська Аравія), релігійно-інформаційною службою України (РІСУ), асоціацією журналістів, видавців і мовців «Новомедіа».  </w:t>
      </w:r>
    </w:p>
    <w:p w:rsidR="00120856" w:rsidRPr="00C01DC3" w:rsidRDefault="00120856" w:rsidP="00C01DC3">
      <w:pPr>
        <w:jc w:val="center"/>
        <w:rPr>
          <w:i/>
        </w:rPr>
      </w:pPr>
      <w:r w:rsidRPr="00C01DC3">
        <w:rPr>
          <w:i/>
        </w:rPr>
        <w:t>Захищено дисертації:</w:t>
      </w:r>
    </w:p>
    <w:p w:rsidR="00120856" w:rsidRPr="00C01DC3" w:rsidRDefault="00120856" w:rsidP="0080029A">
      <w:pPr>
        <w:pStyle w:val="ListParagraph"/>
        <w:numPr>
          <w:ilvl w:val="3"/>
          <w:numId w:val="45"/>
        </w:numPr>
        <w:spacing w:after="0" w:line="240" w:lineRule="auto"/>
        <w:ind w:left="0" w:firstLine="0"/>
        <w:jc w:val="both"/>
        <w:rPr>
          <w:rFonts w:ascii="Times New Roman" w:hAnsi="Times New Roman"/>
          <w:sz w:val="24"/>
          <w:szCs w:val="24"/>
        </w:rPr>
      </w:pPr>
      <w:r w:rsidRPr="00C01DC3">
        <w:rPr>
          <w:rFonts w:ascii="Times New Roman" w:hAnsi="Times New Roman"/>
          <w:sz w:val="24"/>
          <w:szCs w:val="24"/>
        </w:rPr>
        <w:t>Якуніна К. І. Християнські конфесії в Рівненській та Волинській областях в 1944 – 1953 рр. Національний університет «Острозька академія».</w:t>
      </w:r>
    </w:p>
    <w:p w:rsidR="00120856" w:rsidRPr="00C01DC3" w:rsidRDefault="00120856" w:rsidP="00C01DC3">
      <w:pPr>
        <w:jc w:val="center"/>
        <w:rPr>
          <w:i/>
        </w:rPr>
      </w:pPr>
      <w:r w:rsidRPr="00C01DC3">
        <w:rPr>
          <w:i/>
        </w:rPr>
        <w:t>Наукові гуртки:</w:t>
      </w:r>
    </w:p>
    <w:p w:rsidR="00120856" w:rsidRPr="00C01DC3" w:rsidRDefault="00120856" w:rsidP="0080029A">
      <w:pPr>
        <w:pStyle w:val="ListParagraph"/>
        <w:numPr>
          <w:ilvl w:val="0"/>
          <w:numId w:val="46"/>
        </w:numPr>
        <w:tabs>
          <w:tab w:val="num" w:pos="0"/>
        </w:tabs>
        <w:snapToGrid w:val="0"/>
        <w:spacing w:after="0" w:line="240" w:lineRule="auto"/>
        <w:ind w:left="0" w:firstLine="0"/>
        <w:jc w:val="both"/>
        <w:rPr>
          <w:rFonts w:ascii="Times New Roman" w:hAnsi="Times New Roman"/>
          <w:sz w:val="24"/>
          <w:szCs w:val="24"/>
        </w:rPr>
      </w:pPr>
      <w:r w:rsidRPr="00C01DC3">
        <w:rPr>
          <w:rFonts w:ascii="Times New Roman" w:hAnsi="Times New Roman"/>
          <w:sz w:val="24"/>
          <w:szCs w:val="24"/>
        </w:rPr>
        <w:t>Наукова школа: «Актуальні проблеми християнства» (кер. проф. С. І. Жилюк) (10 осіб, з них 4 аспіранти).</w:t>
      </w:r>
    </w:p>
    <w:p w:rsidR="00120856" w:rsidRPr="00C01DC3" w:rsidRDefault="00120856" w:rsidP="0080029A">
      <w:pPr>
        <w:numPr>
          <w:ilvl w:val="0"/>
          <w:numId w:val="46"/>
        </w:numPr>
        <w:tabs>
          <w:tab w:val="num" w:pos="0"/>
        </w:tabs>
        <w:snapToGrid w:val="0"/>
        <w:ind w:left="0" w:firstLine="0"/>
        <w:contextualSpacing/>
        <w:jc w:val="both"/>
      </w:pPr>
      <w:r w:rsidRPr="00C01DC3">
        <w:t>Лабораторія «Релігійна журналістика» (щоквартально виходить інформаційно-аналітичний журнал «Рівненщина релігійна») (кер. доц. С. В. Филипчук ). (20 осіб)</w:t>
      </w:r>
    </w:p>
    <w:p w:rsidR="00120856" w:rsidRPr="00C01DC3" w:rsidRDefault="00120856" w:rsidP="0080029A">
      <w:pPr>
        <w:numPr>
          <w:ilvl w:val="0"/>
          <w:numId w:val="46"/>
        </w:numPr>
        <w:tabs>
          <w:tab w:val="num" w:pos="0"/>
        </w:tabs>
        <w:snapToGrid w:val="0"/>
        <w:ind w:left="0" w:firstLine="0"/>
        <w:contextualSpacing/>
        <w:jc w:val="both"/>
      </w:pPr>
      <w:r w:rsidRPr="00C01DC3">
        <w:t>Гурток «Релігійний туризм» (кер. доц. С.А. Шаправський) (15 осіб)</w:t>
      </w:r>
    </w:p>
    <w:p w:rsidR="00120856" w:rsidRPr="00C01DC3" w:rsidRDefault="00120856" w:rsidP="00C01DC3">
      <w:pPr>
        <w:pStyle w:val="12"/>
        <w:ind w:left="0"/>
        <w:jc w:val="center"/>
        <w:rPr>
          <w:i/>
          <w:lang w:val="uk-UA"/>
        </w:rPr>
      </w:pPr>
      <w:r w:rsidRPr="00C01DC3">
        <w:rPr>
          <w:i/>
          <w:lang w:val="uk-UA"/>
        </w:rPr>
        <w:t>У рамках роти над темою виконуються наукові дослідження:</w:t>
      </w:r>
    </w:p>
    <w:p w:rsidR="00120856" w:rsidRPr="00C01DC3" w:rsidRDefault="00120856" w:rsidP="00C01DC3">
      <w:pPr>
        <w:tabs>
          <w:tab w:val="left" w:pos="-2223"/>
          <w:tab w:val="left" w:pos="540"/>
          <w:tab w:val="left" w:pos="720"/>
          <w:tab w:val="left" w:pos="1080"/>
          <w:tab w:val="left" w:pos="1140"/>
        </w:tabs>
        <w:jc w:val="both"/>
        <w:rPr>
          <w:lang w:val="uk-UA"/>
        </w:rPr>
      </w:pPr>
      <w:r>
        <w:rPr>
          <w:lang w:val="uk-UA"/>
        </w:rPr>
        <w:tab/>
      </w:r>
      <w:r w:rsidRPr="00C01DC3">
        <w:rPr>
          <w:lang w:val="uk-UA"/>
        </w:rPr>
        <w:t>3 докторські:</w:t>
      </w:r>
    </w:p>
    <w:p w:rsidR="00120856" w:rsidRPr="00C01DC3" w:rsidRDefault="00120856" w:rsidP="00C01DC3">
      <w:pPr>
        <w:tabs>
          <w:tab w:val="left" w:pos="-2223"/>
          <w:tab w:val="left" w:pos="540"/>
          <w:tab w:val="left" w:pos="720"/>
          <w:tab w:val="left" w:pos="1080"/>
          <w:tab w:val="left" w:pos="1140"/>
        </w:tabs>
        <w:jc w:val="both"/>
        <w:rPr>
          <w:lang w:val="uk-UA"/>
        </w:rPr>
      </w:pPr>
      <w:r w:rsidRPr="00C01DC3">
        <w:rPr>
          <w:lang w:val="uk-UA"/>
        </w:rPr>
        <w:t>1. Якубович М. М. «Співвідношення віри і розуму в середньовічній арабській філософії (історико-філософський аспект)». Науковий керівник –доктор філософських наук, професор Кралюк Петро Михайлович.</w:t>
      </w:r>
    </w:p>
    <w:p w:rsidR="00120856" w:rsidRPr="00C01DC3" w:rsidRDefault="00120856" w:rsidP="00C01DC3">
      <w:pPr>
        <w:tabs>
          <w:tab w:val="left" w:pos="-2223"/>
          <w:tab w:val="left" w:pos="540"/>
          <w:tab w:val="left" w:pos="720"/>
          <w:tab w:val="left" w:pos="1080"/>
          <w:tab w:val="left" w:pos="1140"/>
        </w:tabs>
        <w:jc w:val="both"/>
        <w:rPr>
          <w:lang w:val="uk-UA"/>
        </w:rPr>
      </w:pPr>
      <w:r w:rsidRPr="00C01DC3">
        <w:rPr>
          <w:lang w:val="uk-UA"/>
        </w:rPr>
        <w:t>2. Петрушкевич М. С. «Релігійні комунікації як об’єкт впливу масової культури: український контекст». Науковий керівник –доктор філософських наук, професор Кралюк Петро Михайлович.</w:t>
      </w:r>
    </w:p>
    <w:p w:rsidR="00120856" w:rsidRPr="00C01DC3" w:rsidRDefault="00120856" w:rsidP="00C01DC3">
      <w:pPr>
        <w:tabs>
          <w:tab w:val="left" w:pos="-2223"/>
          <w:tab w:val="left" w:pos="540"/>
          <w:tab w:val="left" w:pos="720"/>
          <w:tab w:val="left" w:pos="1080"/>
          <w:tab w:val="left" w:pos="1140"/>
        </w:tabs>
        <w:jc w:val="both"/>
      </w:pPr>
      <w:r w:rsidRPr="00C01DC3">
        <w:rPr>
          <w:lang w:val="uk-UA"/>
        </w:rPr>
        <w:t xml:space="preserve">3. Шостак І. В. «Трансформація Римо-католицької церкви на українських землях у складі Російської імперії наприкінці </w:t>
      </w:r>
      <w:r w:rsidRPr="00C01DC3">
        <w:rPr>
          <w:lang w:val="en-US"/>
        </w:rPr>
        <w:t>XVIII</w:t>
      </w:r>
      <w:r w:rsidRPr="00C01DC3">
        <w:rPr>
          <w:lang w:val="uk-UA"/>
        </w:rPr>
        <w:t xml:space="preserve"> – на початку ХХ ст». </w:t>
      </w:r>
      <w:r w:rsidRPr="00C01DC3">
        <w:t xml:space="preserve">Науковий керівник –доктор філософських наук, професор Кралюк Петро Михайлович.                                                                                                                                                      </w:t>
      </w:r>
    </w:p>
    <w:p w:rsidR="00120856" w:rsidRDefault="00120856" w:rsidP="00C01DC3">
      <w:pPr>
        <w:tabs>
          <w:tab w:val="left" w:pos="-2223"/>
          <w:tab w:val="left" w:pos="540"/>
          <w:tab w:val="left" w:pos="720"/>
          <w:tab w:val="left" w:pos="1080"/>
          <w:tab w:val="left" w:pos="1140"/>
        </w:tabs>
        <w:jc w:val="both"/>
      </w:pPr>
      <w:r>
        <w:t xml:space="preserve"> </w:t>
      </w:r>
      <w:r>
        <w:rPr>
          <w:lang w:val="uk-UA"/>
        </w:rPr>
        <w:tab/>
      </w:r>
      <w:r>
        <w:t>9 кандидатських:</w:t>
      </w:r>
    </w:p>
    <w:p w:rsidR="00120856" w:rsidRDefault="00120856" w:rsidP="0015260B">
      <w:pPr>
        <w:tabs>
          <w:tab w:val="left" w:pos="-2223"/>
          <w:tab w:val="left" w:pos="540"/>
          <w:tab w:val="left" w:pos="720"/>
          <w:tab w:val="left" w:pos="1080"/>
          <w:tab w:val="left" w:pos="1140"/>
        </w:tabs>
        <w:jc w:val="both"/>
      </w:pPr>
      <w:r>
        <w:t xml:space="preserve">1. </w:t>
      </w:r>
      <w:r>
        <w:rPr>
          <w:kern w:val="24"/>
        </w:rPr>
        <w:t xml:space="preserve">Кулініч Н. В. </w:t>
      </w:r>
      <w:r>
        <w:t>«Релігійний туризм та паломництво Північно-Західного регіону України». Науковий керівник - доктор історичних наук, професор Жилюк Сергій Іванович.</w:t>
      </w:r>
    </w:p>
    <w:p w:rsidR="00120856" w:rsidRDefault="00120856" w:rsidP="0015260B">
      <w:pPr>
        <w:tabs>
          <w:tab w:val="left" w:pos="-2223"/>
          <w:tab w:val="left" w:pos="540"/>
          <w:tab w:val="left" w:pos="720"/>
          <w:tab w:val="left" w:pos="1080"/>
          <w:tab w:val="left" w:pos="1140"/>
        </w:tabs>
        <w:jc w:val="both"/>
      </w:pPr>
      <w:r>
        <w:t>2.</w:t>
      </w:r>
      <w:r>
        <w:rPr>
          <w:b/>
          <w:kern w:val="24"/>
        </w:rPr>
        <w:t xml:space="preserve"> </w:t>
      </w:r>
      <w:r>
        <w:rPr>
          <w:kern w:val="24"/>
        </w:rPr>
        <w:t xml:space="preserve">Данилюк О. В. </w:t>
      </w:r>
      <w:r>
        <w:t>«Інтерпритація інтернет-засобами масової інформації діяльності протестантських церков в Україні». Науковий керівник – доктор філософських наук, професор Кралюк Петро Михайлович.</w:t>
      </w:r>
    </w:p>
    <w:p w:rsidR="00120856" w:rsidRDefault="00120856" w:rsidP="0015260B">
      <w:pPr>
        <w:tabs>
          <w:tab w:val="left" w:pos="-2223"/>
          <w:tab w:val="left" w:pos="540"/>
          <w:tab w:val="left" w:pos="720"/>
          <w:tab w:val="left" w:pos="1080"/>
          <w:tab w:val="left" w:pos="1140"/>
        </w:tabs>
        <w:jc w:val="both"/>
      </w:pPr>
      <w:r>
        <w:t xml:space="preserve">3. Бондарчук В. О. «Міжконфесійна боротьба в Україні у кін. </w:t>
      </w:r>
      <w:r>
        <w:rPr>
          <w:lang w:val="en-US"/>
        </w:rPr>
        <w:t>XVI</w:t>
      </w:r>
      <w:r>
        <w:t xml:space="preserve"> – на поч.  </w:t>
      </w:r>
      <w:r>
        <w:rPr>
          <w:lang w:val="en-US"/>
        </w:rPr>
        <w:t>XVII</w:t>
      </w:r>
      <w:r>
        <w:t xml:space="preserve"> ст. в «Апокрисисі» Христофора Філалета та «Антикризисі» Іпатія Потія». Науковий керівник –доктор філософських наук, професор Кралюк Петро Михайлович.</w:t>
      </w:r>
    </w:p>
    <w:p w:rsidR="00120856" w:rsidRDefault="00120856" w:rsidP="0015260B">
      <w:pPr>
        <w:tabs>
          <w:tab w:val="left" w:pos="-2223"/>
          <w:tab w:val="left" w:pos="540"/>
          <w:tab w:val="left" w:pos="720"/>
          <w:tab w:val="left" w:pos="1080"/>
          <w:tab w:val="left" w:pos="1140"/>
        </w:tabs>
        <w:jc w:val="both"/>
      </w:pPr>
      <w:r>
        <w:t>4. Даниленко М. П. «Ментальна специфіка релігійних поглядів Т. Шевченка». Науковий керівник – доктор філософських наук, професор Кралюк Петро Михайлович.</w:t>
      </w:r>
    </w:p>
    <w:p w:rsidR="00120856" w:rsidRDefault="00120856" w:rsidP="0015260B">
      <w:pPr>
        <w:jc w:val="both"/>
      </w:pPr>
      <w:r>
        <w:t>5. Щепанський В. В. «Рецепція середньовічної релігійної філософії в «Треносі» Мелетія Смотрицького». Науковий керівник – доктор філософських наук, професор Кралюк Петро Михайлович.</w:t>
      </w:r>
    </w:p>
    <w:p w:rsidR="00120856" w:rsidRDefault="00120856" w:rsidP="0015260B">
      <w:pPr>
        <w:jc w:val="both"/>
      </w:pPr>
      <w:r>
        <w:t>6.  Гураль І. В. «Діяльність православної церкви на Холмщині та Підляшші в період гітлерівської окупації (вересень 1939 – жовтень 1944 рр.)». Науковий керівник – доктор історичних наук, професор Жилюк Сергій Іванович.</w:t>
      </w:r>
    </w:p>
    <w:p w:rsidR="00120856" w:rsidRDefault="00120856" w:rsidP="0015260B">
      <w:pPr>
        <w:jc w:val="both"/>
      </w:pPr>
      <w:r>
        <w:t xml:space="preserve">7. Шаповал А. В. «Релігієзнавчий аналіз єретичних рухів на території України в </w:t>
      </w:r>
      <w:r>
        <w:rPr>
          <w:lang w:val="en-US"/>
        </w:rPr>
        <w:t>XV</w:t>
      </w:r>
      <w:r>
        <w:t xml:space="preserve"> – </w:t>
      </w:r>
      <w:r>
        <w:rPr>
          <w:lang w:val="en-US"/>
        </w:rPr>
        <w:t>XVI</w:t>
      </w:r>
      <w:r>
        <w:t xml:space="preserve"> ст.». Науковий керівник – доктор філософських наук, професор Кралюк Петро Михайлович</w:t>
      </w:r>
    </w:p>
    <w:p w:rsidR="00120856" w:rsidRDefault="00120856" w:rsidP="0015260B">
      <w:pPr>
        <w:jc w:val="both"/>
      </w:pPr>
      <w:r>
        <w:t xml:space="preserve">8. </w:t>
      </w:r>
      <w:r>
        <w:rPr>
          <w:kern w:val="24"/>
        </w:rPr>
        <w:t>Новак Ю. В.</w:t>
      </w:r>
      <w:r>
        <w:rPr>
          <w:b/>
          <w:kern w:val="24"/>
        </w:rPr>
        <w:t xml:space="preserve"> </w:t>
      </w:r>
      <w:r>
        <w:t>«Релігійні громади сектантського типу на Волині-Житомирщині у 1920 – 1930-х рр.». Науковий керівник – доктор історичних наук, професор Жилюк Сергій Іванович.</w:t>
      </w:r>
    </w:p>
    <w:p w:rsidR="00120856" w:rsidRPr="00C01DC3" w:rsidRDefault="00120856" w:rsidP="0015260B">
      <w:pPr>
        <w:jc w:val="both"/>
      </w:pPr>
      <w:r w:rsidRPr="00C01DC3">
        <w:t>9.</w:t>
      </w:r>
      <w:r w:rsidRPr="00C01DC3">
        <w:rPr>
          <w:b/>
          <w:kern w:val="24"/>
        </w:rPr>
        <w:t xml:space="preserve"> </w:t>
      </w:r>
      <w:r w:rsidRPr="00C01DC3">
        <w:rPr>
          <w:kern w:val="24"/>
        </w:rPr>
        <w:t xml:space="preserve">Шевчук В. М. </w:t>
      </w:r>
      <w:r w:rsidRPr="00C01DC3">
        <w:t>«Інтеграція «теології процвітання» в сучасному протестантизмі: світовий досвід та Україна». Науковий керівник – доктор історичних наук, професор Жилюк Сергій Іванович.</w:t>
      </w:r>
    </w:p>
    <w:p w:rsidR="00120856" w:rsidRPr="00C01DC3" w:rsidRDefault="00120856" w:rsidP="0015260B">
      <w:pPr>
        <w:tabs>
          <w:tab w:val="left" w:pos="360"/>
          <w:tab w:val="left" w:pos="5940"/>
        </w:tabs>
        <w:ind w:firstLine="420"/>
        <w:jc w:val="center"/>
        <w:rPr>
          <w:i/>
        </w:rPr>
      </w:pPr>
      <w:r w:rsidRPr="00C01DC3">
        <w:rPr>
          <w:i/>
        </w:rPr>
        <w:t>Результати дослідження знайшли вияв у таких публікаціях:</w:t>
      </w:r>
    </w:p>
    <w:p w:rsidR="00120856" w:rsidRPr="00C01DC3" w:rsidRDefault="00120856" w:rsidP="0015260B">
      <w:pPr>
        <w:tabs>
          <w:tab w:val="left" w:pos="5414"/>
        </w:tabs>
        <w:jc w:val="center"/>
        <w:rPr>
          <w:i/>
        </w:rPr>
      </w:pPr>
      <w:r w:rsidRPr="00C01DC3">
        <w:rPr>
          <w:i/>
        </w:rPr>
        <w:t>Наукові збірники:</w:t>
      </w:r>
    </w:p>
    <w:p w:rsidR="00120856" w:rsidRPr="00C01DC3" w:rsidRDefault="00120856" w:rsidP="0080029A">
      <w:pPr>
        <w:pStyle w:val="ListParagraph"/>
        <w:numPr>
          <w:ilvl w:val="0"/>
          <w:numId w:val="47"/>
        </w:numPr>
        <w:snapToGrid w:val="0"/>
        <w:spacing w:after="0" w:line="240" w:lineRule="auto"/>
        <w:ind w:left="0" w:firstLine="0"/>
        <w:jc w:val="both"/>
        <w:rPr>
          <w:rFonts w:ascii="Times New Roman" w:hAnsi="Times New Roman"/>
          <w:sz w:val="24"/>
          <w:szCs w:val="24"/>
        </w:rPr>
      </w:pPr>
      <w:r w:rsidRPr="00C01DC3">
        <w:rPr>
          <w:rFonts w:ascii="Times New Roman" w:hAnsi="Times New Roman"/>
          <w:sz w:val="24"/>
          <w:szCs w:val="24"/>
        </w:rPr>
        <w:t>Наукові записки. Серія «Історичне релігієзнавство». – Острог : Видавництво Національного університету «Острозька академія», 2014. – Випуск 9. – 208 с.</w:t>
      </w:r>
    </w:p>
    <w:p w:rsidR="00120856" w:rsidRPr="00C01DC3" w:rsidRDefault="00120856" w:rsidP="0080029A">
      <w:pPr>
        <w:numPr>
          <w:ilvl w:val="0"/>
          <w:numId w:val="47"/>
        </w:numPr>
        <w:snapToGrid w:val="0"/>
        <w:spacing w:before="100" w:beforeAutospacing="1" w:after="119"/>
        <w:ind w:left="0" w:firstLine="0"/>
        <w:contextualSpacing/>
        <w:jc w:val="both"/>
      </w:pPr>
      <w:r w:rsidRPr="00C01DC3">
        <w:t>Наукові записки. Серія «Історичне релігієзнавство». – Острог : Видавництво Національного університету «Острозька академія», 2014. – Випуск 10. – 218 с.</w:t>
      </w:r>
    </w:p>
    <w:p w:rsidR="00120856" w:rsidRPr="00C01DC3" w:rsidRDefault="00120856" w:rsidP="0015260B">
      <w:pPr>
        <w:snapToGrid w:val="0"/>
        <w:ind w:firstLine="708"/>
        <w:jc w:val="both"/>
        <w:rPr>
          <w:i/>
          <w:lang w:val="uk-UA"/>
        </w:rPr>
      </w:pPr>
      <w:r w:rsidRPr="00C01DC3">
        <w:rPr>
          <w:i/>
        </w:rPr>
        <w:t>Статті у зарубіжних виданнях:</w:t>
      </w:r>
    </w:p>
    <w:p w:rsidR="00120856" w:rsidRPr="00C01DC3" w:rsidRDefault="00120856" w:rsidP="0080029A">
      <w:pPr>
        <w:pStyle w:val="ListParagraph"/>
        <w:numPr>
          <w:ilvl w:val="0"/>
          <w:numId w:val="48"/>
        </w:numPr>
        <w:tabs>
          <w:tab w:val="left" w:pos="284"/>
          <w:tab w:val="left" w:pos="426"/>
        </w:tabs>
        <w:snapToGrid w:val="0"/>
        <w:spacing w:after="0" w:line="240" w:lineRule="auto"/>
        <w:ind w:left="0" w:firstLine="0"/>
        <w:jc w:val="both"/>
        <w:rPr>
          <w:rFonts w:ascii="Times New Roman" w:hAnsi="Times New Roman"/>
          <w:sz w:val="24"/>
          <w:szCs w:val="24"/>
          <w:lang w:val="en-GB"/>
        </w:rPr>
      </w:pPr>
      <w:r w:rsidRPr="00C01DC3">
        <w:rPr>
          <w:rFonts w:ascii="Times New Roman" w:hAnsi="Times New Roman"/>
          <w:sz w:val="24"/>
          <w:szCs w:val="24"/>
        </w:rPr>
        <w:t>Цолін</w:t>
      </w:r>
      <w:r w:rsidRPr="00C01DC3">
        <w:rPr>
          <w:rFonts w:ascii="Times New Roman" w:hAnsi="Times New Roman"/>
          <w:sz w:val="24"/>
          <w:szCs w:val="24"/>
          <w:lang w:val="en-US"/>
        </w:rPr>
        <w:t xml:space="preserve"> </w:t>
      </w:r>
      <w:r w:rsidRPr="00C01DC3">
        <w:rPr>
          <w:rFonts w:ascii="Times New Roman" w:hAnsi="Times New Roman"/>
          <w:sz w:val="24"/>
          <w:szCs w:val="24"/>
        </w:rPr>
        <w:t>Д</w:t>
      </w:r>
      <w:r w:rsidRPr="00C01DC3">
        <w:rPr>
          <w:rFonts w:ascii="Times New Roman" w:hAnsi="Times New Roman"/>
          <w:sz w:val="24"/>
          <w:szCs w:val="24"/>
          <w:lang w:val="en-US"/>
        </w:rPr>
        <w:t xml:space="preserve">. </w:t>
      </w:r>
      <w:r w:rsidRPr="00C01DC3">
        <w:rPr>
          <w:rFonts w:ascii="Times New Roman" w:hAnsi="Times New Roman"/>
          <w:sz w:val="24"/>
          <w:szCs w:val="24"/>
        </w:rPr>
        <w:t>М</w:t>
      </w:r>
      <w:r w:rsidRPr="00C01DC3">
        <w:rPr>
          <w:rFonts w:ascii="Times New Roman" w:hAnsi="Times New Roman"/>
          <w:sz w:val="24"/>
          <w:szCs w:val="24"/>
          <w:lang w:val="en-US"/>
        </w:rPr>
        <w:t xml:space="preserve">. </w:t>
      </w:r>
      <w:r w:rsidRPr="00C01DC3">
        <w:rPr>
          <w:rFonts w:ascii="Times New Roman" w:hAnsi="Times New Roman"/>
          <w:sz w:val="24"/>
          <w:szCs w:val="24"/>
          <w:lang w:val="en-GB"/>
        </w:rPr>
        <w:t xml:space="preserve">Some Syntactic Aspects of the Verse Structure in the Targum Onqelos // </w:t>
      </w:r>
      <w:hyperlink r:id="rId26" w:history="1">
        <w:r w:rsidRPr="00C01DC3">
          <w:rPr>
            <w:rStyle w:val="Hyperlink"/>
            <w:rFonts w:ascii="Times New Roman" w:hAnsi="Times New Roman"/>
            <w:color w:val="000000"/>
            <w:sz w:val="24"/>
            <w:szCs w:val="24"/>
            <w:lang w:val="en-GB"/>
          </w:rPr>
          <w:t>Aramaic Studies</w:t>
        </w:r>
      </w:hyperlink>
      <w:r w:rsidRPr="00C01DC3">
        <w:rPr>
          <w:rFonts w:ascii="Times New Roman" w:hAnsi="Times New Roman"/>
          <w:sz w:val="24"/>
          <w:szCs w:val="24"/>
          <w:lang w:val="en-GB"/>
        </w:rPr>
        <w:t xml:space="preserve"> </w:t>
      </w:r>
      <w:r w:rsidRPr="00C01DC3">
        <w:rPr>
          <w:rStyle w:val="optionalcoma"/>
          <w:rFonts w:ascii="Times New Roman" w:hAnsi="Times New Roman"/>
          <w:sz w:val="24"/>
          <w:szCs w:val="24"/>
          <w:lang w:val="en-GB"/>
        </w:rPr>
        <w:t>– 2014. –</w:t>
      </w:r>
      <w:r w:rsidRPr="00C01DC3">
        <w:rPr>
          <w:rStyle w:val="volumeissue"/>
          <w:rFonts w:ascii="Times New Roman" w:hAnsi="Times New Roman"/>
          <w:sz w:val="24"/>
          <w:szCs w:val="24"/>
          <w:lang w:val="en-GB"/>
        </w:rPr>
        <w:t xml:space="preserve"> </w:t>
      </w:r>
      <w:hyperlink r:id="rId27" w:history="1">
        <w:r w:rsidRPr="00C01DC3">
          <w:rPr>
            <w:rStyle w:val="Hyperlink"/>
            <w:rFonts w:ascii="Times New Roman" w:hAnsi="Times New Roman"/>
            <w:sz w:val="24"/>
            <w:szCs w:val="24"/>
            <w:lang w:val="en-GB"/>
          </w:rPr>
          <w:t>Volume 12, Issue 1</w:t>
        </w:r>
      </w:hyperlink>
      <w:r w:rsidRPr="00C01DC3">
        <w:rPr>
          <w:rStyle w:val="volumeissue"/>
          <w:rFonts w:ascii="Times New Roman" w:hAnsi="Times New Roman"/>
          <w:sz w:val="24"/>
          <w:szCs w:val="24"/>
          <w:lang w:val="en-GB"/>
        </w:rPr>
        <w:t xml:space="preserve">. – </w:t>
      </w:r>
      <w:r w:rsidRPr="00C01DC3">
        <w:rPr>
          <w:rStyle w:val="meta-keypageskey"/>
          <w:rFonts w:ascii="Times New Roman" w:hAnsi="Times New Roman"/>
          <w:sz w:val="24"/>
          <w:szCs w:val="24"/>
          <w:lang w:val="en-GB"/>
        </w:rPr>
        <w:t>P.</w:t>
      </w:r>
      <w:r w:rsidRPr="00C01DC3">
        <w:rPr>
          <w:rFonts w:ascii="Times New Roman" w:hAnsi="Times New Roman"/>
          <w:sz w:val="24"/>
          <w:szCs w:val="24"/>
          <w:lang w:val="en-GB"/>
        </w:rPr>
        <w:t xml:space="preserve"> </w:t>
      </w:r>
      <w:r w:rsidRPr="00C01DC3">
        <w:rPr>
          <w:rStyle w:val="meta-valuepagesvalue"/>
          <w:rFonts w:ascii="Times New Roman" w:hAnsi="Times New Roman"/>
          <w:sz w:val="24"/>
          <w:szCs w:val="24"/>
          <w:lang w:val="en-GB"/>
        </w:rPr>
        <w:t xml:space="preserve">53–88. – </w:t>
      </w:r>
      <w:r w:rsidRPr="00C01DC3">
        <w:rPr>
          <w:rStyle w:val="meta-valuepagesvalue"/>
          <w:rFonts w:ascii="Times New Roman" w:hAnsi="Times New Roman"/>
          <w:sz w:val="24"/>
          <w:szCs w:val="24"/>
        </w:rPr>
        <w:t>Режим</w:t>
      </w:r>
      <w:r w:rsidRPr="00C01DC3">
        <w:rPr>
          <w:rStyle w:val="meta-valuepagesvalue"/>
          <w:rFonts w:ascii="Times New Roman" w:hAnsi="Times New Roman"/>
          <w:sz w:val="24"/>
          <w:szCs w:val="24"/>
          <w:lang w:val="en-GB"/>
        </w:rPr>
        <w:t xml:space="preserve"> </w:t>
      </w:r>
      <w:r w:rsidRPr="00C01DC3">
        <w:rPr>
          <w:rStyle w:val="meta-valuepagesvalue"/>
          <w:rFonts w:ascii="Times New Roman" w:hAnsi="Times New Roman"/>
          <w:sz w:val="24"/>
          <w:szCs w:val="24"/>
        </w:rPr>
        <w:t>доступу</w:t>
      </w:r>
      <w:r w:rsidRPr="00C01DC3">
        <w:rPr>
          <w:rStyle w:val="meta-valuepagesvalue"/>
          <w:rFonts w:ascii="Times New Roman" w:hAnsi="Times New Roman"/>
          <w:sz w:val="24"/>
          <w:szCs w:val="24"/>
          <w:lang w:val="en-GB"/>
        </w:rPr>
        <w:t xml:space="preserve">: </w:t>
      </w:r>
      <w:r w:rsidRPr="00C01DC3">
        <w:rPr>
          <w:rFonts w:ascii="Times New Roman" w:hAnsi="Times New Roman"/>
          <w:sz w:val="24"/>
          <w:szCs w:val="24"/>
          <w:lang w:val="en-GB"/>
        </w:rPr>
        <w:t>http:</w:t>
      </w:r>
      <w:r>
        <w:rPr>
          <w:rFonts w:ascii="Times New Roman" w:hAnsi="Times New Roman"/>
          <w:sz w:val="24"/>
          <w:szCs w:val="24"/>
          <w:lang w:val="uk-UA"/>
        </w:rPr>
        <w:t xml:space="preserve"> </w:t>
      </w:r>
      <w:r w:rsidRPr="00C01DC3">
        <w:rPr>
          <w:rFonts w:ascii="Times New Roman" w:hAnsi="Times New Roman"/>
          <w:sz w:val="24"/>
          <w:szCs w:val="24"/>
          <w:lang w:val="en-GB"/>
        </w:rPr>
        <w:t>//</w:t>
      </w:r>
      <w:r>
        <w:rPr>
          <w:rFonts w:ascii="Times New Roman" w:hAnsi="Times New Roman"/>
          <w:sz w:val="24"/>
          <w:szCs w:val="24"/>
          <w:lang w:val="uk-UA"/>
        </w:rPr>
        <w:t xml:space="preserve"> </w:t>
      </w:r>
      <w:r w:rsidRPr="00C01DC3">
        <w:rPr>
          <w:rFonts w:ascii="Times New Roman" w:hAnsi="Times New Roman"/>
          <w:sz w:val="24"/>
          <w:szCs w:val="24"/>
          <w:lang w:val="en-GB"/>
        </w:rPr>
        <w:t>booksandjournals.brillonline.com/content/journals/10.1163/17455227-01201002</w:t>
      </w:r>
      <w:r>
        <w:rPr>
          <w:rFonts w:ascii="Times New Roman" w:hAnsi="Times New Roman"/>
          <w:sz w:val="24"/>
          <w:szCs w:val="24"/>
          <w:lang w:val="uk-UA"/>
        </w:rPr>
        <w:t>.</w:t>
      </w:r>
    </w:p>
    <w:p w:rsidR="00120856" w:rsidRPr="00C01DC3" w:rsidRDefault="00120856" w:rsidP="0080029A">
      <w:pPr>
        <w:numPr>
          <w:ilvl w:val="0"/>
          <w:numId w:val="48"/>
        </w:numPr>
        <w:suppressAutoHyphens/>
        <w:ind w:left="0" w:firstLine="0"/>
        <w:jc w:val="both"/>
        <w:rPr>
          <w:lang w:val="en-GB"/>
        </w:rPr>
      </w:pPr>
      <w:r w:rsidRPr="00C01DC3">
        <w:rPr>
          <w:lang w:val="en-US"/>
        </w:rPr>
        <w:t xml:space="preserve">Yakubovych, Mykhaylo. </w:t>
      </w:r>
      <w:r w:rsidRPr="00C01DC3">
        <w:rPr>
          <w:lang w:val="en-GB"/>
        </w:rPr>
        <w:t>Jan Latosz (1539–1608) and His Natural Philosophy: reception of Arabic science in early modern Poland // Cultures in Motion. Studies in the Medieval and Early Modern Periods. Ed. by Adam Izdebski and Damian Jasiński. - Krakow: Jagiellonian University Press, 2014. – PP. 235-255.</w:t>
      </w:r>
    </w:p>
    <w:p w:rsidR="00120856" w:rsidRPr="00C01DC3" w:rsidRDefault="00120856" w:rsidP="0080029A">
      <w:pPr>
        <w:numPr>
          <w:ilvl w:val="0"/>
          <w:numId w:val="48"/>
        </w:numPr>
        <w:suppressAutoHyphens/>
        <w:ind w:left="0" w:firstLine="0"/>
        <w:jc w:val="both"/>
      </w:pPr>
      <w:r w:rsidRPr="00C01DC3">
        <w:t>Јакубович, Михајло. Предговор // Елена Тренчевска-Чековиќ, Тимур Чековиќ. Од Исус до Мухаммед. Личноста на верувањето помеѓу раното христијанство и исламот. – Cкопje: Повик кон вистината, 2014. – С. 5-8.</w:t>
      </w:r>
    </w:p>
    <w:p w:rsidR="00120856" w:rsidRPr="00C01DC3" w:rsidRDefault="00120856" w:rsidP="0080029A">
      <w:pPr>
        <w:numPr>
          <w:ilvl w:val="0"/>
          <w:numId w:val="48"/>
        </w:numPr>
        <w:suppressAutoHyphens/>
        <w:ind w:left="0" w:firstLine="0"/>
        <w:jc w:val="both"/>
      </w:pPr>
      <w:r w:rsidRPr="00C01DC3">
        <w:t xml:space="preserve">Якубович М. Татарское наследие Западной Украины: рукописный Коран 1804 года // Крымское историческое обозрение. – </w:t>
      </w:r>
      <w:r w:rsidRPr="00C01DC3">
        <w:rPr>
          <w:lang w:val="en-US"/>
        </w:rPr>
        <w:t>No</w:t>
      </w:r>
      <w:r w:rsidRPr="00C01DC3">
        <w:t>. 1. – Казань-Бахчисарай: Крымский научный центр Института истории им. Ш. Марджани Академии наук Республики Татарстан, 2014. – С. 234-244.</w:t>
      </w:r>
    </w:p>
    <w:p w:rsidR="00120856" w:rsidRPr="00C01DC3" w:rsidRDefault="00120856" w:rsidP="0080029A">
      <w:pPr>
        <w:numPr>
          <w:ilvl w:val="0"/>
          <w:numId w:val="48"/>
        </w:numPr>
        <w:suppressAutoHyphens/>
        <w:ind w:left="0" w:firstLine="0"/>
        <w:jc w:val="both"/>
      </w:pPr>
      <w:r w:rsidRPr="00C01DC3">
        <w:t>Якубович М. Человек как идеальный круг: к антропологии ибн ас-Сида аль-Батальявси // Ишрак: ежегодник исламской философии. – № 5. — М. : Восточная литература, 2014. — С. 238-249.</w:t>
      </w:r>
    </w:p>
    <w:p w:rsidR="00120856" w:rsidRPr="00C01DC3" w:rsidRDefault="00120856" w:rsidP="0080029A">
      <w:pPr>
        <w:numPr>
          <w:ilvl w:val="0"/>
          <w:numId w:val="48"/>
        </w:numPr>
        <w:suppressAutoHyphens/>
        <w:ind w:left="0" w:firstLine="0"/>
        <w:jc w:val="both"/>
      </w:pPr>
      <w:r w:rsidRPr="00C01DC3">
        <w:t>Якубович М.М. Становление философской мысли в золотоордынском Крыму: Шараф ал-Кырыми // Золотоордынское обозрение. – No. 3(5). – Казань: Институт истории им. Ш. Марджани Академии наук Республики Татарстан, 2014. – С. 139-153</w:t>
      </w:r>
    </w:p>
    <w:p w:rsidR="00120856" w:rsidRPr="001A5520" w:rsidRDefault="00120856" w:rsidP="0080029A">
      <w:pPr>
        <w:numPr>
          <w:ilvl w:val="0"/>
          <w:numId w:val="48"/>
        </w:numPr>
        <w:suppressAutoHyphens/>
        <w:ind w:left="0" w:firstLine="0"/>
        <w:jc w:val="both"/>
        <w:rPr>
          <w:lang w:val="de-DE"/>
        </w:rPr>
      </w:pPr>
      <w:r w:rsidRPr="001A5520">
        <w:rPr>
          <w:lang w:val="de-DE"/>
        </w:rPr>
        <w:t>Yakubovych, Mykhaylo.</w:t>
      </w:r>
      <w:r w:rsidRPr="00C01DC3">
        <w:rPr>
          <w:lang w:val="de-DE"/>
        </w:rPr>
        <w:t xml:space="preserve"> Eine muslimische Stimme aus der Ukraine // Islamische Zeitung.</w:t>
      </w:r>
      <w:r w:rsidRPr="001A5520">
        <w:rPr>
          <w:lang w:val="de-DE"/>
        </w:rPr>
        <w:t xml:space="preserve"> – </w:t>
      </w:r>
      <w:r w:rsidRPr="00C01DC3">
        <w:rPr>
          <w:lang w:val="de-DE"/>
        </w:rPr>
        <w:t xml:space="preserve"> September 2014. </w:t>
      </w:r>
      <w:r w:rsidRPr="001A5520">
        <w:rPr>
          <w:lang w:val="de-DE"/>
        </w:rPr>
        <w:t xml:space="preserve">– </w:t>
      </w:r>
      <w:r w:rsidRPr="00C01DC3">
        <w:rPr>
          <w:lang w:val="de-DE"/>
        </w:rPr>
        <w:t>P. 2-3.</w:t>
      </w:r>
    </w:p>
    <w:p w:rsidR="00120856" w:rsidRPr="00C01DC3" w:rsidRDefault="00120856" w:rsidP="0080029A">
      <w:pPr>
        <w:numPr>
          <w:ilvl w:val="0"/>
          <w:numId w:val="48"/>
        </w:numPr>
        <w:suppressAutoHyphens/>
        <w:ind w:left="0" w:firstLine="0"/>
        <w:jc w:val="both"/>
      </w:pPr>
      <w:r w:rsidRPr="00C01DC3">
        <w:t>Якубович М. Предговор // Елена Тренчевска-Чековиќ, Тимур Чековиќ. Од Исусдо Мухаммед. Сличноста на верувањетопомеѓуранотохристијанство и исламот. – Скопje: Повик кон Вистината, 2014. – С. 5-8.</w:t>
      </w:r>
    </w:p>
    <w:p w:rsidR="00120856" w:rsidRPr="00C01DC3" w:rsidRDefault="00120856" w:rsidP="0080029A">
      <w:pPr>
        <w:pStyle w:val="BodyText"/>
        <w:widowControl/>
        <w:numPr>
          <w:ilvl w:val="0"/>
          <w:numId w:val="48"/>
        </w:numPr>
        <w:spacing w:after="0"/>
        <w:ind w:left="0" w:firstLine="0"/>
        <w:jc w:val="both"/>
        <w:rPr>
          <w:color w:val="222222"/>
          <w:sz w:val="24"/>
          <w:szCs w:val="24"/>
          <w:shd w:val="clear" w:color="auto" w:fill="FFFFFF"/>
        </w:rPr>
      </w:pPr>
      <w:r w:rsidRPr="00C01DC3">
        <w:rPr>
          <w:color w:val="222222"/>
          <w:sz w:val="24"/>
          <w:szCs w:val="24"/>
          <w:shd w:val="clear" w:color="auto" w:fill="FFFFFF"/>
        </w:rPr>
        <w:t>Якубович М. М.</w:t>
      </w:r>
      <w:r w:rsidRPr="00C01DC3">
        <w:rPr>
          <w:sz w:val="24"/>
          <w:szCs w:val="24"/>
        </w:rPr>
        <w:t xml:space="preserve"> Участь у написанні розділу колективної монографії </w:t>
      </w:r>
      <w:r w:rsidRPr="00C01DC3">
        <w:rPr>
          <w:sz w:val="24"/>
          <w:szCs w:val="24"/>
          <w:lang w:val="en-US"/>
        </w:rPr>
        <w:t>Culturesin</w:t>
      </w:r>
      <w:r w:rsidRPr="00C01DC3">
        <w:rPr>
          <w:sz w:val="24"/>
          <w:szCs w:val="24"/>
          <w:lang w:val="ru-RU"/>
        </w:rPr>
        <w:t xml:space="preserve"> </w:t>
      </w:r>
      <w:r w:rsidRPr="00C01DC3">
        <w:rPr>
          <w:sz w:val="24"/>
          <w:szCs w:val="24"/>
          <w:lang w:val="en-US"/>
        </w:rPr>
        <w:t>Motion</w:t>
      </w:r>
      <w:r w:rsidRPr="00C01DC3">
        <w:rPr>
          <w:sz w:val="24"/>
          <w:szCs w:val="24"/>
        </w:rPr>
        <w:t xml:space="preserve">: </w:t>
      </w:r>
      <w:r w:rsidRPr="00C01DC3">
        <w:rPr>
          <w:sz w:val="24"/>
          <w:szCs w:val="24"/>
          <w:lang w:val="en-US"/>
        </w:rPr>
        <w:t>Studiesinthe</w:t>
      </w:r>
      <w:r w:rsidRPr="00C01DC3">
        <w:rPr>
          <w:sz w:val="24"/>
          <w:szCs w:val="24"/>
          <w:lang w:val="ru-RU"/>
        </w:rPr>
        <w:t xml:space="preserve"> </w:t>
      </w:r>
      <w:r w:rsidRPr="00C01DC3">
        <w:rPr>
          <w:sz w:val="24"/>
          <w:szCs w:val="24"/>
          <w:lang w:val="en-US"/>
        </w:rPr>
        <w:t>Medieval</w:t>
      </w:r>
      <w:r w:rsidRPr="00C01DC3">
        <w:rPr>
          <w:sz w:val="24"/>
          <w:szCs w:val="24"/>
          <w:lang w:val="ru-RU"/>
        </w:rPr>
        <w:t xml:space="preserve"> </w:t>
      </w:r>
      <w:r w:rsidRPr="00C01DC3">
        <w:rPr>
          <w:sz w:val="24"/>
          <w:szCs w:val="24"/>
          <w:lang w:val="en-US"/>
        </w:rPr>
        <w:t>and</w:t>
      </w:r>
      <w:r w:rsidRPr="00C01DC3">
        <w:rPr>
          <w:sz w:val="24"/>
          <w:szCs w:val="24"/>
          <w:lang w:val="ru-RU"/>
        </w:rPr>
        <w:t xml:space="preserve"> </w:t>
      </w:r>
      <w:r w:rsidRPr="00C01DC3">
        <w:rPr>
          <w:sz w:val="24"/>
          <w:szCs w:val="24"/>
          <w:lang w:val="en-US"/>
        </w:rPr>
        <w:t>Early</w:t>
      </w:r>
      <w:r w:rsidRPr="00C01DC3">
        <w:rPr>
          <w:sz w:val="24"/>
          <w:szCs w:val="24"/>
          <w:lang w:val="ru-RU"/>
        </w:rPr>
        <w:t xml:space="preserve"> </w:t>
      </w:r>
      <w:r w:rsidRPr="00C01DC3">
        <w:rPr>
          <w:sz w:val="24"/>
          <w:szCs w:val="24"/>
          <w:lang w:val="en-US"/>
        </w:rPr>
        <w:t>Modern</w:t>
      </w:r>
      <w:r w:rsidRPr="00C01DC3">
        <w:rPr>
          <w:sz w:val="24"/>
          <w:szCs w:val="24"/>
          <w:lang w:val="ru-RU"/>
        </w:rPr>
        <w:t xml:space="preserve"> </w:t>
      </w:r>
      <w:r w:rsidRPr="00C01DC3">
        <w:rPr>
          <w:sz w:val="24"/>
          <w:szCs w:val="24"/>
          <w:lang w:val="en-US"/>
        </w:rPr>
        <w:t>Periods</w:t>
      </w:r>
      <w:r w:rsidRPr="00C01DC3">
        <w:rPr>
          <w:sz w:val="24"/>
          <w:szCs w:val="24"/>
        </w:rPr>
        <w:t xml:space="preserve">, </w:t>
      </w:r>
      <w:r w:rsidRPr="00C01DC3">
        <w:rPr>
          <w:sz w:val="24"/>
          <w:szCs w:val="24"/>
          <w:lang w:val="en-US"/>
        </w:rPr>
        <w:t>eds</w:t>
      </w:r>
      <w:r w:rsidRPr="00C01DC3">
        <w:rPr>
          <w:sz w:val="24"/>
          <w:szCs w:val="24"/>
        </w:rPr>
        <w:t xml:space="preserve">. </w:t>
      </w:r>
      <w:r w:rsidRPr="00C01DC3">
        <w:rPr>
          <w:sz w:val="24"/>
          <w:szCs w:val="24"/>
          <w:lang w:val="en-US"/>
        </w:rPr>
        <w:t xml:space="preserve">Adam Izdebski </w:t>
      </w:r>
      <w:r w:rsidRPr="00C01DC3">
        <w:rPr>
          <w:sz w:val="24"/>
          <w:szCs w:val="24"/>
        </w:rPr>
        <w:t xml:space="preserve">&amp; </w:t>
      </w:r>
      <w:r w:rsidRPr="00C01DC3">
        <w:rPr>
          <w:sz w:val="24"/>
          <w:szCs w:val="24"/>
          <w:lang w:val="en-US"/>
        </w:rPr>
        <w:t>Damian Jasi</w:t>
      </w:r>
      <w:r w:rsidRPr="00C01DC3">
        <w:rPr>
          <w:sz w:val="24"/>
          <w:szCs w:val="24"/>
        </w:rPr>
        <w:t>ń</w:t>
      </w:r>
      <w:r w:rsidRPr="00C01DC3">
        <w:rPr>
          <w:sz w:val="24"/>
          <w:szCs w:val="24"/>
          <w:lang w:val="en-US"/>
        </w:rPr>
        <w:t>ski</w:t>
      </w:r>
      <w:r w:rsidRPr="00C01DC3">
        <w:rPr>
          <w:sz w:val="24"/>
          <w:szCs w:val="24"/>
        </w:rPr>
        <w:t xml:space="preserve">, </w:t>
      </w:r>
      <w:r w:rsidRPr="00C01DC3">
        <w:rPr>
          <w:sz w:val="24"/>
          <w:szCs w:val="24"/>
          <w:lang w:val="en-US"/>
        </w:rPr>
        <w:t>Krakow</w:t>
      </w:r>
      <w:r w:rsidRPr="00C01DC3">
        <w:rPr>
          <w:sz w:val="24"/>
          <w:szCs w:val="24"/>
        </w:rPr>
        <w:t xml:space="preserve">: </w:t>
      </w:r>
      <w:r w:rsidRPr="00C01DC3">
        <w:rPr>
          <w:sz w:val="24"/>
          <w:szCs w:val="24"/>
          <w:lang w:val="en-US"/>
        </w:rPr>
        <w:t>Jagiellonian University Press</w:t>
      </w:r>
      <w:r w:rsidRPr="00C01DC3">
        <w:rPr>
          <w:sz w:val="24"/>
          <w:szCs w:val="24"/>
        </w:rPr>
        <w:t xml:space="preserve">, 2014. </w:t>
      </w:r>
    </w:p>
    <w:p w:rsidR="00120856" w:rsidRPr="00C01DC3" w:rsidRDefault="00120856" w:rsidP="0015260B">
      <w:pPr>
        <w:pStyle w:val="NoSpacing"/>
        <w:ind w:left="417"/>
        <w:jc w:val="center"/>
        <w:rPr>
          <w:rFonts w:ascii="Times New Roman" w:hAnsi="Times New Roman" w:cs="Times New Roman"/>
          <w:i/>
          <w:iCs/>
          <w:color w:val="000000"/>
          <w:sz w:val="24"/>
          <w:szCs w:val="24"/>
        </w:rPr>
      </w:pPr>
      <w:r w:rsidRPr="00C01DC3">
        <w:rPr>
          <w:rFonts w:ascii="Times New Roman" w:hAnsi="Times New Roman" w:cs="Times New Roman"/>
          <w:i/>
          <w:iCs/>
          <w:color w:val="000000"/>
          <w:sz w:val="24"/>
          <w:szCs w:val="24"/>
        </w:rPr>
        <w:t>Опубліковані ст</w:t>
      </w:r>
      <w:r>
        <w:rPr>
          <w:rFonts w:ascii="Times New Roman" w:hAnsi="Times New Roman" w:cs="Times New Roman"/>
          <w:i/>
          <w:iCs/>
          <w:color w:val="000000"/>
          <w:sz w:val="24"/>
          <w:szCs w:val="24"/>
        </w:rPr>
        <w:t>атті у вітчизняних виданнях</w:t>
      </w:r>
      <w:r w:rsidRPr="00C01DC3">
        <w:rPr>
          <w:rFonts w:ascii="Times New Roman" w:hAnsi="Times New Roman" w:cs="Times New Roman"/>
          <w:i/>
          <w:iCs/>
          <w:color w:val="000000"/>
          <w:sz w:val="24"/>
          <w:szCs w:val="24"/>
        </w:rPr>
        <w:t>:</w:t>
      </w:r>
    </w:p>
    <w:p w:rsidR="00120856" w:rsidRPr="00D03E89" w:rsidRDefault="00120856" w:rsidP="0080029A">
      <w:pPr>
        <w:numPr>
          <w:ilvl w:val="0"/>
          <w:numId w:val="49"/>
        </w:numPr>
        <w:tabs>
          <w:tab w:val="left" w:pos="-2223"/>
          <w:tab w:val="left" w:pos="0"/>
          <w:tab w:val="left" w:pos="540"/>
          <w:tab w:val="left" w:pos="720"/>
        </w:tabs>
        <w:ind w:left="0" w:firstLine="0"/>
        <w:jc w:val="both"/>
      </w:pPr>
      <w:r w:rsidRPr="00C01DC3">
        <w:t xml:space="preserve">Альошина О. </w:t>
      </w:r>
      <w:r w:rsidRPr="00C01DC3">
        <w:rPr>
          <w:color w:val="000000"/>
          <w:spacing w:val="-5"/>
        </w:rPr>
        <w:t xml:space="preserve">Перебіг українізації у </w:t>
      </w:r>
      <w:r w:rsidRPr="00C01DC3">
        <w:rPr>
          <w:spacing w:val="-6"/>
        </w:rPr>
        <w:t xml:space="preserve">Православній церкві </w:t>
      </w:r>
      <w:r w:rsidRPr="00C01DC3">
        <w:rPr>
          <w:color w:val="000000"/>
        </w:rPr>
        <w:t xml:space="preserve"> на Волині у 20-х р. ХХ ст. </w:t>
      </w:r>
      <w:r w:rsidRPr="00C01DC3">
        <w:rPr>
          <w:rStyle w:val="xfm3144947944"/>
        </w:rPr>
        <w:t xml:space="preserve"> </w:t>
      </w:r>
      <w:r w:rsidRPr="00C01DC3">
        <w:t xml:space="preserve">// Історія релігій в Україні. – Львів, 2014 р. </w:t>
      </w:r>
    </w:p>
    <w:p w:rsidR="00120856" w:rsidRDefault="00120856" w:rsidP="00F92392">
      <w:pPr>
        <w:jc w:val="both"/>
        <w:rPr>
          <w:iCs/>
          <w:color w:val="000000"/>
          <w:shd w:val="clear" w:color="auto" w:fill="FFFFFF"/>
          <w:lang w:val="uk-UA"/>
        </w:rPr>
      </w:pPr>
      <w:r>
        <w:rPr>
          <w:iCs/>
          <w:color w:val="000000"/>
          <w:shd w:val="clear" w:color="auto" w:fill="FFFFFF"/>
          <w:lang w:val="uk-UA"/>
        </w:rPr>
        <w:t xml:space="preserve">2. </w:t>
      </w:r>
      <w:r w:rsidRPr="00D03E89">
        <w:rPr>
          <w:lang w:val="uk-UA"/>
        </w:rPr>
        <w:t xml:space="preserve">Жилюк С.І. Теоретико-методологічний дискурс релігієзнавчих досліджень: постмодернізм у пошуку нових парадигм [Текст] </w:t>
      </w:r>
      <w:r w:rsidRPr="00D03E89">
        <w:rPr>
          <w:b/>
          <w:lang w:val="uk-UA"/>
        </w:rPr>
        <w:t xml:space="preserve">/ </w:t>
      </w:r>
      <w:r w:rsidRPr="00D03E89">
        <w:rPr>
          <w:lang w:val="uk-UA"/>
        </w:rPr>
        <w:t xml:space="preserve">С.І. Жилюк // </w:t>
      </w:r>
      <w:r w:rsidRPr="00D03E89">
        <w:rPr>
          <w:color w:val="000000"/>
          <w:lang w:val="uk-UA"/>
        </w:rPr>
        <w:t>Наукові записки. Серія „Історичне релігієзнавство”. – Острог : Вид</w:t>
      </w:r>
      <w:r>
        <w:rPr>
          <w:color w:val="000000"/>
          <w:lang w:val="uk-UA"/>
        </w:rPr>
        <w:t>-во Національного університету «Острозька академія»</w:t>
      </w:r>
      <w:r w:rsidRPr="00D03E89">
        <w:rPr>
          <w:color w:val="000000"/>
          <w:lang w:val="uk-UA"/>
        </w:rPr>
        <w:t>, 2014. – Випуск 9. – С. 44 – 59.</w:t>
      </w:r>
    </w:p>
    <w:p w:rsidR="00120856" w:rsidRPr="00C01DC3" w:rsidRDefault="00120856" w:rsidP="00F92392">
      <w:pPr>
        <w:jc w:val="both"/>
      </w:pPr>
      <w:r>
        <w:rPr>
          <w:lang w:val="uk-UA"/>
        </w:rPr>
        <w:t xml:space="preserve">3. </w:t>
      </w:r>
      <w:r w:rsidRPr="00ED2DDC">
        <w:rPr>
          <w:iCs/>
          <w:color w:val="000000"/>
          <w:shd w:val="clear" w:color="auto" w:fill="FFFFFF"/>
          <w:lang w:val="fr-FR"/>
        </w:rPr>
        <w:t>Кралюк П. М., Якубович М. М. Астрономія у натурфілософській спадщині Яна Лятоса // Українське небо: студії над історією астрономії в Україні. За заг. ред. О. Петрука. – Львів: Інститут прикладних проблем механіки і математики ім.Я.С.Підстригача НАН України, 2014. – С. 184-199</w:t>
      </w:r>
      <w:r>
        <w:rPr>
          <w:iCs/>
          <w:color w:val="000000"/>
          <w:shd w:val="clear" w:color="auto" w:fill="FFFFFF"/>
          <w:lang w:val="uk-UA"/>
        </w:rPr>
        <w:t>.</w:t>
      </w:r>
    </w:p>
    <w:p w:rsidR="00120856" w:rsidRPr="00C01DC3" w:rsidRDefault="00120856" w:rsidP="00D03E89">
      <w:pPr>
        <w:tabs>
          <w:tab w:val="left" w:pos="-2223"/>
          <w:tab w:val="left" w:pos="540"/>
          <w:tab w:val="left" w:pos="720"/>
        </w:tabs>
        <w:jc w:val="both"/>
      </w:pPr>
      <w:r>
        <w:rPr>
          <w:lang w:val="uk-UA"/>
        </w:rPr>
        <w:t xml:space="preserve">4. </w:t>
      </w:r>
      <w:r w:rsidRPr="00D03E89">
        <w:rPr>
          <w:lang w:val="uk-UA"/>
        </w:rPr>
        <w:t xml:space="preserve">Филипчук С.В. Фестивалі християнського кіно як засіб месіонерської роботи українських церков [Текст] </w:t>
      </w:r>
      <w:r w:rsidRPr="00D03E89">
        <w:rPr>
          <w:b/>
          <w:lang w:val="uk-UA"/>
        </w:rPr>
        <w:t xml:space="preserve">/ </w:t>
      </w:r>
      <w:r w:rsidRPr="00D03E89">
        <w:rPr>
          <w:lang w:val="uk-UA"/>
        </w:rPr>
        <w:t xml:space="preserve">С.В. филипчук // </w:t>
      </w:r>
      <w:r w:rsidRPr="00D03E89">
        <w:rPr>
          <w:color w:val="000000"/>
          <w:lang w:val="uk-UA"/>
        </w:rPr>
        <w:t xml:space="preserve">Наукові записки. </w:t>
      </w:r>
      <w:r>
        <w:rPr>
          <w:color w:val="000000"/>
        </w:rPr>
        <w:t xml:space="preserve">Серія </w:t>
      </w:r>
      <w:r>
        <w:rPr>
          <w:color w:val="000000"/>
          <w:lang w:val="uk-UA"/>
        </w:rPr>
        <w:t>«</w:t>
      </w:r>
      <w:r>
        <w:rPr>
          <w:color w:val="000000"/>
        </w:rPr>
        <w:t>Історичне релігієзнавство</w:t>
      </w:r>
      <w:r>
        <w:rPr>
          <w:color w:val="000000"/>
          <w:lang w:val="uk-UA"/>
        </w:rPr>
        <w:t>»</w:t>
      </w:r>
      <w:r w:rsidRPr="00C01DC3">
        <w:rPr>
          <w:color w:val="000000"/>
        </w:rPr>
        <w:t>. – Острог : Вид</w:t>
      </w:r>
      <w:r>
        <w:rPr>
          <w:color w:val="000000"/>
        </w:rPr>
        <w:t xml:space="preserve">-во Національного університету </w:t>
      </w:r>
      <w:r>
        <w:rPr>
          <w:color w:val="000000"/>
          <w:lang w:val="uk-UA"/>
        </w:rPr>
        <w:t>«</w:t>
      </w:r>
      <w:r>
        <w:rPr>
          <w:color w:val="000000"/>
        </w:rPr>
        <w:t>Острозька академія</w:t>
      </w:r>
      <w:r>
        <w:rPr>
          <w:color w:val="000000"/>
          <w:lang w:val="uk-UA"/>
        </w:rPr>
        <w:t>»</w:t>
      </w:r>
      <w:r w:rsidRPr="00C01DC3">
        <w:rPr>
          <w:color w:val="000000"/>
        </w:rPr>
        <w:t>, 2014. – Випуск 9. – С. 147 – 156.</w:t>
      </w:r>
    </w:p>
    <w:p w:rsidR="00120856" w:rsidRDefault="00120856" w:rsidP="00D03E89">
      <w:pPr>
        <w:tabs>
          <w:tab w:val="left" w:pos="-2223"/>
          <w:tab w:val="left" w:pos="540"/>
          <w:tab w:val="left" w:pos="720"/>
        </w:tabs>
        <w:jc w:val="both"/>
        <w:rPr>
          <w:lang w:val="uk-UA"/>
        </w:rPr>
      </w:pPr>
      <w:r>
        <w:rPr>
          <w:lang w:val="uk-UA"/>
        </w:rPr>
        <w:t xml:space="preserve">5. </w:t>
      </w:r>
      <w:r w:rsidRPr="00C01DC3">
        <w:t xml:space="preserve">Бойко Р.Ю. Релігійний чинник у подіях Євромайдану (листопад 2013 р. – лютий 2014 р.) [Текст] </w:t>
      </w:r>
      <w:r w:rsidRPr="00C01DC3">
        <w:rPr>
          <w:b/>
        </w:rPr>
        <w:t xml:space="preserve">/ </w:t>
      </w:r>
      <w:r w:rsidRPr="00C01DC3">
        <w:t xml:space="preserve">Р.Ю. Бойко // </w:t>
      </w:r>
      <w:r w:rsidRPr="00C01DC3">
        <w:rPr>
          <w:color w:val="000000"/>
        </w:rPr>
        <w:t>Наук</w:t>
      </w:r>
      <w:r>
        <w:rPr>
          <w:color w:val="000000"/>
        </w:rPr>
        <w:t xml:space="preserve">ові записки. Серія </w:t>
      </w:r>
      <w:r>
        <w:rPr>
          <w:color w:val="000000"/>
          <w:lang w:val="uk-UA"/>
        </w:rPr>
        <w:t>«</w:t>
      </w:r>
      <w:r>
        <w:rPr>
          <w:color w:val="000000"/>
        </w:rPr>
        <w:t>Історичне релігієзнавство</w:t>
      </w:r>
      <w:r>
        <w:rPr>
          <w:color w:val="000000"/>
          <w:lang w:val="uk-UA"/>
        </w:rPr>
        <w:t>»</w:t>
      </w:r>
      <w:r w:rsidRPr="00C01DC3">
        <w:rPr>
          <w:color w:val="000000"/>
        </w:rPr>
        <w:t>. – Острог : Вид-во Національного університету “Острозька академія”, 2014. – Випуск 10. – С. 22 – 32.</w:t>
      </w:r>
    </w:p>
    <w:p w:rsidR="00120856" w:rsidRDefault="00120856" w:rsidP="00D03E89">
      <w:pPr>
        <w:tabs>
          <w:tab w:val="left" w:pos="-2223"/>
          <w:tab w:val="left" w:pos="540"/>
          <w:tab w:val="left" w:pos="720"/>
        </w:tabs>
        <w:jc w:val="both"/>
        <w:rPr>
          <w:lang w:val="uk-UA"/>
        </w:rPr>
      </w:pPr>
      <w:r>
        <w:rPr>
          <w:lang w:val="uk-UA"/>
        </w:rPr>
        <w:t xml:space="preserve">6. </w:t>
      </w:r>
      <w:r w:rsidRPr="00C01DC3">
        <w:t xml:space="preserve">Жилюк С.І. Право церкви як предмет навчальної дисципліни [Текст] </w:t>
      </w:r>
      <w:r w:rsidRPr="00C01DC3">
        <w:rPr>
          <w:b/>
        </w:rPr>
        <w:t xml:space="preserve">/ </w:t>
      </w:r>
      <w:r w:rsidRPr="00C01DC3">
        <w:t xml:space="preserve">С.І. Жилюк // </w:t>
      </w:r>
      <w:r w:rsidRPr="00C01DC3">
        <w:rPr>
          <w:color w:val="000000"/>
        </w:rPr>
        <w:t>Наукові записки. Серія „Історичне релігієзнавство”. – Острог : Вид-во Національного університету “Острозька академія”, 2014. – Випуск 10. – С. 74 – 83.</w:t>
      </w:r>
    </w:p>
    <w:p w:rsidR="00120856" w:rsidRPr="00C01DC3" w:rsidRDefault="00120856" w:rsidP="00D03E89">
      <w:pPr>
        <w:tabs>
          <w:tab w:val="left" w:pos="-2223"/>
          <w:tab w:val="left" w:pos="540"/>
          <w:tab w:val="left" w:pos="720"/>
        </w:tabs>
        <w:jc w:val="both"/>
      </w:pPr>
      <w:r>
        <w:rPr>
          <w:lang w:val="uk-UA"/>
        </w:rPr>
        <w:t xml:space="preserve">7. </w:t>
      </w:r>
      <w:r w:rsidRPr="00C01DC3">
        <w:t xml:space="preserve">Новак Ю.В. Аналіз опублікованих та неопублікованих джерел з вивчення сектантських громад Волино-Житомирського регіону 1 1920 – 1930 рр. [Текст] </w:t>
      </w:r>
      <w:r w:rsidRPr="00C01DC3">
        <w:rPr>
          <w:b/>
        </w:rPr>
        <w:t xml:space="preserve">/ </w:t>
      </w:r>
      <w:r w:rsidRPr="00C01DC3">
        <w:t xml:space="preserve">Ю.В. Новак // </w:t>
      </w:r>
      <w:r w:rsidRPr="00C01DC3">
        <w:rPr>
          <w:color w:val="000000"/>
        </w:rPr>
        <w:t>Наукові записки. Серія „Історичне релігієзнавство”. – Острог : Вид-во Національного університету “Острозька академія”, 2014. – Випуск 10. – С. 123 – 131.</w:t>
      </w:r>
    </w:p>
    <w:p w:rsidR="00120856" w:rsidRPr="00C01DC3" w:rsidRDefault="00120856" w:rsidP="00D03E89">
      <w:pPr>
        <w:tabs>
          <w:tab w:val="left" w:pos="-2223"/>
          <w:tab w:val="left" w:pos="540"/>
          <w:tab w:val="left" w:pos="720"/>
        </w:tabs>
        <w:jc w:val="both"/>
      </w:pPr>
      <w:r>
        <w:rPr>
          <w:lang w:val="uk-UA"/>
        </w:rPr>
        <w:t xml:space="preserve">8. </w:t>
      </w:r>
      <w:r w:rsidRPr="00C01DC3">
        <w:t xml:space="preserve">Филипчук С.В. Християнські видавництва у сучасній Україні [Текст] </w:t>
      </w:r>
      <w:r w:rsidRPr="00C01DC3">
        <w:rPr>
          <w:b/>
        </w:rPr>
        <w:t xml:space="preserve">/ </w:t>
      </w:r>
      <w:r w:rsidRPr="00C01DC3">
        <w:t xml:space="preserve">С.В. Филипчук // </w:t>
      </w:r>
      <w:r w:rsidRPr="00C01DC3">
        <w:rPr>
          <w:color w:val="000000"/>
        </w:rPr>
        <w:t>Наукові записки. Серія „Історичне релігієзнавство”. – Острог : Вид-во Національного університету “Острозька академія”, 2014. – Випуск 10. – 144 – 152.</w:t>
      </w:r>
    </w:p>
    <w:p w:rsidR="00120856" w:rsidRPr="00C01DC3" w:rsidRDefault="00120856" w:rsidP="00D03E89">
      <w:pPr>
        <w:tabs>
          <w:tab w:val="left" w:pos="-2223"/>
          <w:tab w:val="left" w:pos="540"/>
          <w:tab w:val="left" w:pos="720"/>
        </w:tabs>
        <w:jc w:val="both"/>
      </w:pPr>
      <w:r>
        <w:rPr>
          <w:lang w:val="uk-UA"/>
        </w:rPr>
        <w:t xml:space="preserve">9. </w:t>
      </w:r>
      <w:r w:rsidRPr="00C01DC3">
        <w:t xml:space="preserve">Шаправський С.А. Релігійність сучасної політичної еліти України [Текст] </w:t>
      </w:r>
      <w:r w:rsidRPr="00C01DC3">
        <w:rPr>
          <w:b/>
        </w:rPr>
        <w:t xml:space="preserve">/ </w:t>
      </w:r>
      <w:r w:rsidRPr="00C01DC3">
        <w:t xml:space="preserve">С. А. Шаправський // </w:t>
      </w:r>
      <w:r>
        <w:rPr>
          <w:color w:val="000000"/>
        </w:rPr>
        <w:t xml:space="preserve">Наукові записки. Серія </w:t>
      </w:r>
      <w:r>
        <w:rPr>
          <w:color w:val="000000"/>
          <w:lang w:val="uk-UA"/>
        </w:rPr>
        <w:t>«</w:t>
      </w:r>
      <w:r>
        <w:rPr>
          <w:color w:val="000000"/>
        </w:rPr>
        <w:t>Історичне релігієзнавство</w:t>
      </w:r>
      <w:r>
        <w:rPr>
          <w:color w:val="000000"/>
          <w:lang w:val="uk-UA"/>
        </w:rPr>
        <w:t>»</w:t>
      </w:r>
      <w:r w:rsidRPr="00C01DC3">
        <w:rPr>
          <w:color w:val="000000"/>
        </w:rPr>
        <w:t>. – Острог : Вид-во Національного університету “Острозька академія”, 2014. – Випуск 10. – С. 161 – 178.</w:t>
      </w:r>
    </w:p>
    <w:p w:rsidR="00120856" w:rsidRPr="00C01DC3" w:rsidRDefault="00120856" w:rsidP="00D03E89">
      <w:pPr>
        <w:tabs>
          <w:tab w:val="left" w:pos="-2223"/>
          <w:tab w:val="left" w:pos="540"/>
          <w:tab w:val="left" w:pos="720"/>
        </w:tabs>
        <w:jc w:val="both"/>
      </w:pPr>
      <w:r>
        <w:rPr>
          <w:lang w:val="uk-UA"/>
        </w:rPr>
        <w:t xml:space="preserve">10 </w:t>
      </w:r>
      <w:r w:rsidRPr="00C01DC3">
        <w:t>Шаправський С. Конституційно-правове забезпечення державно-церковних відносин країн центрально-східної Європи</w:t>
      </w:r>
      <w:r w:rsidRPr="00C01DC3">
        <w:rPr>
          <w:shd w:val="clear" w:color="auto" w:fill="F9F9F9"/>
        </w:rPr>
        <w:t>/ С. Шаправський //</w:t>
      </w:r>
      <w:r w:rsidRPr="00C01DC3">
        <w:rPr>
          <w:rStyle w:val="apple-converted-space"/>
          <w:shd w:val="clear" w:color="auto" w:fill="F9F9F9"/>
        </w:rPr>
        <w:t> </w:t>
      </w:r>
      <w:r w:rsidRPr="00C01DC3">
        <w:t xml:space="preserve">Наукові записки [Національного університету «Острозька академія»]. Сер. : </w:t>
      </w:r>
      <w:r>
        <w:rPr>
          <w:lang w:val="uk-UA"/>
        </w:rPr>
        <w:t>«</w:t>
      </w:r>
      <w:r w:rsidRPr="00C01DC3">
        <w:t>Історичне релігієзнавство</w:t>
      </w:r>
      <w:r>
        <w:rPr>
          <w:lang w:val="uk-UA"/>
        </w:rPr>
        <w:t>»</w:t>
      </w:r>
      <w:r>
        <w:rPr>
          <w:shd w:val="clear" w:color="auto" w:fill="F9F9F9"/>
          <w:lang w:val="uk-UA"/>
        </w:rPr>
        <w:t>.</w:t>
      </w:r>
      <w:r w:rsidRPr="00C01DC3">
        <w:rPr>
          <w:shd w:val="clear" w:color="auto" w:fill="F9F9F9"/>
        </w:rPr>
        <w:t xml:space="preserve"> – 2014. – Вип. 11.</w:t>
      </w:r>
    </w:p>
    <w:p w:rsidR="00120856" w:rsidRPr="00C01DC3" w:rsidRDefault="00120856" w:rsidP="00D03E89">
      <w:pPr>
        <w:tabs>
          <w:tab w:val="left" w:pos="-2223"/>
          <w:tab w:val="left" w:pos="540"/>
          <w:tab w:val="left" w:pos="720"/>
        </w:tabs>
        <w:jc w:val="both"/>
      </w:pPr>
      <w:r>
        <w:rPr>
          <w:lang w:val="uk-UA"/>
        </w:rPr>
        <w:t xml:space="preserve">11. </w:t>
      </w:r>
      <w:r w:rsidRPr="00C01DC3">
        <w:t>Якуніна К.І. Впровадження нового курсу релігійної політики радянської влади (1944–1953 рр.): законодавча база (на прикладі Волинської та Рівнеської областей) / К.І. Якуніна // Гілея: науковий вісник. – Випуск 81 (№ 2). – К., 2014. – С. 50–54.</w:t>
      </w:r>
    </w:p>
    <w:p w:rsidR="00120856" w:rsidRPr="00C01DC3" w:rsidRDefault="00120856" w:rsidP="00D03E89">
      <w:pPr>
        <w:tabs>
          <w:tab w:val="left" w:pos="-2223"/>
          <w:tab w:val="left" w:pos="540"/>
          <w:tab w:val="left" w:pos="720"/>
        </w:tabs>
        <w:jc w:val="both"/>
      </w:pPr>
      <w:r>
        <w:rPr>
          <w:lang w:val="uk-UA"/>
        </w:rPr>
        <w:t xml:space="preserve">12. </w:t>
      </w:r>
      <w:r w:rsidRPr="00C01DC3">
        <w:t xml:space="preserve">Іщук О.В. Лідерство в нових релігійних рухах. – Подано до друку в </w:t>
      </w:r>
      <w:r>
        <w:rPr>
          <w:color w:val="000000"/>
        </w:rPr>
        <w:t xml:space="preserve">Наукові записки. Серія </w:t>
      </w:r>
      <w:r>
        <w:rPr>
          <w:color w:val="000000"/>
          <w:lang w:val="uk-UA"/>
        </w:rPr>
        <w:t>«</w:t>
      </w:r>
      <w:r>
        <w:rPr>
          <w:color w:val="000000"/>
        </w:rPr>
        <w:t>Історичне релігієзнавство</w:t>
      </w:r>
      <w:r>
        <w:rPr>
          <w:color w:val="000000"/>
          <w:lang w:val="uk-UA"/>
        </w:rPr>
        <w:t>»</w:t>
      </w:r>
      <w:r w:rsidRPr="00C01DC3">
        <w:rPr>
          <w:color w:val="000000"/>
        </w:rPr>
        <w:t>. – Острог : Вид-во Національного університету “Острозька академія”, 2014. – Випуск 10.</w:t>
      </w:r>
    </w:p>
    <w:p w:rsidR="00120856" w:rsidRPr="00C01DC3" w:rsidRDefault="00120856" w:rsidP="0015260B">
      <w:pPr>
        <w:pStyle w:val="BodyText"/>
        <w:tabs>
          <w:tab w:val="left" w:pos="3548"/>
        </w:tabs>
        <w:spacing w:after="0"/>
        <w:ind w:left="284"/>
        <w:jc w:val="center"/>
        <w:rPr>
          <w:i/>
          <w:sz w:val="24"/>
          <w:szCs w:val="24"/>
        </w:rPr>
      </w:pPr>
      <w:r w:rsidRPr="00C01DC3">
        <w:rPr>
          <w:i/>
          <w:sz w:val="24"/>
          <w:szCs w:val="24"/>
        </w:rPr>
        <w:t>Проведені наукові заходи (семінари, конференції, симпозіуми, круглі столи):</w:t>
      </w:r>
    </w:p>
    <w:p w:rsidR="00120856" w:rsidRPr="00C01DC3" w:rsidRDefault="00120856" w:rsidP="0080029A">
      <w:pPr>
        <w:pStyle w:val="ListParagraph"/>
        <w:numPr>
          <w:ilvl w:val="6"/>
          <w:numId w:val="48"/>
        </w:numPr>
        <w:tabs>
          <w:tab w:val="left" w:pos="-142"/>
        </w:tabs>
        <w:spacing w:after="0" w:line="240" w:lineRule="auto"/>
        <w:ind w:left="0" w:firstLine="0"/>
        <w:jc w:val="both"/>
        <w:rPr>
          <w:rFonts w:ascii="Times New Roman" w:hAnsi="Times New Roman"/>
          <w:spacing w:val="-6"/>
          <w:sz w:val="24"/>
          <w:szCs w:val="24"/>
        </w:rPr>
      </w:pPr>
      <w:r w:rsidRPr="00C01DC3">
        <w:rPr>
          <w:rFonts w:ascii="Times New Roman" w:hAnsi="Times New Roman"/>
          <w:spacing w:val="-6"/>
          <w:sz w:val="24"/>
          <w:szCs w:val="24"/>
        </w:rPr>
        <w:t>ІІІ Всеукраїнська науково-практична конференціїя «Релігійні фактори у контексті суспільних і світоглядних трансформацій» (30 травня 2014 р., Острог).</w:t>
      </w:r>
    </w:p>
    <w:p w:rsidR="00120856" w:rsidRPr="00C01DC3" w:rsidRDefault="00120856" w:rsidP="0080029A">
      <w:pPr>
        <w:numPr>
          <w:ilvl w:val="6"/>
          <w:numId w:val="48"/>
        </w:numPr>
        <w:tabs>
          <w:tab w:val="left" w:pos="-142"/>
        </w:tabs>
        <w:spacing w:before="100" w:beforeAutospacing="1" w:after="119"/>
        <w:ind w:left="0" w:firstLine="0"/>
        <w:contextualSpacing/>
        <w:jc w:val="both"/>
        <w:rPr>
          <w:spacing w:val="-6"/>
        </w:rPr>
      </w:pPr>
      <w:r w:rsidRPr="00C01DC3">
        <w:t>Проведено аспірантсько-студентську науково-практичну конференцію «Постаті в історії релігії» (12травня 2014 р.)</w:t>
      </w:r>
    </w:p>
    <w:p w:rsidR="00120856" w:rsidRPr="00C01DC3" w:rsidRDefault="00120856" w:rsidP="0015260B">
      <w:pPr>
        <w:pStyle w:val="12"/>
        <w:ind w:left="0" w:firstLine="708"/>
      </w:pPr>
      <w:r w:rsidRPr="00C01DC3">
        <w:t>Взято участь у наукових конференціях: всеукраїнських (37) та міжнародних (5).</w:t>
      </w:r>
    </w:p>
    <w:p w:rsidR="00120856" w:rsidRDefault="00120856" w:rsidP="0015260B">
      <w:pPr>
        <w:tabs>
          <w:tab w:val="left" w:pos="2404"/>
        </w:tabs>
        <w:ind w:left="399"/>
        <w:rPr>
          <w:spacing w:val="-6"/>
        </w:rPr>
      </w:pPr>
    </w:p>
    <w:p w:rsidR="00120856" w:rsidRDefault="00120856" w:rsidP="0015260B">
      <w:pPr>
        <w:rPr>
          <w:b/>
          <w:i/>
        </w:rPr>
      </w:pPr>
      <w:r>
        <w:rPr>
          <w:b/>
          <w:i/>
        </w:rPr>
        <w:t>Кафедра української мови і літератури</w:t>
      </w:r>
    </w:p>
    <w:p w:rsidR="00120856" w:rsidRDefault="00120856" w:rsidP="0015260B">
      <w:pPr>
        <w:ind w:left="360"/>
        <w:rPr>
          <w:b/>
          <w:i/>
        </w:rPr>
      </w:pPr>
    </w:p>
    <w:p w:rsidR="00120856" w:rsidRPr="00B47759" w:rsidRDefault="00120856" w:rsidP="00B47759">
      <w:pPr>
        <w:shd w:val="clear" w:color="auto" w:fill="FFFFFF"/>
        <w:spacing w:line="20" w:lineRule="atLeast"/>
        <w:ind w:firstLine="708"/>
        <w:jc w:val="both"/>
      </w:pPr>
      <w:r w:rsidRPr="00B47759">
        <w:t xml:space="preserve">На кафедрі затверджена науково-дослідна тема «Лексико-стилістичні параметри української мови і мовлення в семантичному і комунікативному вимірі» (державний реєстраційний номер 0114 </w:t>
      </w:r>
      <w:r w:rsidRPr="00B47759">
        <w:rPr>
          <w:lang w:val="en-US"/>
        </w:rPr>
        <w:t>U</w:t>
      </w:r>
      <w:r w:rsidRPr="00B47759">
        <w:t xml:space="preserve"> 000088).</w:t>
      </w:r>
    </w:p>
    <w:p w:rsidR="00120856" w:rsidRPr="00B47759" w:rsidRDefault="00120856" w:rsidP="00DF2EE0">
      <w:pPr>
        <w:shd w:val="clear" w:color="auto" w:fill="FFFFFF"/>
        <w:spacing w:line="20" w:lineRule="atLeast"/>
        <w:ind w:firstLine="708"/>
        <w:jc w:val="both"/>
      </w:pPr>
      <w:r w:rsidRPr="00DF2EE0">
        <w:rPr>
          <w:lang w:val="uk-UA"/>
        </w:rPr>
        <w:t xml:space="preserve">Кафедра працює також над науковими темами: «Актуальні проблеми культури сучасної української мови та дидактичної лінгвістики», керівник – доктор педагогічних наук, професор Хом’як Іван Миколайович; «Українська індивідуально-авторська неографія», керівник – доктор філологічних наук, професор Вокальчук Галина Миколаївна, «Філософська проблематика в українській літературі», керівник – Криловець Анатолій Олександрович. </w:t>
      </w:r>
      <w:r w:rsidRPr="00B47759">
        <w:t xml:space="preserve">Виконавці зазначених тем публікують посібники, словники, статті,  беруть участь уконференціях. </w:t>
      </w:r>
    </w:p>
    <w:p w:rsidR="00120856" w:rsidRPr="00B47759" w:rsidRDefault="00120856" w:rsidP="00B47759">
      <w:pPr>
        <w:shd w:val="clear" w:color="auto" w:fill="FFFFFF"/>
        <w:snapToGrid w:val="0"/>
        <w:spacing w:line="20" w:lineRule="atLeast"/>
        <w:jc w:val="center"/>
        <w:rPr>
          <w:i/>
          <w:iCs/>
          <w:color w:val="000000"/>
        </w:rPr>
      </w:pPr>
      <w:r w:rsidRPr="00B47759">
        <w:rPr>
          <w:i/>
          <w:iCs/>
          <w:color w:val="000000"/>
        </w:rPr>
        <w:t>Захищено кандидатські дисертації:</w:t>
      </w:r>
    </w:p>
    <w:p w:rsidR="00120856" w:rsidRPr="00F92392" w:rsidRDefault="00120856" w:rsidP="00F92392">
      <w:pPr>
        <w:pStyle w:val="NormalWeb"/>
        <w:widowControl/>
        <w:numPr>
          <w:ilvl w:val="0"/>
          <w:numId w:val="91"/>
        </w:numPr>
        <w:suppressAutoHyphens w:val="0"/>
        <w:spacing w:line="20" w:lineRule="atLeast"/>
        <w:ind w:left="180"/>
        <w:jc w:val="both"/>
        <w:rPr>
          <w:rFonts w:cs="Times New Roman"/>
          <w:color w:val="000000"/>
        </w:rPr>
      </w:pPr>
      <w:r w:rsidRPr="00B47759">
        <w:rPr>
          <w:rFonts w:cs="Times New Roman"/>
        </w:rPr>
        <w:t>Сергійчук З. В. Художня проза М.</w:t>
      </w:r>
      <w:r>
        <w:rPr>
          <w:rFonts w:cs="Times New Roman"/>
          <w:lang w:val="uk-UA"/>
        </w:rPr>
        <w:t xml:space="preserve"> </w:t>
      </w:r>
      <w:r w:rsidRPr="00B47759">
        <w:rPr>
          <w:rFonts w:cs="Times New Roman"/>
        </w:rPr>
        <w:t>Хвильового: герменевтичні аспекти стилю. Київський університет ім. Б. Грінченка</w:t>
      </w:r>
      <w:r w:rsidRPr="00B47759">
        <w:rPr>
          <w:rFonts w:cs="Times New Roman"/>
          <w:color w:val="000000"/>
        </w:rPr>
        <w:t xml:space="preserve"> (19 березня 2014 р.).</w:t>
      </w:r>
    </w:p>
    <w:p w:rsidR="00120856" w:rsidRPr="00B47759" w:rsidRDefault="00120856" w:rsidP="00F92392">
      <w:pPr>
        <w:pStyle w:val="NormalWeb"/>
        <w:widowControl/>
        <w:numPr>
          <w:ilvl w:val="0"/>
          <w:numId w:val="91"/>
        </w:numPr>
        <w:suppressAutoHyphens w:val="0"/>
        <w:spacing w:line="20" w:lineRule="atLeast"/>
        <w:ind w:left="180"/>
        <w:jc w:val="both"/>
        <w:rPr>
          <w:rFonts w:cs="Times New Roman"/>
          <w:color w:val="000000"/>
        </w:rPr>
      </w:pPr>
      <w:r w:rsidRPr="00B47759">
        <w:rPr>
          <w:rFonts w:cs="Times New Roman"/>
          <w:color w:val="000000"/>
        </w:rPr>
        <w:t xml:space="preserve">Максимчук В. В. </w:t>
      </w:r>
      <w:r w:rsidRPr="00B47759">
        <w:rPr>
          <w:rFonts w:cs="Times New Roman"/>
        </w:rPr>
        <w:t>Лексичні новотвори поетів Рівненщини середини ХХ – початку ХХІ сторіч. Східноєвропейський національний університет ім. Л. Українки (25 жовтня 2014 р.).</w:t>
      </w:r>
    </w:p>
    <w:p w:rsidR="00120856" w:rsidRPr="00B47759" w:rsidRDefault="00120856" w:rsidP="00B47759">
      <w:pPr>
        <w:pStyle w:val="NormalWeb"/>
        <w:spacing w:line="20" w:lineRule="atLeast"/>
        <w:jc w:val="center"/>
        <w:rPr>
          <w:rFonts w:cs="Times New Roman"/>
          <w:i/>
        </w:rPr>
      </w:pPr>
      <w:r w:rsidRPr="00B47759">
        <w:rPr>
          <w:rFonts w:cs="Times New Roman"/>
          <w:i/>
        </w:rPr>
        <w:t>Наукові гуртки:</w:t>
      </w:r>
    </w:p>
    <w:p w:rsidR="00120856" w:rsidRPr="00F92392" w:rsidRDefault="00120856" w:rsidP="00F92392">
      <w:pPr>
        <w:pStyle w:val="ListParagraph"/>
        <w:numPr>
          <w:ilvl w:val="0"/>
          <w:numId w:val="90"/>
        </w:numPr>
        <w:tabs>
          <w:tab w:val="clear" w:pos="1080"/>
          <w:tab w:val="num" w:pos="0"/>
          <w:tab w:val="num" w:pos="1440"/>
        </w:tabs>
        <w:snapToGrid w:val="0"/>
        <w:spacing w:after="0" w:line="20" w:lineRule="atLeast"/>
        <w:ind w:left="180"/>
        <w:jc w:val="both"/>
        <w:rPr>
          <w:rFonts w:ascii="Times New Roman" w:hAnsi="Times New Roman"/>
          <w:sz w:val="24"/>
          <w:szCs w:val="24"/>
        </w:rPr>
      </w:pPr>
      <w:r w:rsidRPr="00B47759">
        <w:rPr>
          <w:rFonts w:ascii="Times New Roman" w:hAnsi="Times New Roman"/>
          <w:sz w:val="24"/>
          <w:szCs w:val="24"/>
        </w:rPr>
        <w:t>Науково-дослідна студія дидактичної лінгвістики (керівник – проф. Хом’як І.М.)</w:t>
      </w:r>
    </w:p>
    <w:p w:rsidR="00120856" w:rsidRPr="00F92392" w:rsidRDefault="00120856" w:rsidP="00F92392">
      <w:pPr>
        <w:pStyle w:val="ListParagraph"/>
        <w:numPr>
          <w:ilvl w:val="0"/>
          <w:numId w:val="90"/>
        </w:numPr>
        <w:tabs>
          <w:tab w:val="clear" w:pos="1080"/>
          <w:tab w:val="num" w:pos="0"/>
          <w:tab w:val="num" w:pos="1440"/>
        </w:tabs>
        <w:snapToGrid w:val="0"/>
        <w:spacing w:after="0" w:line="20" w:lineRule="atLeast"/>
        <w:ind w:left="180"/>
        <w:jc w:val="both"/>
        <w:rPr>
          <w:rFonts w:ascii="Times New Roman" w:hAnsi="Times New Roman"/>
          <w:sz w:val="24"/>
          <w:szCs w:val="24"/>
        </w:rPr>
      </w:pPr>
      <w:r w:rsidRPr="00F92392">
        <w:rPr>
          <w:rFonts w:ascii="Times New Roman" w:hAnsi="Times New Roman"/>
          <w:sz w:val="24"/>
          <w:szCs w:val="24"/>
        </w:rPr>
        <w:t xml:space="preserve">Лексикографічна лабораторія «Острозький неограф» (керівник – викл. Максимчук В.В.) </w:t>
      </w:r>
    </w:p>
    <w:p w:rsidR="00120856" w:rsidRPr="00B47759" w:rsidRDefault="00120856" w:rsidP="00B47759">
      <w:pPr>
        <w:tabs>
          <w:tab w:val="left" w:pos="360"/>
          <w:tab w:val="left" w:pos="5940"/>
        </w:tabs>
        <w:spacing w:line="20" w:lineRule="atLeast"/>
        <w:jc w:val="center"/>
        <w:rPr>
          <w:i/>
          <w:lang w:val="uk-UA"/>
        </w:rPr>
      </w:pPr>
      <w:r w:rsidRPr="00B47759">
        <w:rPr>
          <w:i/>
        </w:rPr>
        <w:t>Результати дослідження знайшли вияв у таких публікаціях:</w:t>
      </w:r>
    </w:p>
    <w:p w:rsidR="00120856" w:rsidRPr="00B47759" w:rsidRDefault="00120856" w:rsidP="00B47759">
      <w:pPr>
        <w:spacing w:line="20" w:lineRule="atLeast"/>
        <w:jc w:val="center"/>
        <w:rPr>
          <w:i/>
        </w:rPr>
      </w:pPr>
      <w:r w:rsidRPr="00B47759">
        <w:rPr>
          <w:i/>
        </w:rPr>
        <w:t>Наукові збірники:</w:t>
      </w:r>
    </w:p>
    <w:p w:rsidR="00120856" w:rsidRPr="00B47759" w:rsidRDefault="00120856" w:rsidP="00F92392">
      <w:pPr>
        <w:pStyle w:val="ListParagraph"/>
        <w:numPr>
          <w:ilvl w:val="0"/>
          <w:numId w:val="92"/>
        </w:numPr>
        <w:spacing w:after="0" w:line="20" w:lineRule="atLeast"/>
        <w:ind w:left="180"/>
        <w:jc w:val="both"/>
        <w:rPr>
          <w:rFonts w:ascii="Times New Roman" w:hAnsi="Times New Roman"/>
          <w:sz w:val="24"/>
          <w:szCs w:val="24"/>
        </w:rPr>
      </w:pPr>
      <w:r w:rsidRPr="00B47759">
        <w:rPr>
          <w:rFonts w:ascii="Times New Roman" w:hAnsi="Times New Roman"/>
          <w:sz w:val="24"/>
          <w:szCs w:val="24"/>
        </w:rPr>
        <w:t>Наукові записки. Серія «Філологічна» : збірник наукових праць / укладач Р. А. Криловець. – Острог : Видавництво Національного університету «Острозька академія», 2014. – Випуск 41. – 300 с.</w:t>
      </w:r>
    </w:p>
    <w:p w:rsidR="00120856" w:rsidRPr="00B47759" w:rsidRDefault="00120856" w:rsidP="00B47759">
      <w:pPr>
        <w:spacing w:line="20" w:lineRule="atLeast"/>
        <w:jc w:val="center"/>
        <w:rPr>
          <w:i/>
        </w:rPr>
      </w:pPr>
      <w:r w:rsidRPr="00B47759">
        <w:rPr>
          <w:i/>
        </w:rPr>
        <w:t>Статті у зарубіжних виданнях (4):</w:t>
      </w:r>
    </w:p>
    <w:p w:rsidR="00120856" w:rsidRPr="00B47759" w:rsidRDefault="00120856" w:rsidP="0080029A">
      <w:pPr>
        <w:pStyle w:val="ListParagraph"/>
        <w:numPr>
          <w:ilvl w:val="0"/>
          <w:numId w:val="52"/>
        </w:numPr>
        <w:tabs>
          <w:tab w:val="left" w:pos="0"/>
        </w:tabs>
        <w:snapToGrid w:val="0"/>
        <w:spacing w:after="0" w:line="20" w:lineRule="atLeast"/>
        <w:ind w:left="0" w:firstLine="0"/>
        <w:jc w:val="both"/>
        <w:rPr>
          <w:rFonts w:ascii="Times New Roman" w:hAnsi="Times New Roman"/>
          <w:sz w:val="24"/>
          <w:szCs w:val="24"/>
        </w:rPr>
      </w:pPr>
      <w:r w:rsidRPr="00B47759">
        <w:rPr>
          <w:rFonts w:ascii="Times New Roman" w:hAnsi="Times New Roman"/>
          <w:sz w:val="24"/>
          <w:szCs w:val="24"/>
        </w:rPr>
        <w:t>Кочерга С. О. Аксіологічна парадигма Тараса Шевченка (за матеріалами епістолярію письменника) Вісник Тбіліського університету. (Травень 2014 р.)</w:t>
      </w:r>
    </w:p>
    <w:p w:rsidR="00120856" w:rsidRPr="00B47759" w:rsidRDefault="00120856" w:rsidP="0080029A">
      <w:pPr>
        <w:numPr>
          <w:ilvl w:val="0"/>
          <w:numId w:val="52"/>
        </w:numPr>
        <w:tabs>
          <w:tab w:val="left" w:pos="0"/>
        </w:tabs>
        <w:snapToGrid w:val="0"/>
        <w:spacing w:line="20" w:lineRule="atLeast"/>
        <w:ind w:left="0" w:firstLine="0"/>
        <w:contextualSpacing/>
        <w:jc w:val="both"/>
      </w:pPr>
      <w:r w:rsidRPr="00B47759">
        <w:t xml:space="preserve">Миненко Ю. В. Родинна і сімейна проблематика у поезії Т. Шевченка 1845-1848 років // // </w:t>
      </w:r>
      <w:r w:rsidRPr="00B47759">
        <w:rPr>
          <w:lang w:val="en-US"/>
        </w:rPr>
        <w:t>Spheres</w:t>
      </w:r>
      <w:r w:rsidRPr="00B47759">
        <w:t xml:space="preserve"> </w:t>
      </w:r>
      <w:r w:rsidRPr="00B47759">
        <w:rPr>
          <w:lang w:val="en-US"/>
        </w:rPr>
        <w:t>of</w:t>
      </w:r>
      <w:r w:rsidRPr="00B47759">
        <w:t xml:space="preserve"> </w:t>
      </w:r>
      <w:r w:rsidRPr="00B47759">
        <w:rPr>
          <w:lang w:val="en-US"/>
        </w:rPr>
        <w:t>culture</w:t>
      </w:r>
      <w:r w:rsidRPr="00B47759">
        <w:t xml:space="preserve"> – </w:t>
      </w:r>
      <w:r w:rsidRPr="00B47759">
        <w:rPr>
          <w:lang w:val="en-US"/>
        </w:rPr>
        <w:t>Volume</w:t>
      </w:r>
      <w:r w:rsidRPr="00B47759">
        <w:t xml:space="preserve"> </w:t>
      </w:r>
      <w:r w:rsidRPr="00B47759">
        <w:rPr>
          <w:lang w:val="en-US"/>
        </w:rPr>
        <w:t>VII</w:t>
      </w:r>
      <w:r w:rsidRPr="00B47759">
        <w:t xml:space="preserve"> – </w:t>
      </w:r>
      <w:r w:rsidRPr="00B47759">
        <w:rPr>
          <w:lang w:val="en-US"/>
        </w:rPr>
        <w:t>Lublin</w:t>
      </w:r>
      <w:r w:rsidRPr="00B47759">
        <w:t xml:space="preserve">, 2014. – </w:t>
      </w:r>
      <w:r w:rsidRPr="00B47759">
        <w:rPr>
          <w:lang w:val="en-US"/>
        </w:rPr>
        <w:t>S</w:t>
      </w:r>
      <w:r w:rsidRPr="00B47759">
        <w:t xml:space="preserve">. 68-72.  </w:t>
      </w:r>
    </w:p>
    <w:p w:rsidR="00120856" w:rsidRPr="00B47759" w:rsidRDefault="00120856" w:rsidP="00B47759">
      <w:pPr>
        <w:tabs>
          <w:tab w:val="left" w:pos="0"/>
        </w:tabs>
        <w:snapToGrid w:val="0"/>
        <w:spacing w:line="20" w:lineRule="atLeast"/>
        <w:jc w:val="center"/>
        <w:rPr>
          <w:i/>
          <w:lang w:val="uk-UA"/>
        </w:rPr>
      </w:pPr>
      <w:r w:rsidRPr="00B47759">
        <w:rPr>
          <w:i/>
        </w:rPr>
        <w:t>Статті у вітчизняних виданнях (27):</w:t>
      </w:r>
    </w:p>
    <w:p w:rsidR="00120856" w:rsidRPr="00B47759" w:rsidRDefault="00120856" w:rsidP="0080029A">
      <w:pPr>
        <w:pStyle w:val="ListParagraph"/>
        <w:numPr>
          <w:ilvl w:val="0"/>
          <w:numId w:val="53"/>
        </w:numPr>
        <w:tabs>
          <w:tab w:val="left" w:pos="0"/>
        </w:tabs>
        <w:spacing w:after="0" w:line="20" w:lineRule="atLeast"/>
        <w:ind w:left="0" w:firstLine="0"/>
        <w:jc w:val="both"/>
        <w:rPr>
          <w:rFonts w:ascii="Times New Roman" w:hAnsi="Times New Roman"/>
          <w:sz w:val="24"/>
          <w:szCs w:val="24"/>
          <w:lang w:val="uk-UA"/>
        </w:rPr>
      </w:pPr>
      <w:r w:rsidRPr="00B47759">
        <w:rPr>
          <w:rFonts w:ascii="Times New Roman" w:hAnsi="Times New Roman"/>
          <w:sz w:val="24"/>
          <w:szCs w:val="24"/>
          <w:lang w:val="uk-UA"/>
        </w:rPr>
        <w:t>Хом’як І. М. Узагальнений тип мовної особистості // Актуальні проблеми сучасної філології. Мовознавчі студії: збірник наукових праць РДГУ.</w:t>
      </w:r>
      <w:r>
        <w:rPr>
          <w:rFonts w:ascii="Times New Roman" w:hAnsi="Times New Roman"/>
          <w:sz w:val="24"/>
          <w:szCs w:val="24"/>
          <w:lang w:val="uk-UA"/>
        </w:rPr>
        <w:t xml:space="preserve"> </w:t>
      </w:r>
      <w:r w:rsidRPr="00B47759">
        <w:rPr>
          <w:rFonts w:ascii="Times New Roman" w:hAnsi="Times New Roman"/>
          <w:sz w:val="24"/>
          <w:szCs w:val="24"/>
          <w:lang w:val="uk-UA"/>
        </w:rPr>
        <w:t>–</w:t>
      </w:r>
      <w:r>
        <w:rPr>
          <w:rFonts w:ascii="Times New Roman" w:hAnsi="Times New Roman"/>
          <w:sz w:val="24"/>
          <w:szCs w:val="24"/>
          <w:lang w:val="uk-UA"/>
        </w:rPr>
        <w:t xml:space="preserve"> Остріг – Рівне, 2013. </w:t>
      </w:r>
      <w:r w:rsidRPr="00B47759">
        <w:rPr>
          <w:rFonts w:ascii="Times New Roman" w:hAnsi="Times New Roman"/>
          <w:sz w:val="24"/>
          <w:szCs w:val="24"/>
          <w:lang w:val="uk-UA"/>
        </w:rPr>
        <w:t>– Вип.</w:t>
      </w:r>
      <w:r>
        <w:rPr>
          <w:rFonts w:ascii="Times New Roman" w:hAnsi="Times New Roman"/>
          <w:sz w:val="24"/>
          <w:szCs w:val="24"/>
          <w:lang w:val="uk-UA"/>
        </w:rPr>
        <w:t xml:space="preserve"> 21. </w:t>
      </w:r>
      <w:r w:rsidRPr="00B47759">
        <w:rPr>
          <w:rFonts w:ascii="Times New Roman" w:hAnsi="Times New Roman"/>
          <w:sz w:val="24"/>
          <w:szCs w:val="24"/>
        </w:rPr>
        <w:t>–</w:t>
      </w:r>
      <w:r w:rsidRPr="00B47759">
        <w:rPr>
          <w:rFonts w:ascii="Times New Roman" w:hAnsi="Times New Roman"/>
          <w:sz w:val="24"/>
          <w:szCs w:val="24"/>
          <w:lang w:val="uk-UA"/>
        </w:rPr>
        <w:t xml:space="preserve"> С.159-162.</w:t>
      </w:r>
    </w:p>
    <w:p w:rsidR="00120856" w:rsidRPr="00B47759" w:rsidRDefault="00120856" w:rsidP="0080029A">
      <w:pPr>
        <w:numPr>
          <w:ilvl w:val="0"/>
          <w:numId w:val="53"/>
        </w:numPr>
        <w:tabs>
          <w:tab w:val="left" w:pos="0"/>
        </w:tabs>
        <w:spacing w:line="20" w:lineRule="atLeast"/>
        <w:ind w:left="0" w:firstLine="0"/>
        <w:contextualSpacing/>
        <w:jc w:val="both"/>
      </w:pPr>
      <w:r w:rsidRPr="00B47759">
        <w:t>Хом’як І. М. Мовленнєва компетентність викладача в</w:t>
      </w:r>
      <w:r>
        <w:t>ищої школи // Дивослово.- 2014.</w:t>
      </w:r>
      <w:r>
        <w:rPr>
          <w:lang w:val="uk-UA"/>
        </w:rPr>
        <w:t xml:space="preserve"> </w:t>
      </w:r>
      <w:r w:rsidRPr="00B47759">
        <w:t>–</w:t>
      </w:r>
      <w:r>
        <w:t xml:space="preserve"> № 1.</w:t>
      </w:r>
      <w:r>
        <w:rPr>
          <w:lang w:val="uk-UA"/>
        </w:rPr>
        <w:t xml:space="preserve"> </w:t>
      </w:r>
      <w:r w:rsidRPr="00B47759">
        <w:t>– С.</w:t>
      </w:r>
      <w:r>
        <w:rPr>
          <w:lang w:val="uk-UA"/>
        </w:rPr>
        <w:t xml:space="preserve"> </w:t>
      </w:r>
      <w:r w:rsidRPr="00B47759">
        <w:t>13-17.</w:t>
      </w:r>
    </w:p>
    <w:p w:rsidR="00120856" w:rsidRPr="00B47759" w:rsidRDefault="00120856" w:rsidP="0080029A">
      <w:pPr>
        <w:numPr>
          <w:ilvl w:val="0"/>
          <w:numId w:val="53"/>
        </w:numPr>
        <w:tabs>
          <w:tab w:val="left" w:pos="0"/>
        </w:tabs>
        <w:spacing w:line="20" w:lineRule="atLeast"/>
        <w:ind w:left="0" w:firstLine="0"/>
        <w:contextualSpacing/>
        <w:jc w:val="both"/>
      </w:pPr>
      <w:r w:rsidRPr="00B47759">
        <w:t>Хом’як І. М. Використання "Шевченківського словника" у професійній підготовці філолога // Науковий вісник: зб. наукових праць. Серія: педагогіч</w:t>
      </w:r>
      <w:r>
        <w:t>ні науки. Вип. 6.</w:t>
      </w:r>
      <w:r>
        <w:rPr>
          <w:lang w:val="uk-UA"/>
        </w:rPr>
        <w:t xml:space="preserve"> </w:t>
      </w:r>
      <w:r w:rsidRPr="00B47759">
        <w:t xml:space="preserve">– </w:t>
      </w:r>
      <w:r>
        <w:t xml:space="preserve"> Луцьк, 2014.</w:t>
      </w:r>
      <w:r>
        <w:rPr>
          <w:lang w:val="uk-UA"/>
        </w:rPr>
        <w:t xml:space="preserve"> </w:t>
      </w:r>
      <w:r w:rsidRPr="00B47759">
        <w:t>–  С.</w:t>
      </w:r>
      <w:r>
        <w:rPr>
          <w:lang w:val="uk-UA"/>
        </w:rPr>
        <w:t xml:space="preserve"> </w:t>
      </w:r>
      <w:r w:rsidRPr="00B47759">
        <w:t>129-132.</w:t>
      </w:r>
    </w:p>
    <w:p w:rsidR="00120856" w:rsidRPr="00B47759" w:rsidRDefault="00120856" w:rsidP="0080029A">
      <w:pPr>
        <w:numPr>
          <w:ilvl w:val="0"/>
          <w:numId w:val="53"/>
        </w:numPr>
        <w:tabs>
          <w:tab w:val="left" w:pos="0"/>
        </w:tabs>
        <w:spacing w:line="20" w:lineRule="atLeast"/>
        <w:ind w:left="0" w:firstLine="0"/>
        <w:contextualSpacing/>
        <w:jc w:val="both"/>
      </w:pPr>
      <w:r w:rsidRPr="00B47759">
        <w:t>Хом’як І. М. Внутрішня о</w:t>
      </w:r>
      <w:r>
        <w:t>рганізація уроків мови // УМЛШ.</w:t>
      </w:r>
      <w:r>
        <w:rPr>
          <w:lang w:val="uk-UA"/>
        </w:rPr>
        <w:t xml:space="preserve"> </w:t>
      </w:r>
      <w:r w:rsidRPr="00B47759">
        <w:t xml:space="preserve">– </w:t>
      </w:r>
      <w:r>
        <w:t xml:space="preserve"> 2014.</w:t>
      </w:r>
      <w:r>
        <w:rPr>
          <w:lang w:val="uk-UA"/>
        </w:rPr>
        <w:t xml:space="preserve"> </w:t>
      </w:r>
      <w:r w:rsidRPr="00B47759">
        <w:t xml:space="preserve">– </w:t>
      </w:r>
      <w:r>
        <w:t xml:space="preserve"> №2.</w:t>
      </w:r>
      <w:r>
        <w:rPr>
          <w:lang w:val="uk-UA"/>
        </w:rPr>
        <w:t xml:space="preserve"> </w:t>
      </w:r>
      <w:r w:rsidRPr="00B47759">
        <w:t>–  С.</w:t>
      </w:r>
      <w:r>
        <w:rPr>
          <w:lang w:val="uk-UA"/>
        </w:rPr>
        <w:t> </w:t>
      </w:r>
      <w:r>
        <w:t>8</w:t>
      </w:r>
      <w:r>
        <w:rPr>
          <w:lang w:val="uk-UA"/>
        </w:rPr>
        <w:t>-</w:t>
      </w:r>
      <w:r w:rsidRPr="00B47759">
        <w:t>13.</w:t>
      </w:r>
    </w:p>
    <w:p w:rsidR="00120856" w:rsidRPr="00B47759" w:rsidRDefault="00120856" w:rsidP="0080029A">
      <w:pPr>
        <w:numPr>
          <w:ilvl w:val="0"/>
          <w:numId w:val="53"/>
        </w:numPr>
        <w:tabs>
          <w:tab w:val="left" w:pos="0"/>
        </w:tabs>
        <w:spacing w:line="20" w:lineRule="atLeast"/>
        <w:ind w:left="0" w:firstLine="0"/>
        <w:contextualSpacing/>
        <w:jc w:val="both"/>
      </w:pPr>
      <w:r w:rsidRPr="00B47759">
        <w:t>Хом’як І. М. Словникова робота як засіб формування лексичної компетентності // УМЛ в школах України.</w:t>
      </w:r>
      <w:r>
        <w:rPr>
          <w:lang w:val="uk-UA"/>
        </w:rPr>
        <w:t xml:space="preserve"> </w:t>
      </w:r>
      <w:r w:rsidRPr="00B47759">
        <w:t xml:space="preserve"> 2014.</w:t>
      </w:r>
      <w:r>
        <w:rPr>
          <w:lang w:val="uk-UA"/>
        </w:rPr>
        <w:t xml:space="preserve"> </w:t>
      </w:r>
      <w:r w:rsidRPr="00B47759">
        <w:t xml:space="preserve">– </w:t>
      </w:r>
      <w:r>
        <w:t xml:space="preserve"> № 5.</w:t>
      </w:r>
      <w:r>
        <w:rPr>
          <w:lang w:val="uk-UA"/>
        </w:rPr>
        <w:t xml:space="preserve"> </w:t>
      </w:r>
      <w:r w:rsidRPr="00B47759">
        <w:t>–  С.</w:t>
      </w:r>
      <w:r>
        <w:rPr>
          <w:lang w:val="uk-UA"/>
        </w:rPr>
        <w:t xml:space="preserve"> </w:t>
      </w:r>
      <w:r w:rsidRPr="00B47759">
        <w:t>28-31.</w:t>
      </w:r>
    </w:p>
    <w:p w:rsidR="00120856" w:rsidRPr="00B47759" w:rsidRDefault="00120856" w:rsidP="0080029A">
      <w:pPr>
        <w:numPr>
          <w:ilvl w:val="0"/>
          <w:numId w:val="53"/>
        </w:numPr>
        <w:tabs>
          <w:tab w:val="left" w:pos="0"/>
        </w:tabs>
        <w:spacing w:line="20" w:lineRule="atLeast"/>
        <w:ind w:left="0" w:firstLine="0"/>
        <w:contextualSpacing/>
        <w:jc w:val="both"/>
      </w:pPr>
      <w:r w:rsidRPr="00B47759">
        <w:t>Хом’як І. М. Роль словників у формуванні професійної компетентності філолога // Теоретична і дидактична філологія: зб. наук. праць.</w:t>
      </w:r>
      <w:r>
        <w:rPr>
          <w:lang w:val="uk-UA"/>
        </w:rPr>
        <w:t xml:space="preserve"> </w:t>
      </w:r>
      <w:r w:rsidRPr="00B47759">
        <w:t xml:space="preserve">– </w:t>
      </w:r>
      <w:r>
        <w:t>Вип.18.</w:t>
      </w:r>
      <w:r>
        <w:rPr>
          <w:lang w:val="uk-UA"/>
        </w:rPr>
        <w:t xml:space="preserve"> </w:t>
      </w:r>
      <w:r w:rsidRPr="00B47759">
        <w:t xml:space="preserve">– </w:t>
      </w:r>
      <w:r>
        <w:t xml:space="preserve"> Переяслав-Хмельницький, 2014.</w:t>
      </w:r>
      <w:r>
        <w:rPr>
          <w:lang w:val="uk-UA"/>
        </w:rPr>
        <w:t xml:space="preserve"> </w:t>
      </w:r>
      <w:r w:rsidRPr="00B47759">
        <w:t>–  С. 136-140.</w:t>
      </w:r>
    </w:p>
    <w:p w:rsidR="00120856" w:rsidRPr="00B47759" w:rsidRDefault="00120856" w:rsidP="0080029A">
      <w:pPr>
        <w:numPr>
          <w:ilvl w:val="0"/>
          <w:numId w:val="53"/>
        </w:numPr>
        <w:tabs>
          <w:tab w:val="left" w:pos="0"/>
        </w:tabs>
        <w:spacing w:line="20" w:lineRule="atLeast"/>
        <w:ind w:left="0" w:firstLine="0"/>
        <w:contextualSpacing/>
        <w:jc w:val="both"/>
      </w:pPr>
      <w:r w:rsidRPr="00B47759">
        <w:rPr>
          <w:lang w:eastAsia="uk-UA"/>
        </w:rPr>
        <w:t>Кочерга С. Аксіологічна парадигма Тараса Шевченка (за матеріалами епістолярію письменника) / Тези Міжнародної наукової конференції до 200-ліття Тараса Шевченка, проведеної в Тбіліському державному університеті імені Іване Джавахішвілі. – Тбілісі, 2014. – С. 4-5.</w:t>
      </w:r>
    </w:p>
    <w:p w:rsidR="00120856" w:rsidRPr="00B47759"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0" w:firstLine="0"/>
        <w:contextualSpacing/>
        <w:jc w:val="both"/>
        <w:rPr>
          <w:lang w:val="uk-UA" w:eastAsia="uk-UA"/>
        </w:rPr>
      </w:pPr>
      <w:r w:rsidRPr="00B47759">
        <w:rPr>
          <w:lang w:eastAsia="uk-UA"/>
        </w:rPr>
        <w:t xml:space="preserve">Кочерга С.  Грузинський надтекст у драматичній поемі Лесі Українки «Оргія»   / Наукові праці Інституту україністики Тбіліського національного університету імені Іване Джавахішвілі. – Випуск ХІІІ. – 2014. – С. 34-43.  </w:t>
      </w:r>
    </w:p>
    <w:p w:rsidR="00120856" w:rsidRPr="00B47759"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0" w:firstLine="0"/>
        <w:contextualSpacing/>
        <w:jc w:val="both"/>
        <w:rPr>
          <w:lang w:eastAsia="uk-UA"/>
        </w:rPr>
      </w:pPr>
      <w:r w:rsidRPr="00B47759">
        <w:rPr>
          <w:lang w:eastAsia="uk-UA"/>
        </w:rPr>
        <w:t xml:space="preserve">Кочерга С. </w:t>
      </w:r>
      <w:r w:rsidRPr="00B47759">
        <w:rPr>
          <w:kern w:val="36"/>
          <w:lang w:eastAsia="uk-UA"/>
        </w:rPr>
        <w:t xml:space="preserve">Єрусалимський текст в творчості Лесі Українки // </w:t>
      </w:r>
      <w:r w:rsidRPr="00B47759">
        <w:t>Наукові записки. Серія «Філологічна» : збірник наукових праць / укладач Р. А. Криловець. – Острог : Видавництво Національного університету «Острозька академія», 2014. – Випуск 41.</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rPr>
          <w:bCs/>
        </w:rPr>
        <w:t>Максимчук В. В. Індивідуально-авторські флоролексеми сучасних поетів Рівненщини / В. В. Максимчук // Наукові записки Національного університету “Острозька академія”. Серія “Філологічна” : збірник наукових праць. – Острог : Вид-во НаУОА, 2014. – Вип. 50. – С. 71–76.</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Миненко Ю. Гуманістичний пафос «Ляменту міщан острозьких 1636 року» // Слово і час</w:t>
      </w:r>
      <w:r>
        <w:rPr>
          <w:lang w:val="uk-UA"/>
        </w:rPr>
        <w:t xml:space="preserve">. </w:t>
      </w:r>
      <w:r w:rsidRPr="00B47759">
        <w:t xml:space="preserve">– </w:t>
      </w:r>
      <w:r>
        <w:t xml:space="preserve"> №</w:t>
      </w:r>
      <w:r>
        <w:rPr>
          <w:lang w:val="uk-UA"/>
        </w:rPr>
        <w:t xml:space="preserve"> 1.</w:t>
      </w:r>
      <w:r>
        <w:t xml:space="preserve"> – 2014. – С. 70-75.</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Миненко Ю. «Хронологія» - острозьке видання Андрія Римші // Наукові записки. Серія «Філологічна». – Острог: Видавництво Національного університету «Острозька академія», 2014. – Вип. 41. – С. 64-67.</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Криловець А. О. Проблематика і літературний контекст трагедії Я. Мамонтова «Коли народ визволяється» // Сучасні проблеми гуманітаристики: світоглядні пошуки, комунікативні та педагогічні стратегії: Матеріали всеукраїнської науково-практичної конференції / Редкол. Бошицький Ю. Л., Чернецька О. В.,  Українець С. Я. – Рівне, 2014. – С. 76 – 78.</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Криловець А. О. Філософська проблематика в символістській драматургії І. Кочерги // Вісник Житомирського державного університету імені Івана Франка. – Житомир: Видавництво Житомирського державного університету імені Івана Франка, 2014. – Вип. 67. – С. 116-119.</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Федорич Х. М. Робота зі словником як чинник формування орфографічної компетентності студента // Наукові записки. Серія «Психологія і педагогіка». – Острог : Видавництво Національного університету «Острозька академія», 2014. – Вип. 29. – С. 159–161.</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Столяр З. В. Специфіка навчання синтаксису в умовах формування мовної особистості майбутнього словесника / З. В. Столяр // Науковий вісник СНУ імені Лесі Українки. – Луцьк, 2014. – С. 115–119.</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 xml:space="preserve">Столяр З. В. Мовна особистість студента-філолога крізь призму компетентнісної освіти / З. В. Столяр // Збірник наукових праць Уманського державного педагогічного університету імені Павла Тичини. – Умань : ФОП Жовтий О.О., 2014. – Ч.2. – С. 363–369.  </w:t>
      </w:r>
    </w:p>
    <w:p w:rsidR="00120856"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19"/>
        <w:ind w:left="0" w:firstLine="0"/>
        <w:contextualSpacing/>
        <w:jc w:val="both"/>
        <w:rPr>
          <w:lang w:eastAsia="uk-UA"/>
        </w:rPr>
      </w:pPr>
      <w:r>
        <w:t>Столяр З. В. Лінгводидактичні засади компетентнісного навчання синтаксису у ВНЗ / З. В. Столяр // Наукові записки Національного університету «Острозька академія». Серія «Психологія і педагогіка». – Острог, 2014. – Вип. 29. – С. 149–154.</w:t>
      </w:r>
    </w:p>
    <w:p w:rsidR="00120856" w:rsidRPr="000D3CCB" w:rsidRDefault="00120856" w:rsidP="0080029A">
      <w:pPr>
        <w:numPr>
          <w:ilvl w:val="0"/>
          <w:numId w:val="5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 w:lineRule="atLeast"/>
        <w:ind w:left="0" w:firstLine="0"/>
        <w:contextualSpacing/>
        <w:jc w:val="both"/>
        <w:rPr>
          <w:lang w:eastAsia="uk-UA"/>
        </w:rPr>
      </w:pPr>
      <w:r w:rsidRPr="000D3CCB">
        <w:t>Мініч Л. С. Лінгвосинергетичні ідеї сучасної лінгвістики // Наукові записки НаУОА. Серія «Філологічна»  : збірник наукових праць. – Острог : Видавництво НаУОА, 2014. – Вип. 50. –144 с.</w:t>
      </w:r>
    </w:p>
    <w:p w:rsidR="00120856" w:rsidRPr="000D3CCB" w:rsidRDefault="00120856" w:rsidP="000D3CCB">
      <w:pPr>
        <w:tabs>
          <w:tab w:val="left" w:pos="0"/>
        </w:tabs>
        <w:spacing w:line="20" w:lineRule="atLeast"/>
        <w:contextualSpacing/>
        <w:jc w:val="center"/>
        <w:rPr>
          <w:i/>
          <w:lang w:val="uk-UA" w:eastAsia="uk-UA"/>
        </w:rPr>
      </w:pPr>
      <w:r w:rsidRPr="000D3CCB">
        <w:rPr>
          <w:i/>
          <w:lang w:val="uk-UA" w:eastAsia="uk-UA"/>
        </w:rPr>
        <w:t>Методичні рекомендації</w:t>
      </w:r>
    </w:p>
    <w:p w:rsidR="00120856" w:rsidRPr="000D3CCB" w:rsidRDefault="00120856" w:rsidP="000D3CCB">
      <w:pPr>
        <w:tabs>
          <w:tab w:val="left" w:pos="0"/>
        </w:tabs>
        <w:spacing w:line="20" w:lineRule="atLeast"/>
        <w:contextualSpacing/>
        <w:jc w:val="both"/>
      </w:pPr>
      <w:r w:rsidRPr="000D3CCB">
        <w:rPr>
          <w:lang w:val="uk-UA" w:eastAsia="uk-UA"/>
        </w:rPr>
        <w:tab/>
      </w:r>
      <w:r w:rsidRPr="000D3CCB">
        <w:t>Хом’як І. М. Методичні рекомендації зі стилістики української мови / Автор-укладач І.</w:t>
      </w:r>
      <w:r w:rsidRPr="000D3CCB">
        <w:rPr>
          <w:lang w:val="uk-UA"/>
        </w:rPr>
        <w:t xml:space="preserve"> </w:t>
      </w:r>
      <w:r w:rsidRPr="000D3CCB">
        <w:t>М.</w:t>
      </w:r>
      <w:r w:rsidRPr="000D3CCB">
        <w:rPr>
          <w:lang w:val="uk-UA"/>
        </w:rPr>
        <w:t xml:space="preserve"> </w:t>
      </w:r>
      <w:r w:rsidRPr="000D3CCB">
        <w:t>Хом’як.</w:t>
      </w:r>
      <w:r w:rsidRPr="000D3CCB">
        <w:rPr>
          <w:lang w:val="uk-UA"/>
        </w:rPr>
        <w:t xml:space="preserve"> </w:t>
      </w:r>
      <w:r w:rsidRPr="000D3CCB">
        <w:t>– Остріг: Вид-во НаУОА, 2014.</w:t>
      </w:r>
      <w:r w:rsidRPr="000D3CCB">
        <w:rPr>
          <w:lang w:val="uk-UA"/>
        </w:rPr>
        <w:t xml:space="preserve"> </w:t>
      </w:r>
      <w:r w:rsidRPr="000D3CCB">
        <w:t>– 48 с.</w:t>
      </w:r>
    </w:p>
    <w:p w:rsidR="00120856" w:rsidRPr="000D3CCB" w:rsidRDefault="00120856" w:rsidP="000D3CCB">
      <w:pPr>
        <w:pStyle w:val="BodyText"/>
        <w:tabs>
          <w:tab w:val="left" w:pos="3548"/>
        </w:tabs>
        <w:spacing w:after="0" w:line="20" w:lineRule="atLeast"/>
        <w:jc w:val="center"/>
        <w:rPr>
          <w:i/>
          <w:sz w:val="24"/>
          <w:szCs w:val="24"/>
        </w:rPr>
      </w:pPr>
      <w:r w:rsidRPr="000D3CCB">
        <w:rPr>
          <w:i/>
          <w:sz w:val="24"/>
          <w:szCs w:val="24"/>
        </w:rPr>
        <w:t>Проведені наукові заходи (семінари, конференції, симпозіуми, круглі столи):</w:t>
      </w:r>
    </w:p>
    <w:p w:rsidR="00120856" w:rsidRPr="000D3CCB" w:rsidRDefault="00120856" w:rsidP="0080029A">
      <w:pPr>
        <w:pStyle w:val="ListParagraph"/>
        <w:numPr>
          <w:ilvl w:val="0"/>
          <w:numId w:val="54"/>
        </w:numPr>
        <w:snapToGrid w:val="0"/>
        <w:spacing w:after="0" w:line="20" w:lineRule="atLeast"/>
        <w:ind w:left="0" w:firstLine="0"/>
        <w:jc w:val="both"/>
        <w:rPr>
          <w:rFonts w:ascii="Times New Roman" w:hAnsi="Times New Roman"/>
          <w:sz w:val="24"/>
          <w:szCs w:val="24"/>
        </w:rPr>
      </w:pPr>
      <w:r w:rsidRPr="000D3CCB">
        <w:rPr>
          <w:rFonts w:ascii="Times New Roman" w:hAnsi="Times New Roman"/>
          <w:sz w:val="24"/>
          <w:szCs w:val="24"/>
        </w:rPr>
        <w:t>Всеукраїнська науково-практична конференція «Феномен шістдесятництва в контексті літератури ХХ століття» (1-2 квітня 2014 р</w:t>
      </w:r>
      <w:r>
        <w:rPr>
          <w:rFonts w:ascii="Times New Roman" w:hAnsi="Times New Roman"/>
          <w:sz w:val="24"/>
          <w:szCs w:val="24"/>
          <w:lang w:val="uk-UA"/>
        </w:rPr>
        <w:t>.</w:t>
      </w:r>
      <w:r w:rsidRPr="000D3CCB">
        <w:rPr>
          <w:rFonts w:ascii="Times New Roman" w:hAnsi="Times New Roman"/>
          <w:sz w:val="24"/>
          <w:szCs w:val="24"/>
        </w:rPr>
        <w:t>, Острог)</w:t>
      </w:r>
    </w:p>
    <w:p w:rsidR="00120856" w:rsidRPr="000D3CCB" w:rsidRDefault="00120856" w:rsidP="0080029A">
      <w:pPr>
        <w:numPr>
          <w:ilvl w:val="0"/>
          <w:numId w:val="54"/>
        </w:numPr>
        <w:snapToGrid w:val="0"/>
        <w:spacing w:line="20" w:lineRule="atLeast"/>
        <w:ind w:left="0" w:firstLine="0"/>
        <w:contextualSpacing/>
        <w:jc w:val="both"/>
      </w:pPr>
      <w:r w:rsidRPr="000D3CCB">
        <w:t>Всеукраїнський науково-методичний семінар «Модернізація мовної освіти у початковій школі: надбання, пошуки та перспективи розвитку» (29 вересня – 3 жовтня 2014 року.)</w:t>
      </w:r>
    </w:p>
    <w:p w:rsidR="00120856" w:rsidRPr="000D3CCB" w:rsidRDefault="00120856" w:rsidP="0080029A">
      <w:pPr>
        <w:numPr>
          <w:ilvl w:val="0"/>
          <w:numId w:val="54"/>
        </w:numPr>
        <w:snapToGrid w:val="0"/>
        <w:spacing w:line="20" w:lineRule="atLeast"/>
        <w:ind w:left="0" w:firstLine="0"/>
        <w:contextualSpacing/>
        <w:jc w:val="both"/>
      </w:pPr>
      <w:r w:rsidRPr="000D3CCB">
        <w:t>Міжнародна науково-практична конференція «Польська мова в українській освіті – перспективи в аспекті європейської інтеграції» (22 жовтня 2014 р.)</w:t>
      </w:r>
    </w:p>
    <w:p w:rsidR="00120856" w:rsidRPr="000D3CCB" w:rsidRDefault="00120856" w:rsidP="0080029A">
      <w:pPr>
        <w:numPr>
          <w:ilvl w:val="0"/>
          <w:numId w:val="54"/>
        </w:numPr>
        <w:snapToGrid w:val="0"/>
        <w:spacing w:line="20" w:lineRule="atLeast"/>
        <w:ind w:left="0" w:firstLine="0"/>
        <w:contextualSpacing/>
        <w:jc w:val="both"/>
      </w:pPr>
      <w:r w:rsidRPr="000D3CCB">
        <w:t>Всеукраїнська науково-практична конференція «Актуальні проблеми української мови і мовлення» (6-7 листопада 2014 р.)</w:t>
      </w:r>
    </w:p>
    <w:p w:rsidR="00120856" w:rsidRPr="000D3CCB" w:rsidRDefault="00120856" w:rsidP="0080029A">
      <w:pPr>
        <w:numPr>
          <w:ilvl w:val="0"/>
          <w:numId w:val="54"/>
        </w:numPr>
        <w:snapToGrid w:val="0"/>
        <w:spacing w:line="20" w:lineRule="atLeast"/>
        <w:ind w:left="0" w:firstLine="0"/>
        <w:contextualSpacing/>
        <w:jc w:val="both"/>
      </w:pPr>
      <w:r w:rsidRPr="000D3CCB">
        <w:t>Міжвишівська науково-практична конференція «Міжкультурнакомунікація: мова, культура, особистість» (14 листопада 2014</w:t>
      </w:r>
      <w:r>
        <w:rPr>
          <w:lang w:val="uk-UA"/>
        </w:rPr>
        <w:t xml:space="preserve"> </w:t>
      </w:r>
      <w:r w:rsidRPr="000D3CCB">
        <w:t>р.)</w:t>
      </w:r>
    </w:p>
    <w:p w:rsidR="00120856" w:rsidRPr="000D3CCB" w:rsidRDefault="00120856" w:rsidP="000D3CCB">
      <w:pPr>
        <w:pStyle w:val="12"/>
        <w:spacing w:line="20" w:lineRule="atLeast"/>
        <w:ind w:left="0"/>
      </w:pPr>
      <w:r w:rsidRPr="000D3CCB">
        <w:t>Взято участь у наукових конференціях: всеукраїнських (46) та міжнародних (6).</w:t>
      </w:r>
    </w:p>
    <w:p w:rsidR="00120856" w:rsidRDefault="00120856" w:rsidP="0015260B"/>
    <w:p w:rsidR="00120856" w:rsidRPr="000D3CCB" w:rsidRDefault="00120856" w:rsidP="000D3CCB">
      <w:pPr>
        <w:suppressAutoHyphens/>
        <w:spacing w:after="200"/>
        <w:rPr>
          <w:b/>
          <w:i/>
        </w:rPr>
      </w:pPr>
      <w:r w:rsidRPr="000D3CCB">
        <w:rPr>
          <w:b/>
          <w:i/>
        </w:rPr>
        <w:t>Кафедра журналістики</w:t>
      </w:r>
    </w:p>
    <w:p w:rsidR="00120856" w:rsidRPr="000D3CCB" w:rsidRDefault="00120856" w:rsidP="000D3CCB">
      <w:pPr>
        <w:ind w:firstLine="720"/>
        <w:jc w:val="both"/>
        <w:rPr>
          <w:lang w:val="uk-UA"/>
        </w:rPr>
      </w:pPr>
      <w:r w:rsidRPr="000D3CCB">
        <w:t>Кафедра працює над загальною кафедральною темою «Новітні соціальні медіа в мережі Інтернет».</w:t>
      </w:r>
      <w:r w:rsidRPr="000D3CCB">
        <w:rPr>
          <w:lang w:val="uk-UA"/>
        </w:rPr>
        <w:t xml:space="preserve"> </w:t>
      </w:r>
    </w:p>
    <w:p w:rsidR="00120856" w:rsidRPr="000D3CCB" w:rsidRDefault="00120856" w:rsidP="000D3CCB">
      <w:pPr>
        <w:pStyle w:val="21"/>
        <w:widowControl/>
        <w:autoSpaceDE/>
        <w:autoSpaceDN w:val="0"/>
        <w:ind w:firstLine="708"/>
        <w:rPr>
          <w:color w:val="000000"/>
          <w:szCs w:val="24"/>
        </w:rPr>
      </w:pPr>
      <w:r w:rsidRPr="000D3CCB">
        <w:rPr>
          <w:color w:val="000000"/>
          <w:szCs w:val="24"/>
        </w:rPr>
        <w:t>У межах реалізації академічної теми, присвяченої проблемам острогіани, виконується дисертаційне дослідження Назарук В. М. «Формування барокового стилю у творчому доробку поетів острозького кола кінця ХVI першої половини ХVIІ  століття».</w:t>
      </w:r>
    </w:p>
    <w:p w:rsidR="00120856" w:rsidRPr="000D3CCB" w:rsidRDefault="00120856" w:rsidP="000D3CCB">
      <w:pPr>
        <w:pStyle w:val="21"/>
        <w:widowControl/>
        <w:autoSpaceDE/>
        <w:autoSpaceDN w:val="0"/>
        <w:ind w:firstLine="426"/>
        <w:jc w:val="center"/>
        <w:rPr>
          <w:i/>
          <w:color w:val="000000"/>
          <w:szCs w:val="24"/>
        </w:rPr>
      </w:pPr>
      <w:r w:rsidRPr="000D3CCB">
        <w:rPr>
          <w:i/>
          <w:color w:val="000000"/>
          <w:szCs w:val="24"/>
        </w:rPr>
        <w:t>Наукові гуртки:</w:t>
      </w:r>
    </w:p>
    <w:p w:rsidR="00120856" w:rsidRPr="000D3CCB" w:rsidRDefault="00120856" w:rsidP="0080029A">
      <w:pPr>
        <w:pStyle w:val="ListParagraph"/>
        <w:numPr>
          <w:ilvl w:val="0"/>
          <w:numId w:val="55"/>
        </w:numPr>
        <w:snapToGrid w:val="0"/>
        <w:spacing w:before="28" w:after="0" w:line="240" w:lineRule="auto"/>
        <w:ind w:left="0" w:firstLine="0"/>
        <w:rPr>
          <w:rFonts w:ascii="Times New Roman" w:hAnsi="Times New Roman"/>
          <w:sz w:val="24"/>
          <w:szCs w:val="24"/>
        </w:rPr>
      </w:pPr>
      <w:r w:rsidRPr="000D3CCB">
        <w:rPr>
          <w:rFonts w:ascii="Times New Roman" w:hAnsi="Times New Roman"/>
          <w:sz w:val="24"/>
          <w:szCs w:val="24"/>
        </w:rPr>
        <w:t>Гурток  телевізійної журналістики (керівник – ст. в. Костюченко О. М.) (10 осіб)</w:t>
      </w:r>
    </w:p>
    <w:p w:rsidR="00120856" w:rsidRPr="000D3CCB" w:rsidRDefault="00120856" w:rsidP="0080029A">
      <w:pPr>
        <w:numPr>
          <w:ilvl w:val="0"/>
          <w:numId w:val="55"/>
        </w:numPr>
        <w:snapToGrid w:val="0"/>
        <w:spacing w:before="28" w:after="119"/>
        <w:ind w:left="0" w:firstLine="0"/>
        <w:contextualSpacing/>
      </w:pPr>
      <w:r w:rsidRPr="000D3CCB">
        <w:t>Гурток “Творча майстерня”(керівник — в. Назарук В. М.) (15 осіб)</w:t>
      </w:r>
    </w:p>
    <w:p w:rsidR="00120856" w:rsidRPr="000D3CCB" w:rsidRDefault="00120856" w:rsidP="0080029A">
      <w:pPr>
        <w:numPr>
          <w:ilvl w:val="0"/>
          <w:numId w:val="55"/>
        </w:numPr>
        <w:snapToGrid w:val="0"/>
        <w:spacing w:before="28" w:after="119"/>
        <w:ind w:left="0" w:firstLine="0"/>
        <w:contextualSpacing/>
      </w:pPr>
      <w:r w:rsidRPr="000D3CCB">
        <w:t>Лабораторія журналістської майстерності (керівник — ст. в. Шулик Р. Т.) (25 осіб)</w:t>
      </w:r>
    </w:p>
    <w:p w:rsidR="00120856" w:rsidRPr="000D3CCB" w:rsidRDefault="00120856" w:rsidP="000D3CCB">
      <w:pPr>
        <w:tabs>
          <w:tab w:val="left" w:pos="360"/>
          <w:tab w:val="left" w:pos="5940"/>
        </w:tabs>
        <w:ind w:firstLine="420"/>
        <w:jc w:val="center"/>
        <w:rPr>
          <w:i/>
          <w:lang w:val="uk-UA"/>
        </w:rPr>
      </w:pPr>
      <w:r w:rsidRPr="000D3CCB">
        <w:rPr>
          <w:i/>
        </w:rPr>
        <w:t>Результати дослідження знайшли вияв у таких публікаціях:</w:t>
      </w:r>
    </w:p>
    <w:p w:rsidR="00120856" w:rsidRPr="000D3CCB" w:rsidRDefault="00120856" w:rsidP="000D3CCB">
      <w:pPr>
        <w:pStyle w:val="41"/>
        <w:spacing w:before="0"/>
        <w:ind w:firstLine="420"/>
        <w:jc w:val="left"/>
        <w:outlineLvl w:val="3"/>
        <w:rPr>
          <w:rFonts w:ascii="Times New Roman" w:hAnsi="Times New Roman"/>
          <w:b w:val="0"/>
          <w:i/>
          <w:szCs w:val="24"/>
          <w:lang w:val="uk-UA"/>
        </w:rPr>
      </w:pPr>
      <w:r w:rsidRPr="000D3CCB">
        <w:rPr>
          <w:rFonts w:ascii="Times New Roman" w:hAnsi="Times New Roman"/>
          <w:b w:val="0"/>
          <w:i/>
          <w:szCs w:val="24"/>
          <w:lang w:val="uk-UA"/>
        </w:rPr>
        <w:t>Опубліковані статті у зарубіжних виданнях (5):</w:t>
      </w:r>
    </w:p>
    <w:p w:rsidR="00120856" w:rsidRPr="000D3CCB" w:rsidRDefault="00120856" w:rsidP="0080029A">
      <w:pPr>
        <w:numPr>
          <w:ilvl w:val="0"/>
          <w:numId w:val="56"/>
        </w:numPr>
        <w:suppressAutoHyphens/>
        <w:ind w:left="0" w:firstLine="0"/>
        <w:jc w:val="both"/>
        <w:rPr>
          <w:color w:val="000000"/>
        </w:rPr>
      </w:pPr>
      <w:r w:rsidRPr="000D3CCB">
        <w:t xml:space="preserve">Глотов О.Л. </w:t>
      </w:r>
      <w:r w:rsidRPr="000D3CCB">
        <w:rPr>
          <w:color w:val="000000"/>
        </w:rPr>
        <w:t>Эволюция образа государства в русской литературе. Интернет-издание Н</w:t>
      </w:r>
      <w:r>
        <w:rPr>
          <w:color w:val="000000"/>
        </w:rPr>
        <w:t xml:space="preserve">езависимый бостонский альманах </w:t>
      </w:r>
      <w:r>
        <w:rPr>
          <w:color w:val="000000"/>
          <w:lang w:val="uk-UA"/>
        </w:rPr>
        <w:t>«</w:t>
      </w:r>
      <w:r>
        <w:rPr>
          <w:color w:val="000000"/>
        </w:rPr>
        <w:t>Лебедь</w:t>
      </w:r>
      <w:r>
        <w:rPr>
          <w:color w:val="000000"/>
          <w:lang w:val="uk-UA"/>
        </w:rPr>
        <w:t xml:space="preserve">» </w:t>
      </w:r>
      <w:r w:rsidRPr="000D3CCB">
        <w:rPr>
          <w:color w:val="000000"/>
        </w:rPr>
        <w:t>(США, Бостон) №</w:t>
      </w:r>
      <w:r>
        <w:rPr>
          <w:color w:val="000000"/>
          <w:lang w:val="uk-UA"/>
        </w:rPr>
        <w:t xml:space="preserve"> </w:t>
      </w:r>
      <w:r w:rsidRPr="000D3CCB">
        <w:rPr>
          <w:color w:val="000000"/>
        </w:rPr>
        <w:t>702 от 3 марта 2014 г.</w:t>
      </w:r>
    </w:p>
    <w:p w:rsidR="00120856" w:rsidRPr="000D3CCB" w:rsidRDefault="00120856" w:rsidP="0080029A">
      <w:pPr>
        <w:numPr>
          <w:ilvl w:val="0"/>
          <w:numId w:val="56"/>
        </w:numPr>
        <w:suppressAutoHyphens/>
        <w:ind w:left="0" w:firstLine="0"/>
        <w:jc w:val="both"/>
        <w:rPr>
          <w:color w:val="000000"/>
        </w:rPr>
      </w:pPr>
      <w:r w:rsidRPr="000D3CCB">
        <w:rPr>
          <w:color w:val="000000"/>
        </w:rPr>
        <w:t>Глотов О.Л.  Украинцы в русской культуре. Интернет-издание Н</w:t>
      </w:r>
      <w:r>
        <w:rPr>
          <w:color w:val="000000"/>
        </w:rPr>
        <w:t xml:space="preserve">езависимый бостонский альманах </w:t>
      </w:r>
      <w:r>
        <w:rPr>
          <w:color w:val="000000"/>
          <w:lang w:val="uk-UA"/>
        </w:rPr>
        <w:t>«</w:t>
      </w:r>
      <w:r>
        <w:rPr>
          <w:color w:val="000000"/>
        </w:rPr>
        <w:t>Лебедь</w:t>
      </w:r>
      <w:r>
        <w:rPr>
          <w:color w:val="000000"/>
          <w:lang w:val="uk-UA"/>
        </w:rPr>
        <w:t xml:space="preserve">» </w:t>
      </w:r>
      <w:r w:rsidRPr="000D3CCB">
        <w:rPr>
          <w:color w:val="000000"/>
        </w:rPr>
        <w:t>(США, Бостон) № 705 от 3 апреля 2014 г.</w:t>
      </w:r>
    </w:p>
    <w:p w:rsidR="00120856" w:rsidRPr="000D3CCB" w:rsidRDefault="00120856" w:rsidP="0080029A">
      <w:pPr>
        <w:numPr>
          <w:ilvl w:val="0"/>
          <w:numId w:val="56"/>
        </w:numPr>
        <w:suppressAutoHyphens/>
        <w:ind w:left="0" w:firstLine="0"/>
        <w:jc w:val="both"/>
        <w:rPr>
          <w:color w:val="000000"/>
        </w:rPr>
      </w:pPr>
      <w:r w:rsidRPr="000D3CCB">
        <w:rPr>
          <w:color w:val="000000"/>
        </w:rPr>
        <w:t xml:space="preserve"> Глотов О.Л.  Партитура одной песни высоцкого. Интернет-издание Независимый бос</w:t>
      </w:r>
      <w:r>
        <w:rPr>
          <w:color w:val="000000"/>
        </w:rPr>
        <w:t xml:space="preserve">тонский альманах </w:t>
      </w:r>
      <w:r>
        <w:rPr>
          <w:color w:val="000000"/>
          <w:lang w:val="uk-UA"/>
        </w:rPr>
        <w:t>«</w:t>
      </w:r>
      <w:r>
        <w:rPr>
          <w:color w:val="000000"/>
        </w:rPr>
        <w:t>Лебедь</w:t>
      </w:r>
      <w:r>
        <w:rPr>
          <w:color w:val="000000"/>
          <w:lang w:val="uk-UA"/>
        </w:rPr>
        <w:t xml:space="preserve">» </w:t>
      </w:r>
      <w:r w:rsidRPr="000D3CCB">
        <w:rPr>
          <w:color w:val="000000"/>
        </w:rPr>
        <w:t>(США, Бостон). № 716 от 1 августа 2014 года.</w:t>
      </w:r>
    </w:p>
    <w:p w:rsidR="00120856" w:rsidRPr="000D3CCB" w:rsidRDefault="00120856" w:rsidP="0080029A">
      <w:pPr>
        <w:numPr>
          <w:ilvl w:val="0"/>
          <w:numId w:val="56"/>
        </w:numPr>
        <w:suppressAutoHyphens/>
        <w:ind w:left="0" w:firstLine="0"/>
        <w:jc w:val="both"/>
        <w:rPr>
          <w:i/>
          <w:lang w:val="uk-UA"/>
        </w:rPr>
      </w:pPr>
      <w:r w:rsidRPr="000D3CCB">
        <w:rPr>
          <w:color w:val="000000"/>
        </w:rPr>
        <w:t>Глотов О.Л. Николай Островский или Князь Островский: кто более матери-Украине ценен? Интернет-издание Н</w:t>
      </w:r>
      <w:r>
        <w:rPr>
          <w:color w:val="000000"/>
        </w:rPr>
        <w:t xml:space="preserve">езависимый бостонский альманах </w:t>
      </w:r>
      <w:r>
        <w:rPr>
          <w:color w:val="000000"/>
          <w:lang w:val="uk-UA"/>
        </w:rPr>
        <w:t>«</w:t>
      </w:r>
      <w:r>
        <w:rPr>
          <w:color w:val="000000"/>
        </w:rPr>
        <w:t>Лебедь</w:t>
      </w:r>
      <w:r>
        <w:rPr>
          <w:color w:val="000000"/>
          <w:lang w:val="uk-UA"/>
        </w:rPr>
        <w:t xml:space="preserve">» </w:t>
      </w:r>
      <w:r w:rsidRPr="000D3CCB">
        <w:rPr>
          <w:color w:val="000000"/>
        </w:rPr>
        <w:t>(США, Бостон). № 719 от 5 сентября 2014 года.</w:t>
      </w:r>
    </w:p>
    <w:p w:rsidR="00120856" w:rsidRPr="000D3CCB" w:rsidRDefault="00120856" w:rsidP="000D3CCB">
      <w:pPr>
        <w:ind w:firstLine="708"/>
        <w:jc w:val="center"/>
        <w:rPr>
          <w:i/>
        </w:rPr>
      </w:pPr>
      <w:r w:rsidRPr="000D3CCB">
        <w:rPr>
          <w:i/>
        </w:rPr>
        <w:t>О</w:t>
      </w:r>
      <w:r>
        <w:rPr>
          <w:i/>
        </w:rPr>
        <w:t>публіковані статті у вітчизняни</w:t>
      </w:r>
      <w:r>
        <w:rPr>
          <w:i/>
          <w:lang w:val="uk-UA"/>
        </w:rPr>
        <w:t>х</w:t>
      </w:r>
      <w:r w:rsidRPr="000D3CCB">
        <w:rPr>
          <w:i/>
        </w:rPr>
        <w:t xml:space="preserve"> виданнях:</w:t>
      </w:r>
    </w:p>
    <w:p w:rsidR="00120856" w:rsidRPr="000D3CCB" w:rsidRDefault="00120856" w:rsidP="0080029A">
      <w:pPr>
        <w:numPr>
          <w:ilvl w:val="0"/>
          <w:numId w:val="57"/>
        </w:numPr>
        <w:spacing w:before="100" w:beforeAutospacing="1" w:after="119"/>
        <w:ind w:left="0" w:firstLine="0"/>
        <w:contextualSpacing/>
        <w:jc w:val="both"/>
      </w:pPr>
      <w:r w:rsidRPr="000D3CCB">
        <w:rPr>
          <w:color w:val="222222"/>
          <w:shd w:val="clear" w:color="auto" w:fill="FFFFFF"/>
        </w:rPr>
        <w:t xml:space="preserve">Назарук В. М. </w:t>
      </w:r>
      <w:r w:rsidRPr="000D3CCB">
        <w:rPr>
          <w:color w:val="000000"/>
        </w:rPr>
        <w:t>Роль Уласа Самчука у створенні на Рівненщині першого громадсько-політичного часопису «Волинь» / «Медіапростір» додаток до часопису «Літературний Тернопіль» С.19-23, 2014.</w:t>
      </w:r>
    </w:p>
    <w:p w:rsidR="00120856" w:rsidRPr="000D3CCB" w:rsidRDefault="00120856" w:rsidP="0080029A">
      <w:pPr>
        <w:numPr>
          <w:ilvl w:val="0"/>
          <w:numId w:val="57"/>
        </w:numPr>
        <w:spacing w:before="100" w:beforeAutospacing="1" w:after="119"/>
        <w:ind w:left="0" w:firstLine="0"/>
        <w:contextualSpacing/>
        <w:jc w:val="both"/>
      </w:pPr>
      <w:r w:rsidRPr="000D3CCB">
        <w:rPr>
          <w:color w:val="222222"/>
          <w:shd w:val="clear" w:color="auto" w:fill="FFFFFF"/>
        </w:rPr>
        <w:t xml:space="preserve">Назарук В. М. </w:t>
      </w:r>
      <w:r w:rsidRPr="000D3CCB">
        <w:rPr>
          <w:color w:val="000000"/>
        </w:rPr>
        <w:t xml:space="preserve">Специфіка естетичного осмислення бароко в українській літературній традиції / Подано до друку у збірник матеріалів ІІІ конференції для молодих славістів у Будапешті/ «3rd Conference For Young Slavists In Budapest», лютий, 2014. Електронний збірник. Режим доступу: </w:t>
      </w:r>
      <w:r w:rsidRPr="00F92392">
        <w:t>http://szlavintezet.</w:t>
      </w:r>
      <w:r w:rsidRPr="00F92392">
        <w:rPr>
          <w:lang w:val="uk-UA"/>
        </w:rPr>
        <w:t xml:space="preserve"> </w:t>
      </w:r>
      <w:r w:rsidRPr="00F92392">
        <w:t>elte.</w:t>
      </w:r>
      <w:r w:rsidRPr="00F92392">
        <w:rPr>
          <w:lang w:val="uk-UA"/>
        </w:rPr>
        <w:t xml:space="preserve"> </w:t>
      </w:r>
      <w:r w:rsidRPr="00F92392">
        <w:t>hu/conf</w:t>
      </w:r>
      <w:r w:rsidRPr="00F92392">
        <w:rPr>
          <w:lang w:val="uk-UA"/>
        </w:rPr>
        <w:t xml:space="preserve"> </w:t>
      </w:r>
      <w:r w:rsidRPr="00F92392">
        <w:t>/</w:t>
      </w:r>
      <w:r w:rsidRPr="00F92392">
        <w:rPr>
          <w:lang w:val="uk-UA"/>
        </w:rPr>
        <w:t xml:space="preserve"> </w:t>
      </w:r>
      <w:r w:rsidRPr="00F92392">
        <w:t>youngslav</w:t>
      </w:r>
      <w:r w:rsidRPr="00F92392">
        <w:rPr>
          <w:lang w:val="uk-UA"/>
        </w:rPr>
        <w:t xml:space="preserve"> </w:t>
      </w:r>
      <w:r w:rsidRPr="00F92392">
        <w:t>/anyagok</w:t>
      </w:r>
      <w:r w:rsidRPr="00F92392">
        <w:rPr>
          <w:lang w:val="uk-UA"/>
        </w:rPr>
        <w:t xml:space="preserve"> </w:t>
      </w:r>
      <w:r w:rsidRPr="00F92392">
        <w:t>/</w:t>
      </w:r>
      <w:r w:rsidRPr="00F92392">
        <w:rPr>
          <w:lang w:val="uk-UA"/>
        </w:rPr>
        <w:t xml:space="preserve"> </w:t>
      </w:r>
      <w:r w:rsidRPr="00F92392">
        <w:t>3rd_SZHBK_programme.pdf</w:t>
      </w:r>
    </w:p>
    <w:p w:rsidR="00120856" w:rsidRPr="000D3CCB" w:rsidRDefault="00120856" w:rsidP="0080029A">
      <w:pPr>
        <w:numPr>
          <w:ilvl w:val="0"/>
          <w:numId w:val="57"/>
        </w:numPr>
        <w:spacing w:before="100" w:beforeAutospacing="1" w:after="119"/>
        <w:ind w:left="0" w:firstLine="0"/>
        <w:contextualSpacing/>
        <w:jc w:val="both"/>
      </w:pPr>
      <w:r w:rsidRPr="000D3CCB">
        <w:rPr>
          <w:color w:val="222222"/>
          <w:shd w:val="clear" w:color="auto" w:fill="FFFFFF"/>
        </w:rPr>
        <w:t xml:space="preserve">Назарук В. М. </w:t>
      </w:r>
      <w:r w:rsidRPr="000D3CCB">
        <w:rPr>
          <w:color w:val="000000"/>
        </w:rPr>
        <w:t>Українсько-німецькі інтеграційні проекти у сфері медіа (за підсумками програми «Європеські цінності» 1-7 грудня 2014 р.). Подано до друку у журнал «Медіапростір», додаток до часопису «Літературний Тернопіль»</w:t>
      </w:r>
      <w:r w:rsidRPr="000D3CCB">
        <w:t>.</w:t>
      </w:r>
    </w:p>
    <w:p w:rsidR="00120856" w:rsidRPr="000D3CCB" w:rsidRDefault="00120856" w:rsidP="0080029A">
      <w:pPr>
        <w:numPr>
          <w:ilvl w:val="0"/>
          <w:numId w:val="57"/>
        </w:numPr>
        <w:spacing w:before="100" w:beforeAutospacing="1" w:after="119"/>
        <w:ind w:left="0" w:firstLine="0"/>
        <w:contextualSpacing/>
        <w:jc w:val="both"/>
      </w:pPr>
      <w:r w:rsidRPr="000D3CCB">
        <w:rPr>
          <w:color w:val="000000"/>
          <w:shd w:val="clear" w:color="auto" w:fill="FFFFFF"/>
        </w:rPr>
        <w:t>Костюченко О. М. Особливості прояву соціальної перцепції фахівців масових комунікацій акме-періоду. // Міжнародна Інтернет конференція «Сучасні дослідження когнітивної психології»: Матеріали конференції. – Острог: Видавництво Національного університету “Острозька академія”, 2014. – Випуск 2 – С. 63-65.</w:t>
      </w:r>
    </w:p>
    <w:p w:rsidR="00120856" w:rsidRPr="000D3CCB" w:rsidRDefault="00120856" w:rsidP="0080029A">
      <w:pPr>
        <w:numPr>
          <w:ilvl w:val="0"/>
          <w:numId w:val="57"/>
        </w:numPr>
        <w:ind w:left="0" w:firstLine="0"/>
        <w:contextualSpacing/>
        <w:jc w:val="both"/>
      </w:pPr>
      <w:r w:rsidRPr="000D3CCB">
        <w:rPr>
          <w:rStyle w:val="Hyperlink"/>
          <w:color w:val="000000"/>
          <w:u w:val="none"/>
          <w:shd w:val="clear" w:color="auto" w:fill="FFFFFF"/>
        </w:rPr>
        <w:t>Криловець Н. В. Філософська опозиція «людина – природа» в поезії Ліни Костенко // Сучасні проблеми гуманітаристики: світоглядні пошуки, комунікативні та педагогічні стратегії: Матеріали всеукраїнської науково-практичної конференції / Редкол. Бошицький Ю. Л., Чернецька О. В., Українець С. Я. – Рівне, 2014. – С. 79-81.</w:t>
      </w:r>
    </w:p>
    <w:p w:rsidR="00120856" w:rsidRPr="000D3CCB" w:rsidRDefault="00120856" w:rsidP="000D3CCB">
      <w:pPr>
        <w:pStyle w:val="BodyText"/>
        <w:tabs>
          <w:tab w:val="left" w:pos="3548"/>
        </w:tabs>
        <w:spacing w:after="0"/>
        <w:jc w:val="center"/>
        <w:rPr>
          <w:i/>
          <w:sz w:val="24"/>
          <w:szCs w:val="24"/>
        </w:rPr>
      </w:pPr>
      <w:r w:rsidRPr="000D3CCB">
        <w:rPr>
          <w:i/>
          <w:sz w:val="24"/>
          <w:szCs w:val="24"/>
        </w:rPr>
        <w:t>Проведені наукові заходи (семінари, конференції, симпозіуми, круглі столи):</w:t>
      </w:r>
    </w:p>
    <w:p w:rsidR="00120856" w:rsidRPr="000D3CCB" w:rsidRDefault="00120856" w:rsidP="000D3CCB">
      <w:pPr>
        <w:pStyle w:val="ListParagraph"/>
        <w:tabs>
          <w:tab w:val="left" w:pos="513"/>
        </w:tabs>
        <w:snapToGrid w:val="0"/>
        <w:spacing w:after="0" w:line="240" w:lineRule="auto"/>
        <w:ind w:left="0"/>
        <w:jc w:val="both"/>
        <w:rPr>
          <w:rFonts w:ascii="Times New Roman" w:hAnsi="Times New Roman"/>
          <w:sz w:val="24"/>
          <w:szCs w:val="24"/>
        </w:rPr>
      </w:pPr>
      <w:r w:rsidRPr="000D3CCB">
        <w:rPr>
          <w:rFonts w:ascii="Times New Roman" w:hAnsi="Times New Roman"/>
          <w:sz w:val="24"/>
          <w:szCs w:val="24"/>
        </w:rPr>
        <w:t>1. Науково-практичний семінар “Онлайнова журналістика: специфіка, завдання, аудиторія” 2014 р.</w:t>
      </w:r>
    </w:p>
    <w:p w:rsidR="00120856" w:rsidRPr="000D3CCB" w:rsidRDefault="00120856" w:rsidP="000F2B90">
      <w:pPr>
        <w:pStyle w:val="12"/>
        <w:ind w:left="0" w:firstLine="567"/>
      </w:pPr>
      <w:r w:rsidRPr="000D3CCB">
        <w:t>Взято участь у наукових конференціях: всеукраїнських (14) та міжнародних (8).</w:t>
      </w:r>
    </w:p>
    <w:p w:rsidR="00120856" w:rsidRPr="000D3CCB" w:rsidRDefault="00120856" w:rsidP="000D3CCB">
      <w:pPr>
        <w:jc w:val="both"/>
      </w:pPr>
    </w:p>
    <w:p w:rsidR="00120856" w:rsidRDefault="00120856" w:rsidP="008A3368">
      <w:pPr>
        <w:ind w:firstLine="567"/>
        <w:jc w:val="center"/>
        <w:rPr>
          <w:rStyle w:val="Strong"/>
          <w:bCs/>
          <w:lang w:val="uk-UA"/>
        </w:rPr>
      </w:pPr>
      <w:r>
        <w:rPr>
          <w:rStyle w:val="Strong"/>
          <w:bCs/>
          <w:lang w:val="uk-UA"/>
        </w:rPr>
        <w:br w:type="page"/>
        <w:t xml:space="preserve">ФАКУЛЬТЕТ МІЖНАРОДНИХ ВІДНОСИН </w:t>
      </w:r>
    </w:p>
    <w:p w:rsidR="00120856" w:rsidRDefault="00120856" w:rsidP="008A3368">
      <w:pPr>
        <w:ind w:firstLine="720"/>
        <w:jc w:val="both"/>
      </w:pPr>
      <w:r>
        <w:t>Факультет міжнародних відносин був створений 2 вересня 2008 року. На факультеті здійснюється освітня діяльність за такими спеціальностями: «Міжнародні відносини»</w:t>
      </w:r>
      <w:r>
        <w:rPr>
          <w:lang w:val="uk-UA"/>
        </w:rPr>
        <w:t>,</w:t>
      </w:r>
      <w:r>
        <w:t xml:space="preserve"> «Країнознавство» та «Історія». </w:t>
      </w:r>
      <w:r>
        <w:rPr>
          <w:lang w:val="uk-UA"/>
        </w:rPr>
        <w:t>Відповідно, н</w:t>
      </w:r>
      <w:r>
        <w:t>а факультеті міжнародних відносин функціонує 3 кафедри: міжнародних відносин, країнознавства</w:t>
      </w:r>
      <w:r>
        <w:rPr>
          <w:lang w:val="uk-UA"/>
        </w:rPr>
        <w:t>,</w:t>
      </w:r>
      <w:r>
        <w:t xml:space="preserve"> історії. </w:t>
      </w:r>
    </w:p>
    <w:p w:rsidR="00120856" w:rsidRDefault="00120856" w:rsidP="008A3368">
      <w:pPr>
        <w:ind w:firstLine="720"/>
        <w:jc w:val="both"/>
      </w:pPr>
      <w:r>
        <w:t xml:space="preserve">Партнерами факультету є: </w:t>
      </w:r>
      <w:r>
        <w:rPr>
          <w:lang w:val="en-US"/>
        </w:rPr>
        <w:t>Canada</w:t>
      </w:r>
      <w:r>
        <w:t xml:space="preserve"> </w:t>
      </w:r>
      <w:r>
        <w:rPr>
          <w:lang w:val="en-US"/>
        </w:rPr>
        <w:t>World</w:t>
      </w:r>
      <w:r>
        <w:t xml:space="preserve"> </w:t>
      </w:r>
      <w:r>
        <w:rPr>
          <w:lang w:val="en-US"/>
        </w:rPr>
        <w:t>Youth</w:t>
      </w:r>
      <w:r>
        <w:t xml:space="preserve"> (Едмонтон, Канада), Жешувський університет (Жешув, Польща), Університет ім. Марії Склодовської-Кюрі</w:t>
      </w:r>
      <w:r>
        <w:rPr>
          <w:lang w:val="uk-UA"/>
        </w:rPr>
        <w:t>, ф</w:t>
      </w:r>
      <w:r>
        <w:t>акультет політології (Люблін, Польща), Вища Гуманітарна школа ім. Олександра Гейштора (м.</w:t>
      </w:r>
      <w:r>
        <w:rPr>
          <w:lang w:val="uk-UA"/>
        </w:rPr>
        <w:t xml:space="preserve"> </w:t>
      </w:r>
      <w:r>
        <w:t>Пултуськ, Польща), факультетом журналістики і міжнародних відносин Варшавського університету</w:t>
      </w:r>
      <w:r>
        <w:rPr>
          <w:lang w:val="uk-UA"/>
        </w:rPr>
        <w:t xml:space="preserve">,  (Польща), Торуньська Вища школа підприємництва (Торунь, Польща), кафедра українознавства Торонтського університету (Торонто, Канада) тощо. Крім того, кафедри факультету співпрацюють з Львівським університетом ім. І.Франка, Національним університетом «Києво-Могилянська академія», Волинським національним університетом ім. </w:t>
      </w:r>
      <w:r>
        <w:t>Л.Українки, Чернівецьки</w:t>
      </w:r>
      <w:r>
        <w:rPr>
          <w:lang w:val="uk-UA"/>
        </w:rPr>
        <w:t>м</w:t>
      </w:r>
      <w:r>
        <w:t xml:space="preserve"> національни</w:t>
      </w:r>
      <w:r>
        <w:rPr>
          <w:lang w:val="uk-UA"/>
        </w:rPr>
        <w:t>м</w:t>
      </w:r>
      <w:r>
        <w:t xml:space="preserve"> університет</w:t>
      </w:r>
      <w:r>
        <w:rPr>
          <w:lang w:val="uk-UA"/>
        </w:rPr>
        <w:t>ом</w:t>
      </w:r>
      <w:r>
        <w:t xml:space="preserve"> ім. Ю. Федьковича, Хмельницьки</w:t>
      </w:r>
      <w:r>
        <w:rPr>
          <w:lang w:val="uk-UA"/>
        </w:rPr>
        <w:t>м</w:t>
      </w:r>
      <w:r>
        <w:t xml:space="preserve"> національни</w:t>
      </w:r>
      <w:r>
        <w:rPr>
          <w:lang w:val="uk-UA"/>
        </w:rPr>
        <w:t>м</w:t>
      </w:r>
      <w:r>
        <w:t xml:space="preserve"> університет</w:t>
      </w:r>
      <w:r>
        <w:rPr>
          <w:lang w:val="uk-UA"/>
        </w:rPr>
        <w:t>ом</w:t>
      </w:r>
      <w:r>
        <w:t>, Дніпропетровськи</w:t>
      </w:r>
      <w:r>
        <w:rPr>
          <w:lang w:val="uk-UA"/>
        </w:rPr>
        <w:t>м</w:t>
      </w:r>
      <w:r>
        <w:t xml:space="preserve"> національни</w:t>
      </w:r>
      <w:r>
        <w:rPr>
          <w:lang w:val="uk-UA"/>
        </w:rPr>
        <w:t>м</w:t>
      </w:r>
      <w:r>
        <w:t xml:space="preserve"> університет</w:t>
      </w:r>
      <w:r>
        <w:rPr>
          <w:lang w:val="uk-UA"/>
        </w:rPr>
        <w:t>ом</w:t>
      </w:r>
      <w:r>
        <w:t xml:space="preserve"> ім. О.</w:t>
      </w:r>
      <w:r>
        <w:rPr>
          <w:lang w:val="uk-UA"/>
        </w:rPr>
        <w:t> </w:t>
      </w:r>
      <w:r>
        <w:t xml:space="preserve">Гончара та ін. </w:t>
      </w:r>
    </w:p>
    <w:p w:rsidR="00120856" w:rsidRDefault="00120856" w:rsidP="008A3368">
      <w:pPr>
        <w:ind w:firstLine="720"/>
        <w:jc w:val="both"/>
      </w:pPr>
    </w:p>
    <w:p w:rsidR="00120856" w:rsidRPr="008A3368" w:rsidRDefault="00120856" w:rsidP="008A3368">
      <w:pPr>
        <w:ind w:firstLine="720"/>
        <w:rPr>
          <w:i/>
          <w:lang w:val="uk-UA"/>
        </w:rPr>
      </w:pPr>
      <w:r w:rsidRPr="008A3368">
        <w:rPr>
          <w:b/>
          <w:i/>
        </w:rPr>
        <w:t xml:space="preserve">Кафедра </w:t>
      </w:r>
      <w:r w:rsidRPr="008A3368">
        <w:rPr>
          <w:b/>
          <w:i/>
          <w:lang w:val="uk-UA"/>
        </w:rPr>
        <w:t>історії</w:t>
      </w:r>
    </w:p>
    <w:p w:rsidR="00120856" w:rsidRDefault="00120856" w:rsidP="008A3368">
      <w:pPr>
        <w:ind w:firstLine="720"/>
        <w:jc w:val="both"/>
        <w:rPr>
          <w:lang w:val="uk-UA"/>
        </w:rPr>
      </w:pPr>
    </w:p>
    <w:p w:rsidR="00120856" w:rsidRPr="008A3368" w:rsidRDefault="00120856" w:rsidP="008A3368">
      <w:pPr>
        <w:pStyle w:val="Standard"/>
        <w:ind w:firstLine="720"/>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Кафедра історії виконує науково-дослідну роботу на тему «Актуальні проблеми української історії та історіографії модерного часу» (державний реєстраційний номер  – </w:t>
      </w:r>
      <w:r w:rsidRPr="00054CE0">
        <w:rPr>
          <w:rFonts w:ascii="Times New Roman" w:hAnsi="Times New Roman" w:cs="Times New Roman"/>
          <w:sz w:val="24"/>
          <w:szCs w:val="24"/>
          <w:lang w:val="uk-UA"/>
        </w:rPr>
        <w:t>0113</w:t>
      </w:r>
      <w:r w:rsidRPr="00054CE0">
        <w:rPr>
          <w:rFonts w:ascii="Times New Roman" w:hAnsi="Times New Roman" w:cs="Times New Roman"/>
          <w:sz w:val="24"/>
          <w:szCs w:val="24"/>
          <w:lang w:val="en-US"/>
        </w:rPr>
        <w:t>U</w:t>
      </w:r>
      <w:r w:rsidRPr="00054CE0">
        <w:rPr>
          <w:rFonts w:ascii="Times New Roman" w:hAnsi="Times New Roman" w:cs="Times New Roman"/>
          <w:sz w:val="24"/>
          <w:szCs w:val="24"/>
          <w:lang w:val="uk-UA"/>
        </w:rPr>
        <w:t>007061</w:t>
      </w:r>
      <w:r w:rsidRPr="008A3368">
        <w:rPr>
          <w:rFonts w:ascii="Times New Roman" w:hAnsi="Times New Roman" w:cs="Times New Roman"/>
          <w:sz w:val="24"/>
          <w:szCs w:val="24"/>
          <w:lang w:val="uk-UA"/>
        </w:rPr>
        <w:t>), науковий керівник В. В.Трофимович.</w:t>
      </w:r>
    </w:p>
    <w:p w:rsidR="00120856" w:rsidRPr="008A3368" w:rsidRDefault="00120856" w:rsidP="008A3368">
      <w:pPr>
        <w:pStyle w:val="Textbody"/>
        <w:spacing w:after="0"/>
        <w:ind w:firstLine="720"/>
        <w:jc w:val="both"/>
        <w:rPr>
          <w:rFonts w:cs="Times New Roman"/>
          <w:lang w:val="uk-UA"/>
        </w:rPr>
      </w:pPr>
      <w:r w:rsidRPr="008A3368">
        <w:rPr>
          <w:rFonts w:cs="Times New Roman"/>
          <w:lang w:val="uk-UA"/>
        </w:rPr>
        <w:t>У рамках науково-дослідної теми виконана і захищена кандидатська дисертація аспіранта кафедри Мазепи О. М. “Геральдичні та генеалогічні дослідження в діаспорі (1945-1991рр.)», жовтень 2014 року, Інститут археографії та джерелознавства М. С. Грушевського.</w:t>
      </w:r>
    </w:p>
    <w:p w:rsidR="00120856" w:rsidRPr="00054CE0" w:rsidRDefault="00120856" w:rsidP="008A3368">
      <w:pPr>
        <w:ind w:firstLine="720"/>
        <w:jc w:val="center"/>
        <w:rPr>
          <w:lang w:val="uk-UA"/>
        </w:rPr>
      </w:pPr>
      <w:r w:rsidRPr="00054CE0">
        <w:rPr>
          <w:i/>
          <w:lang w:val="uk-UA"/>
        </w:rPr>
        <w:t>Проведені наукові конференції:</w:t>
      </w:r>
    </w:p>
    <w:p w:rsidR="00120856" w:rsidRPr="008A3368" w:rsidRDefault="00120856" w:rsidP="00054CE0">
      <w:pPr>
        <w:pStyle w:val="Standard"/>
        <w:widowControl w:val="0"/>
        <w:numPr>
          <w:ilvl w:val="0"/>
          <w:numId w:val="65"/>
        </w:numPr>
        <w:tabs>
          <w:tab w:val="left" w:pos="513"/>
        </w:tabs>
        <w:autoSpaceDN/>
        <w:spacing w:after="0" w:line="240" w:lineRule="auto"/>
        <w:jc w:val="both"/>
        <w:textAlignment w:val="auto"/>
        <w:rPr>
          <w:rFonts w:ascii="Times New Roman" w:hAnsi="Times New Roman" w:cs="Times New Roman"/>
          <w:sz w:val="24"/>
          <w:szCs w:val="24"/>
        </w:rPr>
      </w:pPr>
      <w:r w:rsidRPr="008A3368">
        <w:rPr>
          <w:rFonts w:ascii="Times New Roman" w:hAnsi="Times New Roman" w:cs="Times New Roman"/>
          <w:sz w:val="24"/>
          <w:szCs w:val="24"/>
          <w:lang w:val="uk-UA"/>
        </w:rPr>
        <w:t>Всеукраїнська наукова конференція, присвячена 70-річчю вигнання німецьких загарбників із західних областей України, Острог, 27 січня 2014 р.</w:t>
      </w:r>
    </w:p>
    <w:p w:rsidR="00120856" w:rsidRPr="008A3368" w:rsidRDefault="00120856" w:rsidP="00054CE0">
      <w:pPr>
        <w:pStyle w:val="Standard"/>
        <w:widowControl w:val="0"/>
        <w:numPr>
          <w:ilvl w:val="0"/>
          <w:numId w:val="65"/>
        </w:numPr>
        <w:tabs>
          <w:tab w:val="left" w:pos="513"/>
        </w:tabs>
        <w:autoSpaceDN/>
        <w:spacing w:after="0" w:line="240" w:lineRule="auto"/>
        <w:jc w:val="both"/>
        <w:textAlignment w:val="auto"/>
        <w:rPr>
          <w:rFonts w:ascii="Times New Roman" w:hAnsi="Times New Roman" w:cs="Times New Roman"/>
          <w:sz w:val="24"/>
          <w:szCs w:val="24"/>
        </w:rPr>
      </w:pPr>
      <w:r w:rsidRPr="008A3368">
        <w:rPr>
          <w:rFonts w:ascii="Times New Roman" w:hAnsi="Times New Roman" w:cs="Times New Roman"/>
          <w:sz w:val="24"/>
          <w:szCs w:val="24"/>
        </w:rPr>
        <w:t>Науков</w:t>
      </w:r>
      <w:r w:rsidRPr="008A3368">
        <w:rPr>
          <w:rFonts w:ascii="Times New Roman" w:hAnsi="Times New Roman" w:cs="Times New Roman"/>
          <w:sz w:val="24"/>
          <w:szCs w:val="24"/>
          <w:lang w:val="uk-UA"/>
        </w:rPr>
        <w:t>і</w:t>
      </w:r>
      <w:r w:rsidRPr="008A3368">
        <w:rPr>
          <w:rFonts w:ascii="Times New Roman" w:hAnsi="Times New Roman" w:cs="Times New Roman"/>
          <w:sz w:val="24"/>
          <w:szCs w:val="24"/>
        </w:rPr>
        <w:t xml:space="preserve"> читання, присвячен</w:t>
      </w:r>
      <w:r w:rsidRPr="008A3368">
        <w:rPr>
          <w:rFonts w:ascii="Times New Roman" w:hAnsi="Times New Roman" w:cs="Times New Roman"/>
          <w:sz w:val="24"/>
          <w:szCs w:val="24"/>
          <w:lang w:val="uk-UA"/>
        </w:rPr>
        <w:t>і</w:t>
      </w:r>
      <w:r w:rsidRPr="008A3368">
        <w:rPr>
          <w:rFonts w:ascii="Times New Roman" w:hAnsi="Times New Roman" w:cs="Times New Roman"/>
          <w:sz w:val="24"/>
          <w:szCs w:val="24"/>
        </w:rPr>
        <w:t xml:space="preserve"> 85-й річниці з дня народження проф. М. Ковальського</w:t>
      </w:r>
      <w:r w:rsidRPr="008A3368">
        <w:rPr>
          <w:rFonts w:ascii="Times New Roman" w:hAnsi="Times New Roman" w:cs="Times New Roman"/>
          <w:sz w:val="24"/>
          <w:szCs w:val="24"/>
          <w:lang w:val="uk-UA"/>
        </w:rPr>
        <w:t>, 19 березня 2014 р.</w:t>
      </w:r>
    </w:p>
    <w:p w:rsidR="00120856" w:rsidRPr="008A3368" w:rsidRDefault="00120856" w:rsidP="00054CE0">
      <w:pPr>
        <w:pStyle w:val="Standard"/>
        <w:widowControl w:val="0"/>
        <w:numPr>
          <w:ilvl w:val="0"/>
          <w:numId w:val="65"/>
        </w:numPr>
        <w:tabs>
          <w:tab w:val="left" w:pos="513"/>
        </w:tabs>
        <w:autoSpaceDN/>
        <w:spacing w:after="0" w:line="240" w:lineRule="auto"/>
        <w:jc w:val="both"/>
        <w:textAlignment w:val="auto"/>
        <w:rPr>
          <w:rFonts w:ascii="Times New Roman" w:hAnsi="Times New Roman" w:cs="Times New Roman"/>
          <w:sz w:val="24"/>
          <w:szCs w:val="24"/>
        </w:rPr>
      </w:pPr>
      <w:r w:rsidRPr="008A3368">
        <w:rPr>
          <w:rFonts w:ascii="Times New Roman" w:hAnsi="Times New Roman" w:cs="Times New Roman"/>
          <w:sz w:val="24"/>
          <w:szCs w:val="24"/>
        </w:rPr>
        <w:t>Дні Науки. Викладацько-студентська звітна наукова конференція</w:t>
      </w:r>
      <w:r w:rsidRPr="008A3368">
        <w:rPr>
          <w:rFonts w:ascii="Times New Roman" w:hAnsi="Times New Roman" w:cs="Times New Roman"/>
          <w:sz w:val="24"/>
          <w:szCs w:val="24"/>
          <w:lang w:val="uk-UA"/>
        </w:rPr>
        <w:t>, організовано 5 секцій, в складі яких виступило 66 учасників, з них 44 – студенти університету; б</w:t>
      </w:r>
      <w:r w:rsidRPr="008A3368">
        <w:rPr>
          <w:rFonts w:ascii="Times New Roman" w:hAnsi="Times New Roman" w:cs="Times New Roman"/>
          <w:sz w:val="24"/>
          <w:szCs w:val="24"/>
        </w:rPr>
        <w:t>ерезень, 2014 р.</w:t>
      </w:r>
    </w:p>
    <w:p w:rsidR="00120856" w:rsidRPr="008A3368" w:rsidRDefault="00120856" w:rsidP="00054CE0">
      <w:pPr>
        <w:pStyle w:val="Standard"/>
        <w:widowControl w:val="0"/>
        <w:numPr>
          <w:ilvl w:val="0"/>
          <w:numId w:val="65"/>
        </w:numPr>
        <w:tabs>
          <w:tab w:val="left" w:pos="513"/>
        </w:tabs>
        <w:autoSpaceDN/>
        <w:spacing w:after="0" w:line="240" w:lineRule="auto"/>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Підсумкова науково-практична конференція Всеукраїнського конкурсу студентських робіт з історичних наук. 25 березня 2014 р., м. Острог.</w:t>
      </w:r>
    </w:p>
    <w:p w:rsidR="00120856" w:rsidRPr="008A3368" w:rsidRDefault="00120856" w:rsidP="00054CE0">
      <w:pPr>
        <w:pStyle w:val="Standard"/>
        <w:widowControl w:val="0"/>
        <w:numPr>
          <w:ilvl w:val="0"/>
          <w:numId w:val="65"/>
        </w:numPr>
        <w:tabs>
          <w:tab w:val="left" w:pos="513"/>
        </w:tabs>
        <w:autoSpaceDN/>
        <w:spacing w:after="0" w:line="240" w:lineRule="auto"/>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Всеукраїнська наукова конференція «Волинь у військово-політичній історії Центрально-Східної Європи (до 500-річчя битви під Оршею, 100-річчя початку Першої світової війни та 70-річчя вигнання  з України німецьких загарбників), 24-25 жовтня 2014 р., м. Острог.</w:t>
      </w:r>
    </w:p>
    <w:p w:rsidR="00120856" w:rsidRPr="00054CE0" w:rsidRDefault="00120856" w:rsidP="008A3368">
      <w:pPr>
        <w:pStyle w:val="Textbody"/>
        <w:spacing w:after="0"/>
        <w:ind w:firstLine="720"/>
        <w:jc w:val="center"/>
        <w:rPr>
          <w:rFonts w:cs="Times New Roman"/>
          <w:bCs/>
          <w:i/>
          <w:lang w:val="uk-UA"/>
        </w:rPr>
      </w:pPr>
      <w:r w:rsidRPr="00054CE0">
        <w:rPr>
          <w:rFonts w:cs="Times New Roman"/>
          <w:bCs/>
          <w:i/>
          <w:lang w:val="uk-UA"/>
        </w:rPr>
        <w:t>Результати дослідження знайшли вияв у таких публікаціях:</w:t>
      </w:r>
    </w:p>
    <w:p w:rsidR="00120856" w:rsidRPr="00054CE0" w:rsidRDefault="00120856" w:rsidP="008A3368">
      <w:pPr>
        <w:pStyle w:val="Textbody"/>
        <w:spacing w:after="0"/>
        <w:ind w:firstLine="720"/>
        <w:jc w:val="center"/>
        <w:rPr>
          <w:rFonts w:cs="Times New Roman"/>
        </w:rPr>
      </w:pPr>
      <w:r w:rsidRPr="00054CE0">
        <w:rPr>
          <w:rFonts w:cs="Times New Roman"/>
          <w:bCs/>
          <w:i/>
          <w:lang w:val="uk-UA"/>
        </w:rPr>
        <w:t>Науковий збірник:</w:t>
      </w:r>
    </w:p>
    <w:p w:rsidR="00120856" w:rsidRPr="008A3368" w:rsidRDefault="00120856" w:rsidP="0080029A">
      <w:pPr>
        <w:pStyle w:val="Standard"/>
        <w:numPr>
          <w:ilvl w:val="2"/>
          <w:numId w:val="64"/>
        </w:numPr>
        <w:autoSpaceDN/>
        <w:spacing w:after="0" w:line="240" w:lineRule="auto"/>
        <w:ind w:left="0" w:firstLine="720"/>
        <w:jc w:val="both"/>
        <w:rPr>
          <w:rFonts w:ascii="Times New Roman" w:hAnsi="Times New Roman" w:cs="Times New Roman"/>
          <w:sz w:val="24"/>
          <w:szCs w:val="24"/>
        </w:rPr>
      </w:pPr>
      <w:r w:rsidRPr="008A3368">
        <w:rPr>
          <w:rFonts w:ascii="Times New Roman" w:hAnsi="Times New Roman" w:cs="Times New Roman"/>
          <w:sz w:val="24"/>
          <w:szCs w:val="24"/>
        </w:rPr>
        <w:t>«Наукові записки Національного університету «Острозька академія»: Історичні науки». – Острог, 201</w:t>
      </w:r>
      <w:r w:rsidRPr="008A3368">
        <w:rPr>
          <w:rFonts w:ascii="Times New Roman" w:hAnsi="Times New Roman" w:cs="Times New Roman"/>
          <w:sz w:val="24"/>
          <w:szCs w:val="24"/>
          <w:lang w:val="uk-UA"/>
        </w:rPr>
        <w:t>4</w:t>
      </w:r>
      <w:r w:rsidRPr="008A3368">
        <w:rPr>
          <w:rFonts w:ascii="Times New Roman" w:hAnsi="Times New Roman" w:cs="Times New Roman"/>
          <w:sz w:val="24"/>
          <w:szCs w:val="24"/>
        </w:rPr>
        <w:t>. – Вип. </w:t>
      </w:r>
      <w:r w:rsidRPr="008A3368">
        <w:rPr>
          <w:rFonts w:ascii="Times New Roman" w:hAnsi="Times New Roman" w:cs="Times New Roman"/>
          <w:sz w:val="24"/>
          <w:szCs w:val="24"/>
          <w:lang w:val="uk-UA"/>
        </w:rPr>
        <w:t>22</w:t>
      </w:r>
      <w:r w:rsidRPr="008A3368">
        <w:rPr>
          <w:rFonts w:ascii="Times New Roman" w:hAnsi="Times New Roman" w:cs="Times New Roman"/>
          <w:sz w:val="24"/>
          <w:szCs w:val="24"/>
        </w:rPr>
        <w:t>.</w:t>
      </w:r>
      <w:r w:rsidRPr="008A3368">
        <w:rPr>
          <w:rFonts w:ascii="Times New Roman" w:hAnsi="Times New Roman" w:cs="Times New Roman"/>
          <w:sz w:val="24"/>
          <w:szCs w:val="24"/>
          <w:lang w:val="uk-UA"/>
        </w:rPr>
        <w:t xml:space="preserve"> –320 с.</w:t>
      </w:r>
    </w:p>
    <w:p w:rsidR="00120856" w:rsidRPr="00054CE0" w:rsidRDefault="00120856" w:rsidP="00054CE0">
      <w:pPr>
        <w:pStyle w:val="Standard"/>
        <w:spacing w:after="0" w:line="240" w:lineRule="auto"/>
        <w:jc w:val="center"/>
        <w:rPr>
          <w:rFonts w:ascii="Times New Roman" w:hAnsi="Times New Roman" w:cs="Times New Roman"/>
          <w:sz w:val="24"/>
          <w:szCs w:val="24"/>
          <w:lang w:val="uk-UA"/>
        </w:rPr>
      </w:pPr>
      <w:r w:rsidRPr="00054CE0">
        <w:rPr>
          <w:rFonts w:ascii="Times New Roman" w:hAnsi="Times New Roman" w:cs="Times New Roman"/>
          <w:bCs/>
          <w:i/>
          <w:iCs/>
          <w:sz w:val="24"/>
          <w:szCs w:val="24"/>
          <w:lang w:val="uk-UA"/>
        </w:rPr>
        <w:t>Навчально-методичні посібники:</w:t>
      </w:r>
    </w:p>
    <w:p w:rsidR="00120856" w:rsidRPr="008A3368" w:rsidRDefault="00120856" w:rsidP="00054CE0">
      <w:pPr>
        <w:pStyle w:val="Standard"/>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1</w:t>
      </w:r>
      <w:r w:rsidRPr="008A3368">
        <w:rPr>
          <w:rFonts w:ascii="Times New Roman" w:hAnsi="Times New Roman" w:cs="Times New Roman"/>
          <w:sz w:val="24"/>
          <w:szCs w:val="24"/>
          <w:lang w:val="uk-UA"/>
        </w:rPr>
        <w:t>. Нариси воєнно-політичної історії України. Навчальний посібник. Рекомендовано Міністерством освіти і науки України як навчальний посібник для студентів вищих навчальних закладів (№ 1/11 – 4090 від 24 березня 2014 року). – Острог, 2014. – 396 с.</w:t>
      </w:r>
    </w:p>
    <w:p w:rsidR="00120856" w:rsidRPr="008A3368" w:rsidRDefault="00120856" w:rsidP="00054CE0">
      <w:pPr>
        <w:pStyle w:val="Standard"/>
        <w:shd w:val="clear" w:color="auto" w:fill="FFFFFF"/>
        <w:jc w:val="both"/>
        <w:rPr>
          <w:rFonts w:ascii="Times New Roman" w:hAnsi="Times New Roman" w:cs="Times New Roman"/>
          <w:b/>
          <w:bCs/>
          <w:i/>
          <w:sz w:val="24"/>
          <w:szCs w:val="24"/>
          <w:lang w:val="uk-UA"/>
        </w:rPr>
      </w:pPr>
      <w:r>
        <w:rPr>
          <w:rFonts w:ascii="Times New Roman" w:hAnsi="Times New Roman" w:cs="Times New Roman"/>
          <w:sz w:val="24"/>
          <w:szCs w:val="24"/>
          <w:lang w:val="uk-UA"/>
        </w:rPr>
        <w:t>2</w:t>
      </w:r>
      <w:r w:rsidRPr="008A3368">
        <w:rPr>
          <w:rFonts w:ascii="Times New Roman" w:hAnsi="Times New Roman" w:cs="Times New Roman"/>
          <w:sz w:val="24"/>
          <w:szCs w:val="24"/>
          <w:lang w:val="uk-UA"/>
        </w:rPr>
        <w:t>. Методичні рекомендації до вивчення курсу «Історія України» / Укладачі М. Близняк, В. Марчук, Л. Трофимович. – Острог: Вид-во НаУОА, 2014. – 112 с. </w:t>
      </w:r>
    </w:p>
    <w:p w:rsidR="00120856" w:rsidRPr="008A3368" w:rsidRDefault="00120856" w:rsidP="008A3368">
      <w:pPr>
        <w:pStyle w:val="Textbody"/>
        <w:tabs>
          <w:tab w:val="left" w:pos="1985"/>
        </w:tabs>
        <w:spacing w:after="0"/>
        <w:jc w:val="center"/>
        <w:rPr>
          <w:rFonts w:cs="Times New Roman"/>
          <w:b/>
          <w:bCs/>
          <w:i/>
          <w:lang w:val="uk-UA"/>
        </w:rPr>
      </w:pPr>
    </w:p>
    <w:p w:rsidR="00120856" w:rsidRPr="00054CE0" w:rsidRDefault="00120856" w:rsidP="008A3368">
      <w:pPr>
        <w:pStyle w:val="Textbody"/>
        <w:tabs>
          <w:tab w:val="left" w:pos="1985"/>
        </w:tabs>
        <w:spacing w:after="0"/>
        <w:jc w:val="center"/>
        <w:rPr>
          <w:rFonts w:cs="Times New Roman"/>
          <w:color w:val="000000"/>
        </w:rPr>
      </w:pPr>
      <w:r w:rsidRPr="00054CE0">
        <w:rPr>
          <w:rFonts w:cs="Times New Roman"/>
          <w:bCs/>
          <w:i/>
          <w:lang w:val="uk-UA"/>
        </w:rPr>
        <w:t>Наукові статті:</w:t>
      </w:r>
    </w:p>
    <w:p w:rsidR="00120856" w:rsidRPr="00054CE0" w:rsidRDefault="00120856" w:rsidP="00054CE0">
      <w:pPr>
        <w:pStyle w:val="Standard"/>
        <w:widowControl w:val="0"/>
        <w:numPr>
          <w:ilvl w:val="0"/>
          <w:numId w:val="16"/>
        </w:numPr>
        <w:tabs>
          <w:tab w:val="clear" w:pos="720"/>
          <w:tab w:val="num" w:pos="0"/>
        </w:tabs>
        <w:autoSpaceDN/>
        <w:spacing w:after="0" w:line="240" w:lineRule="auto"/>
        <w:ind w:left="0" w:firstLine="0"/>
        <w:jc w:val="both"/>
        <w:textAlignment w:val="auto"/>
        <w:rPr>
          <w:rFonts w:ascii="Times New Roman" w:hAnsi="Times New Roman" w:cs="Times New Roman"/>
          <w:sz w:val="24"/>
          <w:szCs w:val="24"/>
          <w:lang w:val="uk-UA"/>
        </w:rPr>
      </w:pPr>
      <w:r w:rsidRPr="00054CE0">
        <w:rPr>
          <w:rFonts w:ascii="Times New Roman" w:hAnsi="Times New Roman" w:cs="Times New Roman"/>
          <w:color w:val="000000"/>
          <w:sz w:val="24"/>
          <w:szCs w:val="24"/>
        </w:rPr>
        <w:t>Атаманенко В.</w:t>
      </w:r>
      <w:r w:rsidRPr="00054CE0">
        <w:rPr>
          <w:rFonts w:ascii="Times New Roman" w:hAnsi="Times New Roman" w:cs="Times New Roman"/>
          <w:color w:val="000000"/>
          <w:sz w:val="24"/>
          <w:szCs w:val="24"/>
          <w:lang w:val="uk-UA"/>
        </w:rPr>
        <w:t xml:space="preserve"> </w:t>
      </w:r>
      <w:r w:rsidRPr="00054CE0">
        <w:rPr>
          <w:rFonts w:ascii="Times New Roman" w:hAnsi="Times New Roman" w:cs="Times New Roman"/>
          <w:color w:val="000000"/>
          <w:sz w:val="24"/>
          <w:szCs w:val="24"/>
        </w:rPr>
        <w:t>Б.</w:t>
      </w:r>
      <w:r w:rsidRPr="00054CE0">
        <w:rPr>
          <w:rFonts w:ascii="Times New Roman" w:hAnsi="Times New Roman" w:cs="Times New Roman"/>
          <w:sz w:val="24"/>
          <w:szCs w:val="24"/>
          <w:lang w:val="uk-UA"/>
        </w:rPr>
        <w:t xml:space="preserve"> Православні та уніатські навчальні заклади на Волині в кінці </w:t>
      </w:r>
      <w:r w:rsidRPr="00054CE0">
        <w:rPr>
          <w:rFonts w:ascii="Times New Roman" w:hAnsi="Times New Roman" w:cs="Times New Roman"/>
          <w:sz w:val="24"/>
          <w:szCs w:val="24"/>
          <w:lang w:val="en-US"/>
        </w:rPr>
        <w:t>XVI</w:t>
      </w:r>
      <w:r w:rsidRPr="00054CE0">
        <w:rPr>
          <w:rFonts w:ascii="Times New Roman" w:hAnsi="Times New Roman" w:cs="Times New Roman"/>
          <w:sz w:val="24"/>
          <w:szCs w:val="24"/>
          <w:lang w:val="uk-UA"/>
        </w:rPr>
        <w:t xml:space="preserve"> –  першій третині </w:t>
      </w:r>
      <w:r w:rsidRPr="00054CE0">
        <w:rPr>
          <w:rFonts w:ascii="Times New Roman" w:hAnsi="Times New Roman" w:cs="Times New Roman"/>
          <w:sz w:val="24"/>
          <w:szCs w:val="24"/>
          <w:lang w:val="en-US"/>
        </w:rPr>
        <w:t>XVII</w:t>
      </w:r>
      <w:r w:rsidRPr="00054CE0">
        <w:rPr>
          <w:rFonts w:ascii="Times New Roman" w:hAnsi="Times New Roman" w:cs="Times New Roman"/>
          <w:sz w:val="24"/>
          <w:szCs w:val="24"/>
          <w:lang w:val="uk-UA"/>
        </w:rPr>
        <w:t xml:space="preserve"> століття (у співавт.) // І Волинські обласні краєзнавчі читання, присвячені пам’яті Григорія Гуртового. – Луцьк, 2014. – С.308 – 314 . </w:t>
      </w:r>
    </w:p>
    <w:p w:rsidR="00120856" w:rsidRPr="00054CE0" w:rsidRDefault="00120856" w:rsidP="00054CE0">
      <w:pPr>
        <w:pStyle w:val="Standard"/>
        <w:widowControl w:val="0"/>
        <w:numPr>
          <w:ilvl w:val="0"/>
          <w:numId w:val="16"/>
        </w:numPr>
        <w:tabs>
          <w:tab w:val="clear" w:pos="720"/>
          <w:tab w:val="num" w:pos="0"/>
        </w:tabs>
        <w:autoSpaceDN/>
        <w:spacing w:after="0" w:line="240" w:lineRule="auto"/>
        <w:ind w:left="0" w:firstLine="0"/>
        <w:jc w:val="both"/>
        <w:textAlignment w:val="auto"/>
        <w:rPr>
          <w:rFonts w:ascii="Times New Roman" w:hAnsi="Times New Roman" w:cs="Times New Roman"/>
          <w:sz w:val="24"/>
          <w:szCs w:val="24"/>
          <w:lang w:val="uk-UA"/>
        </w:rPr>
      </w:pPr>
      <w:r w:rsidRPr="00054CE0">
        <w:rPr>
          <w:rFonts w:ascii="Times New Roman" w:hAnsi="Times New Roman" w:cs="Times New Roman"/>
          <w:sz w:val="24"/>
          <w:szCs w:val="24"/>
        </w:rPr>
        <w:t xml:space="preserve">Атаманенко В. Б. </w:t>
      </w:r>
      <w:r w:rsidRPr="00054CE0">
        <w:rPr>
          <w:rFonts w:ascii="Times New Roman" w:hAnsi="Times New Roman" w:cs="Times New Roman"/>
          <w:sz w:val="24"/>
          <w:szCs w:val="24"/>
          <w:lang w:val="uk-UA"/>
        </w:rPr>
        <w:t xml:space="preserve">Документальні джерела вивчення фільваркового господарства Волині кінця </w:t>
      </w:r>
      <w:r w:rsidRPr="00054CE0">
        <w:rPr>
          <w:rFonts w:ascii="Times New Roman" w:hAnsi="Times New Roman" w:cs="Times New Roman"/>
          <w:sz w:val="24"/>
          <w:szCs w:val="24"/>
        </w:rPr>
        <w:t>XVI</w:t>
      </w:r>
      <w:r w:rsidRPr="00054CE0">
        <w:rPr>
          <w:rFonts w:ascii="Times New Roman" w:hAnsi="Times New Roman" w:cs="Times New Roman"/>
          <w:sz w:val="24"/>
          <w:szCs w:val="24"/>
          <w:lang w:val="uk-UA"/>
        </w:rPr>
        <w:t xml:space="preserve"> – першої половини </w:t>
      </w:r>
      <w:r w:rsidRPr="00054CE0">
        <w:rPr>
          <w:rFonts w:ascii="Times New Roman" w:hAnsi="Times New Roman" w:cs="Times New Roman"/>
          <w:sz w:val="24"/>
          <w:szCs w:val="24"/>
        </w:rPr>
        <w:t>XVII</w:t>
      </w:r>
      <w:r w:rsidRPr="00054CE0">
        <w:rPr>
          <w:rFonts w:ascii="Times New Roman" w:hAnsi="Times New Roman" w:cs="Times New Roman"/>
          <w:sz w:val="24"/>
          <w:szCs w:val="24"/>
          <w:lang w:val="uk-UA"/>
        </w:rPr>
        <w:t xml:space="preserve"> ст. (на прикладі володінь князів Острозьких) // Старий Луцьк: Терен, 2014. – С. 56-77.</w:t>
      </w:r>
    </w:p>
    <w:p w:rsidR="00120856" w:rsidRPr="008A3368" w:rsidRDefault="00120856" w:rsidP="008A3368">
      <w:pPr>
        <w:pStyle w:val="msolistparagraph0"/>
        <w:numPr>
          <w:ilvl w:val="0"/>
          <w:numId w:val="16"/>
        </w:numPr>
        <w:tabs>
          <w:tab w:val="clear" w:pos="720"/>
          <w:tab w:val="left" w:pos="0"/>
        </w:tabs>
        <w:ind w:left="0" w:firstLine="0"/>
        <w:jc w:val="both"/>
        <w:rPr>
          <w:rFonts w:cs="Times New Roman"/>
          <w:lang w:val="ru-RU"/>
        </w:rPr>
      </w:pPr>
      <w:r w:rsidRPr="008A3368">
        <w:rPr>
          <w:rFonts w:cs="Times New Roman"/>
          <w:lang w:val="ru-RU"/>
        </w:rPr>
        <w:t xml:space="preserve">Атаманенко В. Б. Документи описово-статистичного характеру як джерело з історії єврейських громад Волині другої половини </w:t>
      </w:r>
      <w:r w:rsidRPr="008A3368">
        <w:rPr>
          <w:rFonts w:cs="Times New Roman"/>
        </w:rPr>
        <w:t>XVI</w:t>
      </w:r>
      <w:r w:rsidRPr="008A3368">
        <w:rPr>
          <w:rFonts w:cs="Times New Roman"/>
          <w:lang w:val="uk-UA"/>
        </w:rPr>
        <w:t xml:space="preserve"> – першій половині </w:t>
      </w:r>
      <w:r w:rsidRPr="008A3368">
        <w:rPr>
          <w:rFonts w:cs="Times New Roman"/>
        </w:rPr>
        <w:t>XVII</w:t>
      </w:r>
      <w:r w:rsidRPr="008A3368">
        <w:rPr>
          <w:rFonts w:cs="Times New Roman"/>
          <w:lang w:val="uk-UA"/>
        </w:rPr>
        <w:t xml:space="preserve"> ст. // Минуле і сучасне Волині та Полісся. – Луцьк, 2014.- Вип. 49. – С. 3 – 9.</w:t>
      </w:r>
    </w:p>
    <w:p w:rsidR="00120856" w:rsidRPr="008A3368" w:rsidRDefault="00120856" w:rsidP="008A3368">
      <w:pPr>
        <w:pStyle w:val="msolistparagraph0"/>
        <w:numPr>
          <w:ilvl w:val="0"/>
          <w:numId w:val="16"/>
        </w:numPr>
        <w:tabs>
          <w:tab w:val="clear" w:pos="720"/>
          <w:tab w:val="left" w:pos="0"/>
        </w:tabs>
        <w:ind w:left="0" w:firstLine="0"/>
        <w:jc w:val="both"/>
        <w:rPr>
          <w:rFonts w:cs="Times New Roman"/>
        </w:rPr>
      </w:pPr>
      <w:r w:rsidRPr="008A3368">
        <w:rPr>
          <w:rFonts w:cs="Times New Roman"/>
          <w:lang w:val="ru-RU"/>
        </w:rPr>
        <w:t xml:space="preserve">Атаманенко В. Б. </w:t>
      </w:r>
      <w:r w:rsidRPr="008A3368">
        <w:rPr>
          <w:rFonts w:cs="Times New Roman"/>
          <w:lang w:val="uk-UA"/>
        </w:rPr>
        <w:t>Волинські пом’яники як історичне джерело // Минуле і сучасне Волині та Полісся.- Луцьк, 2014. – Вип. 52. – С. 402 – 406.</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rPr>
      </w:pPr>
      <w:r w:rsidRPr="008A3368">
        <w:rPr>
          <w:rFonts w:ascii="Times New Roman" w:hAnsi="Times New Roman" w:cs="Times New Roman"/>
          <w:sz w:val="24"/>
          <w:szCs w:val="24"/>
        </w:rPr>
        <w:t>Близняк М. Спогади професора Миколи Павловича Ковальського «Про тих, кого пам’ятаю і шаную (Роздуми про коло особистостей, з якими доводилось зустрічатись і співпрацювати)» // Наукові записки Національного університету «Острозька академія». Історичні науки. – Острог: Вид-во НУОА, 2014. – С. 25 – 48.</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rPr>
      </w:pPr>
      <w:r w:rsidRPr="008A3368">
        <w:rPr>
          <w:rFonts w:ascii="Times New Roman" w:hAnsi="Times New Roman" w:cs="Times New Roman"/>
          <w:sz w:val="24"/>
          <w:szCs w:val="24"/>
        </w:rPr>
        <w:t>Близняк М. Фільварок та селяни на Волині у другій половині XVIII ст. (на прикладі фільварку у селі Попівці) // Старий Луцьк. Матеріали Х ювілейної наукової конференції «Любартівські читання», присвяченої 585-й річниці з’їзду європейських монархів у Луцьку. М. Луцьк, 22 – 23 травня 2014 р. – Луцьк: Терези, 2014. – Вип. Х. – С. 78 – 91.</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rPr>
      </w:pPr>
      <w:r w:rsidRPr="008A3368">
        <w:rPr>
          <w:rFonts w:ascii="Times New Roman" w:hAnsi="Times New Roman" w:cs="Times New Roman"/>
          <w:sz w:val="24"/>
          <w:szCs w:val="24"/>
        </w:rPr>
        <w:t>Близняк М. Воєнні перемоги доби Київської Русі // Нариси воєнно-політичної історії України. Навчальний посібник. – Острог, 2014. – С. 7 – 25.</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rPr>
      </w:pPr>
      <w:r w:rsidRPr="008A3368">
        <w:rPr>
          <w:rFonts w:ascii="Times New Roman" w:hAnsi="Times New Roman" w:cs="Times New Roman"/>
          <w:sz w:val="24"/>
          <w:szCs w:val="24"/>
        </w:rPr>
        <w:t>Близняк М. Військові походи Петра Конашевича-Сагайдачного // Нариси воєнно-політичної історії України. Навчальний посібник. – Острог, 2014. – С. 78 – 85.</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rPr>
        <w:t xml:space="preserve">Близняк М. </w:t>
      </w:r>
      <w:r w:rsidRPr="008A3368">
        <w:rPr>
          <w:rFonts w:ascii="Times New Roman" w:eastAsia="TimesNewRomanPSMT" w:hAnsi="Times New Roman" w:cs="Times New Roman"/>
          <w:sz w:val="24"/>
          <w:szCs w:val="24"/>
        </w:rPr>
        <w:t>Єврейська громада міста Ляхівці у другій половині XVIIІ ст.</w:t>
      </w:r>
      <w:r w:rsidRPr="008A3368">
        <w:rPr>
          <w:rFonts w:ascii="Times New Roman" w:hAnsi="Times New Roman" w:cs="Times New Roman"/>
          <w:sz w:val="24"/>
          <w:szCs w:val="24"/>
        </w:rPr>
        <w:t xml:space="preserve"> // </w:t>
      </w:r>
      <w:r w:rsidRPr="008A3368">
        <w:rPr>
          <w:rFonts w:ascii="Times New Roman" w:eastAsia="TimesNewRomanPS-BoldMT" w:hAnsi="Times New Roman" w:cs="Times New Roman"/>
          <w:bCs/>
          <w:sz w:val="24"/>
          <w:szCs w:val="24"/>
        </w:rPr>
        <w:t xml:space="preserve">Минуле і сучасне Волині та Полісся. З історії національних меншин на Волині. Науковий збірник. </w:t>
      </w:r>
      <w:r w:rsidRPr="008A3368">
        <w:rPr>
          <w:rFonts w:ascii="Times New Roman" w:eastAsia="TimesNewRomanPS-BoldMT" w:hAnsi="Times New Roman" w:cs="Times New Roman"/>
          <w:bCs/>
          <w:iCs/>
          <w:sz w:val="24"/>
          <w:szCs w:val="24"/>
        </w:rPr>
        <w:t>Матеріали Міжнародної наукової історико-краєзнавчої конференції “Минуле і сучасне єврейської громади на Волині</w:t>
      </w:r>
      <w:r w:rsidRPr="008A3368">
        <w:rPr>
          <w:rFonts w:ascii="Times New Roman" w:eastAsia="TimesNewRomanPS-BoldMT" w:hAnsi="Times New Roman" w:cs="Times New Roman"/>
          <w:bCs/>
          <w:iCs/>
          <w:sz w:val="24"/>
          <w:szCs w:val="24"/>
          <w:lang w:val="uk-UA"/>
        </w:rPr>
        <w:t>»</w:t>
      </w:r>
      <w:r w:rsidRPr="008A3368">
        <w:rPr>
          <w:rFonts w:ascii="Times New Roman" w:eastAsia="TimesNewRomanPS-BoldMT" w:hAnsi="Times New Roman" w:cs="Times New Roman"/>
          <w:bCs/>
          <w:iCs/>
          <w:sz w:val="24"/>
          <w:szCs w:val="24"/>
        </w:rPr>
        <w:t xml:space="preserve">, 20-21 серпня 2013 року, смт. Маневичі та Міжнародної наукової конференції </w:t>
      </w:r>
      <w:r w:rsidRPr="008A3368">
        <w:rPr>
          <w:rFonts w:ascii="Times New Roman" w:eastAsia="TimesNewRomanPS-BoldMT" w:hAnsi="Times New Roman" w:cs="Times New Roman"/>
          <w:bCs/>
          <w:iCs/>
          <w:sz w:val="24"/>
          <w:szCs w:val="24"/>
          <w:lang w:val="uk-UA"/>
        </w:rPr>
        <w:t>«</w:t>
      </w:r>
      <w:r w:rsidRPr="008A3368">
        <w:rPr>
          <w:rFonts w:ascii="Times New Roman" w:eastAsia="TimesNewRomanPS-BoldMT" w:hAnsi="Times New Roman" w:cs="Times New Roman"/>
          <w:bCs/>
          <w:iCs/>
          <w:sz w:val="24"/>
          <w:szCs w:val="24"/>
        </w:rPr>
        <w:t>Польська культура в контексті волинського тексту</w:t>
      </w:r>
      <w:r w:rsidRPr="008A3368">
        <w:rPr>
          <w:rFonts w:ascii="Times New Roman" w:eastAsia="TimesNewRomanPS-BoldMT" w:hAnsi="Times New Roman" w:cs="Times New Roman"/>
          <w:bCs/>
          <w:iCs/>
          <w:sz w:val="24"/>
          <w:szCs w:val="24"/>
          <w:lang w:val="uk-UA"/>
        </w:rPr>
        <w:t>»</w:t>
      </w:r>
      <w:r w:rsidRPr="008A3368">
        <w:rPr>
          <w:rFonts w:ascii="Times New Roman" w:eastAsia="TimesNewRomanPS-BoldMT" w:hAnsi="Times New Roman" w:cs="Times New Roman"/>
          <w:bCs/>
          <w:iCs/>
          <w:sz w:val="24"/>
          <w:szCs w:val="24"/>
        </w:rPr>
        <w:t xml:space="preserve">, 3-4 квітня 2014 року, м. Луцьк. – </w:t>
      </w:r>
      <w:r w:rsidRPr="008A3368">
        <w:rPr>
          <w:rFonts w:ascii="Times New Roman" w:eastAsia="TimesNewRomanPS-BoldMT" w:hAnsi="Times New Roman" w:cs="Times New Roman"/>
          <w:bCs/>
          <w:sz w:val="24"/>
          <w:szCs w:val="24"/>
        </w:rPr>
        <w:t>Луцьк, 2014. – Вип. 49. – С. 14 – 19.</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Національний склад міських поселень Західної Волині на початку 1920-х рр. // Наукові записки Національного університету «Острозька академія». Серія «Історичні науки». – Острог : Видавництво Національного університету «Острозька академія», 2014. – Вип. 22. – С. 111-127.</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Етнічний склад населення Острозького повіту згідно перепису 1921 року // Острозький краєзнавчий збірник : збірник наукових праць. – Острог, 2014. – Вип. 7. – С. 106 – 111.</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Населення м. Луцьк у міжвоєнний період // Старий Луцьк. Науково-інформаційний збірник. Випуск Х. матеріали Х ювілейної наукової конференції «Любартівські читання», м. Луцьк, 22-23 травня 2014 р. – Луцьк, 2014. – С. 230-238.</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Динаміка чисельності єврейського населення Західної Волині наприкінці ХІХ – в першій третині ХХ століття // Минуле і сучасне Волині та Полісся. – Луцьк, 2014. – Вип. 49. – С. 64-71</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Етнічний склад населення Ковельського повіту у 20-х роках ХХ ст. // Минуле і сучасне Волині та Полісся. – Ковель, 2013. – Вип. 50. – С. 118-121.</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Законодавче регулювання міського самоврядування у Волинському воєводстві у 1921-1939 рр. // Минуле і сучасне Волині та Полісся. – Луцьк, 2014. – Вип. 52. – С. 259-262.</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Населення м. Рівне у міжвоєнний період // Наукові записки Рівненського обласного краєзнавчого музею. – Рівне, 2014. – Вип. ХІІ. – Ч. 2. – С. 76-80.</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Марчук В. Формування радянської номенклатури у Рівненській області у 1944-1953 рр. // І Волинські обласні краєзнавчі читання, присвячені пам’яті Григорія Гуртового. – Луцьк, 2014. – С. 233-238</w:t>
      </w:r>
    </w:p>
    <w:p w:rsidR="00120856" w:rsidRPr="008A3368" w:rsidRDefault="00120856" w:rsidP="008A3368">
      <w:pPr>
        <w:pStyle w:val="14"/>
        <w:widowControl w:val="0"/>
        <w:numPr>
          <w:ilvl w:val="0"/>
          <w:numId w:val="16"/>
        </w:numPr>
        <w:tabs>
          <w:tab w:val="clear" w:pos="720"/>
          <w:tab w:val="left" w:pos="284"/>
          <w:tab w:val="left" w:pos="993"/>
          <w:tab w:val="left" w:pos="1985"/>
        </w:tabs>
        <w:spacing w:before="0" w:after="0" w:line="240" w:lineRule="auto"/>
        <w:ind w:left="0" w:firstLine="0"/>
        <w:jc w:val="both"/>
        <w:rPr>
          <w:lang w:val="uk-UA"/>
        </w:rPr>
      </w:pPr>
      <w:r w:rsidRPr="008A3368">
        <w:rPr>
          <w:lang w:val="uk-UA"/>
        </w:rPr>
        <w:t xml:space="preserve">Марчук В., Трофимович В. Основні концепти науково-фондової роботи музею // Електронне видання «Військово-історичний меридіан»: 2014. – № 1. – С. 149–151. [Режим доступу </w:t>
      </w:r>
      <w:hyperlink r:id="rId28" w:history="1">
        <w:r w:rsidRPr="008A3368">
          <w:rPr>
            <w:rStyle w:val="Hyperlink"/>
            <w:lang w:val="uk-UA"/>
          </w:rPr>
          <w:t>http://vim.gov.ua/images/sbor/</w:t>
        </w:r>
      </w:hyperlink>
      <w:r w:rsidRPr="008A3368">
        <w:rPr>
          <w:lang w:val="uk-UA"/>
        </w:rPr>
        <w:t xml:space="preserve"> №1(3)_149-151.pdf]</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Смирнов А. Архіпастирська праця єпископа Переяславського Мстислава Скрипника в роки німецької окупації // Наукові записки Національного університету «Острозька академія»: Історичні науки. – Острог, 2014. – Вип.</w:t>
      </w:r>
      <w:r w:rsidRPr="008A3368">
        <w:rPr>
          <w:rFonts w:ascii="Times New Roman" w:hAnsi="Times New Roman" w:cs="Times New Roman"/>
          <w:sz w:val="24"/>
          <w:szCs w:val="24"/>
        </w:rPr>
        <w:t> </w:t>
      </w:r>
      <w:r w:rsidRPr="008A3368">
        <w:rPr>
          <w:rFonts w:ascii="Times New Roman" w:hAnsi="Times New Roman" w:cs="Times New Roman"/>
          <w:sz w:val="24"/>
          <w:szCs w:val="24"/>
          <w:lang w:val="uk-UA"/>
        </w:rPr>
        <w:t>22. – С.</w:t>
      </w:r>
      <w:r w:rsidRPr="008A3368">
        <w:rPr>
          <w:rFonts w:ascii="Times New Roman" w:hAnsi="Times New Roman" w:cs="Times New Roman"/>
          <w:sz w:val="24"/>
          <w:szCs w:val="24"/>
        </w:rPr>
        <w:t> </w:t>
      </w:r>
      <w:r w:rsidRPr="008A3368">
        <w:rPr>
          <w:rFonts w:ascii="Times New Roman" w:hAnsi="Times New Roman" w:cs="Times New Roman"/>
          <w:sz w:val="24"/>
          <w:szCs w:val="24"/>
          <w:lang w:val="uk-UA"/>
        </w:rPr>
        <w:t>163-176.</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rPr>
      </w:pPr>
      <w:r w:rsidRPr="008A3368">
        <w:rPr>
          <w:rFonts w:ascii="Times New Roman" w:hAnsi="Times New Roman" w:cs="Times New Roman"/>
          <w:sz w:val="24"/>
          <w:szCs w:val="24"/>
        </w:rPr>
        <w:t>Смирнов А., Трофимович В. Архіпастирська діяльність єпископа Мстислава Скрипника в 1942 році // Галичин</w:t>
      </w:r>
      <w:r w:rsidRPr="008A3368">
        <w:rPr>
          <w:rFonts w:ascii="Times New Roman" w:hAnsi="Times New Roman" w:cs="Times New Roman"/>
          <w:sz w:val="24"/>
          <w:szCs w:val="24"/>
          <w:lang w:val="uk-UA"/>
        </w:rPr>
        <w:t>а</w:t>
      </w:r>
      <w:r w:rsidRPr="008A3368">
        <w:rPr>
          <w:rFonts w:ascii="Times New Roman" w:hAnsi="Times New Roman" w:cs="Times New Roman"/>
          <w:sz w:val="24"/>
          <w:szCs w:val="24"/>
        </w:rPr>
        <w:t>. – 2013. – Ч. 24. – С. 105-111.</w:t>
      </w:r>
      <w:r w:rsidRPr="008A3368">
        <w:rPr>
          <w:rFonts w:ascii="Times New Roman" w:hAnsi="Times New Roman" w:cs="Times New Roman"/>
          <w:sz w:val="24"/>
          <w:szCs w:val="24"/>
          <w:lang w:val="uk-UA"/>
        </w:rPr>
        <w:t>(стаття вийшла в 2014 році).</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rPr>
        <w:t>Смирнов А. Створення Автономної Православної Церкви в Україні в 1941 році // Українське православ’я у контексті вітчизняної історії  та сучасних суспільних реалій. – Тернопіль, 2014. – С. 56-63.</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Особливості зародження, розвитку та трансформації радянського патріотизму в роки війни 1941-1945 рр. // Військово-науковий вісник  Академії сухопутних військ  ім. гетьмана П.Сагайдачного. – Львів, 2014. – Вип. 21. – С.260-267.</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Тернистий шлях до правди (маловідомі та дражливі сторінки Української Другої світової) // Наукові записки Національного університету «Острозька академія»: Історичні науки. – Острог, 2014. – Вип.</w:t>
      </w:r>
      <w:r w:rsidRPr="008A3368">
        <w:rPr>
          <w:rFonts w:ascii="Times New Roman" w:hAnsi="Times New Roman" w:cs="Times New Roman"/>
          <w:sz w:val="24"/>
          <w:szCs w:val="24"/>
        </w:rPr>
        <w:t> </w:t>
      </w:r>
      <w:r w:rsidRPr="008A3368">
        <w:rPr>
          <w:rFonts w:ascii="Times New Roman" w:hAnsi="Times New Roman" w:cs="Times New Roman"/>
          <w:sz w:val="24"/>
          <w:szCs w:val="24"/>
          <w:lang w:val="uk-UA"/>
        </w:rPr>
        <w:t>22. – С.</w:t>
      </w:r>
      <w:r w:rsidRPr="008A3368">
        <w:rPr>
          <w:rFonts w:ascii="Times New Roman" w:hAnsi="Times New Roman" w:cs="Times New Roman"/>
          <w:sz w:val="24"/>
          <w:szCs w:val="24"/>
        </w:rPr>
        <w:t> </w:t>
      </w:r>
      <w:r w:rsidRPr="008A3368">
        <w:rPr>
          <w:rFonts w:ascii="Times New Roman" w:hAnsi="Times New Roman" w:cs="Times New Roman"/>
          <w:sz w:val="24"/>
          <w:szCs w:val="24"/>
          <w:lang w:val="uk-UA"/>
        </w:rPr>
        <w:t>146-162.</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Життя заради науки (до 85-річчя з дня народження видатного українського історика Миколи Павловича Ковальського) // Наукові записки Національного університету «Острозька академія»: Історичні науки. – Острог, 2014. – Вип.</w:t>
      </w:r>
      <w:r w:rsidRPr="008A3368">
        <w:rPr>
          <w:rFonts w:ascii="Times New Roman" w:hAnsi="Times New Roman" w:cs="Times New Roman"/>
          <w:sz w:val="24"/>
          <w:szCs w:val="24"/>
        </w:rPr>
        <w:t> </w:t>
      </w:r>
      <w:r w:rsidRPr="008A3368">
        <w:rPr>
          <w:rFonts w:ascii="Times New Roman" w:hAnsi="Times New Roman" w:cs="Times New Roman"/>
          <w:sz w:val="24"/>
          <w:szCs w:val="24"/>
          <w:lang w:val="uk-UA"/>
        </w:rPr>
        <w:t>22. – С.</w:t>
      </w:r>
      <w:r w:rsidRPr="008A3368">
        <w:rPr>
          <w:rFonts w:ascii="Times New Roman" w:hAnsi="Times New Roman" w:cs="Times New Roman"/>
          <w:sz w:val="24"/>
          <w:szCs w:val="24"/>
        </w:rPr>
        <w:t> </w:t>
      </w:r>
      <w:r w:rsidRPr="008A3368">
        <w:rPr>
          <w:rFonts w:ascii="Times New Roman" w:hAnsi="Times New Roman" w:cs="Times New Roman"/>
          <w:sz w:val="24"/>
          <w:szCs w:val="24"/>
          <w:lang w:val="uk-UA"/>
        </w:rPr>
        <w:t>49-87(у співавторстві з О.Мельником).</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На захисті ЗУНР: Галицька армія в українсько-польській війні (листопад 1918 – липень 1919 рр.) // Нариси воєнно-політичної історії України. Навчальний посібник. – Острог, 2014. – С. 239-269 (у співавторстві з А.Каляєвим).</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Українське і польське питання у планах Габсбургів на початку Першої світової війни // Перша світова війна у військово-історичному вимірі (до 100-річчя події). Збірка матеріалів міжнародного наукового форуму 26-28 червня 2014 р. – Львів, 2014 . – С.9-11.</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Волинь – колиска Української повстанської армії // Щит і меч землі Дубенської: воєнна історія краю: матеріали міжнародної наукової конференції. – Дубно, 2014. – С.173-177.</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Трофимович В.В. Ціна перемоги (маловідома і дражлива історія воєнних випробувань українського народу) // Актуальні проблеми історії Другої світової війни: матеріали доповідей та повідомлень учасників науково-практичної конференції 30 жовтня 2014 р. - Львів: АСВ, 2014. - С.5-7.</w:t>
      </w:r>
    </w:p>
    <w:p w:rsidR="00120856" w:rsidRPr="008A3368" w:rsidRDefault="00120856" w:rsidP="008A3368">
      <w:pPr>
        <w:pStyle w:val="Standard"/>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З історії розбудови збройних сил ЗУНР (листопад-грудень 1918 р.) // Воєнна іст. України. Галичина і Закарпаття: Збірн. наук. праць за матеріалами Всеукраїнської наукової військово-історичної конференції. м.Ужгород. - 5-6 червня 2014 р. - К., 2014 . - С.173-176.</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Яремчук В. Меандри і мілини «нової історії» в сучасній Україні/ В. Яремчук// </w:t>
      </w:r>
      <w:r w:rsidRPr="008A3368">
        <w:rPr>
          <w:rFonts w:ascii="Times New Roman" w:hAnsi="Times New Roman" w:cs="Times New Roman"/>
          <w:sz w:val="24"/>
          <w:szCs w:val="24"/>
          <w:lang w:val="en-US"/>
        </w:rPr>
        <w:t>The</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Bridge</w:t>
      </w:r>
      <w:r w:rsidRPr="008A3368">
        <w:rPr>
          <w:rFonts w:ascii="Times New Roman" w:hAnsi="Times New Roman" w:cs="Times New Roman"/>
          <w:sz w:val="24"/>
          <w:szCs w:val="24"/>
          <w:lang w:val="uk-UA"/>
        </w:rPr>
        <w:t xml:space="preserve"> – Мост : Журнал Международной ассоциации гуманитариев. – 2014. – </w:t>
      </w:r>
      <w:r w:rsidRPr="008A3368">
        <w:rPr>
          <w:rFonts w:ascii="Times New Roman" w:hAnsi="Times New Roman" w:cs="Times New Roman"/>
          <w:sz w:val="24"/>
          <w:szCs w:val="24"/>
          <w:lang w:val="en-US"/>
        </w:rPr>
        <w:t>Vol</w:t>
      </w:r>
      <w:r w:rsidRPr="008A3368">
        <w:rPr>
          <w:rFonts w:ascii="Times New Roman" w:hAnsi="Times New Roman" w:cs="Times New Roman"/>
          <w:sz w:val="24"/>
          <w:szCs w:val="24"/>
          <w:lang w:val="uk-UA"/>
        </w:rPr>
        <w:t xml:space="preserve">. 3. – </w:t>
      </w:r>
      <w:r w:rsidRPr="008A3368">
        <w:rPr>
          <w:rFonts w:ascii="Times New Roman" w:hAnsi="Times New Roman" w:cs="Times New Roman"/>
          <w:sz w:val="24"/>
          <w:szCs w:val="24"/>
          <w:lang w:val="en-US"/>
        </w:rPr>
        <w:t>Issue</w:t>
      </w:r>
      <w:r w:rsidRPr="008A3368">
        <w:rPr>
          <w:rFonts w:ascii="Times New Roman" w:hAnsi="Times New Roman" w:cs="Times New Roman"/>
          <w:sz w:val="24"/>
          <w:szCs w:val="24"/>
          <w:lang w:val="uk-UA"/>
        </w:rPr>
        <w:t xml:space="preserve"> 13 (25) : [Електронний ресурс]. – Доступно з : </w:t>
      </w:r>
      <w:hyperlink r:id="rId29" w:history="1">
        <w:r w:rsidRPr="008A3368">
          <w:rPr>
            <w:rStyle w:val="Hyperlink"/>
            <w:rFonts w:ascii="Times New Roman" w:hAnsi="Times New Roman"/>
            <w:sz w:val="24"/>
            <w:szCs w:val="24"/>
          </w:rPr>
          <w:t>http</w:t>
        </w:r>
      </w:hyperlink>
      <w:hyperlink r:id="rId30" w:history="1">
        <w:r w:rsidRPr="008A3368">
          <w:rPr>
            <w:rStyle w:val="Hyperlink"/>
            <w:rFonts w:ascii="Times New Roman" w:hAnsi="Times New Roman"/>
            <w:sz w:val="24"/>
            <w:szCs w:val="24"/>
            <w:lang w:val="uk-UA"/>
          </w:rPr>
          <w:t>://</w:t>
        </w:r>
      </w:hyperlink>
      <w:hyperlink r:id="rId31" w:history="1">
        <w:r w:rsidRPr="008A3368">
          <w:rPr>
            <w:rStyle w:val="Hyperlink"/>
            <w:rFonts w:ascii="Times New Roman" w:hAnsi="Times New Roman"/>
            <w:sz w:val="24"/>
            <w:szCs w:val="24"/>
          </w:rPr>
          <w:t>thebridge</w:t>
        </w:r>
      </w:hyperlink>
      <w:hyperlink r:id="rId32" w:history="1">
        <w:r w:rsidRPr="008A3368">
          <w:rPr>
            <w:rStyle w:val="Hyperlink"/>
            <w:rFonts w:ascii="Times New Roman" w:hAnsi="Times New Roman"/>
            <w:sz w:val="24"/>
            <w:szCs w:val="24"/>
            <w:lang w:val="uk-UA"/>
          </w:rPr>
          <w:t>-</w:t>
        </w:r>
      </w:hyperlink>
      <w:hyperlink r:id="rId33" w:history="1">
        <w:r w:rsidRPr="008A3368">
          <w:rPr>
            <w:rStyle w:val="Hyperlink"/>
            <w:rFonts w:ascii="Times New Roman" w:hAnsi="Times New Roman"/>
            <w:sz w:val="24"/>
            <w:szCs w:val="24"/>
          </w:rPr>
          <w:t>moct</w:t>
        </w:r>
      </w:hyperlink>
      <w:hyperlink r:id="rId34" w:history="1">
        <w:r w:rsidRPr="008A3368">
          <w:rPr>
            <w:rStyle w:val="Hyperlink"/>
            <w:rFonts w:ascii="Times New Roman" w:hAnsi="Times New Roman"/>
            <w:sz w:val="24"/>
            <w:szCs w:val="24"/>
            <w:lang w:val="uk-UA"/>
          </w:rPr>
          <w:t>.</w:t>
        </w:r>
      </w:hyperlink>
      <w:hyperlink r:id="rId35" w:history="1">
        <w:r w:rsidRPr="008A3368">
          <w:rPr>
            <w:rStyle w:val="Hyperlink"/>
            <w:rFonts w:ascii="Times New Roman" w:hAnsi="Times New Roman"/>
            <w:sz w:val="24"/>
            <w:szCs w:val="24"/>
          </w:rPr>
          <w:t>org</w:t>
        </w:r>
      </w:hyperlink>
      <w:hyperlink r:id="rId36" w:history="1">
        <w:r w:rsidRPr="008A3368">
          <w:rPr>
            <w:rStyle w:val="Hyperlink"/>
            <w:rFonts w:ascii="Times New Roman" w:hAnsi="Times New Roman"/>
            <w:sz w:val="24"/>
            <w:szCs w:val="24"/>
          </w:rPr>
          <w:t>/</w:t>
        </w:r>
      </w:hyperlink>
      <w:r w:rsidRPr="008A3368">
        <w:rPr>
          <w:rStyle w:val="apple-converted-space"/>
          <w:rFonts w:ascii="Times New Roman" w:hAnsi="Times New Roman" w:cs="Times New Roman"/>
          <w:color w:val="000000"/>
          <w:sz w:val="24"/>
          <w:szCs w:val="24"/>
          <w:shd w:val="clear" w:color="auto" w:fill="FFFFFF"/>
        </w:rPr>
        <w:t> .</w:t>
      </w:r>
    </w:p>
    <w:p w:rsidR="00120856" w:rsidRPr="008A3368" w:rsidRDefault="00120856" w:rsidP="008A3368">
      <w:pPr>
        <w:pStyle w:val="Standard"/>
        <w:widowControl w:val="0"/>
        <w:numPr>
          <w:ilvl w:val="0"/>
          <w:numId w:val="16"/>
        </w:numPr>
        <w:tabs>
          <w:tab w:val="clear" w:pos="720"/>
          <w:tab w:val="left" w:pos="0"/>
        </w:tabs>
        <w:autoSpaceDN/>
        <w:spacing w:after="0" w:line="240" w:lineRule="auto"/>
        <w:ind w:left="0" w:firstLine="0"/>
        <w:jc w:val="both"/>
        <w:textAlignment w:val="auto"/>
        <w:rPr>
          <w:rFonts w:ascii="Times New Roman" w:hAnsi="Times New Roman" w:cs="Times New Roman"/>
          <w:sz w:val="24"/>
          <w:szCs w:val="24"/>
        </w:rPr>
      </w:pPr>
      <w:r w:rsidRPr="008A3368">
        <w:rPr>
          <w:rFonts w:ascii="Times New Roman" w:hAnsi="Times New Roman" w:cs="Times New Roman"/>
          <w:sz w:val="24"/>
          <w:szCs w:val="24"/>
          <w:lang w:val="uk-UA"/>
        </w:rPr>
        <w:t>Яремчук В. Українці в битвах пізнього середньовіччя (ХІ</w:t>
      </w:r>
      <w:r w:rsidRPr="008A3368">
        <w:rPr>
          <w:rFonts w:ascii="Times New Roman" w:hAnsi="Times New Roman" w:cs="Times New Roman"/>
          <w:sz w:val="24"/>
          <w:szCs w:val="24"/>
          <w:lang w:val="en-US"/>
        </w:rPr>
        <w:t>V</w:t>
      </w:r>
      <w:r w:rsidRPr="008A3368">
        <w:rPr>
          <w:rFonts w:ascii="Times New Roman" w:hAnsi="Times New Roman" w:cs="Times New Roman"/>
          <w:sz w:val="24"/>
          <w:szCs w:val="24"/>
          <w:lang w:val="uk-UA"/>
        </w:rPr>
        <w:t xml:space="preserve"> – початок Х</w:t>
      </w:r>
      <w:r w:rsidRPr="008A3368">
        <w:rPr>
          <w:rFonts w:ascii="Times New Roman" w:hAnsi="Times New Roman" w:cs="Times New Roman"/>
          <w:sz w:val="24"/>
          <w:szCs w:val="24"/>
          <w:lang w:val="en-US"/>
        </w:rPr>
        <w:t>V</w:t>
      </w:r>
      <w:r w:rsidRPr="008A3368">
        <w:rPr>
          <w:rFonts w:ascii="Times New Roman" w:hAnsi="Times New Roman" w:cs="Times New Roman"/>
          <w:sz w:val="24"/>
          <w:szCs w:val="24"/>
          <w:lang w:val="uk-UA"/>
        </w:rPr>
        <w:t>І ст.)// Нариси воєнно-політичної історії України : Навч. посібник. – Острог: Національний університет «Острозька академія», 2014. – С. 26 – 36.</w:t>
      </w:r>
    </w:p>
    <w:p w:rsidR="00120856" w:rsidRPr="00054CE0" w:rsidRDefault="00120856" w:rsidP="008A3368">
      <w:pPr>
        <w:pStyle w:val="Textbody"/>
        <w:spacing w:after="0"/>
        <w:ind w:firstLine="720"/>
        <w:jc w:val="center"/>
        <w:rPr>
          <w:rFonts w:cs="Times New Roman"/>
          <w:lang w:val="uk-UA"/>
        </w:rPr>
      </w:pPr>
      <w:r w:rsidRPr="00054CE0">
        <w:rPr>
          <w:rFonts w:cs="Times New Roman"/>
          <w:bCs/>
          <w:i/>
          <w:lang w:val="uk-UA"/>
        </w:rPr>
        <w:t>Публікації за кордоном:</w:t>
      </w:r>
    </w:p>
    <w:p w:rsidR="00120856" w:rsidRPr="008A3368" w:rsidRDefault="00120856" w:rsidP="008A3368">
      <w:pPr>
        <w:pStyle w:val="msolistparagraph0"/>
        <w:ind w:left="0" w:firstLine="720"/>
        <w:jc w:val="both"/>
        <w:rPr>
          <w:rFonts w:cs="Times New Roman"/>
          <w:lang w:val="uk-UA"/>
        </w:rPr>
      </w:pPr>
      <w:r w:rsidRPr="008A3368">
        <w:rPr>
          <w:rFonts w:cs="Times New Roman"/>
          <w:lang w:val="uk-UA"/>
        </w:rPr>
        <w:t xml:space="preserve">1. </w:t>
      </w:r>
      <w:r w:rsidRPr="008A3368">
        <w:rPr>
          <w:rFonts w:cs="Times New Roman"/>
          <w:lang w:val="ru-RU"/>
        </w:rPr>
        <w:t>Атаманенко В.Б. Староконстантинов и Острог как резиденции князя Васили</w:t>
      </w:r>
      <w:r w:rsidRPr="008A3368">
        <w:rPr>
          <w:rFonts w:cs="Times New Roman"/>
          <w:lang w:val="uk-UA"/>
        </w:rPr>
        <w:t>я</w:t>
      </w:r>
      <w:r w:rsidRPr="008A3368">
        <w:rPr>
          <w:rFonts w:cs="Times New Roman"/>
          <w:lang w:val="ru-RU"/>
        </w:rPr>
        <w:t>-Константина Острожского// Магнацкі двор і сацыяльнае узаемадзеянне (</w:t>
      </w:r>
      <w:r w:rsidRPr="008A3368">
        <w:rPr>
          <w:rFonts w:cs="Times New Roman"/>
          <w:lang w:val="uk-UA"/>
        </w:rPr>
        <w:t>XV – XVIII стст.</w:t>
      </w:r>
      <w:r w:rsidRPr="008A3368">
        <w:rPr>
          <w:rFonts w:cs="Times New Roman"/>
          <w:lang w:val="ru-RU"/>
        </w:rPr>
        <w:t>). – Мінск, 2014. – С.64 – 78.</w:t>
      </w:r>
    </w:p>
    <w:p w:rsidR="00120856" w:rsidRPr="008A3368" w:rsidRDefault="00120856" w:rsidP="00054CE0">
      <w:pPr>
        <w:pStyle w:val="Standard"/>
        <w:spacing w:after="0" w:line="20" w:lineRule="atLeast"/>
        <w:jc w:val="both"/>
        <w:rPr>
          <w:rFonts w:ascii="Times New Roman" w:hAnsi="Times New Roman" w:cs="Times New Roman"/>
          <w:b/>
          <w:sz w:val="24"/>
          <w:szCs w:val="24"/>
          <w:lang w:val="uk-UA"/>
        </w:rPr>
      </w:pPr>
      <w:r w:rsidRPr="008A3368">
        <w:rPr>
          <w:rFonts w:ascii="Times New Roman" w:hAnsi="Times New Roman" w:cs="Times New Roman"/>
          <w:sz w:val="24"/>
          <w:szCs w:val="24"/>
          <w:lang w:val="uk-UA"/>
        </w:rPr>
        <w:t xml:space="preserve">2. Яремчук В. Дискурс російської винятковості : рецепція в українській радянській історіографії/ В. Яремчук// </w:t>
      </w:r>
      <w:r w:rsidRPr="008A3368">
        <w:rPr>
          <w:rFonts w:ascii="Times New Roman" w:hAnsi="Times New Roman" w:cs="Times New Roman"/>
          <w:sz w:val="24"/>
          <w:szCs w:val="24"/>
          <w:lang w:val="en-US"/>
        </w:rPr>
        <w:t>Historia</w:t>
      </w:r>
      <w:r w:rsidRPr="008A3368">
        <w:rPr>
          <w:rFonts w:ascii="Times New Roman" w:hAnsi="Times New Roman" w:cs="Times New Roman"/>
          <w:sz w:val="24"/>
          <w:szCs w:val="24"/>
          <w:lang w:val="uk-UA"/>
        </w:rPr>
        <w:t xml:space="preserve"> – </w:t>
      </w:r>
      <w:r w:rsidRPr="008A3368">
        <w:rPr>
          <w:rFonts w:ascii="Times New Roman" w:hAnsi="Times New Roman" w:cs="Times New Roman"/>
          <w:sz w:val="24"/>
          <w:szCs w:val="24"/>
          <w:lang w:val="en-US"/>
        </w:rPr>
        <w:t>Mentalno</w:t>
      </w:r>
      <w:r w:rsidRPr="008A3368">
        <w:rPr>
          <w:rFonts w:ascii="Times New Roman" w:hAnsi="Times New Roman" w:cs="Times New Roman"/>
          <w:sz w:val="24"/>
          <w:szCs w:val="24"/>
          <w:lang w:val="uk-UA"/>
        </w:rPr>
        <w:t xml:space="preserve">ść – </w:t>
      </w:r>
      <w:r w:rsidRPr="008A3368">
        <w:rPr>
          <w:rFonts w:ascii="Times New Roman" w:hAnsi="Times New Roman" w:cs="Times New Roman"/>
          <w:sz w:val="24"/>
          <w:szCs w:val="24"/>
          <w:lang w:val="en-US"/>
        </w:rPr>
        <w:t>To</w:t>
      </w:r>
      <w:r w:rsidRPr="008A3368">
        <w:rPr>
          <w:rFonts w:ascii="Times New Roman" w:hAnsi="Times New Roman" w:cs="Times New Roman"/>
          <w:sz w:val="24"/>
          <w:szCs w:val="24"/>
          <w:lang w:val="uk-UA"/>
        </w:rPr>
        <w:t>ż</w:t>
      </w:r>
      <w:r w:rsidRPr="008A3368">
        <w:rPr>
          <w:rFonts w:ascii="Times New Roman" w:hAnsi="Times New Roman" w:cs="Times New Roman"/>
          <w:sz w:val="24"/>
          <w:szCs w:val="24"/>
          <w:lang w:val="en-US"/>
        </w:rPr>
        <w:t>samo</w:t>
      </w:r>
      <w:r w:rsidRPr="008A3368">
        <w:rPr>
          <w:rFonts w:ascii="Times New Roman" w:hAnsi="Times New Roman" w:cs="Times New Roman"/>
          <w:sz w:val="24"/>
          <w:szCs w:val="24"/>
          <w:lang w:val="uk-UA"/>
        </w:rPr>
        <w:t xml:space="preserve">ść: </w:t>
      </w:r>
      <w:r w:rsidRPr="008A3368">
        <w:rPr>
          <w:rFonts w:ascii="Times New Roman" w:hAnsi="Times New Roman" w:cs="Times New Roman"/>
          <w:sz w:val="24"/>
          <w:szCs w:val="24"/>
          <w:lang w:val="en-US"/>
        </w:rPr>
        <w:t>Rosja</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I</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Europa</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Zachodnia</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w</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polskiej</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I</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ukrai</w:t>
      </w:r>
      <w:r w:rsidRPr="008A3368">
        <w:rPr>
          <w:rFonts w:ascii="Times New Roman" w:hAnsi="Times New Roman" w:cs="Times New Roman"/>
          <w:sz w:val="24"/>
          <w:szCs w:val="24"/>
          <w:lang w:val="uk-UA"/>
        </w:rPr>
        <w:t>ń</w:t>
      </w:r>
      <w:r w:rsidRPr="008A3368">
        <w:rPr>
          <w:rFonts w:ascii="Times New Roman" w:hAnsi="Times New Roman" w:cs="Times New Roman"/>
          <w:sz w:val="24"/>
          <w:szCs w:val="24"/>
          <w:lang w:val="en-US"/>
        </w:rPr>
        <w:t>skiej</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historiografii</w:t>
      </w:r>
      <w:r w:rsidRPr="008A3368">
        <w:rPr>
          <w:rFonts w:ascii="Times New Roman" w:hAnsi="Times New Roman" w:cs="Times New Roman"/>
          <w:sz w:val="24"/>
          <w:szCs w:val="24"/>
          <w:lang w:val="uk-UA"/>
        </w:rPr>
        <w:t xml:space="preserve"> ХІХ </w:t>
      </w:r>
      <w:r w:rsidRPr="008A3368">
        <w:rPr>
          <w:rFonts w:ascii="Times New Roman" w:hAnsi="Times New Roman" w:cs="Times New Roman"/>
          <w:sz w:val="24"/>
          <w:szCs w:val="24"/>
          <w:lang w:val="en-US"/>
        </w:rPr>
        <w:t>i</w:t>
      </w:r>
      <w:r w:rsidRPr="008A3368">
        <w:rPr>
          <w:rFonts w:ascii="Times New Roman" w:hAnsi="Times New Roman" w:cs="Times New Roman"/>
          <w:sz w:val="24"/>
          <w:szCs w:val="24"/>
          <w:lang w:val="uk-UA"/>
        </w:rPr>
        <w:t xml:space="preserve"> ХХ </w:t>
      </w:r>
      <w:r w:rsidRPr="008A3368">
        <w:rPr>
          <w:rFonts w:ascii="Times New Roman" w:hAnsi="Times New Roman" w:cs="Times New Roman"/>
          <w:sz w:val="24"/>
          <w:szCs w:val="24"/>
          <w:lang w:val="en-US"/>
        </w:rPr>
        <w:t>wieku</w:t>
      </w:r>
      <w:r w:rsidRPr="008A3368">
        <w:rPr>
          <w:rFonts w:ascii="Times New Roman" w:hAnsi="Times New Roman" w:cs="Times New Roman"/>
          <w:sz w:val="24"/>
          <w:szCs w:val="24"/>
          <w:lang w:val="uk-UA"/>
        </w:rPr>
        <w:t xml:space="preserve">. – </w:t>
      </w:r>
      <w:r w:rsidRPr="008A3368">
        <w:rPr>
          <w:rFonts w:ascii="Times New Roman" w:hAnsi="Times New Roman" w:cs="Times New Roman"/>
          <w:sz w:val="24"/>
          <w:szCs w:val="24"/>
          <w:lang w:val="en-US"/>
        </w:rPr>
        <w:t>Gda</w:t>
      </w:r>
      <w:r w:rsidRPr="008A3368">
        <w:rPr>
          <w:rFonts w:ascii="Times New Roman" w:hAnsi="Times New Roman" w:cs="Times New Roman"/>
          <w:sz w:val="24"/>
          <w:szCs w:val="24"/>
          <w:lang w:val="uk-UA"/>
        </w:rPr>
        <w:t>ń</w:t>
      </w:r>
      <w:r w:rsidRPr="008A3368">
        <w:rPr>
          <w:rFonts w:ascii="Times New Roman" w:hAnsi="Times New Roman" w:cs="Times New Roman"/>
          <w:sz w:val="24"/>
          <w:szCs w:val="24"/>
          <w:lang w:val="en-US"/>
        </w:rPr>
        <w:t>sk</w:t>
      </w:r>
      <w:r w:rsidRPr="008A3368">
        <w:rPr>
          <w:rFonts w:ascii="Times New Roman" w:hAnsi="Times New Roman" w:cs="Times New Roman"/>
          <w:sz w:val="24"/>
          <w:szCs w:val="24"/>
          <w:lang w:val="uk-UA"/>
        </w:rPr>
        <w:t xml:space="preserve"> : </w:t>
      </w:r>
      <w:r w:rsidRPr="008A3368">
        <w:rPr>
          <w:rFonts w:ascii="Times New Roman" w:hAnsi="Times New Roman" w:cs="Times New Roman"/>
          <w:sz w:val="24"/>
          <w:szCs w:val="24"/>
          <w:lang w:val="en-US"/>
        </w:rPr>
        <w:t>Wydawnictwo</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Uniwersytetu</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lang w:val="en-US"/>
        </w:rPr>
        <w:t>Gda</w:t>
      </w:r>
      <w:r w:rsidRPr="008A3368">
        <w:rPr>
          <w:rFonts w:ascii="Times New Roman" w:hAnsi="Times New Roman" w:cs="Times New Roman"/>
          <w:sz w:val="24"/>
          <w:szCs w:val="24"/>
          <w:lang w:val="uk-UA"/>
        </w:rPr>
        <w:t>ń</w:t>
      </w:r>
      <w:r w:rsidRPr="008A3368">
        <w:rPr>
          <w:rFonts w:ascii="Times New Roman" w:hAnsi="Times New Roman" w:cs="Times New Roman"/>
          <w:sz w:val="24"/>
          <w:szCs w:val="24"/>
          <w:lang w:val="en-US"/>
        </w:rPr>
        <w:t>skiego</w:t>
      </w:r>
      <w:r w:rsidRPr="008A3368">
        <w:rPr>
          <w:rFonts w:ascii="Times New Roman" w:hAnsi="Times New Roman" w:cs="Times New Roman"/>
          <w:sz w:val="24"/>
          <w:szCs w:val="24"/>
          <w:lang w:val="uk-UA"/>
        </w:rPr>
        <w:t xml:space="preserve">, 2013. – </w:t>
      </w:r>
      <w:r w:rsidRPr="008A3368">
        <w:rPr>
          <w:rFonts w:ascii="Times New Roman" w:hAnsi="Times New Roman" w:cs="Times New Roman"/>
          <w:sz w:val="24"/>
          <w:szCs w:val="24"/>
          <w:lang w:val="en-US"/>
        </w:rPr>
        <w:t>S</w:t>
      </w:r>
      <w:r w:rsidRPr="008A3368">
        <w:rPr>
          <w:rFonts w:ascii="Times New Roman" w:hAnsi="Times New Roman" w:cs="Times New Roman"/>
          <w:sz w:val="24"/>
          <w:szCs w:val="24"/>
          <w:lang w:val="uk-UA"/>
        </w:rPr>
        <w:t>. 582 – 596. (стаття вийшла у 2014 р.).</w:t>
      </w:r>
    </w:p>
    <w:p w:rsidR="00120856" w:rsidRPr="00054CE0" w:rsidRDefault="00120856" w:rsidP="00054CE0">
      <w:pPr>
        <w:pStyle w:val="Textbody"/>
        <w:spacing w:after="0" w:line="20" w:lineRule="atLeast"/>
        <w:jc w:val="center"/>
        <w:rPr>
          <w:rFonts w:cs="Times New Roman"/>
        </w:rPr>
      </w:pPr>
      <w:r w:rsidRPr="00054CE0">
        <w:rPr>
          <w:rFonts w:cs="Times New Roman"/>
          <w:bCs/>
          <w:i/>
          <w:lang w:val="uk-UA"/>
        </w:rPr>
        <w:t>Участь у конференціях:</w:t>
      </w:r>
    </w:p>
    <w:p w:rsidR="00120856" w:rsidRPr="008A3368" w:rsidRDefault="00120856" w:rsidP="008A3368">
      <w:pPr>
        <w:pStyle w:val="Standard"/>
        <w:jc w:val="both"/>
        <w:rPr>
          <w:rFonts w:ascii="Times New Roman" w:hAnsi="Times New Roman" w:cs="Times New Roman"/>
          <w:sz w:val="24"/>
          <w:szCs w:val="24"/>
          <w:lang w:val="uk-UA"/>
        </w:rPr>
      </w:pPr>
      <w:r w:rsidRPr="008A3368">
        <w:rPr>
          <w:rFonts w:ascii="Times New Roman" w:hAnsi="Times New Roman" w:cs="Times New Roman"/>
          <w:sz w:val="24"/>
          <w:szCs w:val="24"/>
        </w:rPr>
        <w:t xml:space="preserve">1. </w:t>
      </w:r>
      <w:r w:rsidRPr="008A3368">
        <w:rPr>
          <w:rFonts w:ascii="Times New Roman" w:hAnsi="Times New Roman" w:cs="Times New Roman"/>
          <w:sz w:val="24"/>
          <w:szCs w:val="24"/>
          <w:lang w:val="uk-UA"/>
        </w:rPr>
        <w:t>Атаманенко В. Б. Дні науки Національного університету "Острозька академія". ХІХ наукова викладацько-студентська конференція. – м. Острог 18-26 березня 2014 року. Тема доповіді: «Інвентарі володінь кн. Острозьких як історичне джерело».</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2. Атаманенко В. Б. Наукові читання, присвячені 85-й річниці з дня народження професора Миколи Павловича Ковальського. Національний університет «Острозька академія», 19 березня 2014 року. Тема доповіді: «Джерела до історії ранньомодерного Острога в творчості М. П. Ковальського”.</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3. Атаманенко В. Б. Х ювілейна наукова конференція «Любартівські читання», присвячена 585-й річниці з’їзду європейських монархів у Луцьку. М. Луцьк, 22 – 23 травня 2014 р. Тема доповіді: «Документальні джерела вивчення фільваркового господарства Волині кінця XVI – першої половини XVII ст. (на прикладі володінь князів Острозьких)” (у співав.).</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 xml:space="preserve">4. Атаманенко В.Б. Всеукраїнська науково-практична конференція «Славутчина та Правобережна Україна в історії України», м. Славута, 18-19 </w:t>
      </w:r>
      <w:r>
        <w:rPr>
          <w:rFonts w:cs="Times New Roman"/>
          <w:lang w:val="uk-UA"/>
        </w:rPr>
        <w:t>вересня 2014 р. Тема доповіді: «</w:t>
      </w:r>
      <w:r w:rsidRPr="008A3368">
        <w:rPr>
          <w:rFonts w:cs="Times New Roman"/>
          <w:lang w:val="uk-UA"/>
        </w:rPr>
        <w:t>Описово-статистичні джерела з історії міст Заславської волост</w:t>
      </w:r>
      <w:r>
        <w:rPr>
          <w:rFonts w:cs="Times New Roman"/>
          <w:lang w:val="uk-UA"/>
        </w:rPr>
        <w:t>і кінця XVI – початку XVII ст.»</w:t>
      </w:r>
      <w:r w:rsidRPr="008A3368">
        <w:rPr>
          <w:rFonts w:cs="Times New Roman"/>
          <w:lang w:val="uk-UA"/>
        </w:rPr>
        <w:t>.</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5. Атаманенко В.Б. Острозькі наукові читання, 26-27 вер</w:t>
      </w:r>
      <w:r>
        <w:rPr>
          <w:rFonts w:cs="Times New Roman"/>
          <w:lang w:val="uk-UA"/>
        </w:rPr>
        <w:t>есня 2014 року. Тема доповіді: «Замки-резиденції кн. Острозьких»</w:t>
      </w:r>
      <w:r w:rsidRPr="008A3368">
        <w:rPr>
          <w:rFonts w:cs="Times New Roman"/>
          <w:lang w:val="uk-UA"/>
        </w:rPr>
        <w:t>.</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6. Атаманенко В.Б. Всеукраїнська науково-практична конференція «Волинь у військово-політичній історії Центрально-Східної Європи», м. Острог, 24-25</w:t>
      </w:r>
      <w:r>
        <w:rPr>
          <w:rFonts w:cs="Times New Roman"/>
          <w:lang w:val="uk-UA"/>
        </w:rPr>
        <w:t xml:space="preserve"> жовтня 2014 р. Тема доповіді: «</w:t>
      </w:r>
      <w:r w:rsidRPr="008A3368">
        <w:rPr>
          <w:rFonts w:cs="Times New Roman"/>
          <w:lang w:val="uk-UA"/>
        </w:rPr>
        <w:t>Оршанська битва 1515 р.: істо</w:t>
      </w:r>
      <w:r>
        <w:rPr>
          <w:rFonts w:cs="Times New Roman"/>
          <w:lang w:val="uk-UA"/>
        </w:rPr>
        <w:t>ріографічні та історичні виміри»</w:t>
      </w:r>
      <w:r w:rsidRPr="008A3368">
        <w:rPr>
          <w:rFonts w:cs="Times New Roman"/>
          <w:lang w:val="uk-UA"/>
        </w:rPr>
        <w:t xml:space="preserve"> (співдоповідь).</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7. Атаманенко В.Б. Всеукраїнська науково-практична конференція «Волинь у військово-політичній історії Центрально-Східної Європи», м. Острог, 24-25 жовтня 2014 р. Тема доповіді: “Волинські князі та оборона краю від татарських нападів у XVI – першій половині XVII ст.”.</w:t>
      </w:r>
    </w:p>
    <w:p w:rsidR="00120856" w:rsidRPr="008A3368" w:rsidRDefault="00120856" w:rsidP="008A3368">
      <w:pPr>
        <w:pStyle w:val="msolistparagraph0"/>
        <w:suppressAutoHyphens w:val="0"/>
        <w:ind w:left="0"/>
        <w:jc w:val="both"/>
        <w:rPr>
          <w:rFonts w:cs="Times New Roman"/>
          <w:lang w:val="uk-UA"/>
        </w:rPr>
      </w:pPr>
      <w:r w:rsidRPr="008A3368">
        <w:rPr>
          <w:rFonts w:cs="Times New Roman"/>
          <w:lang w:val="uk-UA"/>
        </w:rPr>
        <w:t xml:space="preserve">8. Атаманенко В.Б. </w:t>
      </w:r>
      <w:r w:rsidRPr="008A3368">
        <w:rPr>
          <w:rFonts w:cs="Times New Roman"/>
          <w:lang w:val="ru-RU"/>
        </w:rPr>
        <w:t>Минуле і сучасне Волині та Полісся. Розвиток краєзнавства та краєзнавчої освіти на Волині, м. Луцьк, 20-21 листопада 2014 р.</w:t>
      </w:r>
      <w:r>
        <w:rPr>
          <w:rFonts w:cs="Times New Roman"/>
          <w:lang w:val="uk-UA"/>
        </w:rPr>
        <w:t xml:space="preserve"> Тема доповіді: «</w:t>
      </w:r>
      <w:r w:rsidRPr="008A3368">
        <w:rPr>
          <w:rFonts w:cs="Times New Roman"/>
          <w:lang w:val="ru-RU"/>
        </w:rPr>
        <w:t>Волинські</w:t>
      </w:r>
      <w:r>
        <w:rPr>
          <w:rFonts w:cs="Times New Roman"/>
          <w:lang w:val="ru-RU"/>
        </w:rPr>
        <w:t xml:space="preserve"> пом’яники як історичне джерело»</w:t>
      </w:r>
      <w:r w:rsidRPr="008A3368">
        <w:rPr>
          <w:rFonts w:cs="Times New Roman"/>
          <w:lang w:val="ru-RU"/>
        </w:rPr>
        <w:t>.</w:t>
      </w:r>
    </w:p>
    <w:p w:rsidR="00120856" w:rsidRPr="008A3368" w:rsidRDefault="00120856" w:rsidP="00054CE0">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9. Атаманенко В.Б. І Волинські обласні краєзнавчі читання, присвячені пам’яті Григорія Гуртового, м. Торчин 26 г</w:t>
      </w:r>
      <w:r>
        <w:rPr>
          <w:rFonts w:ascii="Times New Roman" w:hAnsi="Times New Roman" w:cs="Times New Roman"/>
          <w:sz w:val="24"/>
          <w:szCs w:val="24"/>
          <w:lang w:val="uk-UA"/>
        </w:rPr>
        <w:t>рудня2014 року. Тема доповіді: «</w:t>
      </w:r>
      <w:r w:rsidRPr="008A3368">
        <w:rPr>
          <w:rFonts w:ascii="Times New Roman" w:hAnsi="Times New Roman" w:cs="Times New Roman"/>
          <w:sz w:val="24"/>
          <w:szCs w:val="24"/>
          <w:lang w:val="uk-UA"/>
        </w:rPr>
        <w:t xml:space="preserve">Православні та уніатські навчальні заклади на Волині в кінці </w:t>
      </w:r>
      <w:r w:rsidRPr="008A3368">
        <w:rPr>
          <w:rFonts w:ascii="Times New Roman" w:hAnsi="Times New Roman" w:cs="Times New Roman"/>
          <w:sz w:val="24"/>
          <w:szCs w:val="24"/>
          <w:lang w:val="en-US"/>
        </w:rPr>
        <w:t>XVI</w:t>
      </w:r>
      <w:r w:rsidRPr="008A3368">
        <w:rPr>
          <w:rFonts w:ascii="Times New Roman" w:hAnsi="Times New Roman" w:cs="Times New Roman"/>
          <w:sz w:val="24"/>
          <w:szCs w:val="24"/>
          <w:lang w:val="uk-UA"/>
        </w:rPr>
        <w:t xml:space="preserve"> –  першій третині </w:t>
      </w:r>
      <w:r w:rsidRPr="008A3368">
        <w:rPr>
          <w:rFonts w:ascii="Times New Roman" w:hAnsi="Times New Roman" w:cs="Times New Roman"/>
          <w:sz w:val="24"/>
          <w:szCs w:val="24"/>
          <w:lang w:val="en-US"/>
        </w:rPr>
        <w:t>XVII</w:t>
      </w:r>
      <w:r>
        <w:rPr>
          <w:rFonts w:ascii="Times New Roman" w:hAnsi="Times New Roman" w:cs="Times New Roman"/>
          <w:sz w:val="24"/>
          <w:szCs w:val="24"/>
          <w:lang w:val="uk-UA"/>
        </w:rPr>
        <w:t xml:space="preserve"> століття»</w:t>
      </w:r>
      <w:r w:rsidRPr="008A3368">
        <w:rPr>
          <w:rFonts w:ascii="Times New Roman" w:hAnsi="Times New Roman" w:cs="Times New Roman"/>
          <w:sz w:val="24"/>
          <w:szCs w:val="24"/>
          <w:lang w:val="uk-UA"/>
        </w:rPr>
        <w:t xml:space="preserve"> (у співав.).</w:t>
      </w:r>
    </w:p>
    <w:p w:rsidR="00120856" w:rsidRPr="008A3368" w:rsidRDefault="00120856" w:rsidP="00054CE0">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10. Близняк М.Б. Минуле і сучасне Волині та Полісся: Ковель і Ковельщина в історії України та Волині. Наук. збірник. Матеріали 50 Всеукраїнської наукової історико-краєзнавчої конференції, присвяченої 22 річниці Незалежності України і 495-річчю надання Ковелю </w:t>
      </w:r>
      <w:r w:rsidRPr="008A3368">
        <w:rPr>
          <w:rFonts w:ascii="Times New Roman" w:hAnsi="Times New Roman" w:cs="Times New Roman"/>
          <w:sz w:val="24"/>
          <w:szCs w:val="24"/>
        </w:rPr>
        <w:t>Магдебурзького права. м. Ковель, 12 – 13 грудня 2013 р. Тема доповіді: «Славетні та вільні» в містах Волині наприкінці XVIII ст. (на прикладі міста Ляхівці)».</w:t>
      </w:r>
    </w:p>
    <w:p w:rsidR="00120856" w:rsidRPr="008A3368" w:rsidRDefault="00120856" w:rsidP="00054CE0">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11. </w:t>
      </w:r>
      <w:r w:rsidRPr="008A3368">
        <w:rPr>
          <w:rFonts w:ascii="Times New Roman" w:hAnsi="Times New Roman" w:cs="Times New Roman"/>
          <w:sz w:val="24"/>
          <w:szCs w:val="24"/>
        </w:rPr>
        <w:t>Близняк М.Б. Наукові читання, присвячені 85-й річниці з дня народження професора Миколи Павловича Ковальського. Національний університет «Острозька академія» 19 березня 2014 року. Тема доповіді: «Професор М.П. Ковальський та Рівненське обласне краєзнавче товариство: до історії співпраці» (у співавторстві з В. Марчуком).</w:t>
      </w:r>
    </w:p>
    <w:p w:rsidR="00120856" w:rsidRPr="008A3368" w:rsidRDefault="00120856" w:rsidP="00054CE0">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12. </w:t>
      </w:r>
      <w:r w:rsidRPr="008A3368">
        <w:rPr>
          <w:rFonts w:ascii="Times New Roman" w:hAnsi="Times New Roman" w:cs="Times New Roman"/>
          <w:sz w:val="24"/>
          <w:szCs w:val="24"/>
        </w:rPr>
        <w:t xml:space="preserve">Близняк М.Б. </w:t>
      </w:r>
      <w:r w:rsidRPr="008A3368">
        <w:rPr>
          <w:rFonts w:ascii="Times New Roman" w:hAnsi="Times New Roman" w:cs="Times New Roman"/>
          <w:sz w:val="24"/>
          <w:szCs w:val="24"/>
          <w:lang w:val="uk-UA"/>
        </w:rPr>
        <w:t>Дні на</w:t>
      </w:r>
      <w:r>
        <w:rPr>
          <w:rFonts w:ascii="Times New Roman" w:hAnsi="Times New Roman" w:cs="Times New Roman"/>
          <w:sz w:val="24"/>
          <w:szCs w:val="24"/>
          <w:lang w:val="uk-UA"/>
        </w:rPr>
        <w:t>уки Національного університету «Острозька академія»</w:t>
      </w:r>
      <w:r w:rsidRPr="008A3368">
        <w:rPr>
          <w:rFonts w:ascii="Times New Roman" w:hAnsi="Times New Roman" w:cs="Times New Roman"/>
          <w:sz w:val="24"/>
          <w:szCs w:val="24"/>
          <w:lang w:val="uk-UA"/>
        </w:rPr>
        <w:t xml:space="preserve">. ХІХ наукова викладацько-студентська конференція. - м.Острог 18 - 26 березня 2014 року. </w:t>
      </w:r>
      <w:r w:rsidRPr="008A3368">
        <w:rPr>
          <w:rFonts w:ascii="Times New Roman" w:hAnsi="Times New Roman" w:cs="Times New Roman"/>
          <w:sz w:val="24"/>
          <w:szCs w:val="24"/>
        </w:rPr>
        <w:t>Тема доповіді: «Інвентар міських волок Дубнівського Спасо-Преображенського монастиря 1755 р.».</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13. </w:t>
      </w:r>
      <w:r w:rsidRPr="008A3368">
        <w:rPr>
          <w:rFonts w:ascii="Times New Roman" w:hAnsi="Times New Roman" w:cs="Times New Roman"/>
          <w:sz w:val="24"/>
          <w:szCs w:val="24"/>
        </w:rPr>
        <w:t>Близняк М.</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rPr>
        <w:t>Б. Х ювілейна наукова конференція «Любартівські читання», присвячена 585-й річниці з’їзду європейських монархів у Луцьку. М. Луцьк, 22 – 23 травня 2014 р. Тема доповіді: «Фільварок та селяни на Волині у другій половині XVIII ст. (на прикладі фільварку у селі Попівці)».</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14. </w:t>
      </w:r>
      <w:r w:rsidRPr="008A3368">
        <w:rPr>
          <w:rFonts w:ascii="Times New Roman" w:hAnsi="Times New Roman" w:cs="Times New Roman"/>
          <w:sz w:val="24"/>
          <w:szCs w:val="24"/>
        </w:rPr>
        <w:t>Близняк М.</w:t>
      </w:r>
      <w:r w:rsidRPr="008A3368">
        <w:rPr>
          <w:rFonts w:ascii="Times New Roman" w:hAnsi="Times New Roman" w:cs="Times New Roman"/>
          <w:sz w:val="24"/>
          <w:szCs w:val="24"/>
          <w:lang w:val="uk-UA"/>
        </w:rPr>
        <w:t xml:space="preserve"> </w:t>
      </w:r>
      <w:r w:rsidRPr="008A3368">
        <w:rPr>
          <w:rFonts w:ascii="Times New Roman" w:hAnsi="Times New Roman" w:cs="Times New Roman"/>
          <w:sz w:val="24"/>
          <w:szCs w:val="24"/>
        </w:rPr>
        <w:t>Б. Всеукраїнська науково-практична конференція «Славутчина та Правобережна Україна в історії України». 18 – 19 вересня 2014 р., Славута. Тема доповіді: «Римо-католики Острога в середині ХІХ століття (за матеріалами сповідальних відомостей з Державного архіву Рівненської області)».</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15. Близняк М. Б. Всеукраїнська науково-практична конференція «Волинь у військово-політичній історії Центрально-Східної Європи» (до 500-річчя битви під Оршею, 100-річчя початку Першої світової війни та 70-річчя вигнання з України німецьких загарбників). </w:t>
      </w:r>
      <w:r w:rsidRPr="008A3368">
        <w:rPr>
          <w:rFonts w:ascii="Times New Roman" w:hAnsi="Times New Roman" w:cs="Times New Roman"/>
          <w:sz w:val="24"/>
          <w:szCs w:val="24"/>
        </w:rPr>
        <w:t>Острог, 24 - 25 жовтня 2014 р. Тема доповіді: ««Волинська тривога» 1789 р.».</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16. Близняк М. Б. Круглий стіл, присвячений Ф. П. Шевченку. 11 грудня 2014 р. (Київ). Тема доповіді:</w:t>
      </w:r>
      <w:r w:rsidRPr="008A3368">
        <w:rPr>
          <w:rFonts w:ascii="Times New Roman" w:hAnsi="Times New Roman" w:cs="Times New Roman"/>
          <w:i/>
          <w:sz w:val="24"/>
          <w:szCs w:val="24"/>
          <w:lang w:val="uk-UA"/>
        </w:rPr>
        <w:t xml:space="preserve"> </w:t>
      </w:r>
      <w:r w:rsidRPr="008A3368">
        <w:rPr>
          <w:rFonts w:ascii="Times New Roman" w:hAnsi="Times New Roman" w:cs="Times New Roman"/>
          <w:sz w:val="24"/>
          <w:szCs w:val="24"/>
          <w:lang w:val="uk-UA"/>
        </w:rPr>
        <w:t>«Листування Федора Шевченка та Миколи Ковальського (1977–1990)».</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17. Смирнов А. І. </w:t>
      </w:r>
      <w:r w:rsidRPr="008A3368">
        <w:rPr>
          <w:rFonts w:ascii="Times New Roman" w:hAnsi="Times New Roman" w:cs="Times New Roman"/>
          <w:sz w:val="24"/>
          <w:szCs w:val="24"/>
        </w:rPr>
        <w:t xml:space="preserve">Наукова конференція «Духовна спадщина Митрополита Василя Липківського» (Київ, 19 березня 2014 р.). Тема </w:t>
      </w:r>
      <w:r w:rsidRPr="008A3368">
        <w:rPr>
          <w:rFonts w:ascii="Times New Roman" w:hAnsi="Times New Roman" w:cs="Times New Roman"/>
          <w:sz w:val="24"/>
          <w:szCs w:val="24"/>
          <w:lang w:val="uk-UA"/>
        </w:rPr>
        <w:t xml:space="preserve">доповіді: </w:t>
      </w:r>
      <w:r w:rsidRPr="008A3368">
        <w:rPr>
          <w:rFonts w:ascii="Times New Roman" w:hAnsi="Times New Roman" w:cs="Times New Roman"/>
          <w:sz w:val="24"/>
          <w:szCs w:val="24"/>
        </w:rPr>
        <w:t>«Проблема приєднання "липківського" духовенства до УАПЦ формації 1942 р.».</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18. Марчук В. В. Всеукраїнська наукова конференція, присвячена 70-річчю вигнання німецьких загарбників із західних областей України, Острог, 27 січня 2014 р. Тема доповіді: «Матеріальні та людські втрати Рівненської області в роки німецької окупації (1941-1944 рр.)».</w:t>
      </w:r>
    </w:p>
    <w:p w:rsidR="00120856" w:rsidRPr="008A3368" w:rsidRDefault="00120856" w:rsidP="004841CC">
      <w:pPr>
        <w:pStyle w:val="Standarduser"/>
        <w:spacing w:line="20" w:lineRule="atLeast"/>
        <w:jc w:val="both"/>
        <w:rPr>
          <w:rFonts w:cs="Times New Roman"/>
          <w:lang w:val="uk-UA"/>
        </w:rPr>
      </w:pPr>
      <w:r w:rsidRPr="008A3368">
        <w:rPr>
          <w:rFonts w:cs="Times New Roman"/>
          <w:lang w:val="uk-UA"/>
        </w:rPr>
        <w:t xml:space="preserve">19. Марчук В. В. </w:t>
      </w:r>
      <w:r w:rsidRPr="008A3368">
        <w:rPr>
          <w:rFonts w:cs="Times New Roman"/>
        </w:rPr>
        <w:t>Науков</w:t>
      </w:r>
      <w:r w:rsidRPr="008A3368">
        <w:rPr>
          <w:rFonts w:cs="Times New Roman"/>
          <w:lang w:val="uk-UA"/>
        </w:rPr>
        <w:t>і</w:t>
      </w:r>
      <w:r w:rsidRPr="008A3368">
        <w:rPr>
          <w:rFonts w:cs="Times New Roman"/>
        </w:rPr>
        <w:t xml:space="preserve"> читання, присвячен</w:t>
      </w:r>
      <w:r w:rsidRPr="008A3368">
        <w:rPr>
          <w:rFonts w:cs="Times New Roman"/>
          <w:lang w:val="uk-UA"/>
        </w:rPr>
        <w:t>і</w:t>
      </w:r>
      <w:r w:rsidRPr="008A3368">
        <w:rPr>
          <w:rFonts w:cs="Times New Roman"/>
        </w:rPr>
        <w:t xml:space="preserve"> 85-й річниці з дня народження проф. М. Ковальського</w:t>
      </w:r>
      <w:r w:rsidRPr="008A3368">
        <w:rPr>
          <w:rFonts w:cs="Times New Roman"/>
          <w:lang w:val="uk-UA"/>
        </w:rPr>
        <w:t xml:space="preserve">, 19 березня 2014 р. Тема доповіді: «Професор М.П. Ковальський та Рівненське обласне краєзнавче товариство: до історії співпраці» </w:t>
      </w:r>
      <w:r w:rsidRPr="008A3368">
        <w:rPr>
          <w:rFonts w:cs="Times New Roman"/>
          <w:i/>
          <w:lang w:val="uk-UA"/>
        </w:rPr>
        <w:t>(у співавторстві з Близняком М.).</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20. </w:t>
      </w:r>
      <w:r w:rsidRPr="008A3368">
        <w:rPr>
          <w:rFonts w:ascii="Times New Roman" w:hAnsi="Times New Roman" w:cs="Times New Roman"/>
          <w:sz w:val="24"/>
          <w:szCs w:val="24"/>
        </w:rPr>
        <w:t>Марчук В.</w:t>
      </w:r>
      <w:r w:rsidRPr="008A3368">
        <w:rPr>
          <w:rFonts w:ascii="Times New Roman" w:hAnsi="Times New Roman" w:cs="Times New Roman"/>
          <w:sz w:val="24"/>
          <w:szCs w:val="24"/>
          <w:lang w:val="uk-UA"/>
        </w:rPr>
        <w:t xml:space="preserve"> В. Дні науки Національного університету "Острозька академія". ХІХ наукова виклада</w:t>
      </w:r>
      <w:r>
        <w:rPr>
          <w:rFonts w:ascii="Times New Roman" w:hAnsi="Times New Roman" w:cs="Times New Roman"/>
          <w:sz w:val="24"/>
          <w:szCs w:val="24"/>
          <w:lang w:val="uk-UA"/>
        </w:rPr>
        <w:t xml:space="preserve">цько-студентська конференція. – </w:t>
      </w:r>
      <w:r w:rsidRPr="008A3368">
        <w:rPr>
          <w:rFonts w:ascii="Times New Roman" w:hAnsi="Times New Roman" w:cs="Times New Roman"/>
          <w:sz w:val="24"/>
          <w:szCs w:val="24"/>
          <w:lang w:val="uk-UA"/>
        </w:rPr>
        <w:t>м.</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Острог 18 - 26 березня 2014 року.  Тема доповіді:</w:t>
      </w:r>
      <w:r w:rsidRPr="008A3368">
        <w:rPr>
          <w:rFonts w:ascii="Times New Roman" w:hAnsi="Times New Roman" w:cs="Times New Roman"/>
          <w:sz w:val="24"/>
          <w:szCs w:val="24"/>
        </w:rPr>
        <w:t xml:space="preserve"> «Національний склад міських поселень Західної Волині на початку 1920-х рр.».</w:t>
      </w:r>
    </w:p>
    <w:p w:rsidR="00120856" w:rsidRPr="008A3368" w:rsidRDefault="00120856" w:rsidP="004841CC">
      <w:pPr>
        <w:pStyle w:val="Standarduser"/>
        <w:spacing w:line="20" w:lineRule="atLeast"/>
        <w:jc w:val="both"/>
        <w:rPr>
          <w:rFonts w:cs="Times New Roman"/>
          <w:lang w:val="uk-UA"/>
        </w:rPr>
      </w:pPr>
      <w:r w:rsidRPr="008A3368">
        <w:rPr>
          <w:rFonts w:cs="Times New Roman"/>
          <w:lang w:val="uk-UA"/>
        </w:rPr>
        <w:t xml:space="preserve">21. </w:t>
      </w:r>
      <w:r w:rsidRPr="008A3368">
        <w:rPr>
          <w:rFonts w:cs="Times New Roman"/>
        </w:rPr>
        <w:t>Марчук В.</w:t>
      </w:r>
      <w:r w:rsidRPr="008A3368">
        <w:rPr>
          <w:rFonts w:cs="Times New Roman"/>
          <w:lang w:val="uk-UA"/>
        </w:rPr>
        <w:t xml:space="preserve"> В</w:t>
      </w:r>
      <w:r w:rsidRPr="008A3368">
        <w:rPr>
          <w:rFonts w:cs="Times New Roman"/>
        </w:rPr>
        <w:t>. Х Наукова конференція «Любартівські читання», м. Луцьк, 22-23 травня 2014 р.</w:t>
      </w:r>
      <w:r w:rsidRPr="008A3368">
        <w:rPr>
          <w:rFonts w:cs="Times New Roman"/>
          <w:lang w:val="uk-UA"/>
        </w:rPr>
        <w:t xml:space="preserve"> Тема доповіді: «Населення м. Луцьк у міжвоєнний період».</w:t>
      </w:r>
    </w:p>
    <w:p w:rsidR="00120856" w:rsidRPr="008A3368" w:rsidRDefault="00120856" w:rsidP="004841CC">
      <w:pPr>
        <w:pStyle w:val="Standarduser"/>
        <w:spacing w:line="20" w:lineRule="atLeast"/>
        <w:jc w:val="both"/>
        <w:rPr>
          <w:rFonts w:cs="Times New Roman"/>
          <w:lang w:val="uk-UA"/>
        </w:rPr>
      </w:pPr>
      <w:r w:rsidRPr="008A3368">
        <w:rPr>
          <w:rFonts w:cs="Times New Roman"/>
          <w:lang w:val="uk-UA"/>
        </w:rPr>
        <w:t xml:space="preserve">22. </w:t>
      </w:r>
      <w:r w:rsidRPr="008A3368">
        <w:rPr>
          <w:rFonts w:cs="Times New Roman"/>
        </w:rPr>
        <w:t>Марчук В.</w:t>
      </w:r>
      <w:r w:rsidRPr="008A3368">
        <w:rPr>
          <w:rFonts w:cs="Times New Roman"/>
          <w:lang w:val="uk-UA"/>
        </w:rPr>
        <w:t xml:space="preserve"> В.</w:t>
      </w:r>
      <w:r w:rsidRPr="008A3368">
        <w:rPr>
          <w:rFonts w:cs="Times New Roman"/>
        </w:rPr>
        <w:t xml:space="preserve"> ХІІ Наукова конференція «Острозькі краєзнавчі читання», м. Острог, 5 червня 2014 р.</w:t>
      </w:r>
      <w:r w:rsidRPr="008A3368">
        <w:rPr>
          <w:rFonts w:cs="Times New Roman"/>
          <w:lang w:val="uk-UA"/>
        </w:rPr>
        <w:t xml:space="preserve"> Тема доповіді: «Етнічний склад населення Острозького повіту згідно перепису 1921 року».</w:t>
      </w:r>
    </w:p>
    <w:p w:rsidR="00120856" w:rsidRPr="008A3368" w:rsidRDefault="00120856" w:rsidP="008A3368">
      <w:pPr>
        <w:pStyle w:val="Standarduser"/>
        <w:jc w:val="both"/>
        <w:rPr>
          <w:rFonts w:cs="Times New Roman"/>
          <w:lang w:val="uk-UA"/>
        </w:rPr>
      </w:pPr>
      <w:r w:rsidRPr="008A3368">
        <w:rPr>
          <w:rFonts w:cs="Times New Roman"/>
          <w:lang w:val="uk-UA"/>
        </w:rPr>
        <w:t xml:space="preserve">23. Марчук В. В. </w:t>
      </w:r>
      <w:r w:rsidRPr="008A3368">
        <w:rPr>
          <w:rFonts w:cs="Times New Roman"/>
        </w:rPr>
        <w:t>Всеукраїнська науково-практична конференція «Славутчина та Правобережна Україна в історії України», м. Славута, 18-19 вересня 2014 р.</w:t>
      </w:r>
      <w:r w:rsidRPr="008A3368">
        <w:rPr>
          <w:rFonts w:cs="Times New Roman"/>
          <w:lang w:val="uk-UA"/>
        </w:rPr>
        <w:t xml:space="preserve"> Тема доповіді: «Статево-віковий та соціальний склад римо-католицького населення містечка Аннопіль в середині ХІХ ст. (за матеріалами сповідальних відомостей)».</w:t>
      </w:r>
    </w:p>
    <w:p w:rsidR="00120856" w:rsidRPr="008A3368" w:rsidRDefault="00120856" w:rsidP="008A3368">
      <w:pPr>
        <w:pStyle w:val="Standarduser"/>
        <w:jc w:val="both"/>
        <w:rPr>
          <w:rFonts w:cs="Times New Roman"/>
          <w:lang w:val="uk-UA"/>
        </w:rPr>
      </w:pPr>
      <w:r w:rsidRPr="008A3368">
        <w:rPr>
          <w:rFonts w:cs="Times New Roman"/>
          <w:lang w:val="uk-UA"/>
        </w:rPr>
        <w:t>24. Марчук В. В.  Історико-краєзнавча конференція, присвячена 200-річчю від дня народження Тараса Григоровича Шевченка, м. Рівне, 3 жовтня 2014 р. Тема доповіді: «Населення м. Рівне у міжвоєнний період».</w:t>
      </w:r>
    </w:p>
    <w:p w:rsidR="00120856" w:rsidRPr="008A3368" w:rsidRDefault="00120856" w:rsidP="008A3368">
      <w:pPr>
        <w:pStyle w:val="Standarduser"/>
        <w:jc w:val="both"/>
        <w:rPr>
          <w:rFonts w:cs="Times New Roman"/>
          <w:lang w:val="uk-UA"/>
        </w:rPr>
      </w:pPr>
      <w:r w:rsidRPr="008A3368">
        <w:rPr>
          <w:rFonts w:cs="Times New Roman"/>
          <w:lang w:val="uk-UA"/>
        </w:rPr>
        <w:t>25. Марчук В. В.  Всеукраїнська науково-практична конференція «Волинь у військово-політичній історії Центрально-Східної Європи», м. Острог, 24-25 жовтня 2014 р. Тема доповіді: «Дислокація польських військ на території Волинського воєводства у 1921-1939 рр.».</w:t>
      </w:r>
    </w:p>
    <w:p w:rsidR="00120856" w:rsidRPr="008A3368" w:rsidRDefault="00120856" w:rsidP="008A3368">
      <w:pPr>
        <w:pStyle w:val="Standarduser"/>
        <w:jc w:val="both"/>
        <w:rPr>
          <w:rFonts w:cs="Times New Roman"/>
          <w:lang w:val="uk-UA"/>
        </w:rPr>
      </w:pPr>
      <w:r w:rsidRPr="008A3368">
        <w:rPr>
          <w:rFonts w:cs="Times New Roman"/>
          <w:lang w:val="uk-UA"/>
        </w:rPr>
        <w:t xml:space="preserve">26. Марчук В.В. </w:t>
      </w:r>
      <w:r w:rsidRPr="008A3368">
        <w:rPr>
          <w:rFonts w:cs="Times New Roman"/>
        </w:rPr>
        <w:t>Минуле і сучасне Волині та Полісся. Розвиток краєзнавства та краєзнавчої освіти на Волині, м. Луцьк 20-21 листопада 2014 р.</w:t>
      </w:r>
      <w:r w:rsidRPr="008A3368">
        <w:rPr>
          <w:rFonts w:cs="Times New Roman"/>
          <w:lang w:val="uk-UA"/>
        </w:rPr>
        <w:t xml:space="preserve"> Тема доповіді: «Законодавче регулювання міського самоврядування у Волинському воєводстві у 1921-1939 рр.».</w:t>
      </w:r>
    </w:p>
    <w:p w:rsidR="00120856" w:rsidRPr="008A3368" w:rsidRDefault="00120856" w:rsidP="008A3368">
      <w:pPr>
        <w:pStyle w:val="Standarduser"/>
        <w:jc w:val="both"/>
        <w:rPr>
          <w:rFonts w:cs="Times New Roman"/>
          <w:lang w:val="uk-UA"/>
        </w:rPr>
      </w:pPr>
      <w:r w:rsidRPr="008A3368">
        <w:rPr>
          <w:rFonts w:cs="Times New Roman"/>
          <w:lang w:val="uk-UA"/>
        </w:rPr>
        <w:t>27. Марчук В. В. ІV Міжнародна наукова конференція молодих науковців, аспірантів, здобувачів «Актуальні проблеми вітчизняної та всесвітньої історії», м. Рівне 10-11 грудня 2014 р. Доповідь на тему: «Зайнятість єврейського населення м. Рівного у міжвоєнний період».</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28. Марчук В. І Волинські обласні краєзнавчі читання, присвячені пам’яті Григорія Гуртового. смт. Торчин, 26 грудня 2014 р. Доповідь на тему: «Формування радянської номенклатури у Рівненській області у 1944-1953 рр.».</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29. Смирнов А.І. Презентація в Канадському інституті українських студій Університету Альберти на тему «Архів о. Т. Міненка: проблеми та перспективи досліджень» (Едмонтон, 4 лютого 2014 р.).</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30. Смирнов А.І. Дні науки Національного університету "Острозька академія". ХІХ наукова викладацько-студентська конференція. - м.Острог 18 - 26 березня 2014 року.</w:t>
      </w:r>
      <w:r w:rsidRPr="008A3368">
        <w:rPr>
          <w:rFonts w:ascii="Times New Roman" w:hAnsi="Times New Roman" w:cs="Times New Roman"/>
          <w:sz w:val="24"/>
          <w:szCs w:val="24"/>
        </w:rPr>
        <w:t xml:space="preserve"> Тема </w:t>
      </w:r>
      <w:r w:rsidRPr="008A3368">
        <w:rPr>
          <w:rFonts w:ascii="Times New Roman" w:hAnsi="Times New Roman" w:cs="Times New Roman"/>
          <w:sz w:val="24"/>
          <w:szCs w:val="24"/>
          <w:lang w:val="uk-UA"/>
        </w:rPr>
        <w:t>доповіді:</w:t>
      </w:r>
      <w:r w:rsidRPr="008A3368">
        <w:rPr>
          <w:rFonts w:ascii="Times New Roman" w:hAnsi="Times New Roman" w:cs="Times New Roman"/>
          <w:sz w:val="24"/>
          <w:szCs w:val="24"/>
        </w:rPr>
        <w:t xml:space="preserve"> «Заснування Автономної Православної Церкви в Україні в 1941 р.».</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31. Смирнов А.І. </w:t>
      </w:r>
      <w:r w:rsidRPr="008A3368">
        <w:rPr>
          <w:rFonts w:ascii="Times New Roman" w:hAnsi="Times New Roman" w:cs="Times New Roman"/>
          <w:sz w:val="24"/>
          <w:szCs w:val="24"/>
        </w:rPr>
        <w:t xml:space="preserve">Науково-практична конференція «Свято-Георгіївський собор на «Козацьких могилах»: 100 років на варті духовності та пам’яті українського народу», (Рівне, 21 червня 2014 р.). Тема </w:t>
      </w:r>
      <w:r w:rsidRPr="008A3368">
        <w:rPr>
          <w:rFonts w:ascii="Times New Roman" w:hAnsi="Times New Roman" w:cs="Times New Roman"/>
          <w:sz w:val="24"/>
          <w:szCs w:val="24"/>
          <w:lang w:val="uk-UA"/>
        </w:rPr>
        <w:t xml:space="preserve">доповіді: </w:t>
      </w:r>
      <w:r w:rsidRPr="008A3368">
        <w:rPr>
          <w:rFonts w:ascii="Times New Roman" w:hAnsi="Times New Roman" w:cs="Times New Roman"/>
          <w:sz w:val="24"/>
          <w:szCs w:val="24"/>
        </w:rPr>
        <w:t>«Православ’я на Волині в 1939–1941 роках».</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32. Смирнов А.І. </w:t>
      </w:r>
      <w:r w:rsidRPr="008A3368">
        <w:rPr>
          <w:rFonts w:ascii="Times New Roman" w:hAnsi="Times New Roman" w:cs="Times New Roman"/>
          <w:sz w:val="24"/>
          <w:szCs w:val="24"/>
        </w:rPr>
        <w:t>Міжнародний освітній семінар-школа з історії Голокосту (м. Чернігів, 17 – 22 серпня 2014 року).</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33. Смирнов А.І. </w:t>
      </w:r>
      <w:r w:rsidRPr="008A3368">
        <w:rPr>
          <w:rFonts w:ascii="Times New Roman" w:hAnsi="Times New Roman" w:cs="Times New Roman"/>
          <w:sz w:val="24"/>
          <w:szCs w:val="24"/>
        </w:rPr>
        <w:t xml:space="preserve">Міжнародна науково-практична конференція «Волинь у військово-політичній історії Центрально-Східної Європи» (м. Острог, 24 жовтня 2014 року). Тема </w:t>
      </w:r>
      <w:r w:rsidRPr="008A3368">
        <w:rPr>
          <w:rFonts w:ascii="Times New Roman" w:hAnsi="Times New Roman" w:cs="Times New Roman"/>
          <w:sz w:val="24"/>
          <w:szCs w:val="24"/>
          <w:lang w:val="uk-UA"/>
        </w:rPr>
        <w:t>доповіді:</w:t>
      </w:r>
      <w:r w:rsidRPr="008A3368">
        <w:rPr>
          <w:rFonts w:ascii="Times New Roman" w:hAnsi="Times New Roman" w:cs="Times New Roman"/>
          <w:sz w:val="24"/>
          <w:szCs w:val="24"/>
        </w:rPr>
        <w:t xml:space="preserve"> «Діяльність отця Якова Кравчука в роки нацистської окупації України».</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34. Смирнов А.І. Дев’ятий щорічний навчально-методичний семінар з історії Другої світової війни та історії Голокосту в Європі для викладачів гуманітарних дисциплін з України (Єрусалим, 09-18 листопада 2014 року). Тема доповіді:  «Єврейські студії в Острозькій академії».</w:t>
      </w:r>
    </w:p>
    <w:p w:rsidR="00120856" w:rsidRPr="008A3368" w:rsidRDefault="00120856" w:rsidP="004841CC">
      <w:pPr>
        <w:pStyle w:val="Textbody"/>
        <w:tabs>
          <w:tab w:val="left" w:pos="700"/>
        </w:tabs>
        <w:spacing w:after="0" w:line="20" w:lineRule="atLeast"/>
        <w:jc w:val="both"/>
        <w:rPr>
          <w:rFonts w:cs="Times New Roman"/>
          <w:lang w:val="uk-UA"/>
        </w:rPr>
      </w:pPr>
      <w:r w:rsidRPr="008A3368">
        <w:rPr>
          <w:rFonts w:cs="Times New Roman"/>
          <w:lang w:val="uk-UA"/>
        </w:rPr>
        <w:t>35. Смирнов А.І. Всеукраїнська науково-практична конференція «Українське православ’я у контексті вітчизняної історії та суспільних трансформацій (пам’яті митрополитів Василя (Липківського) та Іоана (Боднарчука)» (Тернопіль, 27–28 листопада 2014 р.). Тема доповіді: «Створення Автономної Православної Церкви в Україні у 1941 році».</w:t>
      </w:r>
    </w:p>
    <w:p w:rsidR="00120856" w:rsidRPr="008A3368" w:rsidRDefault="00120856" w:rsidP="004841CC">
      <w:pPr>
        <w:pStyle w:val="Standard"/>
        <w:spacing w:after="0" w:line="20" w:lineRule="atLeast"/>
        <w:rPr>
          <w:rFonts w:ascii="Times New Roman" w:hAnsi="Times New Roman" w:cs="Times New Roman"/>
          <w:sz w:val="24"/>
          <w:szCs w:val="24"/>
          <w:lang w:val="uk-UA"/>
        </w:rPr>
      </w:pPr>
      <w:r w:rsidRPr="008A3368">
        <w:rPr>
          <w:rFonts w:ascii="Times New Roman" w:hAnsi="Times New Roman" w:cs="Times New Roman"/>
          <w:sz w:val="24"/>
          <w:szCs w:val="24"/>
          <w:lang w:val="uk-UA"/>
        </w:rPr>
        <w:t>36. Трофимович В.В. Всеукраїнська наукова конференція, присвячена 70-річчю вигнання німецьких загарбників із західних областей України, Острог, 27 січня 2014 року. Тема доповіді: «Тернистий шлях до правди (маловідомі і  дражливі сторінки української Другої світової)».</w:t>
      </w:r>
    </w:p>
    <w:p w:rsidR="00120856" w:rsidRPr="008A3368" w:rsidRDefault="00120856" w:rsidP="004841CC">
      <w:pPr>
        <w:pStyle w:val="Standard"/>
        <w:spacing w:after="0" w:line="20" w:lineRule="atLeast"/>
        <w:rPr>
          <w:rFonts w:ascii="Times New Roman" w:hAnsi="Times New Roman" w:cs="Times New Roman"/>
          <w:sz w:val="24"/>
          <w:szCs w:val="24"/>
          <w:lang w:val="uk-UA"/>
        </w:rPr>
      </w:pPr>
      <w:r w:rsidRPr="008A3368">
        <w:rPr>
          <w:rFonts w:ascii="Times New Roman" w:hAnsi="Times New Roman" w:cs="Times New Roman"/>
          <w:sz w:val="24"/>
          <w:szCs w:val="24"/>
          <w:lang w:val="uk-UA"/>
        </w:rPr>
        <w:t>37. Трофимович В.В. Наукові читання, присвячені 85-річниці з дня народження професора Миколи Павловича Ковальського, Острога, 19 березня 2014 року. Тема доповіді: «Життя заради науки».</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38. Трофимович В.В. Дні науки Національного університету "Острозька академія". ХІХ наукова виклада</w:t>
      </w:r>
      <w:r>
        <w:rPr>
          <w:rFonts w:ascii="Times New Roman" w:hAnsi="Times New Roman" w:cs="Times New Roman"/>
          <w:sz w:val="24"/>
          <w:szCs w:val="24"/>
          <w:lang w:val="uk-UA"/>
        </w:rPr>
        <w:t xml:space="preserve">цько-студентська конференція. – </w:t>
      </w:r>
      <w:r w:rsidRPr="008A3368">
        <w:rPr>
          <w:rFonts w:ascii="Times New Roman" w:hAnsi="Times New Roman" w:cs="Times New Roman"/>
          <w:sz w:val="24"/>
          <w:szCs w:val="24"/>
          <w:lang w:val="uk-UA"/>
        </w:rPr>
        <w:t>м.</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Острог 18 - 26 березня 2014 року.  Тема доповіді: «Євромайдан і Європа».</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 xml:space="preserve">39. Трофимович В.В. Міжнародна науково-практична конференція «Геноцид України у ХХ столітті. Україна під окупаційними режимами: історичні реалії </w:t>
      </w:r>
      <w:r>
        <w:rPr>
          <w:rFonts w:ascii="Times New Roman" w:hAnsi="Times New Roman" w:cs="Times New Roman"/>
          <w:sz w:val="24"/>
          <w:szCs w:val="24"/>
          <w:lang w:val="uk-UA"/>
        </w:rPr>
        <w:t xml:space="preserve">та постколоніальний синдром». – </w:t>
      </w:r>
      <w:r w:rsidRPr="008A3368">
        <w:rPr>
          <w:rFonts w:ascii="Times New Roman" w:hAnsi="Times New Roman" w:cs="Times New Roman"/>
          <w:sz w:val="24"/>
          <w:szCs w:val="24"/>
          <w:lang w:val="uk-UA"/>
        </w:rPr>
        <w:t>м.</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Львів, 4-5 квітня 2014 року. Тема доповіді: «Замовчувані сторінки Другої світової війни».</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40. Трофимович В.</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В. Міжнаро</w:t>
      </w:r>
      <w:r>
        <w:rPr>
          <w:rFonts w:ascii="Times New Roman" w:hAnsi="Times New Roman" w:cs="Times New Roman"/>
          <w:sz w:val="24"/>
          <w:szCs w:val="24"/>
          <w:lang w:val="uk-UA"/>
        </w:rPr>
        <w:t>дний науковий форум «</w:t>
      </w:r>
      <w:r w:rsidRPr="008A3368">
        <w:rPr>
          <w:rFonts w:ascii="Times New Roman" w:hAnsi="Times New Roman" w:cs="Times New Roman"/>
          <w:sz w:val="24"/>
          <w:szCs w:val="24"/>
          <w:lang w:val="uk-UA"/>
        </w:rPr>
        <w:t>Перша світова війна у військово-історичн</w:t>
      </w:r>
      <w:r>
        <w:rPr>
          <w:rFonts w:ascii="Times New Roman" w:hAnsi="Times New Roman" w:cs="Times New Roman"/>
          <w:sz w:val="24"/>
          <w:szCs w:val="24"/>
          <w:lang w:val="uk-UA"/>
        </w:rPr>
        <w:t xml:space="preserve">ому вимірі (до 100-річчя події)». – </w:t>
      </w:r>
      <w:r w:rsidRPr="008A3368">
        <w:rPr>
          <w:rFonts w:ascii="Times New Roman" w:hAnsi="Times New Roman" w:cs="Times New Roman"/>
          <w:sz w:val="24"/>
          <w:szCs w:val="24"/>
          <w:lang w:val="uk-UA"/>
        </w:rPr>
        <w:t>Львів, 26-28 че</w:t>
      </w:r>
      <w:r>
        <w:rPr>
          <w:rFonts w:ascii="Times New Roman" w:hAnsi="Times New Roman" w:cs="Times New Roman"/>
          <w:sz w:val="24"/>
          <w:szCs w:val="24"/>
          <w:lang w:val="uk-UA"/>
        </w:rPr>
        <w:t>рвня 2014 року. Тема доповіді: «</w:t>
      </w:r>
      <w:r w:rsidRPr="008A3368">
        <w:rPr>
          <w:rFonts w:ascii="Times New Roman" w:hAnsi="Times New Roman" w:cs="Times New Roman"/>
          <w:sz w:val="24"/>
          <w:szCs w:val="24"/>
          <w:lang w:val="uk-UA"/>
        </w:rPr>
        <w:t>Українське і польське питання у планах Габсбургів н</w:t>
      </w:r>
      <w:r>
        <w:rPr>
          <w:rFonts w:ascii="Times New Roman" w:hAnsi="Times New Roman" w:cs="Times New Roman"/>
          <w:sz w:val="24"/>
          <w:szCs w:val="24"/>
          <w:lang w:val="uk-UA"/>
        </w:rPr>
        <w:t>а початку Першої світової війни»</w:t>
      </w:r>
      <w:r w:rsidRPr="008A3368">
        <w:rPr>
          <w:rFonts w:ascii="Times New Roman" w:hAnsi="Times New Roman" w:cs="Times New Roman"/>
          <w:sz w:val="24"/>
          <w:szCs w:val="24"/>
          <w:lang w:val="uk-UA"/>
        </w:rPr>
        <w:t>.</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41. Трофимович В.</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В. Всеукраїнська наукова і</w:t>
      </w:r>
      <w:r>
        <w:rPr>
          <w:rFonts w:ascii="Times New Roman" w:hAnsi="Times New Roman" w:cs="Times New Roman"/>
          <w:sz w:val="24"/>
          <w:szCs w:val="24"/>
          <w:lang w:val="uk-UA"/>
        </w:rPr>
        <w:t>сторико-краєзнавча конференція «</w:t>
      </w:r>
      <w:r w:rsidRPr="008A3368">
        <w:rPr>
          <w:rFonts w:ascii="Times New Roman" w:hAnsi="Times New Roman" w:cs="Times New Roman"/>
          <w:sz w:val="24"/>
          <w:szCs w:val="24"/>
          <w:lang w:val="uk-UA"/>
        </w:rPr>
        <w:t xml:space="preserve">Щит і меч землі </w:t>
      </w:r>
      <w:r>
        <w:rPr>
          <w:rFonts w:ascii="Times New Roman" w:hAnsi="Times New Roman" w:cs="Times New Roman"/>
          <w:sz w:val="24"/>
          <w:szCs w:val="24"/>
          <w:lang w:val="uk-UA"/>
        </w:rPr>
        <w:t xml:space="preserve">Дубенської: воєнна історія краю». – </w:t>
      </w:r>
      <w:r w:rsidRPr="008A3368">
        <w:rPr>
          <w:rFonts w:ascii="Times New Roman" w:hAnsi="Times New Roman" w:cs="Times New Roman"/>
          <w:sz w:val="24"/>
          <w:szCs w:val="24"/>
          <w:lang w:val="uk-UA"/>
        </w:rPr>
        <w:t>Дубно, 4 вер</w:t>
      </w:r>
      <w:r>
        <w:rPr>
          <w:rFonts w:ascii="Times New Roman" w:hAnsi="Times New Roman" w:cs="Times New Roman"/>
          <w:sz w:val="24"/>
          <w:szCs w:val="24"/>
          <w:lang w:val="uk-UA"/>
        </w:rPr>
        <w:t>есня 2014 року. Тема доповіді: «</w:t>
      </w:r>
      <w:r w:rsidRPr="008A3368">
        <w:rPr>
          <w:rFonts w:ascii="Times New Roman" w:hAnsi="Times New Roman" w:cs="Times New Roman"/>
          <w:sz w:val="24"/>
          <w:szCs w:val="24"/>
          <w:lang w:val="uk-UA"/>
        </w:rPr>
        <w:t>Волинь — колиск</w:t>
      </w:r>
      <w:r>
        <w:rPr>
          <w:rFonts w:ascii="Times New Roman" w:hAnsi="Times New Roman" w:cs="Times New Roman"/>
          <w:sz w:val="24"/>
          <w:szCs w:val="24"/>
          <w:lang w:val="uk-UA"/>
        </w:rPr>
        <w:t>а Української постанської армії»</w:t>
      </w:r>
      <w:r w:rsidRPr="008A3368">
        <w:rPr>
          <w:rFonts w:ascii="Times New Roman" w:hAnsi="Times New Roman" w:cs="Times New Roman"/>
          <w:sz w:val="24"/>
          <w:szCs w:val="24"/>
          <w:lang w:val="uk-UA"/>
        </w:rPr>
        <w:t>.</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42. Трофимович В.</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 xml:space="preserve">В. </w:t>
      </w:r>
      <w:r>
        <w:rPr>
          <w:rFonts w:ascii="Times New Roman" w:hAnsi="Times New Roman" w:cs="Times New Roman"/>
          <w:sz w:val="24"/>
          <w:szCs w:val="24"/>
          <w:lang w:val="uk-UA"/>
        </w:rPr>
        <w:t>Міжнародна наукова конференція «</w:t>
      </w:r>
      <w:r w:rsidRPr="008A3368">
        <w:rPr>
          <w:rFonts w:ascii="Times New Roman" w:hAnsi="Times New Roman" w:cs="Times New Roman"/>
          <w:sz w:val="24"/>
          <w:szCs w:val="24"/>
          <w:lang w:val="uk-UA"/>
        </w:rPr>
        <w:t>Холмщина під</w:t>
      </w:r>
      <w:r>
        <w:rPr>
          <w:rFonts w:ascii="Times New Roman" w:hAnsi="Times New Roman" w:cs="Times New Roman"/>
          <w:sz w:val="24"/>
          <w:szCs w:val="24"/>
          <w:lang w:val="uk-UA"/>
        </w:rPr>
        <w:t xml:space="preserve"> час Другої світової війни». – </w:t>
      </w:r>
      <w:r w:rsidRPr="008A3368">
        <w:rPr>
          <w:rFonts w:ascii="Times New Roman" w:hAnsi="Times New Roman" w:cs="Times New Roman"/>
          <w:sz w:val="24"/>
          <w:szCs w:val="24"/>
          <w:lang w:val="uk-UA"/>
        </w:rPr>
        <w:t>Торонто (Канада), 4 жо</w:t>
      </w:r>
      <w:r>
        <w:rPr>
          <w:rFonts w:ascii="Times New Roman" w:hAnsi="Times New Roman" w:cs="Times New Roman"/>
          <w:sz w:val="24"/>
          <w:szCs w:val="24"/>
          <w:lang w:val="uk-UA"/>
        </w:rPr>
        <w:t>втня 2014 року. Тема доповіді: «</w:t>
      </w:r>
      <w:r w:rsidRPr="008A3368">
        <w:rPr>
          <w:rFonts w:ascii="Times New Roman" w:hAnsi="Times New Roman" w:cs="Times New Roman"/>
          <w:sz w:val="24"/>
          <w:szCs w:val="24"/>
          <w:lang w:val="uk-UA"/>
        </w:rPr>
        <w:t>Холмські події та їх трагічн</w:t>
      </w:r>
      <w:r>
        <w:rPr>
          <w:rFonts w:ascii="Times New Roman" w:hAnsi="Times New Roman" w:cs="Times New Roman"/>
          <w:sz w:val="24"/>
          <w:szCs w:val="24"/>
          <w:lang w:val="uk-UA"/>
        </w:rPr>
        <w:t>е відлуння на Волині й Галичині»</w:t>
      </w:r>
      <w:r w:rsidRPr="008A3368">
        <w:rPr>
          <w:rFonts w:ascii="Times New Roman" w:hAnsi="Times New Roman" w:cs="Times New Roman"/>
          <w:sz w:val="24"/>
          <w:szCs w:val="24"/>
          <w:lang w:val="uk-UA"/>
        </w:rPr>
        <w:t>.</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43. Трофимович В.</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В.</w:t>
      </w:r>
      <w:r>
        <w:rPr>
          <w:rFonts w:ascii="Times New Roman" w:hAnsi="Times New Roman" w:cs="Times New Roman"/>
          <w:sz w:val="24"/>
          <w:szCs w:val="24"/>
          <w:lang w:val="uk-UA"/>
        </w:rPr>
        <w:t xml:space="preserve"> Науково-практична конференція «</w:t>
      </w:r>
      <w:r w:rsidRPr="008A3368">
        <w:rPr>
          <w:rFonts w:ascii="Times New Roman" w:hAnsi="Times New Roman" w:cs="Times New Roman"/>
          <w:sz w:val="24"/>
          <w:szCs w:val="24"/>
          <w:lang w:val="uk-UA"/>
        </w:rPr>
        <w:t>Актуальні проблеми</w:t>
      </w:r>
      <w:r>
        <w:rPr>
          <w:rFonts w:ascii="Times New Roman" w:hAnsi="Times New Roman" w:cs="Times New Roman"/>
          <w:sz w:val="24"/>
          <w:szCs w:val="24"/>
          <w:lang w:val="uk-UA"/>
        </w:rPr>
        <w:t xml:space="preserve"> історії Другої  світової війни». – </w:t>
      </w:r>
      <w:r w:rsidRPr="008A3368">
        <w:rPr>
          <w:rFonts w:ascii="Times New Roman" w:hAnsi="Times New Roman" w:cs="Times New Roman"/>
          <w:sz w:val="24"/>
          <w:szCs w:val="24"/>
          <w:lang w:val="uk-UA"/>
        </w:rPr>
        <w:t>Львів, 30 жо</w:t>
      </w:r>
      <w:r>
        <w:rPr>
          <w:rFonts w:ascii="Times New Roman" w:hAnsi="Times New Roman" w:cs="Times New Roman"/>
          <w:sz w:val="24"/>
          <w:szCs w:val="24"/>
          <w:lang w:val="uk-UA"/>
        </w:rPr>
        <w:t>втня 2014 року. Тема доповіді: «</w:t>
      </w:r>
      <w:r w:rsidRPr="008A3368">
        <w:rPr>
          <w:rFonts w:ascii="Times New Roman" w:hAnsi="Times New Roman" w:cs="Times New Roman"/>
          <w:sz w:val="24"/>
          <w:szCs w:val="24"/>
          <w:lang w:val="uk-UA"/>
        </w:rPr>
        <w:t>Ціна перемоги</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(маловідома і дражлива історія воєнних в</w:t>
      </w:r>
      <w:r>
        <w:rPr>
          <w:rFonts w:ascii="Times New Roman" w:hAnsi="Times New Roman" w:cs="Times New Roman"/>
          <w:sz w:val="24"/>
          <w:szCs w:val="24"/>
          <w:lang w:val="uk-UA"/>
        </w:rPr>
        <w:t>ипробувань українського народу)»</w:t>
      </w:r>
      <w:r w:rsidRPr="008A3368">
        <w:rPr>
          <w:rFonts w:ascii="Times New Roman" w:hAnsi="Times New Roman" w:cs="Times New Roman"/>
          <w:sz w:val="24"/>
          <w:szCs w:val="24"/>
          <w:lang w:val="uk-UA"/>
        </w:rPr>
        <w:t>.</w:t>
      </w:r>
    </w:p>
    <w:p w:rsidR="00120856" w:rsidRPr="008A3368" w:rsidRDefault="00120856" w:rsidP="004841CC">
      <w:pPr>
        <w:pStyle w:val="Standard"/>
        <w:spacing w:after="0" w:line="20" w:lineRule="atLeast"/>
        <w:jc w:val="both"/>
        <w:rPr>
          <w:rFonts w:ascii="Times New Roman" w:hAnsi="Times New Roman" w:cs="Times New Roman"/>
          <w:sz w:val="24"/>
          <w:szCs w:val="24"/>
          <w:lang w:val="uk-UA"/>
        </w:rPr>
      </w:pPr>
      <w:r w:rsidRPr="008A3368">
        <w:rPr>
          <w:rFonts w:ascii="Times New Roman" w:hAnsi="Times New Roman" w:cs="Times New Roman"/>
          <w:sz w:val="24"/>
          <w:szCs w:val="24"/>
          <w:lang w:val="uk-UA"/>
        </w:rPr>
        <w:t>44. Трофимович В.</w:t>
      </w:r>
      <w:r>
        <w:rPr>
          <w:rFonts w:ascii="Times New Roman" w:hAnsi="Times New Roman" w:cs="Times New Roman"/>
          <w:sz w:val="24"/>
          <w:szCs w:val="24"/>
          <w:lang w:val="uk-UA"/>
        </w:rPr>
        <w:t xml:space="preserve"> </w:t>
      </w:r>
      <w:r w:rsidRPr="008A3368">
        <w:rPr>
          <w:rFonts w:ascii="Times New Roman" w:hAnsi="Times New Roman" w:cs="Times New Roman"/>
          <w:sz w:val="24"/>
          <w:szCs w:val="24"/>
          <w:lang w:val="uk-UA"/>
        </w:rPr>
        <w:t>В. Всеукраїнська</w:t>
      </w:r>
      <w:r>
        <w:rPr>
          <w:rFonts w:ascii="Times New Roman" w:hAnsi="Times New Roman" w:cs="Times New Roman"/>
          <w:sz w:val="24"/>
          <w:szCs w:val="24"/>
          <w:lang w:val="uk-UA"/>
        </w:rPr>
        <w:t xml:space="preserve"> науково-практична конференція «</w:t>
      </w:r>
      <w:r w:rsidRPr="008A3368">
        <w:rPr>
          <w:rFonts w:ascii="Times New Roman" w:hAnsi="Times New Roman" w:cs="Times New Roman"/>
          <w:sz w:val="24"/>
          <w:szCs w:val="24"/>
          <w:lang w:val="uk-UA"/>
        </w:rPr>
        <w:t>Волинь у військово-політичній історії Центрально-Східної Європи</w:t>
      </w:r>
      <w:r>
        <w:rPr>
          <w:rFonts w:ascii="Times New Roman" w:hAnsi="Times New Roman" w:cs="Times New Roman"/>
          <w:sz w:val="24"/>
          <w:szCs w:val="24"/>
          <w:lang w:val="uk-UA"/>
        </w:rPr>
        <w:t xml:space="preserve">». – </w:t>
      </w:r>
      <w:r w:rsidRPr="008A3368">
        <w:rPr>
          <w:rFonts w:ascii="Times New Roman" w:hAnsi="Times New Roman" w:cs="Times New Roman"/>
          <w:sz w:val="24"/>
          <w:szCs w:val="24"/>
          <w:lang w:val="uk-UA"/>
        </w:rPr>
        <w:t>м. Острог</w:t>
      </w:r>
      <w:r w:rsidRPr="008A3368">
        <w:rPr>
          <w:rFonts w:ascii="Times New Roman" w:hAnsi="Times New Roman" w:cs="Times New Roman"/>
          <w:sz w:val="24"/>
          <w:szCs w:val="24"/>
        </w:rPr>
        <w:t>,</w:t>
      </w:r>
      <w:r w:rsidRPr="008A3368">
        <w:rPr>
          <w:rFonts w:ascii="Times New Roman" w:hAnsi="Times New Roman" w:cs="Times New Roman"/>
          <w:sz w:val="24"/>
          <w:szCs w:val="24"/>
          <w:lang w:val="uk-UA"/>
        </w:rPr>
        <w:t xml:space="preserve"> 24 жо</w:t>
      </w:r>
      <w:r>
        <w:rPr>
          <w:rFonts w:ascii="Times New Roman" w:hAnsi="Times New Roman" w:cs="Times New Roman"/>
          <w:sz w:val="24"/>
          <w:szCs w:val="24"/>
          <w:lang w:val="uk-UA"/>
        </w:rPr>
        <w:t>втня 2014 року. Тема доповіді: «</w:t>
      </w:r>
      <w:r w:rsidRPr="008A3368">
        <w:rPr>
          <w:rFonts w:ascii="Times New Roman" w:hAnsi="Times New Roman" w:cs="Times New Roman"/>
          <w:sz w:val="24"/>
          <w:szCs w:val="24"/>
          <w:lang w:val="uk-UA"/>
        </w:rPr>
        <w:t>Українське і польське питання у політиці Австро-Угорщи</w:t>
      </w:r>
      <w:r>
        <w:rPr>
          <w:rFonts w:ascii="Times New Roman" w:hAnsi="Times New Roman" w:cs="Times New Roman"/>
          <w:sz w:val="24"/>
          <w:szCs w:val="24"/>
          <w:lang w:val="uk-UA"/>
        </w:rPr>
        <w:t>ни у роки Першої світової війни»</w:t>
      </w:r>
      <w:r w:rsidRPr="008A3368">
        <w:rPr>
          <w:rFonts w:ascii="Times New Roman" w:hAnsi="Times New Roman" w:cs="Times New Roman"/>
          <w:sz w:val="24"/>
          <w:szCs w:val="24"/>
          <w:lang w:val="uk-UA"/>
        </w:rPr>
        <w:t>.</w:t>
      </w:r>
    </w:p>
    <w:p w:rsidR="00120856" w:rsidRPr="008A3368" w:rsidRDefault="00120856" w:rsidP="004841CC">
      <w:pPr>
        <w:pStyle w:val="Textbody"/>
        <w:spacing w:after="0" w:line="20" w:lineRule="atLeast"/>
        <w:jc w:val="both"/>
        <w:rPr>
          <w:rFonts w:cs="Times New Roman"/>
          <w:lang w:val="uk-UA"/>
        </w:rPr>
      </w:pPr>
      <w:r w:rsidRPr="008A3368">
        <w:rPr>
          <w:rFonts w:cs="Times New Roman"/>
          <w:lang w:val="uk-UA"/>
        </w:rPr>
        <w:t>45. Яремчук В.</w:t>
      </w:r>
      <w:r>
        <w:rPr>
          <w:rFonts w:cs="Times New Roman"/>
          <w:lang w:val="uk-UA"/>
        </w:rPr>
        <w:t xml:space="preserve"> </w:t>
      </w:r>
      <w:r w:rsidRPr="008A3368">
        <w:rPr>
          <w:rFonts w:cs="Times New Roman"/>
          <w:lang w:val="uk-UA"/>
        </w:rPr>
        <w:t>П. Дні на</w:t>
      </w:r>
      <w:r>
        <w:rPr>
          <w:rFonts w:cs="Times New Roman"/>
          <w:lang w:val="uk-UA"/>
        </w:rPr>
        <w:t>уки Національного університету «Острозька академія»</w:t>
      </w:r>
      <w:r w:rsidRPr="008A3368">
        <w:rPr>
          <w:rFonts w:cs="Times New Roman"/>
          <w:lang w:val="uk-UA"/>
        </w:rPr>
        <w:t>. ХІХ наукова викладацько-студентська конф</w:t>
      </w:r>
      <w:r>
        <w:rPr>
          <w:rFonts w:cs="Times New Roman"/>
          <w:lang w:val="uk-UA"/>
        </w:rPr>
        <w:t xml:space="preserve">еренція. – </w:t>
      </w:r>
      <w:r w:rsidRPr="008A3368">
        <w:rPr>
          <w:rFonts w:cs="Times New Roman"/>
          <w:lang w:val="uk-UA"/>
        </w:rPr>
        <w:t>м.</w:t>
      </w:r>
      <w:r>
        <w:rPr>
          <w:rFonts w:cs="Times New Roman"/>
          <w:lang w:val="uk-UA"/>
        </w:rPr>
        <w:t xml:space="preserve"> </w:t>
      </w:r>
      <w:r w:rsidRPr="008A3368">
        <w:rPr>
          <w:rFonts w:cs="Times New Roman"/>
          <w:lang w:val="uk-UA"/>
        </w:rPr>
        <w:t>Острог 18 - 26 березня 2014 року. Тема доповіді: «Нові методології історичної науки в Україні та соціальний двигун історіописання».</w:t>
      </w:r>
    </w:p>
    <w:p w:rsidR="00120856" w:rsidRPr="008A3368" w:rsidRDefault="00120856" w:rsidP="004841CC">
      <w:pPr>
        <w:pStyle w:val="msolistparagraph0"/>
        <w:spacing w:line="20" w:lineRule="atLeast"/>
        <w:ind w:left="0"/>
        <w:jc w:val="both"/>
        <w:rPr>
          <w:rFonts w:cs="Times New Roman"/>
          <w:lang w:val="uk-UA"/>
        </w:rPr>
      </w:pPr>
      <w:r w:rsidRPr="008A3368">
        <w:rPr>
          <w:rFonts w:cs="Times New Roman"/>
          <w:lang w:val="uk-UA"/>
        </w:rPr>
        <w:t>46. Яремчук В.</w:t>
      </w:r>
      <w:r>
        <w:rPr>
          <w:rFonts w:cs="Times New Roman"/>
          <w:lang w:val="uk-UA"/>
        </w:rPr>
        <w:t xml:space="preserve"> </w:t>
      </w:r>
      <w:r w:rsidRPr="008A3368">
        <w:rPr>
          <w:rFonts w:cs="Times New Roman"/>
          <w:lang w:val="uk-UA"/>
        </w:rPr>
        <w:t>П. Міжнародна наукова конференція «Континуація та зміна. Історіографія країн Східно-Центральної Європи та нові тенденції в науці ХІХ – ХХІ століть». - м.</w:t>
      </w:r>
      <w:r>
        <w:rPr>
          <w:rFonts w:cs="Times New Roman"/>
          <w:lang w:val="uk-UA"/>
        </w:rPr>
        <w:t> </w:t>
      </w:r>
      <w:r w:rsidRPr="008A3368">
        <w:rPr>
          <w:rFonts w:cs="Times New Roman"/>
          <w:lang w:val="uk-UA"/>
        </w:rPr>
        <w:t>Варшава, 25 – 26 вересня 2014 року. Тема доповіді: «Успіхи та невдачі нових методологій історіописання в сучасній Україні».</w:t>
      </w:r>
    </w:p>
    <w:p w:rsidR="00120856" w:rsidRDefault="00120856" w:rsidP="004841CC">
      <w:pPr>
        <w:pStyle w:val="msolistparagraph0"/>
        <w:spacing w:line="20" w:lineRule="atLeast"/>
        <w:ind w:left="0"/>
        <w:jc w:val="both"/>
        <w:rPr>
          <w:rFonts w:cs="Times New Roman"/>
          <w:lang w:val="uk-UA"/>
        </w:rPr>
      </w:pPr>
      <w:r w:rsidRPr="008A3368">
        <w:rPr>
          <w:rFonts w:cs="Times New Roman"/>
          <w:lang w:val="uk-UA"/>
        </w:rPr>
        <w:t>47. Яремчук В.</w:t>
      </w:r>
      <w:r>
        <w:rPr>
          <w:rFonts w:cs="Times New Roman"/>
          <w:lang w:val="uk-UA"/>
        </w:rPr>
        <w:t xml:space="preserve"> </w:t>
      </w:r>
      <w:r w:rsidRPr="008A3368">
        <w:rPr>
          <w:rFonts w:cs="Times New Roman"/>
          <w:lang w:val="uk-UA"/>
        </w:rPr>
        <w:t>П. Міжнародний семінар Міжнародної асоціації гуманітаріїв «Гуманітарні науки і демократизація на пострадянському просторі: що зроблено, що не</w:t>
      </w:r>
      <w:r>
        <w:rPr>
          <w:rFonts w:cs="Times New Roman"/>
          <w:lang w:val="uk-UA"/>
        </w:rPr>
        <w:t xml:space="preserve"> зроблено і що робити далі?». – </w:t>
      </w:r>
      <w:r w:rsidRPr="008A3368">
        <w:rPr>
          <w:rFonts w:cs="Times New Roman"/>
          <w:lang w:val="uk-UA"/>
        </w:rPr>
        <w:t>м.</w:t>
      </w:r>
      <w:r>
        <w:rPr>
          <w:rFonts w:cs="Times New Roman"/>
          <w:lang w:val="uk-UA"/>
        </w:rPr>
        <w:t xml:space="preserve"> </w:t>
      </w:r>
      <w:r w:rsidRPr="008A3368">
        <w:rPr>
          <w:rFonts w:cs="Times New Roman"/>
          <w:lang w:val="uk-UA"/>
        </w:rPr>
        <w:t>Київ, 30 – 31 жовтня 2014 року. Тема доповіді «Меандри і мілини «нової історії» в сучасній Україні».</w:t>
      </w:r>
    </w:p>
    <w:p w:rsidR="00120856" w:rsidRPr="008A3368" w:rsidRDefault="00120856" w:rsidP="004841CC">
      <w:pPr>
        <w:pStyle w:val="msolistparagraph0"/>
        <w:spacing w:line="20" w:lineRule="atLeast"/>
        <w:ind w:left="0"/>
        <w:jc w:val="both"/>
        <w:rPr>
          <w:rFonts w:cs="Times New Roman"/>
          <w:lang w:val="uk-UA"/>
        </w:rPr>
      </w:pPr>
    </w:p>
    <w:p w:rsidR="00120856" w:rsidRPr="00054CE0" w:rsidRDefault="00120856" w:rsidP="00054CE0">
      <w:pPr>
        <w:pageBreakBefore/>
        <w:ind w:firstLine="720"/>
        <w:rPr>
          <w:b/>
          <w:i/>
          <w:lang w:val="uk-UA"/>
        </w:rPr>
      </w:pPr>
      <w:r w:rsidRPr="00054CE0">
        <w:rPr>
          <w:b/>
          <w:i/>
          <w:lang w:val="uk-UA"/>
        </w:rPr>
        <w:t>Кафедра міжнародних відносин</w:t>
      </w:r>
    </w:p>
    <w:p w:rsidR="00120856" w:rsidRPr="008A3368" w:rsidRDefault="00120856" w:rsidP="001553A4">
      <w:pPr>
        <w:jc w:val="both"/>
        <w:rPr>
          <w:b/>
          <w:lang w:val="uk-UA"/>
        </w:rPr>
      </w:pPr>
    </w:p>
    <w:p w:rsidR="00120856" w:rsidRPr="005F4537" w:rsidRDefault="00120856" w:rsidP="001553A4">
      <w:pPr>
        <w:pStyle w:val="BodyTextIndent"/>
        <w:spacing w:after="0"/>
        <w:ind w:left="0"/>
        <w:jc w:val="both"/>
        <w:rPr>
          <w:bCs/>
          <w:lang w:val="ru-RU"/>
        </w:rPr>
      </w:pPr>
      <w:r w:rsidRPr="005F4537">
        <w:rPr>
          <w:bCs/>
          <w:lang w:val="ru-RU"/>
        </w:rPr>
        <w:t xml:space="preserve">Науково-дослідна тема кафедри міжнародних відносин: </w:t>
      </w:r>
      <w:r w:rsidRPr="005F4537">
        <w:rPr>
          <w:b/>
          <w:bCs/>
          <w:lang w:val="ru-RU"/>
        </w:rPr>
        <w:t>«</w:t>
      </w:r>
      <w:r w:rsidRPr="005F4537">
        <w:rPr>
          <w:lang w:val="ru-RU"/>
        </w:rPr>
        <w:t xml:space="preserve">Актуальні проблеми міжнародних відносин та інтереси України». </w:t>
      </w:r>
      <w:r w:rsidRPr="005F4537">
        <w:rPr>
          <w:bCs/>
          <w:lang w:val="ru-RU"/>
        </w:rPr>
        <w:t xml:space="preserve">Номер державної реєстрації: </w:t>
      </w:r>
      <w:r w:rsidRPr="005F4537">
        <w:rPr>
          <w:lang w:val="ru-RU"/>
        </w:rPr>
        <w:t>0110</w:t>
      </w:r>
      <w:r w:rsidRPr="008A3368">
        <w:t>U</w:t>
      </w:r>
      <w:r w:rsidRPr="005F4537">
        <w:rPr>
          <w:lang w:val="ru-RU"/>
        </w:rPr>
        <w:t>007987.</w:t>
      </w:r>
    </w:p>
    <w:p w:rsidR="00120856" w:rsidRPr="008A3368" w:rsidRDefault="00120856" w:rsidP="001553A4">
      <w:pPr>
        <w:pStyle w:val="BodyTextIndent"/>
        <w:spacing w:after="0"/>
        <w:ind w:left="0"/>
        <w:jc w:val="both"/>
        <w:rPr>
          <w:lang w:val="uk-UA"/>
        </w:rPr>
      </w:pPr>
      <w:r w:rsidRPr="005F4537">
        <w:rPr>
          <w:bCs/>
          <w:lang w:val="ru-RU"/>
        </w:rPr>
        <w:t xml:space="preserve">Керівник – </w:t>
      </w:r>
      <w:r w:rsidRPr="005F4537">
        <w:rPr>
          <w:lang w:val="ru-RU"/>
        </w:rPr>
        <w:t>Атаманенко Алла Євгенівна, доктор історичних наук, завідувач кафедри міжнародних відносин Національного університету “Острозька академія”.</w:t>
      </w:r>
    </w:p>
    <w:p w:rsidR="00120856" w:rsidRPr="001553A4" w:rsidRDefault="00120856" w:rsidP="001553A4">
      <w:pPr>
        <w:jc w:val="center"/>
        <w:rPr>
          <w:lang w:val="uk-UA"/>
        </w:rPr>
      </w:pPr>
      <w:r w:rsidRPr="001553A4">
        <w:rPr>
          <w:i/>
          <w:iCs/>
          <w:lang w:val="uk-UA"/>
        </w:rPr>
        <w:t>Наукові конференції:</w:t>
      </w:r>
    </w:p>
    <w:p w:rsidR="00120856" w:rsidRPr="008A3368" w:rsidRDefault="00120856" w:rsidP="001553A4">
      <w:pPr>
        <w:jc w:val="both"/>
        <w:rPr>
          <w:lang w:val="uk-UA"/>
        </w:rPr>
      </w:pPr>
      <w:r w:rsidRPr="008A3368">
        <w:rPr>
          <w:lang w:val="uk-UA"/>
        </w:rPr>
        <w:t xml:space="preserve">1. </w:t>
      </w:r>
      <w:r w:rsidRPr="008A3368">
        <w:rPr>
          <w:lang w:val="pl-PL"/>
        </w:rPr>
        <w:t>XVI</w:t>
      </w:r>
      <w:r w:rsidRPr="008A3368">
        <w:rPr>
          <w:lang w:val="uk-UA"/>
        </w:rPr>
        <w:t>ІІ наукова конференція «Дні науки–2014</w:t>
      </w:r>
      <w:r>
        <w:rPr>
          <w:bCs/>
          <w:lang w:val="uk-UA"/>
        </w:rPr>
        <w:t>: засідання секцій: «</w:t>
      </w:r>
      <w:r w:rsidRPr="008A3368">
        <w:rPr>
          <w:bCs/>
          <w:lang w:val="uk-UA"/>
        </w:rPr>
        <w:t>Актуальн</w:t>
      </w:r>
      <w:r>
        <w:rPr>
          <w:bCs/>
          <w:lang w:val="uk-UA"/>
        </w:rPr>
        <w:t>і проблеми міжнародних відносин», «</w:t>
      </w:r>
      <w:r w:rsidRPr="008A3368">
        <w:rPr>
          <w:bCs/>
          <w:lang w:val="uk-UA"/>
        </w:rPr>
        <w:t>У</w:t>
      </w:r>
      <w:r>
        <w:rPr>
          <w:bCs/>
          <w:lang w:val="uk-UA"/>
        </w:rPr>
        <w:t>країна в міжнародних відносинах», «</w:t>
      </w:r>
      <w:r w:rsidRPr="008A3368">
        <w:rPr>
          <w:bCs/>
          <w:lang w:val="uk-UA"/>
        </w:rPr>
        <w:t>Сучасні тенденції розвитку наукової думки: лінгвіст</w:t>
      </w:r>
      <w:r>
        <w:rPr>
          <w:bCs/>
          <w:lang w:val="uk-UA"/>
        </w:rPr>
        <w:t>ика- література – педагогіка»</w:t>
      </w:r>
      <w:r w:rsidRPr="008A3368">
        <w:rPr>
          <w:lang w:val="uk-UA"/>
        </w:rPr>
        <w:t xml:space="preserve"> (18–26 березня 2014 р., Острог). </w:t>
      </w:r>
    </w:p>
    <w:p w:rsidR="00120856" w:rsidRPr="008A3368" w:rsidRDefault="00120856" w:rsidP="008A3368">
      <w:pPr>
        <w:ind w:firstLine="720"/>
        <w:jc w:val="both"/>
        <w:rPr>
          <w:lang w:val="uk-UA"/>
        </w:rPr>
      </w:pPr>
      <w:r w:rsidRPr="008A3368">
        <w:rPr>
          <w:lang w:val="uk-UA"/>
        </w:rPr>
        <w:t xml:space="preserve">2. </w:t>
      </w:r>
      <w:r w:rsidRPr="008A3368">
        <w:rPr>
          <w:lang w:val="en-US"/>
        </w:rPr>
        <w:t>VI</w:t>
      </w:r>
      <w:r w:rsidRPr="008A3368">
        <w:rPr>
          <w:lang w:val="uk-UA"/>
        </w:rPr>
        <w:t xml:space="preserve"> Міжнародна наукова конференція «Українська діаспора: проблеми дослідження», (25-26 вересня 2014 р., Острог, спільно з Інститутом дослідження української діаспори, кафедрою історії НаУОА, Українським історичним товариством (США)).</w:t>
      </w:r>
    </w:p>
    <w:p w:rsidR="00120856" w:rsidRPr="001553A4" w:rsidRDefault="00120856" w:rsidP="008A3368">
      <w:pPr>
        <w:ind w:firstLine="720"/>
        <w:jc w:val="center"/>
      </w:pPr>
      <w:r w:rsidRPr="001553A4">
        <w:rPr>
          <w:bCs/>
          <w:i/>
          <w:iCs/>
        </w:rPr>
        <w:t>Навчально-методичні посібники:</w:t>
      </w:r>
    </w:p>
    <w:p w:rsidR="00120856" w:rsidRPr="008A3368" w:rsidRDefault="00120856" w:rsidP="0080029A">
      <w:pPr>
        <w:numPr>
          <w:ilvl w:val="0"/>
          <w:numId w:val="66"/>
        </w:numPr>
        <w:suppressAutoHyphens/>
        <w:ind w:left="0" w:firstLine="720"/>
        <w:jc w:val="both"/>
      </w:pPr>
      <w:r w:rsidRPr="008A3368">
        <w:t xml:space="preserve">Атаманенко А. Українська діаспора. Навчально-методичний посібник. </w:t>
      </w:r>
      <w:r w:rsidRPr="008A3368">
        <w:rPr>
          <w:bCs/>
        </w:rPr>
        <w:t>–</w:t>
      </w:r>
      <w:r w:rsidRPr="008A3368">
        <w:t xml:space="preserve"> Острог, 2014.</w:t>
      </w:r>
    </w:p>
    <w:p w:rsidR="00120856" w:rsidRPr="008A3368" w:rsidRDefault="00120856" w:rsidP="0080029A">
      <w:pPr>
        <w:numPr>
          <w:ilvl w:val="0"/>
          <w:numId w:val="66"/>
        </w:numPr>
        <w:suppressAutoHyphens/>
        <w:ind w:left="0" w:firstLine="720"/>
        <w:jc w:val="both"/>
      </w:pPr>
      <w:r w:rsidRPr="008A3368">
        <w:t>Плевако І.</w:t>
      </w:r>
      <w:r>
        <w:rPr>
          <w:lang w:val="uk-UA"/>
        </w:rPr>
        <w:t xml:space="preserve"> </w:t>
      </w:r>
      <w:r w:rsidRPr="008A3368">
        <w:t>Г., Кучик О.</w:t>
      </w:r>
      <w:r>
        <w:rPr>
          <w:lang w:val="uk-UA"/>
        </w:rPr>
        <w:t xml:space="preserve"> </w:t>
      </w:r>
      <w:r w:rsidRPr="008A3368">
        <w:t>С. Країни Співджужності Незалежних Держав у сучасних міжнародних відносинах. – Острог; Львів, 2014. – 310 с.</w:t>
      </w:r>
    </w:p>
    <w:p w:rsidR="00120856" w:rsidRPr="008A3368" w:rsidRDefault="00120856" w:rsidP="0080029A">
      <w:pPr>
        <w:numPr>
          <w:ilvl w:val="0"/>
          <w:numId w:val="66"/>
        </w:numPr>
        <w:suppressAutoHyphens/>
        <w:ind w:left="0" w:firstLine="720"/>
      </w:pPr>
      <w:r w:rsidRPr="008A3368">
        <w:t>Атаманенко А.</w:t>
      </w:r>
      <w:r>
        <w:rPr>
          <w:lang w:val="uk-UA"/>
        </w:rPr>
        <w:t xml:space="preserve"> </w:t>
      </w:r>
      <w:r w:rsidRPr="008A3368">
        <w:t xml:space="preserve">Є. Історія образотворчого мистецтва та архітектури (методичні рекомендації для факультативних занять студентів напрямів підготовки «Міжнародні відносини», «Країнознавство»). </w:t>
      </w:r>
      <w:r w:rsidRPr="008A3368">
        <w:rPr>
          <w:bCs/>
        </w:rPr>
        <w:t>–</w:t>
      </w:r>
      <w:r w:rsidRPr="008A3368">
        <w:t xml:space="preserve"> Острог, 2014.</w:t>
      </w:r>
    </w:p>
    <w:p w:rsidR="00120856" w:rsidRPr="008A3368" w:rsidRDefault="00120856" w:rsidP="0080029A">
      <w:pPr>
        <w:numPr>
          <w:ilvl w:val="0"/>
          <w:numId w:val="66"/>
        </w:numPr>
        <w:suppressAutoHyphens/>
        <w:ind w:left="0" w:firstLine="720"/>
      </w:pPr>
      <w:r w:rsidRPr="008A3368">
        <w:t>Тимейчук І.</w:t>
      </w:r>
      <w:r>
        <w:rPr>
          <w:lang w:val="uk-UA"/>
        </w:rPr>
        <w:t xml:space="preserve"> </w:t>
      </w:r>
      <w:r w:rsidRPr="008A3368">
        <w:t xml:space="preserve">М. Складні випадки перекладу з англійської мови у текстах суспільно-політичної тематики (методичні рекомендації). </w:t>
      </w:r>
      <w:r w:rsidRPr="008A3368">
        <w:rPr>
          <w:bCs/>
        </w:rPr>
        <w:t>–</w:t>
      </w:r>
      <w:r w:rsidRPr="008A3368">
        <w:t xml:space="preserve"> Острог, 2014.</w:t>
      </w:r>
    </w:p>
    <w:p w:rsidR="00120856" w:rsidRPr="008A3368" w:rsidRDefault="00120856" w:rsidP="0080029A">
      <w:pPr>
        <w:numPr>
          <w:ilvl w:val="0"/>
          <w:numId w:val="66"/>
        </w:numPr>
        <w:suppressAutoHyphens/>
        <w:ind w:left="0" w:firstLine="720"/>
        <w:jc w:val="both"/>
      </w:pPr>
      <w:r w:rsidRPr="008A3368">
        <w:t>Тимейчук І.</w:t>
      </w:r>
      <w:r>
        <w:rPr>
          <w:lang w:val="uk-UA"/>
        </w:rPr>
        <w:t xml:space="preserve"> </w:t>
      </w:r>
      <w:r w:rsidRPr="008A3368">
        <w:t>М. Методичні рекомендації з проходження мовної практики для студентів факультету міжнародних відносин спеціальності «країнознавство» та «міжнародні відносини». – Острог, 2014. – 46 с.</w:t>
      </w:r>
    </w:p>
    <w:p w:rsidR="00120856" w:rsidRPr="001553A4" w:rsidRDefault="00120856" w:rsidP="008A3368">
      <w:pPr>
        <w:ind w:firstLine="720"/>
        <w:jc w:val="center"/>
        <w:rPr>
          <w:bCs/>
          <w:lang w:val="uk-UA"/>
        </w:rPr>
      </w:pPr>
      <w:r w:rsidRPr="001553A4">
        <w:rPr>
          <w:i/>
          <w:iCs/>
          <w:lang w:val="uk-UA"/>
        </w:rPr>
        <w:t>Дисертаційні дослідження:</w:t>
      </w:r>
    </w:p>
    <w:p w:rsidR="00120856" w:rsidRPr="008A3368" w:rsidRDefault="00120856" w:rsidP="008A3368">
      <w:pPr>
        <w:ind w:right="353" w:firstLine="720"/>
        <w:jc w:val="both"/>
        <w:rPr>
          <w:b/>
          <w:bCs/>
        </w:rPr>
      </w:pPr>
      <w:r w:rsidRPr="001553A4">
        <w:rPr>
          <w:bCs/>
          <w:lang w:val="uk-UA"/>
        </w:rPr>
        <w:t>Сахнюк Оксана Степанівна:</w:t>
      </w:r>
      <w:r w:rsidRPr="008A3368">
        <w:rPr>
          <w:b/>
          <w:bCs/>
          <w:lang w:val="uk-UA"/>
        </w:rPr>
        <w:t xml:space="preserve"> </w:t>
      </w:r>
      <w:r w:rsidRPr="008A3368">
        <w:rPr>
          <w:bCs/>
          <w:lang w:val="uk-UA"/>
        </w:rPr>
        <w:t>“Мовна концептуалізація болю: когнітивний та лінгвопрагматичний аспекти (на матеріалі близько- і неблизькоспоріднених мов)”  16 жовтня 2014 р. в спеціалізованій вченій раді Київського національного університету ім.</w:t>
      </w:r>
      <w:r w:rsidRPr="008A3368">
        <w:rPr>
          <w:bCs/>
        </w:rPr>
        <w:t> Т.Г. Шевченка; кандидат філологічних наук.</w:t>
      </w:r>
    </w:p>
    <w:p w:rsidR="00120856" w:rsidRPr="008A3368" w:rsidRDefault="00120856" w:rsidP="008A3368">
      <w:pPr>
        <w:ind w:right="353" w:firstLine="720"/>
        <w:jc w:val="both"/>
        <w:rPr>
          <w:color w:val="000000"/>
          <w:lang w:val="uk-UA"/>
        </w:rPr>
      </w:pPr>
      <w:r w:rsidRPr="001553A4">
        <w:rPr>
          <w:bCs/>
        </w:rPr>
        <w:t>Тимейчук Ірина Миколаївна</w:t>
      </w:r>
      <w:r w:rsidRPr="008A3368">
        <w:rPr>
          <w:b/>
          <w:bCs/>
        </w:rPr>
        <w:t xml:space="preserve"> </w:t>
      </w:r>
      <w:r w:rsidRPr="008A3368">
        <w:t>на тему: “Дискурс Іншого в романах-дистопіях Маргарет Етвуд” 09 жовтня 2014 р. у спеціалізованій вченій раді Чорноморського національного університету ім. П. Могили (м. Миколаїв),; кандидат філологічних наук.</w:t>
      </w:r>
    </w:p>
    <w:p w:rsidR="00120856" w:rsidRPr="001553A4" w:rsidRDefault="00120856" w:rsidP="008A3368">
      <w:pPr>
        <w:ind w:firstLine="720"/>
        <w:jc w:val="center"/>
      </w:pPr>
      <w:r w:rsidRPr="001553A4">
        <w:rPr>
          <w:i/>
          <w:iCs/>
        </w:rPr>
        <w:t>Результати дослідження знайшли вияв у таких публікаціях:</w:t>
      </w:r>
    </w:p>
    <w:p w:rsidR="00120856" w:rsidRPr="008A3368" w:rsidRDefault="00120856" w:rsidP="001553A4">
      <w:pPr>
        <w:numPr>
          <w:ilvl w:val="0"/>
          <w:numId w:val="67"/>
        </w:numPr>
        <w:tabs>
          <w:tab w:val="left" w:pos="0"/>
        </w:tabs>
        <w:suppressAutoHyphens/>
        <w:ind w:left="0" w:firstLine="0"/>
        <w:jc w:val="both"/>
      </w:pPr>
      <w:r w:rsidRPr="008A3368">
        <w:t>Плевако І. До питання генези бразильських геополітичних ідей / І.Г.Плевако // Історико-політичні проблеми сучасного світу. Збірник наукових праць. – Т.27-28. – Чернівці, 2014. – С. 191-196.</w:t>
      </w:r>
    </w:p>
    <w:p w:rsidR="00120856" w:rsidRPr="001553A4" w:rsidRDefault="00120856" w:rsidP="001553A4">
      <w:pPr>
        <w:numPr>
          <w:ilvl w:val="0"/>
          <w:numId w:val="67"/>
        </w:numPr>
        <w:tabs>
          <w:tab w:val="left" w:pos="0"/>
        </w:tabs>
        <w:suppressAutoHyphens/>
        <w:ind w:left="0" w:firstLine="0"/>
        <w:jc w:val="both"/>
        <w:rPr>
          <w:b/>
        </w:rPr>
      </w:pPr>
      <w:r w:rsidRPr="008A3368">
        <w:t xml:space="preserve">Плевако І. До питання політичного дискурсу латиноамериканських геополітичних досліджень </w:t>
      </w:r>
      <w:r w:rsidRPr="008A3368">
        <w:rPr>
          <w:b/>
        </w:rPr>
        <w:t xml:space="preserve">/ </w:t>
      </w:r>
      <w:r w:rsidRPr="008A3368">
        <w:t xml:space="preserve">І.Г.Плевако // </w:t>
      </w:r>
      <w:r w:rsidRPr="001553A4">
        <w:rPr>
          <w:rStyle w:val="Strong"/>
          <w:b w:val="0"/>
        </w:rPr>
        <w:t>Науковий вісник Дипломатичної академії України. – К</w:t>
      </w:r>
      <w:r w:rsidRPr="001553A4">
        <w:rPr>
          <w:b/>
          <w:bCs/>
        </w:rPr>
        <w:t xml:space="preserve">., </w:t>
      </w:r>
      <w:r w:rsidRPr="001553A4">
        <w:rPr>
          <w:bCs/>
        </w:rPr>
        <w:t>2014. – Вип. 20. – С. 8-9.</w:t>
      </w:r>
    </w:p>
    <w:p w:rsidR="00120856" w:rsidRPr="008A3368" w:rsidRDefault="00120856" w:rsidP="001553A4">
      <w:pPr>
        <w:numPr>
          <w:ilvl w:val="0"/>
          <w:numId w:val="67"/>
        </w:numPr>
        <w:tabs>
          <w:tab w:val="left" w:pos="0"/>
        </w:tabs>
        <w:suppressAutoHyphens/>
        <w:ind w:left="0" w:firstLine="0"/>
        <w:jc w:val="both"/>
      </w:pPr>
      <w:r w:rsidRPr="008A3368">
        <w:t xml:space="preserve">Плевако І. Латиноамериканський геополітичний альтерглобалізм та суспільний антиглобалізм </w:t>
      </w:r>
      <w:r w:rsidRPr="008A3368">
        <w:rPr>
          <w:bCs/>
        </w:rPr>
        <w:t>/ І.Г.Плевако // Гілея. – К., 2014. – Вип. 87. – С. 398-403.</w:t>
      </w:r>
    </w:p>
    <w:p w:rsidR="00120856" w:rsidRPr="008A3368" w:rsidRDefault="00120856" w:rsidP="001553A4">
      <w:pPr>
        <w:numPr>
          <w:ilvl w:val="0"/>
          <w:numId w:val="67"/>
        </w:numPr>
        <w:tabs>
          <w:tab w:val="left" w:pos="0"/>
        </w:tabs>
        <w:suppressAutoHyphens/>
        <w:ind w:left="0" w:firstLine="0"/>
        <w:jc w:val="both"/>
      </w:pPr>
      <w:r w:rsidRPr="008A3368">
        <w:t xml:space="preserve">Плевако І. Економічна складова геополітичного позиціонування Бразилії у країнах Південної та Східної Азії </w:t>
      </w:r>
      <w:r w:rsidRPr="008A3368">
        <w:rPr>
          <w:bCs/>
        </w:rPr>
        <w:t>/ І.Г.Плевако // Гілея. – К., 2014. – Вип. 88. – С.391-396.</w:t>
      </w:r>
    </w:p>
    <w:p w:rsidR="00120856" w:rsidRPr="008A3368" w:rsidRDefault="00120856" w:rsidP="001553A4">
      <w:pPr>
        <w:numPr>
          <w:ilvl w:val="0"/>
          <w:numId w:val="67"/>
        </w:numPr>
        <w:tabs>
          <w:tab w:val="left" w:pos="0"/>
        </w:tabs>
        <w:suppressAutoHyphens/>
        <w:snapToGrid w:val="0"/>
        <w:ind w:left="0" w:firstLine="0"/>
        <w:jc w:val="both"/>
      </w:pPr>
      <w:r w:rsidRPr="008A3368">
        <w:t>Плевако І. Зовнішньополітичні пріоритети Чилі у геополітичній думці другої половині ХХ – поч. ХХІ ст. // Актуальні проблеми міжнародних відносин. – К., 2014. – Вип. 122 (частина І). – С. 22-31.</w:t>
      </w:r>
    </w:p>
    <w:p w:rsidR="00120856" w:rsidRPr="008A3368" w:rsidRDefault="00120856" w:rsidP="001553A4">
      <w:pPr>
        <w:numPr>
          <w:ilvl w:val="0"/>
          <w:numId w:val="67"/>
        </w:numPr>
        <w:suppressAutoHyphens/>
        <w:ind w:left="0" w:firstLine="0"/>
        <w:jc w:val="both"/>
      </w:pPr>
      <w:r w:rsidRPr="008A3368">
        <w:t>Плевако И.</w:t>
      </w:r>
      <w:r>
        <w:rPr>
          <w:lang w:val="uk-UA"/>
        </w:rPr>
        <w:t xml:space="preserve"> </w:t>
      </w:r>
      <w:r w:rsidRPr="008A3368">
        <w:t>Г. У истоков формирования теоретической и прикладной геополитики Бразилии / И.</w:t>
      </w:r>
      <w:r>
        <w:rPr>
          <w:lang w:val="uk-UA"/>
        </w:rPr>
        <w:t xml:space="preserve"> </w:t>
      </w:r>
      <w:r w:rsidRPr="008A3368">
        <w:t>Г.Плевако // Политические изменения в Латинской Америке. Научный журнал. – Воронеж, 2014. – № 1. –</w:t>
      </w:r>
      <w:r>
        <w:rPr>
          <w:lang w:val="uk-UA"/>
        </w:rPr>
        <w:t xml:space="preserve"> </w:t>
      </w:r>
      <w:r w:rsidRPr="008A3368">
        <w:t>С. 24-41.</w:t>
      </w:r>
    </w:p>
    <w:p w:rsidR="00120856" w:rsidRPr="008A3368" w:rsidRDefault="00120856" w:rsidP="001553A4">
      <w:pPr>
        <w:numPr>
          <w:ilvl w:val="0"/>
          <w:numId w:val="67"/>
        </w:numPr>
        <w:suppressAutoHyphens/>
        <w:ind w:left="0" w:firstLine="0"/>
        <w:jc w:val="both"/>
      </w:pPr>
      <w:r w:rsidRPr="008A3368">
        <w:t>Плевако И.</w:t>
      </w:r>
      <w:r>
        <w:rPr>
          <w:lang w:val="uk-UA"/>
        </w:rPr>
        <w:t xml:space="preserve"> </w:t>
      </w:r>
      <w:r w:rsidRPr="008A3368">
        <w:t xml:space="preserve">Г. Развитие латиноамериканского регионализма и его геополитические последствия. – Санкт-Петербург, 2014. – </w:t>
      </w:r>
      <w:r w:rsidRPr="008A3368">
        <w:rPr>
          <w:lang w:val="en-US"/>
        </w:rPr>
        <w:t>c</w:t>
      </w:r>
      <w:r w:rsidRPr="008A3368">
        <w:t>. 58-64</w:t>
      </w:r>
    </w:p>
    <w:p w:rsidR="00120856" w:rsidRPr="008A3368" w:rsidRDefault="00120856" w:rsidP="001553A4">
      <w:pPr>
        <w:numPr>
          <w:ilvl w:val="0"/>
          <w:numId w:val="67"/>
        </w:numPr>
        <w:tabs>
          <w:tab w:val="left" w:pos="0"/>
        </w:tabs>
        <w:suppressAutoHyphens/>
        <w:snapToGrid w:val="0"/>
        <w:ind w:left="0" w:firstLine="0"/>
        <w:jc w:val="both"/>
        <w:rPr>
          <w:color w:val="000000"/>
        </w:rPr>
      </w:pPr>
      <w:r w:rsidRPr="008A3368">
        <w:t xml:space="preserve">Плевако І. Співробітництво країн Південної Америки та Африки у форматі «Південь – Південь». </w:t>
      </w:r>
      <w:r w:rsidRPr="008A3368">
        <w:rPr>
          <w:bCs/>
        </w:rPr>
        <w:t xml:space="preserve">– </w:t>
      </w:r>
      <w:r w:rsidRPr="008A3368">
        <w:t>Одеса, 2014. – С.34-41.</w:t>
      </w:r>
    </w:p>
    <w:p w:rsidR="00120856" w:rsidRPr="008A3368" w:rsidRDefault="00120856" w:rsidP="001553A4">
      <w:pPr>
        <w:numPr>
          <w:ilvl w:val="0"/>
          <w:numId w:val="67"/>
        </w:numPr>
        <w:tabs>
          <w:tab w:val="left" w:pos="0"/>
        </w:tabs>
        <w:suppressAutoHyphens/>
        <w:snapToGrid w:val="0"/>
        <w:ind w:left="0" w:firstLine="0"/>
        <w:jc w:val="both"/>
        <w:rPr>
          <w:color w:val="000000"/>
        </w:rPr>
      </w:pPr>
      <w:r w:rsidRPr="008A3368">
        <w:rPr>
          <w:color w:val="000000"/>
        </w:rPr>
        <w:t>Тимейчук И. Н.</w:t>
      </w:r>
      <w:r w:rsidRPr="008A3368">
        <w:rPr>
          <w:b/>
          <w:color w:val="000000"/>
        </w:rPr>
        <w:t xml:space="preserve"> </w:t>
      </w:r>
      <w:r w:rsidRPr="008A3368">
        <w:rPr>
          <w:color w:val="000000"/>
        </w:rPr>
        <w:t>Имя как средство выражения Инаковости в ро</w:t>
      </w:r>
      <w:r>
        <w:rPr>
          <w:color w:val="000000"/>
        </w:rPr>
        <w:t xml:space="preserve">мане </w:t>
      </w:r>
      <w:r>
        <w:rPr>
          <w:color w:val="000000"/>
          <w:lang w:val="uk-UA"/>
        </w:rPr>
        <w:t>«</w:t>
      </w:r>
      <w:r>
        <w:rPr>
          <w:color w:val="000000"/>
        </w:rPr>
        <w:t>История Служанки</w:t>
      </w:r>
      <w:r>
        <w:rPr>
          <w:color w:val="000000"/>
          <w:lang w:val="uk-UA"/>
        </w:rPr>
        <w:t>»</w:t>
      </w:r>
      <w:r w:rsidRPr="008A3368">
        <w:rPr>
          <w:color w:val="000000"/>
        </w:rPr>
        <w:t xml:space="preserve"> М. Этвуд / Ирина Тимейчук // Перспективы развития современной филологии</w:t>
      </w:r>
      <w:r w:rsidRPr="008A3368">
        <w:rPr>
          <w:color w:val="000000"/>
          <w:lang w:val="en-US"/>
        </w:rPr>
        <w:t> </w:t>
      </w:r>
      <w:r w:rsidRPr="008A3368">
        <w:rPr>
          <w:color w:val="000000"/>
        </w:rPr>
        <w:t xml:space="preserve">: Материалы IX международной научной конференции г. Санкт-Петербург 4–5 февраля 2014 года. – </w:t>
      </w:r>
      <w:r w:rsidRPr="008A3368">
        <w:rPr>
          <w:bCs/>
          <w:color w:val="000000"/>
        </w:rPr>
        <w:t xml:space="preserve">Санкт-Петербург, 2014. – </w:t>
      </w:r>
      <w:r w:rsidRPr="008A3368">
        <w:rPr>
          <w:color w:val="000000"/>
        </w:rPr>
        <w:t>С. 18–26.</w:t>
      </w:r>
      <w:r w:rsidRPr="008A3368">
        <w:rPr>
          <w:bCs/>
          <w:color w:val="000000"/>
        </w:rPr>
        <w:t xml:space="preserve"> </w:t>
      </w:r>
    </w:p>
    <w:p w:rsidR="00120856" w:rsidRPr="008A3368" w:rsidRDefault="00120856" w:rsidP="001553A4">
      <w:pPr>
        <w:numPr>
          <w:ilvl w:val="0"/>
          <w:numId w:val="67"/>
        </w:numPr>
        <w:shd w:val="clear" w:color="auto" w:fill="FFFFFF"/>
        <w:tabs>
          <w:tab w:val="left" w:pos="1260"/>
        </w:tabs>
        <w:suppressAutoHyphens/>
        <w:ind w:left="0" w:firstLine="0"/>
        <w:jc w:val="both"/>
        <w:rPr>
          <w:bCs/>
          <w:color w:val="000000"/>
        </w:rPr>
      </w:pPr>
      <w:r w:rsidRPr="008A3368">
        <w:rPr>
          <w:color w:val="000000"/>
        </w:rPr>
        <w:t>Тимейчук І. М. Ім’я як засіб вираж</w:t>
      </w:r>
      <w:r>
        <w:rPr>
          <w:color w:val="000000"/>
        </w:rPr>
        <w:t>ення іншості у романі</w:t>
      </w:r>
      <w:r>
        <w:rPr>
          <w:color w:val="000000"/>
        </w:rPr>
        <w:noBreakHyphen/>
        <w:t xml:space="preserve">дистопії </w:t>
      </w:r>
      <w:r>
        <w:rPr>
          <w:color w:val="000000"/>
          <w:lang w:val="uk-UA"/>
        </w:rPr>
        <w:t>«</w:t>
      </w:r>
      <w:r>
        <w:rPr>
          <w:color w:val="000000"/>
        </w:rPr>
        <w:t>Орикс і Крейк</w:t>
      </w:r>
      <w:r>
        <w:rPr>
          <w:color w:val="000000"/>
          <w:lang w:val="uk-UA"/>
        </w:rPr>
        <w:t>»</w:t>
      </w:r>
      <w:r w:rsidRPr="008A3368">
        <w:rPr>
          <w:color w:val="000000"/>
        </w:rPr>
        <w:t xml:space="preserve"> М. Етвуд </w:t>
      </w:r>
      <w:r w:rsidRPr="008A3368">
        <w:rPr>
          <w:rStyle w:val="rvts7"/>
          <w:color w:val="000000"/>
        </w:rPr>
        <w:t xml:space="preserve">/ </w:t>
      </w:r>
      <w:r w:rsidRPr="008A3368">
        <w:rPr>
          <w:color w:val="000000"/>
        </w:rPr>
        <w:t>Ірина Тимейчук </w:t>
      </w:r>
      <w:r w:rsidRPr="008A3368">
        <w:rPr>
          <w:rStyle w:val="rvts7"/>
          <w:color w:val="000000"/>
        </w:rPr>
        <w:t>/</w:t>
      </w:r>
      <w:r w:rsidRPr="008A3368">
        <w:rPr>
          <w:color w:val="000000"/>
        </w:rPr>
        <w:t>/ Наукові запи</w:t>
      </w:r>
      <w:r>
        <w:rPr>
          <w:color w:val="000000"/>
        </w:rPr>
        <w:t xml:space="preserve">ски Національного університету </w:t>
      </w:r>
      <w:r>
        <w:rPr>
          <w:color w:val="000000"/>
          <w:lang w:val="uk-UA"/>
        </w:rPr>
        <w:t>«</w:t>
      </w:r>
      <w:r>
        <w:rPr>
          <w:color w:val="000000"/>
        </w:rPr>
        <w:t>Острозька академія</w:t>
      </w:r>
      <w:r>
        <w:rPr>
          <w:color w:val="000000"/>
          <w:lang w:val="uk-UA"/>
        </w:rPr>
        <w:t>»</w:t>
      </w:r>
      <w:r>
        <w:rPr>
          <w:color w:val="000000"/>
        </w:rPr>
        <w:t xml:space="preserve">. Серія </w:t>
      </w:r>
      <w:r>
        <w:rPr>
          <w:color w:val="000000"/>
          <w:lang w:val="uk-UA"/>
        </w:rPr>
        <w:t>«</w:t>
      </w:r>
      <w:r>
        <w:rPr>
          <w:color w:val="000000"/>
        </w:rPr>
        <w:t>Філологічна</w:t>
      </w:r>
      <w:r>
        <w:rPr>
          <w:color w:val="000000"/>
          <w:lang w:val="uk-UA"/>
        </w:rPr>
        <w:t>»</w:t>
      </w:r>
      <w:r w:rsidRPr="008A3368">
        <w:rPr>
          <w:color w:val="000000"/>
          <w:lang w:val="en-US"/>
        </w:rPr>
        <w:t> </w:t>
      </w:r>
      <w:r w:rsidRPr="008A3368">
        <w:rPr>
          <w:color w:val="000000"/>
        </w:rPr>
        <w:t>: збірник наукових праць. – Острог</w:t>
      </w:r>
      <w:r w:rsidRPr="008A3368">
        <w:rPr>
          <w:color w:val="000000"/>
          <w:lang w:val="en-US"/>
        </w:rPr>
        <w:t> </w:t>
      </w:r>
      <w:r w:rsidRPr="008A3368">
        <w:rPr>
          <w:color w:val="000000"/>
        </w:rPr>
        <w:t xml:space="preserve">: Видавництво НаУ „Острозька академія”, 2014. – Вип. 46. –С. 193–197. </w:t>
      </w:r>
    </w:p>
    <w:p w:rsidR="00120856" w:rsidRPr="008A3368" w:rsidRDefault="00120856" w:rsidP="001553A4">
      <w:pPr>
        <w:numPr>
          <w:ilvl w:val="0"/>
          <w:numId w:val="67"/>
        </w:numPr>
        <w:shd w:val="clear" w:color="auto" w:fill="FFFFFF"/>
        <w:tabs>
          <w:tab w:val="left" w:pos="1260"/>
        </w:tabs>
        <w:suppressAutoHyphens/>
        <w:ind w:left="0" w:firstLine="0"/>
        <w:jc w:val="both"/>
        <w:rPr>
          <w:b/>
          <w:lang w:val="uk-UA"/>
        </w:rPr>
      </w:pPr>
      <w:r w:rsidRPr="008A3368">
        <w:rPr>
          <w:bCs/>
          <w:color w:val="000000"/>
        </w:rPr>
        <w:t xml:space="preserve">Тимейчук І. М. Дискурс Іншого в контексті канадської національної літератури і творчості М. Етвуд </w:t>
      </w:r>
      <w:r w:rsidRPr="008A3368">
        <w:rPr>
          <w:rStyle w:val="rvts7"/>
          <w:bCs/>
          <w:color w:val="000000"/>
        </w:rPr>
        <w:t xml:space="preserve">/ </w:t>
      </w:r>
      <w:r w:rsidRPr="008A3368">
        <w:rPr>
          <w:bCs/>
          <w:color w:val="000000"/>
        </w:rPr>
        <w:t>Ірина Тимейчук </w:t>
      </w:r>
      <w:r w:rsidRPr="008A3368">
        <w:rPr>
          <w:rStyle w:val="rvts7"/>
          <w:bCs/>
          <w:color w:val="000000"/>
        </w:rPr>
        <w:t>/</w:t>
      </w:r>
      <w:r w:rsidRPr="008A3368">
        <w:rPr>
          <w:bCs/>
          <w:color w:val="000000"/>
        </w:rPr>
        <w:t>/ Література в контексті культури</w:t>
      </w:r>
      <w:r w:rsidRPr="008A3368">
        <w:rPr>
          <w:bCs/>
          <w:color w:val="000000"/>
          <w:lang w:val="en-US"/>
        </w:rPr>
        <w:t> </w:t>
      </w:r>
      <w:r w:rsidRPr="008A3368">
        <w:rPr>
          <w:bCs/>
          <w:color w:val="000000"/>
        </w:rPr>
        <w:t>: Зб. наук. праць Дніпропетровського національного університету ім. Олеся Гончара. – К.</w:t>
      </w:r>
      <w:r w:rsidRPr="008A3368">
        <w:rPr>
          <w:bCs/>
          <w:color w:val="000000"/>
          <w:lang w:val="en-US"/>
        </w:rPr>
        <w:t> </w:t>
      </w:r>
      <w:r w:rsidRPr="008A3368">
        <w:rPr>
          <w:bCs/>
          <w:color w:val="000000"/>
        </w:rPr>
        <w:t>: Видавничий дім Дмитра Бураго, 2014. – Вип.</w:t>
      </w:r>
      <w:r w:rsidRPr="008A3368">
        <w:rPr>
          <w:bCs/>
          <w:color w:val="000000"/>
          <w:lang w:val="en-US"/>
        </w:rPr>
        <w:t> </w:t>
      </w:r>
      <w:r w:rsidRPr="008A3368">
        <w:rPr>
          <w:bCs/>
          <w:color w:val="000000"/>
        </w:rPr>
        <w:t>24</w:t>
      </w:r>
      <w:r w:rsidRPr="008A3368">
        <w:rPr>
          <w:bCs/>
          <w:color w:val="000000"/>
          <w:lang w:val="en-US"/>
        </w:rPr>
        <w:t> </w:t>
      </w:r>
      <w:r w:rsidRPr="008A3368">
        <w:rPr>
          <w:bCs/>
          <w:color w:val="000000"/>
        </w:rPr>
        <w:t>(3).</w:t>
      </w:r>
      <w:r w:rsidRPr="008A3368">
        <w:rPr>
          <w:bCs/>
          <w:color w:val="000000"/>
          <w:lang w:val="en-US"/>
        </w:rPr>
        <w:t> </w:t>
      </w:r>
      <w:r w:rsidRPr="008A3368">
        <w:rPr>
          <w:bCs/>
          <w:color w:val="000000"/>
        </w:rPr>
        <w:t>– С.</w:t>
      </w:r>
      <w:r w:rsidRPr="008A3368">
        <w:rPr>
          <w:bCs/>
          <w:color w:val="000000"/>
          <w:lang w:val="en-US"/>
        </w:rPr>
        <w:t> </w:t>
      </w:r>
      <w:r w:rsidRPr="008A3368">
        <w:rPr>
          <w:bCs/>
          <w:color w:val="000000"/>
        </w:rPr>
        <w:t xml:space="preserve">119–125. </w:t>
      </w:r>
    </w:p>
    <w:p w:rsidR="00120856" w:rsidRPr="001553A4" w:rsidRDefault="00120856" w:rsidP="008A3368">
      <w:pPr>
        <w:ind w:firstLine="720"/>
        <w:jc w:val="center"/>
      </w:pPr>
      <w:r w:rsidRPr="001553A4">
        <w:rPr>
          <w:i/>
          <w:iCs/>
          <w:lang w:val="uk-UA"/>
        </w:rPr>
        <w:t>Публікації за кордоном:</w:t>
      </w:r>
    </w:p>
    <w:p w:rsidR="00120856" w:rsidRPr="008A3368" w:rsidRDefault="00120856" w:rsidP="0080029A">
      <w:pPr>
        <w:numPr>
          <w:ilvl w:val="0"/>
          <w:numId w:val="61"/>
        </w:numPr>
        <w:suppressAutoHyphens/>
        <w:ind w:left="0" w:firstLine="720"/>
        <w:jc w:val="both"/>
      </w:pPr>
      <w:r w:rsidRPr="008A3368">
        <w:t>Плевако И.</w:t>
      </w:r>
      <w:r>
        <w:rPr>
          <w:lang w:val="uk-UA"/>
        </w:rPr>
        <w:t xml:space="preserve"> </w:t>
      </w:r>
      <w:r w:rsidRPr="008A3368">
        <w:t>Г. У истоков формирования теоретической и прикладной геополитики Бразилии / И.Г.Плевако // Политические изменения в Латинской Америке. Научный журнал. – Воронеж, 2014. – № 1. –С. 24-41.</w:t>
      </w:r>
    </w:p>
    <w:p w:rsidR="00120856" w:rsidRPr="008A3368" w:rsidRDefault="00120856" w:rsidP="0080029A">
      <w:pPr>
        <w:numPr>
          <w:ilvl w:val="0"/>
          <w:numId w:val="61"/>
        </w:numPr>
        <w:suppressAutoHyphens/>
        <w:ind w:left="0" w:firstLine="720"/>
        <w:jc w:val="both"/>
        <w:rPr>
          <w:lang w:val="uk-UA"/>
        </w:rPr>
      </w:pPr>
      <w:r w:rsidRPr="008A3368">
        <w:t>Плевако И.</w:t>
      </w:r>
      <w:r>
        <w:rPr>
          <w:lang w:val="uk-UA"/>
        </w:rPr>
        <w:t xml:space="preserve"> </w:t>
      </w:r>
      <w:r w:rsidRPr="008A3368">
        <w:t xml:space="preserve">Г. Развитие латиноамериканского регионализма и его геополитические последствия. – Санкт-Петербург, 2014. – </w:t>
      </w:r>
      <w:r w:rsidRPr="008A3368">
        <w:rPr>
          <w:lang w:val="en-US"/>
        </w:rPr>
        <w:t>c</w:t>
      </w:r>
      <w:r w:rsidRPr="008A3368">
        <w:t>. 58-64</w:t>
      </w:r>
    </w:p>
    <w:p w:rsidR="00120856" w:rsidRPr="001553A4" w:rsidRDefault="00120856" w:rsidP="008A3368">
      <w:pPr>
        <w:pStyle w:val="41"/>
        <w:spacing w:before="0"/>
        <w:ind w:firstLine="720"/>
        <w:rPr>
          <w:rFonts w:ascii="Times New Roman" w:hAnsi="Times New Roman"/>
          <w:b w:val="0"/>
          <w:szCs w:val="24"/>
          <w:lang w:val="uk-UA"/>
        </w:rPr>
      </w:pPr>
      <w:r w:rsidRPr="001553A4">
        <w:rPr>
          <w:rFonts w:ascii="Times New Roman" w:hAnsi="Times New Roman"/>
          <w:b w:val="0"/>
          <w:i/>
          <w:iCs/>
          <w:szCs w:val="24"/>
          <w:lang w:val="uk-UA"/>
        </w:rPr>
        <w:t>Участь у конференціях:</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rPr>
          <w:lang w:val="uk-UA"/>
        </w:rPr>
      </w:pPr>
      <w:r w:rsidRPr="008A3368">
        <w:rPr>
          <w:lang w:val="uk-UA"/>
        </w:rPr>
        <w:t>Янчук К.</w:t>
      </w:r>
      <w:r>
        <w:rPr>
          <w:lang w:val="uk-UA"/>
        </w:rPr>
        <w:t xml:space="preserve"> </w:t>
      </w:r>
      <w:r w:rsidRPr="008A3368">
        <w:rPr>
          <w:lang w:val="uk-UA"/>
        </w:rPr>
        <w:t>О</w:t>
      </w:r>
      <w:r w:rsidRPr="008A3368">
        <w:rPr>
          <w:i/>
          <w:lang w:val="uk-UA"/>
        </w:rPr>
        <w:t>.</w:t>
      </w:r>
      <w:r w:rsidRPr="008A3368">
        <w:rPr>
          <w:lang w:val="uk-UA"/>
        </w:rPr>
        <w:t xml:space="preserve">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w:t>
      </w:r>
      <w:r w:rsidRPr="008A3368">
        <w:rPr>
          <w:bCs/>
          <w:lang w:val="uk-UA"/>
        </w:rPr>
        <w:t>Стилістичні особливості компаративних фразеологічних одиниць</w:t>
      </w:r>
      <w:r w:rsidRPr="008A3368">
        <w:rPr>
          <w:lang w:val="uk-UA"/>
        </w:rPr>
        <w:t>».</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rPr>
          <w:lang w:val="uk-UA"/>
        </w:rPr>
      </w:pPr>
      <w:r w:rsidRPr="008A3368">
        <w:rPr>
          <w:lang w:val="uk-UA"/>
        </w:rPr>
        <w:t>Гонгало В.С.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«Типологія лінгвістичних номінацій».</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rPr>
          <w:lang w:val="uk-UA"/>
        </w:rPr>
      </w:pPr>
      <w:r w:rsidRPr="008A3368">
        <w:rPr>
          <w:lang w:val="uk-UA"/>
        </w:rPr>
        <w:t>Конопка Н.О.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«Близькосхідний вектор зовнішньої політики України на сучасному етапі».</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rPr>
          <w:lang w:val="uk-UA"/>
        </w:rPr>
      </w:pPr>
      <w:r w:rsidRPr="008A3368">
        <w:rPr>
          <w:lang w:val="uk-UA"/>
        </w:rPr>
        <w:t xml:space="preserve">Плевако І.Г.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«До питання геополітичного дискурсу латиноамериканських зовнішньополітичних досліджень». </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rPr>
          <w:lang w:val="uk-UA"/>
        </w:rPr>
      </w:pPr>
      <w:r w:rsidRPr="008A3368">
        <w:rPr>
          <w:lang w:val="uk-UA"/>
        </w:rPr>
        <w:t>Семенович А.С.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«Українсько-угорські відносини на сучасному етапі».</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pPr>
      <w:r w:rsidRPr="008A3368">
        <w:t xml:space="preserve">Семенович А.С. 17 жовтня 2014 р. Міжнародна  наукова  конференція «Політичні кризи в державах та регіонах Європи: внутрішні передумови та зовнішні виклики у ХХ – на поч. ХХІ ст.» (Державний вищий навчальний заклад «Ужгородський національний університет», м. Ужгород, Україна), тема доповіді:  </w:t>
      </w:r>
      <w:r w:rsidRPr="008A3368">
        <w:rPr>
          <w:rFonts w:eastAsia="TimesNewRomanPS-BoldMT"/>
          <w:bCs/>
        </w:rPr>
        <w:t>«</w:t>
      </w:r>
      <w:r w:rsidRPr="008A3368">
        <w:rPr>
          <w:color w:val="000000"/>
          <w:kern w:val="1"/>
        </w:rPr>
        <w:t>Регіональне урядування в умовах європейських інтеграційних процесів».</w:t>
      </w:r>
    </w:p>
    <w:p w:rsidR="00120856" w:rsidRPr="008A3368" w:rsidRDefault="00120856" w:rsidP="001553A4">
      <w:pPr>
        <w:numPr>
          <w:ilvl w:val="0"/>
          <w:numId w:val="68"/>
        </w:numPr>
        <w:shd w:val="clear" w:color="auto" w:fill="FFFFFF"/>
        <w:tabs>
          <w:tab w:val="left" w:pos="0"/>
          <w:tab w:val="left" w:pos="355"/>
          <w:tab w:val="left" w:pos="720"/>
        </w:tabs>
        <w:suppressAutoHyphens/>
        <w:ind w:left="0" w:firstLine="0"/>
        <w:jc w:val="both"/>
      </w:pPr>
      <w:r w:rsidRPr="008A3368">
        <w:t>Третяк Л.М.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«Форми та методи реалізації релігійної політики на польсько-українській транскордонній території».</w:t>
      </w:r>
    </w:p>
    <w:p w:rsidR="00120856" w:rsidRPr="001553A4" w:rsidRDefault="00120856" w:rsidP="001553A4">
      <w:pPr>
        <w:numPr>
          <w:ilvl w:val="0"/>
          <w:numId w:val="68"/>
        </w:numPr>
        <w:tabs>
          <w:tab w:val="left" w:pos="0"/>
          <w:tab w:val="left" w:pos="360"/>
        </w:tabs>
        <w:suppressAutoHyphens/>
        <w:ind w:left="0" w:firstLine="0"/>
        <w:jc w:val="both"/>
        <w:rPr>
          <w:lang w:val="pl-PL"/>
        </w:rPr>
      </w:pPr>
      <w:r w:rsidRPr="008A3368">
        <w:t xml:space="preserve">Третяк Л.М. 18-20 вересня 2014 Міжнародна наукова конференція: </w:t>
      </w:r>
      <w:r>
        <w:rPr>
          <w:lang w:val="uk-UA"/>
        </w:rPr>
        <w:t>«</w:t>
      </w:r>
      <w:r w:rsidRPr="008A3368">
        <w:t xml:space="preserve">Na pograniczach kultur i narodów. </w:t>
      </w:r>
      <w:r w:rsidRPr="008A3368">
        <w:rPr>
          <w:lang w:val="pl-PL"/>
        </w:rPr>
        <w:t>Problemy s</w:t>
      </w:r>
      <w:r>
        <w:rPr>
          <w:lang w:val="pl-PL"/>
        </w:rPr>
        <w:t>połeczne i przemiany kulturowe</w:t>
      </w:r>
      <w:r>
        <w:rPr>
          <w:lang w:val="uk-UA"/>
        </w:rPr>
        <w:t>»</w:t>
      </w:r>
      <w:r w:rsidRPr="008A3368">
        <w:rPr>
          <w:lang w:val="pl-PL"/>
        </w:rPr>
        <w:t xml:space="preserve"> (</w:t>
      </w:r>
      <w:r w:rsidRPr="008A3368">
        <w:t>Санок</w:t>
      </w:r>
      <w:r w:rsidRPr="008A3368">
        <w:rPr>
          <w:lang w:val="pl-PL"/>
        </w:rPr>
        <w:t xml:space="preserve">, </w:t>
      </w:r>
      <w:r w:rsidRPr="008A3368">
        <w:t>Польща</w:t>
      </w:r>
      <w:r w:rsidRPr="008A3368">
        <w:rPr>
          <w:lang w:val="pl-PL"/>
        </w:rPr>
        <w:t xml:space="preserve">). </w:t>
      </w:r>
      <w:r w:rsidRPr="008A3368">
        <w:t>Тема</w:t>
      </w:r>
      <w:r w:rsidRPr="008A3368">
        <w:rPr>
          <w:lang w:val="pl-PL"/>
        </w:rPr>
        <w:t xml:space="preserve"> </w:t>
      </w:r>
      <w:r w:rsidRPr="008A3368">
        <w:t>доповіді</w:t>
      </w:r>
      <w:r>
        <w:rPr>
          <w:lang w:val="pl-PL"/>
        </w:rPr>
        <w:t>:</w:t>
      </w:r>
      <w:r>
        <w:rPr>
          <w:lang w:val="uk-UA"/>
        </w:rPr>
        <w:t xml:space="preserve"> «</w:t>
      </w:r>
      <w:r w:rsidRPr="008A3368">
        <w:rPr>
          <w:lang w:val="pl-PL"/>
        </w:rPr>
        <w:t>Działalność  ekumeniczna na pograniczu polsko-ukraińskim (na przykładzie</w:t>
      </w:r>
      <w:r w:rsidRPr="008A3368">
        <w:rPr>
          <w:b/>
          <w:bCs/>
          <w:lang w:val="pl-PL"/>
        </w:rPr>
        <w:t xml:space="preserve"> </w:t>
      </w:r>
      <w:r w:rsidRPr="008A3368">
        <w:rPr>
          <w:bCs/>
          <w:lang w:val="pl-PL"/>
        </w:rPr>
        <w:t>Ekumenicznego Domu Opieki Społecz</w:t>
      </w:r>
      <w:r>
        <w:rPr>
          <w:bCs/>
          <w:lang w:val="pl-PL"/>
        </w:rPr>
        <w:t>nej w Prałkowcach k. Przemyśla)</w:t>
      </w:r>
      <w:r>
        <w:rPr>
          <w:bCs/>
          <w:lang w:val="uk-UA"/>
        </w:rPr>
        <w:t>»</w:t>
      </w:r>
      <w:r w:rsidRPr="008A3368">
        <w:rPr>
          <w:bCs/>
          <w:lang w:val="pl-PL"/>
        </w:rPr>
        <w:t>.</w:t>
      </w:r>
    </w:p>
    <w:p w:rsidR="00120856" w:rsidRPr="008A3368" w:rsidRDefault="00120856" w:rsidP="001553A4">
      <w:pPr>
        <w:numPr>
          <w:ilvl w:val="0"/>
          <w:numId w:val="68"/>
        </w:numPr>
        <w:tabs>
          <w:tab w:val="left" w:pos="0"/>
          <w:tab w:val="left" w:pos="360"/>
        </w:tabs>
        <w:suppressAutoHyphens/>
        <w:autoSpaceDE w:val="0"/>
        <w:ind w:left="0" w:firstLine="0"/>
        <w:jc w:val="both"/>
      </w:pPr>
      <w:r w:rsidRPr="008A3368">
        <w:t xml:space="preserve">Рудько С.О.  17 жовтня 2014 р. Міжнародна  наукова  конференція «Політичні кризи в державах та регіонах Європи: внутрішні передумови та зовнішні виклики у ХХ – на поч. ХХІ ст.» (Державний вищий навчальний заклад «Ужгородський національний університет», м. Ужгород, Україна), тема доповіді: </w:t>
      </w:r>
      <w:r w:rsidRPr="008A3368">
        <w:rPr>
          <w:rFonts w:eastAsia="TimesNewRomanPS-BoldMT"/>
          <w:bCs/>
        </w:rPr>
        <w:t>Н після Другої світової війни».</w:t>
      </w:r>
    </w:p>
    <w:p w:rsidR="00120856" w:rsidRPr="008A3368" w:rsidRDefault="00120856" w:rsidP="001553A4">
      <w:pPr>
        <w:numPr>
          <w:ilvl w:val="0"/>
          <w:numId w:val="68"/>
        </w:numPr>
        <w:tabs>
          <w:tab w:val="left" w:pos="0"/>
          <w:tab w:val="left" w:pos="360"/>
        </w:tabs>
        <w:suppressAutoHyphens/>
        <w:autoSpaceDE w:val="0"/>
        <w:ind w:left="0" w:firstLine="0"/>
        <w:jc w:val="both"/>
      </w:pPr>
      <w:r w:rsidRPr="008A3368">
        <w:t xml:space="preserve"> Рудько С.О.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w:t>
      </w:r>
      <w:r w:rsidRPr="008A3368">
        <w:rPr>
          <w:rFonts w:eastAsia="TimesNewRomanPSMT"/>
        </w:rPr>
        <w:t>ФРН в євроінтеграційних процесах за канцлерства Г.Шредера».</w:t>
      </w:r>
    </w:p>
    <w:p w:rsidR="00120856" w:rsidRPr="008A3368" w:rsidRDefault="00120856" w:rsidP="001553A4">
      <w:pPr>
        <w:numPr>
          <w:ilvl w:val="0"/>
          <w:numId w:val="68"/>
        </w:numPr>
        <w:tabs>
          <w:tab w:val="left" w:pos="0"/>
          <w:tab w:val="left" w:pos="360"/>
        </w:tabs>
        <w:suppressAutoHyphens/>
        <w:autoSpaceDE w:val="0"/>
        <w:ind w:left="0" w:firstLine="0"/>
        <w:jc w:val="both"/>
      </w:pPr>
      <w:r w:rsidRPr="008A3368">
        <w:t>Корнійчук Л.В.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w:t>
      </w:r>
      <w:r w:rsidRPr="008A3368">
        <w:rPr>
          <w:rFonts w:eastAsia="TimesNewRomanPSMT"/>
        </w:rPr>
        <w:t>Програми ЄС щодо підтримки транскордонного співробітництва з Україною».</w:t>
      </w:r>
    </w:p>
    <w:p w:rsidR="00120856" w:rsidRPr="008A3368" w:rsidRDefault="00120856" w:rsidP="001553A4">
      <w:pPr>
        <w:numPr>
          <w:ilvl w:val="0"/>
          <w:numId w:val="68"/>
        </w:numPr>
        <w:tabs>
          <w:tab w:val="left" w:pos="0"/>
          <w:tab w:val="left" w:pos="360"/>
        </w:tabs>
        <w:suppressAutoHyphens/>
        <w:ind w:left="0" w:firstLine="0"/>
        <w:jc w:val="both"/>
        <w:rPr>
          <w:lang w:val="uk-UA"/>
        </w:rPr>
      </w:pPr>
      <w:r w:rsidRPr="008A3368">
        <w:t xml:space="preserve">Корнійчук Л.В. 25-26 вересня 2014 р. </w:t>
      </w:r>
      <w:r w:rsidRPr="008A3368">
        <w:rPr>
          <w:lang w:val="en-US"/>
        </w:rPr>
        <w:t>VI</w:t>
      </w:r>
      <w:r w:rsidRPr="008A3368">
        <w:t xml:space="preserve"> Міжнародна наукова конференція «Українська діаспора: проблеми дослідження» (Національний універ ситет «Острозька академія», Острог), тема доповіді: «Роль НТШ в Європі у налагодженні культурних зв’язків України та Франції».</w:t>
      </w:r>
    </w:p>
    <w:p w:rsidR="00120856" w:rsidRPr="008A3368" w:rsidRDefault="00120856" w:rsidP="001553A4">
      <w:pPr>
        <w:pStyle w:val="Default"/>
        <w:numPr>
          <w:ilvl w:val="0"/>
          <w:numId w:val="68"/>
        </w:numPr>
        <w:tabs>
          <w:tab w:val="left" w:pos="0"/>
          <w:tab w:val="left" w:pos="360"/>
        </w:tabs>
        <w:ind w:left="0" w:firstLine="0"/>
        <w:jc w:val="both"/>
        <w:rPr>
          <w:lang w:val="uk-UA"/>
        </w:rPr>
      </w:pPr>
      <w:r w:rsidRPr="008A3368">
        <w:rPr>
          <w:lang w:val="uk-UA"/>
        </w:rPr>
        <w:t xml:space="preserve">Корнійчук Л.В. 16 жовтня 2014 р. Міжнародна науково-практична конференція студентів, аспірантів і молодих вчених </w:t>
      </w:r>
      <w:r w:rsidRPr="008A3368">
        <w:rPr>
          <w:bCs/>
          <w:lang w:val="uk-UA"/>
        </w:rPr>
        <w:t xml:space="preserve">«Актуальні проблеми міжнародних відносин» (Київський національний університет ім. Т. Шевченка, Інститут міжнародних відносин, Київ, Україна), </w:t>
      </w:r>
      <w:r w:rsidRPr="008A3368">
        <w:rPr>
          <w:lang w:val="uk-UA"/>
        </w:rPr>
        <w:t xml:space="preserve">тема доповіді: </w:t>
      </w:r>
      <w:r w:rsidRPr="008A3368">
        <w:rPr>
          <w:bCs/>
          <w:lang w:val="uk-UA"/>
        </w:rPr>
        <w:t>«</w:t>
      </w:r>
      <w:r w:rsidRPr="008A3368">
        <w:rPr>
          <w:lang w:val="uk-UA"/>
        </w:rPr>
        <w:t>Програми Європейського Союзу щодо підтримки транскордонного співробітництва з Україною</w:t>
      </w:r>
      <w:r w:rsidRPr="008A3368">
        <w:rPr>
          <w:bCs/>
          <w:lang w:val="uk-UA"/>
        </w:rPr>
        <w:t>».</w:t>
      </w:r>
    </w:p>
    <w:p w:rsidR="00120856" w:rsidRPr="008A3368" w:rsidRDefault="00120856" w:rsidP="001553A4">
      <w:pPr>
        <w:numPr>
          <w:ilvl w:val="0"/>
          <w:numId w:val="68"/>
        </w:numPr>
        <w:tabs>
          <w:tab w:val="left" w:pos="0"/>
          <w:tab w:val="left" w:pos="360"/>
        </w:tabs>
        <w:suppressAutoHyphens/>
        <w:ind w:left="0" w:firstLine="0"/>
        <w:jc w:val="both"/>
        <w:rPr>
          <w:lang w:val="uk-UA"/>
        </w:rPr>
      </w:pPr>
      <w:r w:rsidRPr="008A3368">
        <w:t xml:space="preserve">Корнійчук Л.В. 17 жовтня 2014 р. Міжнародна  наукова  конференція «Політичні кризи в державах та регіонах Європи: внутрішні передумови та зовнішні виклики у ХХ – на поч. ХХІ ст.» (Державний вищий навчальний заклад «Ужгородський національний університет», м. Ужгород, Україна), тема доповіді:  </w:t>
      </w:r>
      <w:bookmarkStart w:id="1" w:name="OLE_LINK1"/>
      <w:r w:rsidRPr="008A3368">
        <w:rPr>
          <w:rFonts w:eastAsia="TimesNewRomanPS-BoldMT"/>
          <w:bCs/>
        </w:rPr>
        <w:t>«Референдум у Шотландії: новий виклик для Європи»</w:t>
      </w:r>
      <w:bookmarkEnd w:id="1"/>
      <w:r w:rsidRPr="008A3368">
        <w:rPr>
          <w:rFonts w:eastAsia="TimesNewRomanPS-BoldMT"/>
          <w:bCs/>
        </w:rPr>
        <w:t>.</w:t>
      </w:r>
    </w:p>
    <w:p w:rsidR="00120856" w:rsidRPr="008A3368" w:rsidRDefault="00120856" w:rsidP="001553A4">
      <w:pPr>
        <w:numPr>
          <w:ilvl w:val="0"/>
          <w:numId w:val="68"/>
        </w:numPr>
        <w:tabs>
          <w:tab w:val="left" w:pos="0"/>
          <w:tab w:val="left" w:pos="360"/>
        </w:tabs>
        <w:suppressAutoHyphens/>
        <w:ind w:left="0" w:firstLine="0"/>
        <w:jc w:val="both"/>
        <w:rPr>
          <w:lang w:val="uk-UA"/>
        </w:rPr>
      </w:pPr>
      <w:r w:rsidRPr="008A3368">
        <w:rPr>
          <w:lang w:val="uk-UA"/>
        </w:rPr>
        <w:t>Корнійчук Л.В. 18 листопада 2014 р. конференція «</w:t>
      </w:r>
      <w:r w:rsidRPr="008A3368">
        <w:t>Wyzwania</w:t>
      </w:r>
      <w:r w:rsidRPr="008A3368">
        <w:rPr>
          <w:lang w:val="uk-UA"/>
        </w:rPr>
        <w:t xml:space="preserve"> </w:t>
      </w:r>
      <w:r w:rsidRPr="008A3368">
        <w:t>Niemiec</w:t>
      </w:r>
      <w:r w:rsidRPr="008A3368">
        <w:rPr>
          <w:lang w:val="uk-UA"/>
        </w:rPr>
        <w:t xml:space="preserve"> </w:t>
      </w:r>
      <w:r w:rsidRPr="008A3368">
        <w:t>w</w:t>
      </w:r>
      <w:r w:rsidRPr="008A3368">
        <w:rPr>
          <w:lang w:val="uk-UA"/>
        </w:rPr>
        <w:t xml:space="preserve"> </w:t>
      </w:r>
      <w:r w:rsidRPr="008A3368">
        <w:t>XXI</w:t>
      </w:r>
      <w:r w:rsidRPr="008A3368">
        <w:rPr>
          <w:lang w:val="uk-UA"/>
        </w:rPr>
        <w:t xml:space="preserve"> </w:t>
      </w:r>
      <w:r w:rsidRPr="008A3368">
        <w:t>wieku</w:t>
      </w:r>
      <w:r w:rsidRPr="008A3368">
        <w:rPr>
          <w:lang w:val="uk-UA"/>
        </w:rPr>
        <w:t>» (м. Лодзь, Польща), тема доповіді:  «</w:t>
      </w:r>
      <w:r w:rsidRPr="008A3368">
        <w:rPr>
          <w:lang w:val="en-US"/>
        </w:rPr>
        <w:t>Rola</w:t>
      </w:r>
      <w:r w:rsidRPr="008A3368">
        <w:rPr>
          <w:lang w:val="uk-UA"/>
        </w:rPr>
        <w:t xml:space="preserve"> </w:t>
      </w:r>
      <w:r w:rsidRPr="008A3368">
        <w:rPr>
          <w:lang w:val="en-US"/>
        </w:rPr>
        <w:t>Niemiec</w:t>
      </w:r>
      <w:r w:rsidRPr="008A3368">
        <w:rPr>
          <w:lang w:val="uk-UA"/>
        </w:rPr>
        <w:t xml:space="preserve"> </w:t>
      </w:r>
      <w:r w:rsidRPr="008A3368">
        <w:rPr>
          <w:lang w:val="en-US"/>
        </w:rPr>
        <w:t>w</w:t>
      </w:r>
      <w:r w:rsidRPr="008A3368">
        <w:rPr>
          <w:lang w:val="uk-UA"/>
        </w:rPr>
        <w:t xml:space="preserve"> </w:t>
      </w:r>
      <w:r w:rsidRPr="008A3368">
        <w:rPr>
          <w:lang w:val="en-US"/>
        </w:rPr>
        <w:t>polityce</w:t>
      </w:r>
      <w:r w:rsidRPr="008A3368">
        <w:rPr>
          <w:lang w:val="uk-UA"/>
        </w:rPr>
        <w:t xml:space="preserve"> </w:t>
      </w:r>
      <w:r w:rsidRPr="008A3368">
        <w:rPr>
          <w:lang w:val="en-US"/>
        </w:rPr>
        <w:t>Wschodniej</w:t>
      </w:r>
      <w:r w:rsidRPr="008A3368">
        <w:rPr>
          <w:lang w:val="uk-UA"/>
        </w:rPr>
        <w:t xml:space="preserve"> </w:t>
      </w:r>
      <w:r w:rsidRPr="008A3368">
        <w:rPr>
          <w:lang w:val="en-US"/>
        </w:rPr>
        <w:t>UE</w:t>
      </w:r>
      <w:r w:rsidRPr="008A3368">
        <w:rPr>
          <w:lang w:val="uk-UA"/>
        </w:rPr>
        <w:t>».</w:t>
      </w:r>
    </w:p>
    <w:p w:rsidR="00120856" w:rsidRPr="008A3368" w:rsidRDefault="00120856" w:rsidP="001553A4">
      <w:pPr>
        <w:numPr>
          <w:ilvl w:val="0"/>
          <w:numId w:val="68"/>
        </w:numPr>
        <w:shd w:val="clear" w:color="auto" w:fill="FFFFFF"/>
        <w:tabs>
          <w:tab w:val="left" w:pos="0"/>
          <w:tab w:val="left" w:pos="360"/>
          <w:tab w:val="left" w:pos="720"/>
        </w:tabs>
        <w:suppressAutoHyphens/>
        <w:ind w:left="0" w:firstLine="0"/>
        <w:jc w:val="both"/>
        <w:rPr>
          <w:lang w:val="uk-UA"/>
        </w:rPr>
      </w:pPr>
      <w:r w:rsidRPr="008A3368">
        <w:rPr>
          <w:lang w:val="uk-UA"/>
        </w:rPr>
        <w:t>Тимейчук І.М.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w:t>
      </w:r>
      <w:r w:rsidRPr="008A3368">
        <w:rPr>
          <w:rFonts w:eastAsia="TimesNewRomanPSMT"/>
          <w:lang w:val="uk-UA"/>
        </w:rPr>
        <w:t>Ім’я як засіб вираження Іншості у романах-дистопіях М.</w:t>
      </w:r>
      <w:r w:rsidRPr="008A3368">
        <w:rPr>
          <w:rFonts w:eastAsia="TimesNewRomanPSMT"/>
        </w:rPr>
        <w:t> </w:t>
      </w:r>
      <w:r w:rsidRPr="008A3368">
        <w:rPr>
          <w:rFonts w:eastAsia="TimesNewRomanPSMT"/>
          <w:lang w:val="uk-UA"/>
        </w:rPr>
        <w:t>Етвуд».</w:t>
      </w:r>
    </w:p>
    <w:p w:rsidR="00120856" w:rsidRPr="008A3368" w:rsidRDefault="00120856" w:rsidP="001553A4">
      <w:pPr>
        <w:numPr>
          <w:ilvl w:val="0"/>
          <w:numId w:val="68"/>
        </w:numPr>
        <w:tabs>
          <w:tab w:val="left" w:pos="0"/>
          <w:tab w:val="left" w:pos="360"/>
        </w:tabs>
        <w:suppressAutoHyphens/>
        <w:ind w:left="0" w:firstLine="0"/>
        <w:jc w:val="both"/>
      </w:pPr>
      <w:r w:rsidRPr="008A3368">
        <w:rPr>
          <w:lang w:val="uk-UA"/>
        </w:rPr>
        <w:t xml:space="preserve">Тимейчук І.М. </w:t>
      </w:r>
      <w:r w:rsidRPr="008A3368">
        <w:rPr>
          <w:color w:val="000000"/>
          <w:lang w:val="uk-UA"/>
        </w:rPr>
        <w:t xml:space="preserve">ІІ Канадські наукові читання. </w:t>
      </w:r>
      <w:r>
        <w:t xml:space="preserve">НаУ </w:t>
      </w:r>
      <w:r>
        <w:rPr>
          <w:lang w:val="uk-UA"/>
        </w:rPr>
        <w:t>«</w:t>
      </w:r>
      <w:r>
        <w:t>Острозька академія</w:t>
      </w:r>
      <w:r>
        <w:rPr>
          <w:lang w:val="uk-UA"/>
        </w:rPr>
        <w:t>»</w:t>
      </w:r>
      <w:r w:rsidRPr="008A3368">
        <w:t xml:space="preserve">  27</w:t>
      </w:r>
      <w:r w:rsidRPr="008A3368">
        <w:noBreakHyphen/>
        <w:t>28 бер</w:t>
      </w:r>
      <w:r>
        <w:t xml:space="preserve">езня 2014 року. Тема доповіді: </w:t>
      </w:r>
      <w:r>
        <w:rPr>
          <w:lang w:val="uk-UA"/>
        </w:rPr>
        <w:t>«</w:t>
      </w:r>
      <w:r w:rsidRPr="008A3368">
        <w:t>Дискурс Іншого у канадській національній л</w:t>
      </w:r>
      <w:r>
        <w:t>ітературі та творчості М. Етвуд</w:t>
      </w:r>
      <w:r>
        <w:rPr>
          <w:lang w:val="uk-UA"/>
        </w:rPr>
        <w:t>»</w:t>
      </w:r>
      <w:r w:rsidRPr="008A3368">
        <w:t>.</w:t>
      </w:r>
    </w:p>
    <w:p w:rsidR="00120856" w:rsidRPr="008A3368" w:rsidRDefault="00120856" w:rsidP="001553A4">
      <w:pPr>
        <w:numPr>
          <w:ilvl w:val="0"/>
          <w:numId w:val="68"/>
        </w:numPr>
        <w:tabs>
          <w:tab w:val="left" w:pos="0"/>
          <w:tab w:val="left" w:pos="360"/>
        </w:tabs>
        <w:suppressAutoHyphens/>
        <w:ind w:left="0" w:firstLine="0"/>
        <w:jc w:val="both"/>
        <w:rPr>
          <w:rFonts w:eastAsia="TimesNewRomanPSMT"/>
          <w:color w:val="000000"/>
        </w:rPr>
      </w:pPr>
      <w:r w:rsidRPr="008A3368">
        <w:t>Тимейчук І.М.  3</w:t>
      </w:r>
      <w:r w:rsidRPr="008A3368">
        <w:noBreakHyphen/>
        <w:t xml:space="preserve">4 квітня 2014 року  „Міжкультурна комунікація: мова </w:t>
      </w:r>
      <w:r w:rsidRPr="008A3368">
        <w:rPr>
          <w:bCs/>
        </w:rPr>
        <w:t xml:space="preserve">– </w:t>
      </w:r>
      <w:r w:rsidRPr="008A3368">
        <w:t xml:space="preserve">культура </w:t>
      </w:r>
      <w:r w:rsidRPr="008A3368">
        <w:rPr>
          <w:bCs/>
        </w:rPr>
        <w:t>–</w:t>
      </w:r>
      <w:r w:rsidRPr="008A3368">
        <w:t xml:space="preserve"> особистість” (Національний університет «Острозька акад</w:t>
      </w:r>
      <w:r>
        <w:t xml:space="preserve">емія», Острог). Тема доповіді: </w:t>
      </w:r>
      <w:r>
        <w:rPr>
          <w:lang w:val="uk-UA"/>
        </w:rPr>
        <w:t>«</w:t>
      </w:r>
      <w:r w:rsidRPr="008A3368">
        <w:t>Ім'я як засіб вираж</w:t>
      </w:r>
      <w:r>
        <w:t>ення іншості у романі</w:t>
      </w:r>
      <w:r>
        <w:noBreakHyphen/>
        <w:t xml:space="preserve">дистопії </w:t>
      </w:r>
      <w:r>
        <w:rPr>
          <w:lang w:val="uk-UA"/>
        </w:rPr>
        <w:t>«</w:t>
      </w:r>
      <w:r>
        <w:t>Орикс і Крейк” М. Етвуд</w:t>
      </w:r>
      <w:r>
        <w:rPr>
          <w:lang w:val="uk-UA"/>
        </w:rPr>
        <w:t>»</w:t>
      </w:r>
      <w:r w:rsidRPr="008A3368">
        <w:t>.</w:t>
      </w:r>
    </w:p>
    <w:p w:rsidR="00120856" w:rsidRPr="008A3368" w:rsidRDefault="00120856" w:rsidP="001553A4">
      <w:pPr>
        <w:numPr>
          <w:ilvl w:val="0"/>
          <w:numId w:val="68"/>
        </w:numPr>
        <w:tabs>
          <w:tab w:val="left" w:pos="0"/>
          <w:tab w:val="left" w:pos="360"/>
          <w:tab w:val="left" w:pos="720"/>
        </w:tabs>
        <w:suppressAutoHyphens/>
        <w:ind w:left="0" w:firstLine="0"/>
        <w:jc w:val="both"/>
      </w:pPr>
      <w:r w:rsidRPr="008A3368">
        <w:rPr>
          <w:rFonts w:eastAsia="TimesNewRomanPSMT"/>
          <w:color w:val="000000"/>
        </w:rPr>
        <w:t xml:space="preserve">Тимейчук І.М. </w:t>
      </w:r>
      <w:r w:rsidRPr="008A3368">
        <w:rPr>
          <w:rFonts w:eastAsia="TimesNewRomanPSMT"/>
        </w:rPr>
        <w:t xml:space="preserve">Всеукраїнська наукова конференція «Література в контексті культури».  Дніпропетровський національний університет імені Олеся Гончара. 17–18 квітня 2014 р. </w:t>
      </w:r>
      <w:r w:rsidRPr="008A3368">
        <w:rPr>
          <w:rFonts w:eastAsia="TimesNewRomanPSMT"/>
          <w:color w:val="000000"/>
        </w:rPr>
        <w:t>Т</w:t>
      </w:r>
      <w:r w:rsidRPr="008A3368">
        <w:t xml:space="preserve">ема доповіді: </w:t>
      </w:r>
      <w:r>
        <w:rPr>
          <w:rFonts w:eastAsia="TimesNewRomanPSMT"/>
          <w:color w:val="000000"/>
        </w:rPr>
        <w:t xml:space="preserve"> Дискурс </w:t>
      </w:r>
      <w:r>
        <w:rPr>
          <w:rFonts w:eastAsia="TimesNewRomanPSMT"/>
          <w:color w:val="000000"/>
          <w:lang w:val="uk-UA"/>
        </w:rPr>
        <w:t>«</w:t>
      </w:r>
      <w:r>
        <w:rPr>
          <w:rFonts w:eastAsia="TimesNewRomanPSMT"/>
          <w:color w:val="000000"/>
        </w:rPr>
        <w:t>Виживання</w:t>
      </w:r>
      <w:r>
        <w:rPr>
          <w:rFonts w:eastAsia="TimesNewRomanPSMT"/>
          <w:color w:val="000000"/>
          <w:lang w:val="uk-UA"/>
        </w:rPr>
        <w:t>»</w:t>
      </w:r>
      <w:r w:rsidRPr="008A3368">
        <w:rPr>
          <w:rFonts w:eastAsia="TimesNewRomanPSMT"/>
          <w:color w:val="000000"/>
        </w:rPr>
        <w:t xml:space="preserve"> у канадській літературі</w:t>
      </w:r>
      <w:r w:rsidRPr="008A3368">
        <w:rPr>
          <w:rFonts w:eastAsia="TimesNewRomanPSMT"/>
        </w:rPr>
        <w:t>.</w:t>
      </w:r>
    </w:p>
    <w:p w:rsidR="00120856" w:rsidRPr="008A3368" w:rsidRDefault="00120856" w:rsidP="001553A4">
      <w:pPr>
        <w:numPr>
          <w:ilvl w:val="0"/>
          <w:numId w:val="68"/>
        </w:numPr>
        <w:shd w:val="clear" w:color="auto" w:fill="FFFFFF"/>
        <w:tabs>
          <w:tab w:val="left" w:pos="0"/>
          <w:tab w:val="left" w:pos="360"/>
          <w:tab w:val="left" w:pos="720"/>
        </w:tabs>
        <w:suppressAutoHyphens/>
        <w:ind w:left="0" w:firstLine="0"/>
        <w:jc w:val="both"/>
        <w:rPr>
          <w:bCs/>
        </w:rPr>
      </w:pPr>
      <w:r w:rsidRPr="008A3368">
        <w:t>Сахнюк О.С.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w:t>
      </w:r>
      <w:r w:rsidRPr="008A3368">
        <w:rPr>
          <w:rFonts w:eastAsia="TimesNewRomanPSMT"/>
        </w:rPr>
        <w:t>Особливості вербалізації концепту «біль/</w:t>
      </w:r>
      <w:r w:rsidRPr="008A3368">
        <w:rPr>
          <w:rFonts w:eastAsia="TimesNewRomanPSMT"/>
          <w:lang w:val="en-US"/>
        </w:rPr>
        <w:t>pain</w:t>
      </w:r>
      <w:r w:rsidRPr="008A3368">
        <w:rPr>
          <w:rFonts w:eastAsia="TimesNewRomanPSMT"/>
        </w:rPr>
        <w:t xml:space="preserve">» в англомовних інтернет-повідомленнях». </w:t>
      </w:r>
    </w:p>
    <w:p w:rsidR="00120856" w:rsidRPr="008A3368" w:rsidRDefault="00120856" w:rsidP="001553A4">
      <w:pPr>
        <w:numPr>
          <w:ilvl w:val="0"/>
          <w:numId w:val="68"/>
        </w:numPr>
        <w:tabs>
          <w:tab w:val="left" w:pos="0"/>
          <w:tab w:val="left" w:pos="360"/>
        </w:tabs>
        <w:suppressAutoHyphens/>
        <w:ind w:left="0" w:firstLine="0"/>
        <w:jc w:val="both"/>
        <w:rPr>
          <w:rStyle w:val="Strong"/>
        </w:rPr>
      </w:pPr>
      <w:r w:rsidRPr="008A3368">
        <w:rPr>
          <w:bCs/>
        </w:rPr>
        <w:t>Плевако І.Г. Третя міжнародна науково-практична конференція «Чорноморські політологічні читання» м. Одеса, 12-13 грудня 2014 р</w:t>
      </w:r>
      <w:r w:rsidRPr="008A3368">
        <w:rPr>
          <w:bCs/>
          <w:i/>
        </w:rPr>
        <w:t>.</w:t>
      </w:r>
      <w:r w:rsidRPr="008A3368">
        <w:rPr>
          <w:b/>
          <w:bCs/>
          <w:i/>
        </w:rPr>
        <w:t xml:space="preserve"> </w:t>
      </w:r>
      <w:r w:rsidRPr="008A3368">
        <w:t>Тема доповіді: «Співробітництво країн Південної Америки та Афри</w:t>
      </w:r>
      <w:r>
        <w:t>ки у форматі «Південь – Південь</w:t>
      </w:r>
      <w:r w:rsidRPr="008A3368">
        <w:t xml:space="preserve">». </w:t>
      </w:r>
    </w:p>
    <w:p w:rsidR="00120856" w:rsidRPr="008A3368" w:rsidRDefault="00120856" w:rsidP="001553A4">
      <w:pPr>
        <w:pStyle w:val="BodyText"/>
        <w:widowControl/>
        <w:numPr>
          <w:ilvl w:val="0"/>
          <w:numId w:val="68"/>
        </w:numPr>
        <w:tabs>
          <w:tab w:val="left" w:pos="0"/>
          <w:tab w:val="left" w:pos="360"/>
        </w:tabs>
        <w:suppressAutoHyphens/>
        <w:spacing w:after="0"/>
        <w:ind w:left="0" w:firstLine="0"/>
        <w:jc w:val="both"/>
        <w:rPr>
          <w:sz w:val="24"/>
          <w:szCs w:val="24"/>
        </w:rPr>
      </w:pPr>
      <w:r w:rsidRPr="008A3368">
        <w:rPr>
          <w:rStyle w:val="Strong"/>
          <w:b w:val="0"/>
          <w:sz w:val="24"/>
          <w:szCs w:val="24"/>
        </w:rPr>
        <w:t>Плевако І.Г. 16 жовтня 2014 року</w:t>
      </w:r>
      <w:r w:rsidRPr="008A3368">
        <w:rPr>
          <w:sz w:val="24"/>
          <w:szCs w:val="24"/>
        </w:rPr>
        <w:t xml:space="preserve"> Інститут міжнародних відносин Київського національного університету імені Тараса Шевченка  </w:t>
      </w:r>
      <w:r w:rsidRPr="008A3368">
        <w:rPr>
          <w:rStyle w:val="Strong"/>
          <w:b w:val="0"/>
          <w:sz w:val="24"/>
          <w:szCs w:val="24"/>
        </w:rPr>
        <w:t>Міжнародна науково-практична конференція “Актуальні проблеми міжнародних відносин” (Світове співтовариство: глобальні та регіональні виклики)</w:t>
      </w:r>
      <w:r w:rsidRPr="008A3368">
        <w:rPr>
          <w:sz w:val="24"/>
          <w:szCs w:val="24"/>
        </w:rPr>
        <w:t>, присвячена 70-літтю Інституту міжнародних відносин. Тема доповіді: «Зовнішньополітичні пріоритети Чилі у геополітичній думці другої половині ХХ – поч. ХХІ ст.»</w:t>
      </w:r>
    </w:p>
    <w:p w:rsidR="00120856" w:rsidRPr="008A3368" w:rsidRDefault="00120856" w:rsidP="001553A4">
      <w:pPr>
        <w:numPr>
          <w:ilvl w:val="0"/>
          <w:numId w:val="68"/>
        </w:numPr>
        <w:shd w:val="clear" w:color="auto" w:fill="FFFFFF"/>
        <w:tabs>
          <w:tab w:val="left" w:pos="0"/>
          <w:tab w:val="left" w:pos="360"/>
          <w:tab w:val="left" w:pos="720"/>
        </w:tabs>
        <w:suppressAutoHyphens/>
        <w:ind w:left="0" w:firstLine="0"/>
        <w:jc w:val="both"/>
        <w:rPr>
          <w:rFonts w:eastAsia="TimesNewRomanPSMT"/>
          <w:lang w:val="uk-UA"/>
        </w:rPr>
      </w:pPr>
      <w:r w:rsidRPr="008A3368">
        <w:rPr>
          <w:lang w:val="uk-UA"/>
        </w:rPr>
        <w:t xml:space="preserve"> Атаманенко А.Є. 18-26 березня 2014 р. ХІХ наукова викладацько-студентська конференція Дні науки Національного університету «Острозька академія» (Національний університет «Острозька академія», Острог), тема доповіді:  «</w:t>
      </w:r>
      <w:r w:rsidRPr="008A3368">
        <w:rPr>
          <w:rFonts w:eastAsia="TimesNewRomanPSMT"/>
          <w:lang w:val="uk-UA"/>
        </w:rPr>
        <w:t>Нові риси у міграційних процесах на сучасному етапі».</w:t>
      </w:r>
    </w:p>
    <w:p w:rsidR="00120856" w:rsidRPr="008A3368" w:rsidRDefault="00120856" w:rsidP="001553A4">
      <w:pPr>
        <w:numPr>
          <w:ilvl w:val="0"/>
          <w:numId w:val="68"/>
        </w:numPr>
        <w:shd w:val="clear" w:color="auto" w:fill="FFFFFF"/>
        <w:tabs>
          <w:tab w:val="left" w:pos="0"/>
          <w:tab w:val="left" w:pos="360"/>
          <w:tab w:val="left" w:pos="720"/>
        </w:tabs>
        <w:suppressAutoHyphens/>
        <w:ind w:left="0" w:firstLine="0"/>
        <w:jc w:val="both"/>
      </w:pPr>
      <w:r w:rsidRPr="008A3368">
        <w:rPr>
          <w:rFonts w:eastAsia="TimesNewRomanPSMT"/>
        </w:rPr>
        <w:t xml:space="preserve">Атаманенко А.Є. 25-26 вересня 2014 р. </w:t>
      </w:r>
      <w:r w:rsidRPr="008A3368">
        <w:rPr>
          <w:rFonts w:eastAsia="TimesNewRomanPSMT"/>
          <w:lang w:val="en-US"/>
        </w:rPr>
        <w:t>VI</w:t>
      </w:r>
      <w:r w:rsidRPr="008A3368">
        <w:rPr>
          <w:rFonts w:eastAsia="TimesNewRomanPSMT"/>
        </w:rPr>
        <w:t xml:space="preserve"> Міжнародна наукова конференція «Українська діаспора: проблеми дослідження» (Національний університет «Острозька академія», Острог),</w:t>
      </w:r>
      <w:r w:rsidRPr="008A3368">
        <w:t xml:space="preserve"> тема доповіді: </w:t>
      </w:r>
      <w:r w:rsidRPr="008A3368">
        <w:rPr>
          <w:rFonts w:eastAsia="TimesNewRomanPSMT"/>
        </w:rPr>
        <w:t>«Закордонне  українство та Україна: напрями  взаємодії».</w:t>
      </w:r>
    </w:p>
    <w:p w:rsidR="00120856" w:rsidRPr="008A3368" w:rsidRDefault="00120856" w:rsidP="008A3368">
      <w:pPr>
        <w:pStyle w:val="1"/>
        <w:ind w:firstLine="720"/>
        <w:rPr>
          <w:sz w:val="24"/>
          <w:szCs w:val="24"/>
        </w:rPr>
      </w:pPr>
    </w:p>
    <w:p w:rsidR="00120856" w:rsidRPr="001553A4" w:rsidRDefault="00120856" w:rsidP="001553A4">
      <w:pPr>
        <w:pStyle w:val="1"/>
        <w:pageBreakBefore/>
        <w:ind w:firstLine="720"/>
        <w:rPr>
          <w:i/>
          <w:sz w:val="24"/>
          <w:szCs w:val="24"/>
          <w:lang w:val="uk-UA"/>
        </w:rPr>
      </w:pPr>
      <w:r w:rsidRPr="001553A4">
        <w:rPr>
          <w:b/>
          <w:bCs/>
          <w:i/>
          <w:sz w:val="24"/>
          <w:szCs w:val="24"/>
          <w:lang w:val="uk-UA"/>
        </w:rPr>
        <w:t>Кафедра країнознавства</w:t>
      </w:r>
    </w:p>
    <w:p w:rsidR="00120856" w:rsidRPr="008A3368" w:rsidRDefault="00120856" w:rsidP="008A3368">
      <w:pPr>
        <w:pStyle w:val="1"/>
        <w:ind w:firstLine="720"/>
        <w:jc w:val="both"/>
        <w:rPr>
          <w:i/>
          <w:color w:val="000000"/>
          <w:sz w:val="24"/>
          <w:szCs w:val="24"/>
        </w:rPr>
      </w:pPr>
      <w:r w:rsidRPr="008A3368">
        <w:rPr>
          <w:sz w:val="24"/>
          <w:szCs w:val="24"/>
          <w:lang w:val="uk-UA"/>
        </w:rPr>
        <w:t xml:space="preserve">Кафедра здійснює наукове дослідження за темою «Інтеграційні та інкорпораційні процеси в Центрально-Східній Європі </w:t>
      </w:r>
      <w:r w:rsidRPr="008A3368">
        <w:rPr>
          <w:sz w:val="24"/>
          <w:szCs w:val="24"/>
        </w:rPr>
        <w:t>XVI</w:t>
      </w:r>
      <w:r w:rsidRPr="008A3368">
        <w:rPr>
          <w:sz w:val="24"/>
          <w:szCs w:val="24"/>
          <w:lang w:val="uk-UA"/>
        </w:rPr>
        <w:t>-</w:t>
      </w:r>
      <w:r w:rsidRPr="008A3368">
        <w:rPr>
          <w:sz w:val="24"/>
          <w:szCs w:val="24"/>
        </w:rPr>
        <w:t>XXI</w:t>
      </w:r>
      <w:r w:rsidRPr="008A3368">
        <w:rPr>
          <w:sz w:val="24"/>
          <w:szCs w:val="24"/>
          <w:lang w:val="uk-UA"/>
        </w:rPr>
        <w:t xml:space="preserve"> ст.» </w:t>
      </w:r>
      <w:r w:rsidRPr="008A3368">
        <w:rPr>
          <w:sz w:val="24"/>
          <w:szCs w:val="24"/>
        </w:rPr>
        <w:t xml:space="preserve">(державний реєстраційний номер </w:t>
      </w:r>
      <w:r w:rsidRPr="008A3368">
        <w:rPr>
          <w:b/>
          <w:sz w:val="24"/>
          <w:szCs w:val="24"/>
        </w:rPr>
        <w:t xml:space="preserve">– </w:t>
      </w:r>
      <w:r w:rsidRPr="008A3368">
        <w:rPr>
          <w:sz w:val="24"/>
          <w:szCs w:val="24"/>
        </w:rPr>
        <w:t>0110</w:t>
      </w:r>
      <w:r w:rsidRPr="008A3368">
        <w:rPr>
          <w:sz w:val="24"/>
          <w:szCs w:val="24"/>
          <w:lang w:val="en-US"/>
        </w:rPr>
        <w:t>U</w:t>
      </w:r>
      <w:r w:rsidRPr="008A3368">
        <w:rPr>
          <w:sz w:val="24"/>
          <w:szCs w:val="24"/>
        </w:rPr>
        <w:t>002652)</w:t>
      </w:r>
      <w:r w:rsidRPr="008A3368">
        <w:rPr>
          <w:b/>
          <w:sz w:val="24"/>
          <w:szCs w:val="24"/>
        </w:rPr>
        <w:t>,</w:t>
      </w:r>
      <w:r w:rsidRPr="008A3368">
        <w:rPr>
          <w:sz w:val="24"/>
          <w:szCs w:val="24"/>
        </w:rPr>
        <w:t xml:space="preserve"> керівник – Кулаковський Петро Михайлович, доктор історичних наук, професор, завідувач кафедри країнознавства Національного університету “Острозька академія”.</w:t>
      </w:r>
    </w:p>
    <w:p w:rsidR="00120856" w:rsidRPr="001553A4" w:rsidRDefault="00120856" w:rsidP="008A3368">
      <w:pPr>
        <w:pStyle w:val="21"/>
        <w:widowControl/>
        <w:autoSpaceDE/>
        <w:ind w:right="353"/>
        <w:jc w:val="center"/>
        <w:rPr>
          <w:color w:val="000000"/>
          <w:szCs w:val="24"/>
        </w:rPr>
      </w:pPr>
      <w:r w:rsidRPr="001553A4">
        <w:rPr>
          <w:bCs/>
          <w:i/>
          <w:color w:val="000000"/>
          <w:szCs w:val="24"/>
        </w:rPr>
        <w:t>Відбувається підготовка кандидатських дисертацій:</w:t>
      </w:r>
    </w:p>
    <w:p w:rsidR="00120856" w:rsidRDefault="00120856" w:rsidP="001553A4">
      <w:pPr>
        <w:pStyle w:val="21"/>
        <w:widowControl/>
        <w:numPr>
          <w:ilvl w:val="3"/>
          <w:numId w:val="63"/>
        </w:numPr>
        <w:tabs>
          <w:tab w:val="clear" w:pos="1800"/>
          <w:tab w:val="left" w:pos="540"/>
        </w:tabs>
        <w:autoSpaceDE/>
        <w:ind w:left="0" w:right="353" w:firstLine="0"/>
        <w:rPr>
          <w:color w:val="000000"/>
          <w:szCs w:val="24"/>
        </w:rPr>
      </w:pPr>
      <w:r w:rsidRPr="008A3368">
        <w:rPr>
          <w:color w:val="000000"/>
          <w:szCs w:val="24"/>
        </w:rPr>
        <w:t>Волинчук І.О. – «Чеська та Словацька Республіки в зовнішній політиці України»</w:t>
      </w:r>
    </w:p>
    <w:p w:rsidR="00120856" w:rsidRPr="001553A4" w:rsidRDefault="00120856" w:rsidP="001553A4">
      <w:pPr>
        <w:pStyle w:val="21"/>
        <w:widowControl/>
        <w:numPr>
          <w:ilvl w:val="3"/>
          <w:numId w:val="63"/>
        </w:numPr>
        <w:tabs>
          <w:tab w:val="clear" w:pos="1800"/>
          <w:tab w:val="left" w:pos="540"/>
        </w:tabs>
        <w:autoSpaceDE/>
        <w:ind w:left="0" w:right="353" w:firstLine="0"/>
        <w:rPr>
          <w:color w:val="000000"/>
          <w:szCs w:val="24"/>
        </w:rPr>
      </w:pPr>
      <w:r w:rsidRPr="008A3368">
        <w:rPr>
          <w:color w:val="000000"/>
          <w:szCs w:val="24"/>
        </w:rPr>
        <w:t>Янчук О.А. – «Становище української громади в Польській Народній Республіці (1980 – 1989 рр.)»</w:t>
      </w:r>
    </w:p>
    <w:p w:rsidR="00120856" w:rsidRPr="001553A4" w:rsidRDefault="00120856" w:rsidP="008A3368">
      <w:pPr>
        <w:ind w:firstLine="720"/>
        <w:jc w:val="center"/>
        <w:rPr>
          <w:lang w:val="uk-UA"/>
        </w:rPr>
      </w:pPr>
      <w:r w:rsidRPr="001553A4">
        <w:rPr>
          <w:bCs/>
          <w:i/>
          <w:lang w:val="uk-UA"/>
        </w:rPr>
        <w:t>Навчально-методичні посібники:</w:t>
      </w:r>
    </w:p>
    <w:p w:rsidR="00120856" w:rsidRPr="008A3368" w:rsidRDefault="00120856" w:rsidP="008A3368">
      <w:pPr>
        <w:numPr>
          <w:ilvl w:val="0"/>
          <w:numId w:val="5"/>
        </w:numPr>
        <w:tabs>
          <w:tab w:val="clear" w:pos="0"/>
          <w:tab w:val="num" w:pos="417"/>
        </w:tabs>
        <w:suppressAutoHyphens/>
        <w:ind w:firstLine="720"/>
        <w:jc w:val="both"/>
        <w:rPr>
          <w:iCs/>
          <w:color w:val="000000"/>
        </w:rPr>
      </w:pPr>
      <w:r w:rsidRPr="008A3368">
        <w:rPr>
          <w:lang w:val="uk-UA"/>
        </w:rPr>
        <w:t>Подворна О.Г. Навчально-методичний посібник «Дипломатичний протокол та етикет». - Острог, 2014 – 225 с.</w:t>
      </w:r>
    </w:p>
    <w:p w:rsidR="00120856" w:rsidRPr="008A3368" w:rsidRDefault="00120856" w:rsidP="008A3368">
      <w:pPr>
        <w:numPr>
          <w:ilvl w:val="0"/>
          <w:numId w:val="5"/>
        </w:numPr>
        <w:tabs>
          <w:tab w:val="clear" w:pos="0"/>
          <w:tab w:val="num" w:pos="417"/>
        </w:tabs>
        <w:suppressAutoHyphens/>
        <w:ind w:firstLine="720"/>
        <w:jc w:val="both"/>
        <w:rPr>
          <w:iCs/>
          <w:color w:val="000000"/>
          <w:lang w:val="uk-UA"/>
        </w:rPr>
      </w:pPr>
      <w:r w:rsidRPr="008A3368">
        <w:rPr>
          <w:iCs/>
          <w:color w:val="000000"/>
        </w:rPr>
        <w:t>Політологія: навч</w:t>
      </w:r>
      <w:r w:rsidRPr="008A3368">
        <w:rPr>
          <w:iCs/>
          <w:color w:val="000000"/>
          <w:lang w:val="uk-UA"/>
        </w:rPr>
        <w:t>.</w:t>
      </w:r>
      <w:r w:rsidRPr="008A3368">
        <w:rPr>
          <w:iCs/>
          <w:color w:val="000000"/>
        </w:rPr>
        <w:t xml:space="preserve"> </w:t>
      </w:r>
      <w:r w:rsidRPr="008A3368">
        <w:rPr>
          <w:iCs/>
          <w:color w:val="000000"/>
          <w:lang w:val="uk-UA"/>
        </w:rPr>
        <w:t>е</w:t>
      </w:r>
      <w:r w:rsidRPr="008A3368">
        <w:rPr>
          <w:iCs/>
          <w:color w:val="000000"/>
        </w:rPr>
        <w:t>нцикл</w:t>
      </w:r>
      <w:r w:rsidRPr="008A3368">
        <w:rPr>
          <w:iCs/>
          <w:color w:val="000000"/>
          <w:lang w:val="uk-UA"/>
        </w:rPr>
        <w:t>.</w:t>
      </w:r>
      <w:r w:rsidRPr="008A3368">
        <w:rPr>
          <w:iCs/>
          <w:color w:val="000000"/>
        </w:rPr>
        <w:t xml:space="preserve"> словник довідник для студентів ВНЗ I-IV рівнів акредитації / </w:t>
      </w:r>
      <w:r w:rsidRPr="008A3368">
        <w:rPr>
          <w:iCs/>
          <w:color w:val="000000"/>
          <w:lang w:val="uk-UA"/>
        </w:rPr>
        <w:t>з</w:t>
      </w:r>
      <w:r w:rsidRPr="008A3368">
        <w:rPr>
          <w:iCs/>
          <w:color w:val="000000"/>
        </w:rPr>
        <w:t>а наук. ред. д-ра політ. н. Хоми Н. М. [В. М. Денисенко, О.  М. Сорба</w:t>
      </w:r>
      <w:r w:rsidRPr="008A3368">
        <w:rPr>
          <w:iCs/>
          <w:color w:val="000000"/>
          <w:lang w:val="uk-UA"/>
        </w:rPr>
        <w:t xml:space="preserve">, Т. Сидорук </w:t>
      </w:r>
      <w:r w:rsidRPr="008A3368">
        <w:rPr>
          <w:iCs/>
          <w:color w:val="000000"/>
        </w:rPr>
        <w:t>та ін.]. – Львів : Новий Світ – 2000, 2014. – 779 с.</w:t>
      </w:r>
      <w:r w:rsidRPr="008A3368">
        <w:rPr>
          <w:iCs/>
          <w:color w:val="000000"/>
          <w:lang w:val="uk-UA"/>
        </w:rPr>
        <w:t xml:space="preserve"> </w:t>
      </w:r>
      <w:r w:rsidRPr="008A3368">
        <w:rPr>
          <w:i/>
          <w:iCs/>
          <w:color w:val="000000"/>
          <w:u w:val="single"/>
          <w:lang w:val="uk-UA"/>
        </w:rPr>
        <w:t>(у складі колективу авторів)</w:t>
      </w:r>
    </w:p>
    <w:p w:rsidR="00120856" w:rsidRPr="008A3368" w:rsidRDefault="00120856" w:rsidP="008A3368">
      <w:pPr>
        <w:numPr>
          <w:ilvl w:val="0"/>
          <w:numId w:val="5"/>
        </w:numPr>
        <w:tabs>
          <w:tab w:val="clear" w:pos="0"/>
          <w:tab w:val="num" w:pos="417"/>
        </w:tabs>
        <w:suppressAutoHyphens/>
        <w:ind w:firstLine="720"/>
        <w:jc w:val="both"/>
        <w:rPr>
          <w:iCs/>
          <w:color w:val="000000"/>
          <w:lang w:val="uk-UA"/>
        </w:rPr>
      </w:pPr>
      <w:r w:rsidRPr="008A3368">
        <w:rPr>
          <w:iCs/>
          <w:color w:val="000000"/>
          <w:lang w:val="uk-UA"/>
        </w:rPr>
        <w:t xml:space="preserve">Історія політичної думки: </w:t>
      </w:r>
      <w:r w:rsidRPr="008A3368">
        <w:rPr>
          <w:iCs/>
          <w:color w:val="000000"/>
        </w:rPr>
        <w:t>навч</w:t>
      </w:r>
      <w:r w:rsidRPr="008A3368">
        <w:rPr>
          <w:iCs/>
          <w:color w:val="000000"/>
          <w:lang w:val="uk-UA"/>
        </w:rPr>
        <w:t>.</w:t>
      </w:r>
      <w:r w:rsidRPr="008A3368">
        <w:rPr>
          <w:iCs/>
          <w:color w:val="000000"/>
        </w:rPr>
        <w:t xml:space="preserve"> </w:t>
      </w:r>
      <w:r w:rsidRPr="008A3368">
        <w:rPr>
          <w:iCs/>
          <w:color w:val="000000"/>
          <w:lang w:val="uk-UA"/>
        </w:rPr>
        <w:t>е</w:t>
      </w:r>
      <w:r w:rsidRPr="008A3368">
        <w:rPr>
          <w:iCs/>
          <w:color w:val="000000"/>
        </w:rPr>
        <w:t>нцикл</w:t>
      </w:r>
      <w:r w:rsidRPr="008A3368">
        <w:rPr>
          <w:iCs/>
          <w:color w:val="000000"/>
          <w:lang w:val="uk-UA"/>
        </w:rPr>
        <w:t>.</w:t>
      </w:r>
      <w:r w:rsidRPr="008A3368">
        <w:rPr>
          <w:iCs/>
          <w:color w:val="000000"/>
        </w:rPr>
        <w:t xml:space="preserve"> словник</w:t>
      </w:r>
      <w:r w:rsidRPr="008A3368">
        <w:rPr>
          <w:iCs/>
          <w:color w:val="000000"/>
          <w:lang w:val="uk-UA"/>
        </w:rPr>
        <w:t>-</w:t>
      </w:r>
      <w:r w:rsidRPr="008A3368">
        <w:rPr>
          <w:iCs/>
          <w:color w:val="000000"/>
        </w:rPr>
        <w:t>довідник для студентів</w:t>
      </w:r>
      <w:r w:rsidRPr="008A3368">
        <w:rPr>
          <w:iCs/>
          <w:color w:val="000000"/>
          <w:lang w:val="uk-UA"/>
        </w:rPr>
        <w:t xml:space="preserve"> вищ. навч. закл. </w:t>
      </w:r>
      <w:r w:rsidRPr="008A3368">
        <w:rPr>
          <w:iCs/>
          <w:color w:val="000000"/>
        </w:rPr>
        <w:t xml:space="preserve">/ </w:t>
      </w:r>
      <w:r w:rsidRPr="008A3368">
        <w:rPr>
          <w:iCs/>
          <w:color w:val="000000"/>
          <w:lang w:val="uk-UA"/>
        </w:rPr>
        <w:t>з</w:t>
      </w:r>
      <w:r w:rsidRPr="008A3368">
        <w:rPr>
          <w:iCs/>
          <w:color w:val="000000"/>
        </w:rPr>
        <w:t xml:space="preserve">а </w:t>
      </w:r>
      <w:r w:rsidRPr="008A3368">
        <w:rPr>
          <w:iCs/>
          <w:color w:val="000000"/>
          <w:lang w:val="uk-UA"/>
        </w:rPr>
        <w:t>заг</w:t>
      </w:r>
      <w:r w:rsidRPr="008A3368">
        <w:rPr>
          <w:iCs/>
          <w:color w:val="000000"/>
        </w:rPr>
        <w:t xml:space="preserve">. ред. </w:t>
      </w:r>
      <w:r w:rsidRPr="008A3368">
        <w:rPr>
          <w:iCs/>
          <w:color w:val="000000"/>
          <w:lang w:val="uk-UA"/>
        </w:rPr>
        <w:t>Н. М. Хоми</w:t>
      </w:r>
      <w:r w:rsidRPr="008A3368">
        <w:rPr>
          <w:iCs/>
          <w:color w:val="000000"/>
        </w:rPr>
        <w:t xml:space="preserve"> [В. М. Денисенко,  Л. Я. Угрин</w:t>
      </w:r>
      <w:r w:rsidRPr="008A3368">
        <w:rPr>
          <w:iCs/>
          <w:color w:val="000000"/>
          <w:lang w:val="uk-UA"/>
        </w:rPr>
        <w:t>, Г. Т.Сидорук</w:t>
      </w:r>
      <w:r w:rsidRPr="008A3368">
        <w:rPr>
          <w:iCs/>
          <w:color w:val="000000"/>
        </w:rPr>
        <w:t xml:space="preserve"> та ін.]. – Львів : Новий Світ – 2000, 2014. – 7</w:t>
      </w:r>
      <w:r w:rsidRPr="008A3368">
        <w:rPr>
          <w:iCs/>
          <w:color w:val="000000"/>
          <w:lang w:val="uk-UA"/>
        </w:rPr>
        <w:t>66</w:t>
      </w:r>
      <w:r w:rsidRPr="008A3368">
        <w:rPr>
          <w:iCs/>
          <w:color w:val="000000"/>
        </w:rPr>
        <w:t xml:space="preserve"> с.</w:t>
      </w:r>
      <w:r w:rsidRPr="008A3368">
        <w:rPr>
          <w:lang w:val="uk-UA"/>
        </w:rPr>
        <w:t xml:space="preserve"> </w:t>
      </w:r>
      <w:r w:rsidRPr="008A3368">
        <w:rPr>
          <w:lang w:val="uk-UA"/>
        </w:rPr>
        <w:softHyphen/>
        <w:t xml:space="preserve"> </w:t>
      </w:r>
      <w:r w:rsidRPr="008A3368">
        <w:rPr>
          <w:i/>
          <w:iCs/>
          <w:color w:val="000000"/>
          <w:u w:val="single"/>
          <w:lang w:val="uk-UA"/>
        </w:rPr>
        <w:t>(у складі колективу авторів)</w:t>
      </w:r>
    </w:p>
    <w:p w:rsidR="00120856" w:rsidRPr="008A3368" w:rsidRDefault="00120856" w:rsidP="008A3368">
      <w:pPr>
        <w:numPr>
          <w:ilvl w:val="0"/>
          <w:numId w:val="5"/>
        </w:numPr>
        <w:tabs>
          <w:tab w:val="clear" w:pos="0"/>
          <w:tab w:val="num" w:pos="417"/>
        </w:tabs>
        <w:suppressAutoHyphens/>
        <w:ind w:firstLine="720"/>
        <w:jc w:val="both"/>
        <w:rPr>
          <w:i/>
        </w:rPr>
      </w:pPr>
      <w:r w:rsidRPr="008A3368">
        <w:rPr>
          <w:iCs/>
          <w:color w:val="000000"/>
          <w:lang w:val="uk-UA"/>
        </w:rPr>
        <w:t xml:space="preserve">Політологія: сучасні терміни і поняття. </w:t>
      </w:r>
      <w:r w:rsidRPr="008A3368">
        <w:rPr>
          <w:iCs/>
          <w:color w:val="000000"/>
        </w:rPr>
        <w:t xml:space="preserve">Короткий навчальний словник-довідник для студентів ВНЗ I-IV рівнів акредитації. – 3-є видання, виправлене та доповнене / укладач В.М. Піча; наук. ред. Л.Д. Климанської, Я.Б. Турчин, </w:t>
      </w:r>
      <w:r w:rsidRPr="008A3368">
        <w:rPr>
          <w:iCs/>
          <w:color w:val="000000"/>
          <w:lang w:val="uk-UA"/>
        </w:rPr>
        <w:t>Т.В.Сидорук</w:t>
      </w:r>
      <w:r w:rsidRPr="008A3368">
        <w:rPr>
          <w:iCs/>
          <w:color w:val="000000"/>
        </w:rPr>
        <w:t>. – Львів : Новий Світ-2000, 2014. – 516 с.</w:t>
      </w:r>
      <w:r w:rsidRPr="008A3368">
        <w:rPr>
          <w:iCs/>
          <w:color w:val="000000"/>
          <w:lang w:val="uk-UA"/>
        </w:rPr>
        <w:t xml:space="preserve"> </w:t>
      </w:r>
      <w:r w:rsidRPr="008A3368">
        <w:rPr>
          <w:i/>
          <w:iCs/>
          <w:color w:val="000000"/>
          <w:u w:val="single"/>
          <w:lang w:val="uk-UA"/>
        </w:rPr>
        <w:t>(у складі колективу авторів)</w:t>
      </w:r>
    </w:p>
    <w:p w:rsidR="00120856" w:rsidRPr="001553A4" w:rsidRDefault="00120856" w:rsidP="008A3368">
      <w:pPr>
        <w:pStyle w:val="1"/>
        <w:ind w:firstLine="720"/>
        <w:jc w:val="center"/>
        <w:rPr>
          <w:sz w:val="24"/>
          <w:szCs w:val="24"/>
          <w:lang w:val="uk-UA"/>
        </w:rPr>
      </w:pPr>
      <w:r w:rsidRPr="001553A4">
        <w:rPr>
          <w:bCs/>
          <w:i/>
          <w:sz w:val="24"/>
          <w:szCs w:val="24"/>
        </w:rPr>
        <w:t>Результати дослідження знайшли вияв у таких публікаціях:</w:t>
      </w:r>
    </w:p>
    <w:p w:rsidR="00120856" w:rsidRPr="008A3368" w:rsidRDefault="00120856" w:rsidP="001553A4">
      <w:pPr>
        <w:numPr>
          <w:ilvl w:val="0"/>
          <w:numId w:val="60"/>
        </w:numPr>
        <w:tabs>
          <w:tab w:val="left" w:pos="0"/>
        </w:tabs>
        <w:suppressAutoHyphens/>
        <w:ind w:left="0" w:firstLine="0"/>
        <w:jc w:val="both"/>
        <w:rPr>
          <w:lang w:val="uk-UA"/>
        </w:rPr>
      </w:pPr>
      <w:r w:rsidRPr="008A3368">
        <w:rPr>
          <w:lang w:val="uk-UA"/>
        </w:rPr>
        <w:t>Кулаковський П.М. Тивун // Енциклопедія історії України. – К.: Наукова думка, 2013. – Т. 10: Т – Я. – С. 76–77.</w:t>
      </w:r>
    </w:p>
    <w:p w:rsidR="00120856" w:rsidRPr="008A3368" w:rsidRDefault="00120856" w:rsidP="001553A4">
      <w:pPr>
        <w:numPr>
          <w:ilvl w:val="0"/>
          <w:numId w:val="60"/>
        </w:numPr>
        <w:tabs>
          <w:tab w:val="left" w:pos="0"/>
        </w:tabs>
        <w:suppressAutoHyphens/>
        <w:ind w:left="0" w:firstLine="0"/>
        <w:jc w:val="both"/>
      </w:pPr>
      <w:r w:rsidRPr="008A3368">
        <w:rPr>
          <w:lang w:val="uk-UA"/>
        </w:rPr>
        <w:t xml:space="preserve">Кулаковський П.М. Чернігівське князівство // Енциклопедія історії України. – К.: Наукова думка, 2013. – Т. 10: Т – Я. – С. 519–520. </w:t>
      </w:r>
      <w:r w:rsidRPr="008A3368">
        <w:t>(датовані 2013 р., але з’явилися у березні 2014 р.).</w:t>
      </w:r>
    </w:p>
    <w:p w:rsidR="00120856" w:rsidRPr="008A3368" w:rsidRDefault="00120856" w:rsidP="001553A4">
      <w:pPr>
        <w:numPr>
          <w:ilvl w:val="0"/>
          <w:numId w:val="60"/>
        </w:numPr>
        <w:tabs>
          <w:tab w:val="left" w:pos="0"/>
        </w:tabs>
        <w:suppressAutoHyphens/>
        <w:ind w:left="0" w:firstLine="0"/>
        <w:jc w:val="both"/>
      </w:pPr>
      <w:r w:rsidRPr="008A3368">
        <w:t>Кулаковський П.М. Урядники киевских имений князя Януша Острожского: карьера и судьба после смерти патрона // Магнацкі двор і сацыяльнае ўзаемадзеянне (</w:t>
      </w:r>
      <w:r w:rsidRPr="008A3368">
        <w:rPr>
          <w:lang w:val="pl-PL"/>
        </w:rPr>
        <w:t>XV</w:t>
      </w:r>
      <w:r w:rsidRPr="008A3368">
        <w:t>–</w:t>
      </w:r>
      <w:r w:rsidRPr="008A3368">
        <w:rPr>
          <w:lang w:val="pl-PL"/>
        </w:rPr>
        <w:t>XVIII</w:t>
      </w:r>
      <w:r w:rsidRPr="008A3368">
        <w:t xml:space="preserve"> стст.). Зборник навуковых прац. – Мінск: Медысонт, 2014. – С. 226 – 251.</w:t>
      </w:r>
    </w:p>
    <w:p w:rsidR="00120856" w:rsidRPr="008A3368" w:rsidRDefault="00120856" w:rsidP="001553A4">
      <w:pPr>
        <w:numPr>
          <w:ilvl w:val="0"/>
          <w:numId w:val="60"/>
        </w:numPr>
        <w:tabs>
          <w:tab w:val="left" w:pos="0"/>
        </w:tabs>
        <w:suppressAutoHyphens/>
        <w:ind w:left="0" w:firstLine="0"/>
        <w:jc w:val="both"/>
        <w:rPr>
          <w:lang w:val="uk-UA"/>
        </w:rPr>
      </w:pPr>
      <w:r w:rsidRPr="008A3368">
        <w:t>Кулаковський П.М. Українські землі під час Смоленської війни (1632 – 1634 рр.) // Нариси воєнно- політичної історії України. Навчальний посібник. – Острог, 2014. – С. 86–113.</w:t>
      </w:r>
    </w:p>
    <w:p w:rsidR="00120856" w:rsidRPr="008A3368" w:rsidRDefault="00120856" w:rsidP="001553A4">
      <w:pPr>
        <w:numPr>
          <w:ilvl w:val="0"/>
          <w:numId w:val="60"/>
        </w:numPr>
        <w:tabs>
          <w:tab w:val="left" w:pos="0"/>
          <w:tab w:val="left" w:pos="426"/>
        </w:tabs>
        <w:suppressAutoHyphens/>
        <w:ind w:left="0" w:firstLine="0"/>
        <w:jc w:val="both"/>
        <w:rPr>
          <w:lang w:val="uk-UA"/>
        </w:rPr>
      </w:pPr>
      <w:r w:rsidRPr="008A3368">
        <w:rPr>
          <w:lang w:val="uk-UA"/>
        </w:rPr>
        <w:t xml:space="preserve">Кулаковський П.М. Кордон між Чернігівським та Київським воєводством (перша половина </w:t>
      </w:r>
      <w:r w:rsidRPr="008A3368">
        <w:rPr>
          <w:lang w:val="pl-PL"/>
        </w:rPr>
        <w:t>XVII</w:t>
      </w:r>
      <w:r w:rsidRPr="008A3368">
        <w:rPr>
          <w:lang w:val="uk-UA"/>
        </w:rPr>
        <w:t xml:space="preserve"> ст.) // Міжнародні відносини країн Центрально-Східної Європи. Збірник матеріалів Всеукраїнської науково-практичної конференції. Хмельницький, 2014. – С. 134–139.</w:t>
      </w:r>
    </w:p>
    <w:p w:rsidR="00120856" w:rsidRPr="008A3368" w:rsidRDefault="00120856" w:rsidP="001553A4">
      <w:pPr>
        <w:numPr>
          <w:ilvl w:val="0"/>
          <w:numId w:val="60"/>
        </w:numPr>
        <w:tabs>
          <w:tab w:val="left" w:pos="0"/>
          <w:tab w:val="left" w:pos="426"/>
        </w:tabs>
        <w:suppressAutoHyphens/>
        <w:ind w:left="0" w:firstLine="0"/>
        <w:jc w:val="both"/>
        <w:rPr>
          <w:lang w:val="uk-UA"/>
        </w:rPr>
      </w:pPr>
      <w:r w:rsidRPr="008A3368">
        <w:rPr>
          <w:lang w:val="uk-UA"/>
        </w:rPr>
        <w:t>Шишкін І. Проблема кордонів і меншин у програмах польських політичних партій в роки Другої світової війни [Текст] / І. Шишкін // Міжнародні відносини країн Центрально-Східної Європи в умовах бігравітаційних процесів: збірник матеріалів Всеукраїнської науково-практичної конференції (22-23 травня 2014 р., м. Хмельницький). – Хмельницький : ХНУ, 2014. – С. 16-20.</w:t>
      </w:r>
    </w:p>
    <w:p w:rsidR="00120856" w:rsidRPr="008A3368" w:rsidRDefault="00120856" w:rsidP="001553A4">
      <w:pPr>
        <w:numPr>
          <w:ilvl w:val="0"/>
          <w:numId w:val="60"/>
        </w:numPr>
        <w:tabs>
          <w:tab w:val="left" w:pos="0"/>
          <w:tab w:val="left" w:pos="426"/>
        </w:tabs>
        <w:suppressAutoHyphens/>
        <w:ind w:left="0" w:firstLine="0"/>
        <w:jc w:val="both"/>
        <w:rPr>
          <w:lang w:val="uk-UA"/>
        </w:rPr>
      </w:pPr>
      <w:r w:rsidRPr="008A3368">
        <w:rPr>
          <w:lang w:val="uk-UA"/>
        </w:rPr>
        <w:t xml:space="preserve">Suchyj </w:t>
      </w:r>
      <w:r w:rsidRPr="008A3368">
        <w:t>O</w:t>
      </w:r>
      <w:r w:rsidRPr="008A3368">
        <w:rPr>
          <w:lang w:val="uk-UA"/>
        </w:rPr>
        <w:t xml:space="preserve">., </w:t>
      </w:r>
      <w:r w:rsidRPr="008A3368">
        <w:t>Sydoruk</w:t>
      </w:r>
      <w:r w:rsidRPr="008A3368">
        <w:rPr>
          <w:lang w:val="uk-UA"/>
        </w:rPr>
        <w:t xml:space="preserve"> </w:t>
      </w:r>
      <w:r w:rsidRPr="008A3368">
        <w:t>T</w:t>
      </w:r>
      <w:r w:rsidRPr="008A3368">
        <w:rPr>
          <w:lang w:val="uk-UA"/>
        </w:rPr>
        <w:t xml:space="preserve">., </w:t>
      </w:r>
      <w:r w:rsidRPr="008A3368">
        <w:t>Heliash</w:t>
      </w:r>
      <w:r w:rsidRPr="008A3368">
        <w:rPr>
          <w:lang w:val="uk-UA"/>
        </w:rPr>
        <w:t xml:space="preserve"> </w:t>
      </w:r>
      <w:r w:rsidRPr="008A3368">
        <w:t>M</w:t>
      </w:r>
      <w:r w:rsidRPr="008A3368">
        <w:rPr>
          <w:lang w:val="uk-UA"/>
        </w:rPr>
        <w:t xml:space="preserve">. </w:t>
      </w:r>
      <w:r w:rsidRPr="008A3368">
        <w:t>Wschodni</w:t>
      </w:r>
      <w:r w:rsidRPr="008A3368">
        <w:rPr>
          <w:lang w:val="uk-UA"/>
        </w:rPr>
        <w:t xml:space="preserve"> </w:t>
      </w:r>
      <w:r w:rsidRPr="008A3368">
        <w:t>wymiar</w:t>
      </w:r>
      <w:r w:rsidRPr="008A3368">
        <w:rPr>
          <w:lang w:val="uk-UA"/>
        </w:rPr>
        <w:t xml:space="preserve"> </w:t>
      </w:r>
      <w:r w:rsidRPr="008A3368">
        <w:t>polityki</w:t>
      </w:r>
      <w:r w:rsidRPr="008A3368">
        <w:rPr>
          <w:lang w:val="uk-UA"/>
        </w:rPr>
        <w:t xml:space="preserve"> </w:t>
      </w:r>
      <w:r w:rsidRPr="008A3368">
        <w:t>Unii</w:t>
      </w:r>
      <w:r w:rsidRPr="008A3368">
        <w:rPr>
          <w:lang w:val="uk-UA"/>
        </w:rPr>
        <w:t xml:space="preserve"> </w:t>
      </w:r>
      <w:r w:rsidRPr="008A3368">
        <w:t>Europejskiej</w:t>
      </w:r>
      <w:r w:rsidRPr="008A3368">
        <w:rPr>
          <w:lang w:val="uk-UA"/>
        </w:rPr>
        <w:t xml:space="preserve"> </w:t>
      </w:r>
      <w:r w:rsidRPr="008A3368">
        <w:t>a</w:t>
      </w:r>
      <w:r w:rsidRPr="008A3368">
        <w:rPr>
          <w:lang w:val="uk-UA"/>
        </w:rPr>
        <w:t xml:space="preserve"> </w:t>
      </w:r>
      <w:r w:rsidRPr="008A3368">
        <w:t>Polsca</w:t>
      </w:r>
      <w:r w:rsidRPr="008A3368">
        <w:rPr>
          <w:lang w:val="uk-UA"/>
        </w:rPr>
        <w:t xml:space="preserve"> / </w:t>
      </w:r>
      <w:r w:rsidRPr="008A3368">
        <w:t>Oleksij</w:t>
      </w:r>
      <w:r w:rsidRPr="008A3368">
        <w:rPr>
          <w:lang w:val="uk-UA"/>
        </w:rPr>
        <w:t xml:space="preserve"> </w:t>
      </w:r>
      <w:r w:rsidRPr="008A3368">
        <w:t>Suchyj</w:t>
      </w:r>
      <w:r w:rsidRPr="008A3368">
        <w:rPr>
          <w:lang w:val="uk-UA"/>
        </w:rPr>
        <w:t xml:space="preserve">, </w:t>
      </w:r>
      <w:r w:rsidRPr="008A3368">
        <w:t>Tetiana</w:t>
      </w:r>
      <w:r w:rsidRPr="008A3368">
        <w:rPr>
          <w:lang w:val="uk-UA"/>
        </w:rPr>
        <w:t xml:space="preserve"> </w:t>
      </w:r>
      <w:r w:rsidRPr="008A3368">
        <w:t>Sydoruk</w:t>
      </w:r>
      <w:r w:rsidRPr="008A3368">
        <w:rPr>
          <w:lang w:val="uk-UA"/>
        </w:rPr>
        <w:t xml:space="preserve">, </w:t>
      </w:r>
      <w:r w:rsidRPr="008A3368">
        <w:t>Ma</w:t>
      </w:r>
      <w:r w:rsidRPr="008A3368">
        <w:rPr>
          <w:lang w:val="uk-UA"/>
        </w:rPr>
        <w:t>ł</w:t>
      </w:r>
      <w:r w:rsidRPr="008A3368">
        <w:t>gorzata</w:t>
      </w:r>
      <w:r w:rsidRPr="008A3368">
        <w:rPr>
          <w:lang w:val="uk-UA"/>
        </w:rPr>
        <w:t xml:space="preserve"> </w:t>
      </w:r>
      <w:r w:rsidRPr="008A3368">
        <w:t>Heliash</w:t>
      </w:r>
      <w:r w:rsidRPr="008A3368">
        <w:rPr>
          <w:lang w:val="uk-UA"/>
        </w:rPr>
        <w:t xml:space="preserve"> // </w:t>
      </w:r>
      <w:r w:rsidRPr="008A3368">
        <w:t>Annales</w:t>
      </w:r>
      <w:r w:rsidRPr="008A3368">
        <w:rPr>
          <w:lang w:val="uk-UA"/>
        </w:rPr>
        <w:t xml:space="preserve"> </w:t>
      </w:r>
      <w:r w:rsidRPr="008A3368">
        <w:t>Universitatis</w:t>
      </w:r>
      <w:r w:rsidRPr="008A3368">
        <w:rPr>
          <w:lang w:val="uk-UA"/>
        </w:rPr>
        <w:t xml:space="preserve"> </w:t>
      </w:r>
      <w:r w:rsidRPr="008A3368">
        <w:t>Paedagogicae</w:t>
      </w:r>
      <w:r w:rsidRPr="008A3368">
        <w:rPr>
          <w:lang w:val="uk-UA"/>
        </w:rPr>
        <w:t xml:space="preserve"> </w:t>
      </w:r>
      <w:r w:rsidRPr="008A3368">
        <w:t>Cracoviensis</w:t>
      </w:r>
      <w:r w:rsidRPr="008A3368">
        <w:rPr>
          <w:lang w:val="uk-UA"/>
        </w:rPr>
        <w:t xml:space="preserve"> : </w:t>
      </w:r>
      <w:r w:rsidRPr="008A3368">
        <w:t>Studia</w:t>
      </w:r>
      <w:r w:rsidRPr="008A3368">
        <w:rPr>
          <w:lang w:val="uk-UA"/>
        </w:rPr>
        <w:t xml:space="preserve"> </w:t>
      </w:r>
      <w:r w:rsidRPr="008A3368">
        <w:t>de</w:t>
      </w:r>
      <w:r w:rsidRPr="008A3368">
        <w:rPr>
          <w:lang w:val="uk-UA"/>
        </w:rPr>
        <w:t xml:space="preserve"> </w:t>
      </w:r>
      <w:r w:rsidRPr="008A3368">
        <w:t>Securitate</w:t>
      </w:r>
      <w:r w:rsidRPr="008A3368">
        <w:rPr>
          <w:lang w:val="uk-UA"/>
        </w:rPr>
        <w:t xml:space="preserve"> </w:t>
      </w:r>
      <w:r w:rsidRPr="008A3368">
        <w:t>et</w:t>
      </w:r>
      <w:r w:rsidRPr="008A3368">
        <w:rPr>
          <w:lang w:val="uk-UA"/>
        </w:rPr>
        <w:t xml:space="preserve"> </w:t>
      </w:r>
      <w:r w:rsidRPr="008A3368">
        <w:t>Edukatione</w:t>
      </w:r>
      <w:r w:rsidRPr="008A3368">
        <w:rPr>
          <w:lang w:val="uk-UA"/>
        </w:rPr>
        <w:t xml:space="preserve"> </w:t>
      </w:r>
      <w:r w:rsidRPr="008A3368">
        <w:t>Civsli</w:t>
      </w:r>
      <w:r w:rsidRPr="008A3368">
        <w:rPr>
          <w:lang w:val="uk-UA"/>
        </w:rPr>
        <w:t xml:space="preserve"> </w:t>
      </w:r>
      <w:r w:rsidRPr="008A3368">
        <w:t>III</w:t>
      </w:r>
      <w:r w:rsidRPr="008A3368">
        <w:rPr>
          <w:lang w:val="uk-UA"/>
        </w:rPr>
        <w:t xml:space="preserve">. – </w:t>
      </w:r>
      <w:r w:rsidRPr="008A3368">
        <w:t>Krak</w:t>
      </w:r>
      <w:r w:rsidRPr="008A3368">
        <w:rPr>
          <w:lang w:val="uk-UA"/>
        </w:rPr>
        <w:t>у</w:t>
      </w:r>
      <w:r w:rsidRPr="008A3368">
        <w:t>w</w:t>
      </w:r>
      <w:r w:rsidRPr="008A3368">
        <w:rPr>
          <w:lang w:val="uk-UA"/>
        </w:rPr>
        <w:t xml:space="preserve"> : </w:t>
      </w:r>
      <w:r w:rsidRPr="008A3368">
        <w:t>Wydawnictwo</w:t>
      </w:r>
      <w:r w:rsidRPr="008A3368">
        <w:rPr>
          <w:lang w:val="uk-UA"/>
        </w:rPr>
        <w:t xml:space="preserve"> </w:t>
      </w:r>
      <w:r w:rsidRPr="008A3368">
        <w:t>Naukowe</w:t>
      </w:r>
      <w:r w:rsidRPr="008A3368">
        <w:rPr>
          <w:lang w:val="uk-UA"/>
        </w:rPr>
        <w:t xml:space="preserve"> </w:t>
      </w:r>
      <w:r w:rsidRPr="008A3368">
        <w:t>UP</w:t>
      </w:r>
      <w:r w:rsidRPr="008A3368">
        <w:rPr>
          <w:lang w:val="uk-UA"/>
        </w:rPr>
        <w:t xml:space="preserve">, 2014. – </w:t>
      </w:r>
      <w:r w:rsidRPr="008A3368">
        <w:t>S</w:t>
      </w:r>
      <w:r w:rsidRPr="008A3368">
        <w:rPr>
          <w:lang w:val="uk-UA"/>
        </w:rPr>
        <w:t>. 176–189.</w:t>
      </w:r>
    </w:p>
    <w:p w:rsidR="00120856" w:rsidRPr="008A3368" w:rsidRDefault="00120856" w:rsidP="001553A4">
      <w:pPr>
        <w:numPr>
          <w:ilvl w:val="0"/>
          <w:numId w:val="60"/>
        </w:numPr>
        <w:tabs>
          <w:tab w:val="left" w:pos="0"/>
          <w:tab w:val="left" w:pos="426"/>
        </w:tabs>
        <w:suppressAutoHyphens/>
        <w:ind w:left="0" w:firstLine="0"/>
        <w:jc w:val="both"/>
        <w:rPr>
          <w:lang w:val="uk-UA"/>
        </w:rPr>
      </w:pPr>
      <w:r w:rsidRPr="008A3368">
        <w:rPr>
          <w:lang w:val="uk-UA"/>
        </w:rPr>
        <w:t>Сидорук Т. В. Геополітичний вимір міжнародних процесів у Східній Європі: ЄС та Росія у регіоні «спільного сусідства» / Т. В. Сидорук // Гілея (науковий вісник) : зб. наук. пр. – К., 2014. – Вип. 81 (2). – С. 352</w:t>
      </w:r>
      <w:r w:rsidRPr="008A3368">
        <w:rPr>
          <w:lang w:val="uk-UA"/>
        </w:rPr>
        <w:softHyphen/>
      </w:r>
      <w:r w:rsidRPr="008A3368">
        <w:rPr>
          <w:lang w:val="uk-UA"/>
        </w:rPr>
        <w:softHyphen/>
      </w:r>
      <w:r w:rsidRPr="008A3368">
        <w:rPr>
          <w:lang w:val="uk-UA"/>
        </w:rPr>
        <w:softHyphen/>
      </w:r>
      <w:r w:rsidRPr="008A3368">
        <w:rPr>
          <w:lang w:val="uk-UA"/>
        </w:rPr>
        <w:softHyphen/>
      </w:r>
      <w:r w:rsidRPr="008A3368">
        <w:rPr>
          <w:lang w:val="uk-UA"/>
        </w:rPr>
        <w:softHyphen/>
        <w:t>–357.</w:t>
      </w:r>
    </w:p>
    <w:p w:rsidR="00120856" w:rsidRPr="008A3368" w:rsidRDefault="00120856" w:rsidP="001553A4">
      <w:pPr>
        <w:numPr>
          <w:ilvl w:val="0"/>
          <w:numId w:val="60"/>
        </w:numPr>
        <w:tabs>
          <w:tab w:val="left" w:pos="0"/>
          <w:tab w:val="left" w:pos="426"/>
        </w:tabs>
        <w:suppressAutoHyphens/>
        <w:ind w:left="0" w:firstLine="0"/>
        <w:jc w:val="both"/>
        <w:rPr>
          <w:lang w:val="uk-UA"/>
        </w:rPr>
      </w:pPr>
      <w:r w:rsidRPr="008A3368">
        <w:rPr>
          <w:lang w:val="uk-UA"/>
        </w:rPr>
        <w:t xml:space="preserve">Сидорук Т. В. Геополітичні проекти Європейського Союзу і Росії у Східній Європі / Т. В. Сидорук // </w:t>
      </w:r>
      <w:r w:rsidRPr="008A3368">
        <w:rPr>
          <w:lang w:val="en-US"/>
        </w:rPr>
        <w:t>Studia</w:t>
      </w:r>
      <w:r w:rsidRPr="008A3368">
        <w:rPr>
          <w:lang w:val="uk-UA"/>
        </w:rPr>
        <w:t xml:space="preserve"> </w:t>
      </w:r>
      <w:r w:rsidRPr="008A3368">
        <w:rPr>
          <w:lang w:val="en-US"/>
        </w:rPr>
        <w:t>Politologica</w:t>
      </w:r>
      <w:r w:rsidRPr="008A3368">
        <w:rPr>
          <w:lang w:val="uk-UA"/>
        </w:rPr>
        <w:t xml:space="preserve"> </w:t>
      </w:r>
      <w:r w:rsidRPr="008A3368">
        <w:rPr>
          <w:lang w:val="en-US"/>
        </w:rPr>
        <w:t>Ucraino</w:t>
      </w:r>
      <w:r w:rsidRPr="008A3368">
        <w:rPr>
          <w:lang w:val="uk-UA"/>
        </w:rPr>
        <w:t>-</w:t>
      </w:r>
      <w:r w:rsidRPr="008A3368">
        <w:rPr>
          <w:lang w:val="en-US"/>
        </w:rPr>
        <w:t>Polona</w:t>
      </w:r>
      <w:r w:rsidRPr="008A3368">
        <w:rPr>
          <w:lang w:val="uk-UA"/>
        </w:rPr>
        <w:t xml:space="preserve">. </w:t>
      </w:r>
      <w:r w:rsidRPr="008A3368">
        <w:rPr>
          <w:lang w:val="uk-UA"/>
        </w:rPr>
        <w:softHyphen/>
        <w:t xml:space="preserve">– Житомир–Київ–Краків, 2014. </w:t>
      </w:r>
      <w:r w:rsidRPr="008A3368">
        <w:rPr>
          <w:lang w:val="uk-UA"/>
        </w:rPr>
        <w:softHyphen/>
        <w:t xml:space="preserve">– Вип. 4. </w:t>
      </w:r>
      <w:r w:rsidRPr="008A3368">
        <w:rPr>
          <w:lang w:val="uk-UA"/>
        </w:rPr>
        <w:softHyphen/>
        <w:t>– С. 17-29.</w:t>
      </w:r>
    </w:p>
    <w:p w:rsidR="00120856" w:rsidRPr="008A3368" w:rsidRDefault="00120856" w:rsidP="001553A4">
      <w:pPr>
        <w:numPr>
          <w:ilvl w:val="0"/>
          <w:numId w:val="60"/>
        </w:numPr>
        <w:tabs>
          <w:tab w:val="left" w:pos="0"/>
          <w:tab w:val="left" w:pos="426"/>
        </w:tabs>
        <w:suppressAutoHyphens/>
        <w:ind w:left="0" w:firstLine="0"/>
        <w:jc w:val="both"/>
        <w:rPr>
          <w:lang w:val="uk-UA"/>
        </w:rPr>
      </w:pPr>
      <w:r w:rsidRPr="008A3368">
        <w:rPr>
          <w:lang w:val="uk-UA"/>
        </w:rPr>
        <w:t>Сидорук Т. В. П</w:t>
      </w:r>
      <w:r w:rsidRPr="008A3368">
        <w:t>’</w:t>
      </w:r>
      <w:r w:rsidRPr="008A3368">
        <w:rPr>
          <w:lang w:val="uk-UA"/>
        </w:rPr>
        <w:t xml:space="preserve">ять років Східного партнерства ЄС: результати та перспективи / Т. В. Сидорук // Стратегічні пріоритети / Національний інститут стратегічних досліджень. – 2014. – № 1 (30). </w:t>
      </w:r>
      <w:r w:rsidRPr="008A3368">
        <w:rPr>
          <w:lang w:val="uk-UA"/>
        </w:rPr>
        <w:softHyphen/>
      </w:r>
      <w:r w:rsidRPr="008A3368">
        <w:rPr>
          <w:lang w:val="uk-UA"/>
        </w:rPr>
        <w:softHyphen/>
        <w:t>– С. 175-180.</w:t>
      </w:r>
    </w:p>
    <w:p w:rsidR="00120856" w:rsidRPr="008A3368" w:rsidRDefault="00120856" w:rsidP="001553A4">
      <w:pPr>
        <w:numPr>
          <w:ilvl w:val="0"/>
          <w:numId w:val="60"/>
        </w:numPr>
        <w:tabs>
          <w:tab w:val="left" w:pos="0"/>
          <w:tab w:val="left" w:pos="426"/>
        </w:tabs>
        <w:suppressAutoHyphens/>
        <w:ind w:left="0" w:firstLine="0"/>
        <w:jc w:val="both"/>
        <w:rPr>
          <w:b/>
          <w:bCs/>
          <w:lang w:val="uk-UA"/>
        </w:rPr>
      </w:pPr>
      <w:r w:rsidRPr="008A3368">
        <w:rPr>
          <w:lang w:val="uk-UA"/>
        </w:rPr>
        <w:t xml:space="preserve">Павлюк В. В. Польське питання і слов’янська проблема у зовнішньополітичних планах Адама Чарторийського / В. В. Павлюк // </w:t>
      </w:r>
      <w:r w:rsidRPr="008A3368">
        <w:t>Studia</w:t>
      </w:r>
      <w:r w:rsidRPr="008A3368">
        <w:rPr>
          <w:lang w:val="uk-UA"/>
        </w:rPr>
        <w:t xml:space="preserve"> </w:t>
      </w:r>
      <w:r w:rsidRPr="008A3368">
        <w:t>Politologica</w:t>
      </w:r>
      <w:r w:rsidRPr="008A3368">
        <w:rPr>
          <w:lang w:val="uk-UA"/>
        </w:rPr>
        <w:t xml:space="preserve"> </w:t>
      </w:r>
      <w:r w:rsidRPr="008A3368">
        <w:t>Ucraino</w:t>
      </w:r>
      <w:r w:rsidRPr="008A3368">
        <w:rPr>
          <w:lang w:val="uk-UA"/>
        </w:rPr>
        <w:t>-</w:t>
      </w:r>
      <w:r w:rsidRPr="008A3368">
        <w:t>Polona</w:t>
      </w:r>
      <w:r w:rsidRPr="008A3368">
        <w:rPr>
          <w:lang w:val="uk-UA"/>
        </w:rPr>
        <w:t xml:space="preserve">. </w:t>
      </w:r>
      <w:r w:rsidRPr="008A3368">
        <w:rPr>
          <w:lang w:val="uk-UA"/>
        </w:rPr>
        <w:softHyphen/>
        <w:t xml:space="preserve">– Житомир–Київ–Краків, 2014. </w:t>
      </w:r>
      <w:r w:rsidRPr="008A3368">
        <w:rPr>
          <w:lang w:val="uk-UA"/>
        </w:rPr>
        <w:softHyphen/>
        <w:t xml:space="preserve">– Вип. 4. </w:t>
      </w:r>
      <w:r w:rsidRPr="008A3368">
        <w:t>–</w:t>
      </w:r>
      <w:r w:rsidRPr="008A3368">
        <w:rPr>
          <w:lang w:val="uk-UA"/>
        </w:rPr>
        <w:t xml:space="preserve"> С. 136-148.</w:t>
      </w:r>
    </w:p>
    <w:p w:rsidR="00120856" w:rsidRPr="001553A4" w:rsidRDefault="00120856" w:rsidP="008A3368">
      <w:pPr>
        <w:ind w:firstLine="720"/>
        <w:jc w:val="center"/>
      </w:pPr>
      <w:r w:rsidRPr="001553A4">
        <w:rPr>
          <w:bCs/>
          <w:i/>
        </w:rPr>
        <w:t>Участь у конференціях:</w:t>
      </w:r>
    </w:p>
    <w:p w:rsidR="00120856" w:rsidRPr="008A3368" w:rsidRDefault="00120856" w:rsidP="001553A4">
      <w:pPr>
        <w:numPr>
          <w:ilvl w:val="0"/>
          <w:numId w:val="62"/>
        </w:numPr>
        <w:tabs>
          <w:tab w:val="left" w:pos="0"/>
          <w:tab w:val="left" w:pos="367"/>
        </w:tabs>
        <w:suppressAutoHyphens/>
        <w:ind w:left="0" w:firstLine="0"/>
        <w:jc w:val="both"/>
      </w:pPr>
      <w:r w:rsidRPr="008A3368">
        <w:t>Кулаковський П.М. Наукові читання, присвячені 85-річниці з дні народження професора Миколи Павловича Ковальського – доповідь: М.П. Ковальський як дослідник Литовської і Волинської метрик;</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Кулаковський П.М. Дні науки: ХІХ викладацько-студентська конференція. Тема доповіді: «Український чинник у відносинах Речі Посполитої і Кримського ханства (1630-1640-ві роки)» (18-26 березня 2014 р., м. Острог).</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 xml:space="preserve">Кулаковський П.М. Всеукраїнська науково-практична конференція «Міжнародні відносини країн Центрально-Східної Європи в умовах бігравітаційних процесів» (22-23 травня 2014 р., м. Хмельницький) – доповідь «Кордон між Чернігівським та Київським воєводствами (перша половина </w:t>
      </w:r>
      <w:r w:rsidRPr="008A3368">
        <w:rPr>
          <w:rFonts w:ascii="Times New Roman" w:hAnsi="Times New Roman"/>
          <w:sz w:val="24"/>
          <w:szCs w:val="24"/>
          <w:lang w:val="pl-PL"/>
        </w:rPr>
        <w:t>XVII</w:t>
      </w:r>
      <w:r w:rsidRPr="008A3368">
        <w:rPr>
          <w:rFonts w:ascii="Times New Roman" w:hAnsi="Times New Roman"/>
          <w:sz w:val="24"/>
          <w:szCs w:val="24"/>
        </w:rPr>
        <w:t xml:space="preserve"> ст..».</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 xml:space="preserve">Кулаковський П.М. Острозькі наукові читання (26-27 вересня 2014 р.) – доповідь Януш Острозький як організатор боротьби з татарськими нападами на початку </w:t>
      </w:r>
      <w:r w:rsidRPr="008A3368">
        <w:rPr>
          <w:rFonts w:ascii="Times New Roman" w:hAnsi="Times New Roman"/>
          <w:sz w:val="24"/>
          <w:szCs w:val="24"/>
          <w:lang w:val="pl-PL"/>
        </w:rPr>
        <w:t>XVII</w:t>
      </w:r>
      <w:r w:rsidRPr="008A3368">
        <w:rPr>
          <w:rFonts w:ascii="Times New Roman" w:hAnsi="Times New Roman"/>
          <w:sz w:val="24"/>
          <w:szCs w:val="24"/>
        </w:rPr>
        <w:t xml:space="preserve"> ст.</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Кулаковський П.М. Козацтво на Ніжинщині (26 листопада 2014 р.) – доповідь «Ніжинська округа в польську добу».</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Кулаковський П.М. Міждисциплінарний Семінар-робітня у рамках програми «Київська Церква та християнський універсум». Тема семінару: «Просопографія еліт: Володимирський унійний владика Йосиф Баковецький (1632-1655)» - доповідач (27 листопада 2014 р.).</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Шишкін І.Г. Всеукраїнська науково-практична конференція: «Міжнародні відносини країн Центрально-Східної Європи в умовах бігравітаційних процесів» (22-23 травня 2014 р., м. Хмельницький). Тема доповіді: “Проблема кордонів і меншин у програмах польських політичних партій в роки Другої світової війни”.</w:t>
      </w:r>
    </w:p>
    <w:p w:rsidR="00120856" w:rsidRPr="008A3368" w:rsidRDefault="00120856" w:rsidP="001553A4">
      <w:pPr>
        <w:pStyle w:val="PlainText"/>
        <w:numPr>
          <w:ilvl w:val="0"/>
          <w:numId w:val="62"/>
        </w:numPr>
        <w:tabs>
          <w:tab w:val="left" w:pos="0"/>
          <w:tab w:val="left" w:pos="367"/>
        </w:tabs>
        <w:spacing w:line="240" w:lineRule="auto"/>
        <w:ind w:left="0" w:firstLine="0"/>
        <w:jc w:val="both"/>
        <w:rPr>
          <w:rFonts w:ascii="Times New Roman" w:hAnsi="Times New Roman"/>
          <w:sz w:val="24"/>
          <w:szCs w:val="24"/>
        </w:rPr>
      </w:pPr>
      <w:r w:rsidRPr="008A3368">
        <w:rPr>
          <w:rFonts w:ascii="Times New Roman" w:hAnsi="Times New Roman"/>
          <w:sz w:val="24"/>
          <w:szCs w:val="24"/>
        </w:rPr>
        <w:t>Шишкін І.Г. Дні науки: ХІХ викладацько-студентська конференція. Тема доповіді: «Післявоєнна Польща в геополітичноних побудовах польського «Лондонського табору» в роки Другої світової війни» (18-26 березня 2014 р., м. Острог).</w:t>
      </w:r>
    </w:p>
    <w:p w:rsidR="00120856" w:rsidRPr="008A3368" w:rsidRDefault="00120856" w:rsidP="001553A4">
      <w:pPr>
        <w:numPr>
          <w:ilvl w:val="0"/>
          <w:numId w:val="62"/>
        </w:numPr>
        <w:tabs>
          <w:tab w:val="left" w:pos="0"/>
          <w:tab w:val="left" w:pos="367"/>
        </w:tabs>
        <w:suppressAutoHyphens/>
        <w:ind w:left="0" w:firstLine="0"/>
        <w:jc w:val="both"/>
        <w:rPr>
          <w:lang w:val="uk-UA"/>
        </w:rPr>
      </w:pPr>
      <w:r w:rsidRPr="008A3368">
        <w:rPr>
          <w:lang w:val="uk-UA"/>
        </w:rPr>
        <w:t>Подворна О.Г.   Міжнародна наукова конференція при Університеті Марії Складовської-Кюрі (Люблін, Польща). Тема виступу: “Західні держави щодо початку конфлікту в Україні” (польською мовою).</w:t>
      </w:r>
    </w:p>
    <w:p w:rsidR="00120856" w:rsidRPr="008A3368" w:rsidRDefault="00120856" w:rsidP="001553A4">
      <w:pPr>
        <w:numPr>
          <w:ilvl w:val="0"/>
          <w:numId w:val="62"/>
        </w:numPr>
        <w:tabs>
          <w:tab w:val="left" w:pos="0"/>
          <w:tab w:val="left" w:pos="367"/>
        </w:tabs>
        <w:suppressAutoHyphens/>
        <w:ind w:left="0" w:firstLine="0"/>
        <w:jc w:val="both"/>
        <w:rPr>
          <w:lang w:val="uk-UA"/>
        </w:rPr>
      </w:pPr>
      <w:r w:rsidRPr="008A3368">
        <w:rPr>
          <w:lang w:val="uk-UA"/>
        </w:rPr>
        <w:t>Подворна О.Г. Дні науки: ХІХ викладацько-студентська конференція. Тема доповіді: «Зовнішня політика Російської Ферерації за третього президентського терміну В. В. Путіна» (18-26 березня 2014 р., м. Острог).</w:t>
      </w:r>
    </w:p>
    <w:p w:rsidR="00120856" w:rsidRDefault="00120856" w:rsidP="001553A4">
      <w:pPr>
        <w:numPr>
          <w:ilvl w:val="0"/>
          <w:numId w:val="62"/>
        </w:numPr>
        <w:tabs>
          <w:tab w:val="left" w:pos="0"/>
          <w:tab w:val="left" w:pos="367"/>
        </w:tabs>
        <w:suppressAutoHyphens/>
        <w:ind w:left="0" w:firstLine="0"/>
        <w:jc w:val="both"/>
        <w:rPr>
          <w:lang w:val="uk-UA"/>
        </w:rPr>
      </w:pPr>
      <w:r w:rsidRPr="008A3368">
        <w:rPr>
          <w:lang w:val="uk-UA"/>
        </w:rPr>
        <w:t>Сидорук Т.В. Дні науки: ХІХ викладацько-студентська конференція. Тема доповіді: «П'ять років Східному партнерству: результати і перспективи» (18-26 березня 2014 р., м. Острог).</w:t>
      </w:r>
    </w:p>
    <w:p w:rsidR="00120856" w:rsidRDefault="00120856" w:rsidP="001553A4">
      <w:pPr>
        <w:numPr>
          <w:ilvl w:val="0"/>
          <w:numId w:val="62"/>
        </w:numPr>
        <w:tabs>
          <w:tab w:val="left" w:pos="0"/>
          <w:tab w:val="left" w:pos="367"/>
        </w:tabs>
        <w:suppressAutoHyphens/>
        <w:ind w:left="0" w:firstLine="0"/>
        <w:jc w:val="both"/>
        <w:rPr>
          <w:lang w:val="uk-UA"/>
        </w:rPr>
      </w:pPr>
      <w:r w:rsidRPr="008A3368">
        <w:rPr>
          <w:lang w:val="uk-UA"/>
        </w:rPr>
        <w:t>Сидорук Т.В. I</w:t>
      </w:r>
      <w:r w:rsidRPr="008A3368">
        <w:rPr>
          <w:lang w:val="en-US"/>
        </w:rPr>
        <w:t>I</w:t>
      </w:r>
      <w:r w:rsidRPr="008A3368">
        <w:rPr>
          <w:lang w:val="uk-UA"/>
        </w:rPr>
        <w:t xml:space="preserve"> Міжнародна науково-практична конференція «Інформаційне забезпечення транскордонного співробітництва України», Луцьк, 14–15 травня 201</w:t>
      </w:r>
      <w:r w:rsidRPr="008A3368">
        <w:t xml:space="preserve">4 </w:t>
      </w:r>
      <w:r w:rsidRPr="008A3368">
        <w:rPr>
          <w:lang w:val="uk-UA"/>
        </w:rPr>
        <w:t>р.</w:t>
      </w:r>
    </w:p>
    <w:p w:rsidR="00120856" w:rsidRDefault="00120856" w:rsidP="001553A4">
      <w:pPr>
        <w:numPr>
          <w:ilvl w:val="0"/>
          <w:numId w:val="62"/>
        </w:numPr>
        <w:tabs>
          <w:tab w:val="left" w:pos="0"/>
          <w:tab w:val="left" w:pos="367"/>
        </w:tabs>
        <w:suppressAutoHyphens/>
        <w:ind w:left="0" w:firstLine="0"/>
        <w:jc w:val="both"/>
        <w:rPr>
          <w:lang w:val="uk-UA"/>
        </w:rPr>
      </w:pPr>
      <w:r w:rsidRPr="008A3368">
        <w:rPr>
          <w:lang w:val="uk-UA"/>
        </w:rPr>
        <w:t>Сидорук Т.В. VІ Міжнародний науковий семінар пам’яті В’ячеслава Липинського «Консерватизм і громадянська участь у суспільно-політичному житті Центральної і Східної Європи»,</w:t>
      </w:r>
      <w:r w:rsidRPr="008A3368">
        <w:rPr>
          <w:i/>
          <w:lang w:val="uk-UA"/>
        </w:rPr>
        <w:t xml:space="preserve"> </w:t>
      </w:r>
      <w:r w:rsidRPr="008A3368">
        <w:rPr>
          <w:bCs/>
          <w:lang w:val="uk-UA"/>
        </w:rPr>
        <w:t>Київ-Житомир-Луцьк-Краків, 24-28 листопада 2014 р.</w:t>
      </w:r>
    </w:p>
    <w:p w:rsidR="00120856" w:rsidRDefault="00120856" w:rsidP="00DE5953">
      <w:pPr>
        <w:numPr>
          <w:ilvl w:val="0"/>
          <w:numId w:val="62"/>
        </w:numPr>
        <w:tabs>
          <w:tab w:val="left" w:pos="0"/>
          <w:tab w:val="left" w:pos="367"/>
        </w:tabs>
        <w:suppressAutoHyphens/>
        <w:ind w:left="0" w:firstLine="0"/>
        <w:jc w:val="both"/>
        <w:rPr>
          <w:lang w:val="uk-UA"/>
        </w:rPr>
      </w:pPr>
      <w:r w:rsidRPr="008A3368">
        <w:rPr>
          <w:bCs/>
          <w:lang w:val="uk-UA"/>
        </w:rPr>
        <w:t>Павлюк В.В. Дні науки: ХІХ викладацько-студентська конференція. Тема доповіді: «Адам Чарторийський про проблеми європейської дипломатії (кінець Х</w:t>
      </w:r>
      <w:r w:rsidRPr="008A3368">
        <w:rPr>
          <w:bCs/>
          <w:lang w:val="en-US"/>
        </w:rPr>
        <w:t>V</w:t>
      </w:r>
      <w:r w:rsidRPr="008A3368">
        <w:rPr>
          <w:bCs/>
          <w:lang w:val="uk-UA"/>
        </w:rPr>
        <w:t>ІІІ початок ХІХ ст.)» (18-26 березня 2014 р., м. Острог).</w:t>
      </w:r>
    </w:p>
    <w:p w:rsidR="00120856" w:rsidRDefault="00120856" w:rsidP="00DE5953">
      <w:pPr>
        <w:numPr>
          <w:ilvl w:val="0"/>
          <w:numId w:val="62"/>
        </w:numPr>
        <w:tabs>
          <w:tab w:val="left" w:pos="0"/>
          <w:tab w:val="left" w:pos="367"/>
        </w:tabs>
        <w:suppressAutoHyphens/>
        <w:ind w:left="0" w:firstLine="0"/>
        <w:jc w:val="both"/>
        <w:rPr>
          <w:lang w:val="uk-UA"/>
        </w:rPr>
      </w:pPr>
      <w:r w:rsidRPr="008A3368">
        <w:rPr>
          <w:lang w:val="uk-UA"/>
        </w:rPr>
        <w:t>Павлюк В.В. I</w:t>
      </w:r>
      <w:r w:rsidRPr="008A3368">
        <w:rPr>
          <w:lang w:val="en-US"/>
        </w:rPr>
        <w:t>I</w:t>
      </w:r>
      <w:r w:rsidRPr="008A3368">
        <w:rPr>
          <w:lang w:val="uk-UA"/>
        </w:rPr>
        <w:t xml:space="preserve"> Міжнародна науково-практична конференція «Інформаційне забезпечення транскордонного співробітництва України», Луцьк, 14–15 травня 2014 р.</w:t>
      </w:r>
    </w:p>
    <w:p w:rsidR="00120856" w:rsidRDefault="00120856" w:rsidP="00DE5953">
      <w:pPr>
        <w:numPr>
          <w:ilvl w:val="0"/>
          <w:numId w:val="62"/>
        </w:numPr>
        <w:tabs>
          <w:tab w:val="left" w:pos="0"/>
          <w:tab w:val="left" w:pos="367"/>
        </w:tabs>
        <w:suppressAutoHyphens/>
        <w:ind w:left="0" w:firstLine="0"/>
        <w:jc w:val="both"/>
        <w:rPr>
          <w:lang w:val="uk-UA"/>
        </w:rPr>
      </w:pPr>
      <w:r w:rsidRPr="008A3368">
        <w:rPr>
          <w:lang w:val="uk-UA"/>
        </w:rPr>
        <w:t>Павлюк В.В. VІ Міжнародний науковий семінар пам’яті В’ячеслава Липинського «Консерватизм і громадянська участь у суспільно-політичному житті Центральної і Східної Європи»,</w:t>
      </w:r>
      <w:r w:rsidRPr="008A3368">
        <w:rPr>
          <w:i/>
          <w:lang w:val="uk-UA"/>
        </w:rPr>
        <w:t xml:space="preserve"> </w:t>
      </w:r>
      <w:r w:rsidRPr="008A3368">
        <w:rPr>
          <w:bCs/>
          <w:lang w:val="uk-UA"/>
        </w:rPr>
        <w:t>Київ-Житомир-Луцьк-Краків, 24-28 листопада 2014 р.</w:t>
      </w:r>
    </w:p>
    <w:p w:rsidR="00120856" w:rsidRDefault="00120856" w:rsidP="00DE5953">
      <w:pPr>
        <w:numPr>
          <w:ilvl w:val="0"/>
          <w:numId w:val="62"/>
        </w:numPr>
        <w:tabs>
          <w:tab w:val="left" w:pos="0"/>
          <w:tab w:val="left" w:pos="367"/>
        </w:tabs>
        <w:suppressAutoHyphens/>
        <w:ind w:left="0" w:firstLine="0"/>
        <w:jc w:val="both"/>
        <w:rPr>
          <w:lang w:val="uk-UA"/>
        </w:rPr>
      </w:pPr>
      <w:r w:rsidRPr="008A3368">
        <w:rPr>
          <w:bCs/>
          <w:lang w:val="uk-UA"/>
        </w:rPr>
        <w:t>Волинчук І.О. Дні науки: ХІХ викладацько-студентська конференція. Тема доповіді: «Українсько-чеська та українсько-словацька політична співпраця у 90-х рр. ХХ ст.» (18-26 березня 2014 р., м. Острог).</w:t>
      </w:r>
    </w:p>
    <w:p w:rsidR="00120856" w:rsidRDefault="00120856" w:rsidP="00DE5953">
      <w:pPr>
        <w:numPr>
          <w:ilvl w:val="0"/>
          <w:numId w:val="62"/>
        </w:numPr>
        <w:tabs>
          <w:tab w:val="left" w:pos="0"/>
          <w:tab w:val="left" w:pos="367"/>
        </w:tabs>
        <w:suppressAutoHyphens/>
        <w:ind w:left="0" w:firstLine="0"/>
        <w:jc w:val="both"/>
        <w:rPr>
          <w:lang w:val="uk-UA"/>
        </w:rPr>
      </w:pPr>
      <w:r w:rsidRPr="008A3368">
        <w:rPr>
          <w:bCs/>
          <w:lang w:val="uk-UA"/>
        </w:rPr>
        <w:t xml:space="preserve">Волинчук І.О. 16-17 жовтня 2014 р. Міжнародна  наукова  конференція «Політичні кризи в державах та регіонах Європи: внутрішні передумови та зовнішні виклики у ХХ – на поч. ХХІ ст.» (Державний вищий навчальний заклад «Ужгородський національний університет», м. Ужгород, Україна), тема доповіді:  </w:t>
      </w:r>
      <w:bookmarkStart w:id="2" w:name="OLE_LINK11"/>
      <w:r w:rsidRPr="008A3368">
        <w:rPr>
          <w:rFonts w:eastAsia="TimesNewRomanPS-BoldMT"/>
          <w:bCs/>
          <w:lang w:val="uk-UA"/>
        </w:rPr>
        <w:t>«Політичні та соціально-економічні перетворення в Чеській Республіці в 90-х рр. ХХ ст.: досвід для України»</w:t>
      </w:r>
      <w:bookmarkEnd w:id="2"/>
      <w:r w:rsidRPr="008A3368">
        <w:rPr>
          <w:rFonts w:eastAsia="TimesNewRomanPS-BoldMT"/>
          <w:bCs/>
          <w:lang w:val="uk-UA"/>
        </w:rPr>
        <w:t>.</w:t>
      </w:r>
    </w:p>
    <w:p w:rsidR="00120856" w:rsidRDefault="00120856" w:rsidP="00DE5953">
      <w:pPr>
        <w:numPr>
          <w:ilvl w:val="0"/>
          <w:numId w:val="62"/>
        </w:numPr>
        <w:tabs>
          <w:tab w:val="left" w:pos="0"/>
          <w:tab w:val="left" w:pos="367"/>
        </w:tabs>
        <w:suppressAutoHyphens/>
        <w:ind w:left="0" w:firstLine="0"/>
        <w:jc w:val="both"/>
        <w:rPr>
          <w:lang w:val="uk-UA"/>
        </w:rPr>
      </w:pPr>
      <w:r w:rsidRPr="008A3368">
        <w:rPr>
          <w:bCs/>
          <w:lang w:val="uk-UA"/>
        </w:rPr>
        <w:t>Янчук О.А. Дні науки: ХІХ викладацько-студентська конференція. Тема доповіді: «Становище української громади а ПНР в 1980-ті рр. у світлі матеріалів польських спецслужб» (18-26 березня 2014 р., м. Острог).</w:t>
      </w:r>
    </w:p>
    <w:p w:rsidR="00120856" w:rsidRPr="00DE5953" w:rsidRDefault="00120856" w:rsidP="00DE5953">
      <w:pPr>
        <w:numPr>
          <w:ilvl w:val="0"/>
          <w:numId w:val="62"/>
        </w:numPr>
        <w:tabs>
          <w:tab w:val="left" w:pos="0"/>
          <w:tab w:val="left" w:pos="367"/>
        </w:tabs>
        <w:suppressAutoHyphens/>
        <w:ind w:left="0" w:firstLine="0"/>
        <w:jc w:val="both"/>
        <w:rPr>
          <w:lang w:val="uk-UA"/>
        </w:rPr>
      </w:pPr>
      <w:r w:rsidRPr="008A3368">
        <w:rPr>
          <w:bCs/>
          <w:lang w:val="uk-UA"/>
        </w:rPr>
        <w:t>Жуковський М.І. Дні науки: ХІХ викладацько-студентська конференція. Тема доповіді: «Поступ на шляху українсько-польської співпраці у сфері туризму в рамках реалізації Програми Транскордонного співробітництва Польща — Білорусь — Україна 2007-2013 рр.» (18-26 березня 2014 р., м. Острог).</w:t>
      </w:r>
    </w:p>
    <w:p w:rsidR="00120856" w:rsidRPr="008A3368" w:rsidRDefault="00120856" w:rsidP="008A3368">
      <w:pPr>
        <w:ind w:firstLine="567"/>
        <w:jc w:val="center"/>
        <w:rPr>
          <w:rStyle w:val="Strong"/>
          <w:b w:val="0"/>
          <w:bCs/>
          <w:lang w:val="uk-UA"/>
        </w:rPr>
      </w:pPr>
    </w:p>
    <w:p w:rsidR="00120856" w:rsidRDefault="00120856" w:rsidP="0044427A">
      <w:pPr>
        <w:autoSpaceDE w:val="0"/>
        <w:autoSpaceDN w:val="0"/>
        <w:adjustRightInd w:val="0"/>
        <w:jc w:val="center"/>
        <w:rPr>
          <w:rFonts w:ascii="Times New Roman CYR" w:hAnsi="Times New Roman CYR" w:cs="Times New Roman CYR"/>
          <w:b/>
          <w:bCs/>
          <w:color w:val="000000"/>
          <w:highlight w:val="white"/>
          <w:lang w:val="uk-UA"/>
        </w:rPr>
      </w:pPr>
      <w:r>
        <w:rPr>
          <w:rStyle w:val="Strong"/>
          <w:bCs/>
        </w:rPr>
        <w:br w:type="page"/>
      </w:r>
      <w:r>
        <w:rPr>
          <w:rFonts w:ascii="Times New Roman CYR" w:hAnsi="Times New Roman CYR" w:cs="Times New Roman CYR"/>
          <w:b/>
          <w:bCs/>
          <w:color w:val="000000"/>
          <w:highlight w:val="white"/>
          <w:lang w:val="uk-UA"/>
        </w:rPr>
        <w:t>ФАКУЛЬТЕТ ПОЛІТИКО-ІНФОРМАЦЙНОГО МЕНЕДЖМЕНТУ</w:t>
      </w:r>
    </w:p>
    <w:p w:rsidR="00120856" w:rsidRDefault="00120856" w:rsidP="0044427A">
      <w:pPr>
        <w:autoSpaceDE w:val="0"/>
        <w:autoSpaceDN w:val="0"/>
        <w:adjustRightInd w:val="0"/>
        <w:jc w:val="center"/>
        <w:rPr>
          <w:rFonts w:ascii="Calibri" w:hAnsi="Calibri" w:cs="Calibri"/>
          <w:sz w:val="22"/>
          <w:szCs w:val="22"/>
        </w:rPr>
      </w:pPr>
    </w:p>
    <w:p w:rsidR="00120856" w:rsidRPr="008A5A52" w:rsidRDefault="00120856" w:rsidP="0044427A">
      <w:pPr>
        <w:autoSpaceDE w:val="0"/>
        <w:autoSpaceDN w:val="0"/>
        <w:adjustRightInd w:val="0"/>
        <w:jc w:val="both"/>
      </w:pPr>
      <w:r w:rsidRPr="0044427A">
        <w:tab/>
      </w:r>
      <w:r>
        <w:rPr>
          <w:rFonts w:ascii="Times New Roman CYR" w:hAnsi="Times New Roman CYR" w:cs="Times New Roman CYR"/>
          <w:lang w:val="uk-UA"/>
        </w:rPr>
        <w:t xml:space="preserve">Факультет створено згідно з наказом ректора НаУОА від 8 квітня 2005 р. На факультеті здійснюється освітня підготовка за спеціальностями: </w:t>
      </w:r>
      <w:r w:rsidRPr="008A5A52">
        <w:t>«</w:t>
      </w:r>
      <w:r>
        <w:rPr>
          <w:rFonts w:ascii="Times New Roman CYR" w:hAnsi="Times New Roman CYR" w:cs="Times New Roman CYR"/>
          <w:lang w:val="uk-UA"/>
        </w:rPr>
        <w:t>Політологія</w:t>
      </w:r>
      <w:r w:rsidRPr="008A5A52">
        <w:t>», «</w:t>
      </w:r>
      <w:r>
        <w:rPr>
          <w:rFonts w:ascii="Times New Roman CYR" w:hAnsi="Times New Roman CYR" w:cs="Times New Roman CYR"/>
          <w:lang w:val="uk-UA"/>
        </w:rPr>
        <w:t>Психологія</w:t>
      </w:r>
      <w:r w:rsidRPr="008A5A52">
        <w:t>», «</w:t>
      </w:r>
      <w:r>
        <w:rPr>
          <w:rFonts w:ascii="Times New Roman CYR" w:hAnsi="Times New Roman CYR" w:cs="Times New Roman CYR"/>
          <w:lang w:val="uk-UA"/>
        </w:rPr>
        <w:t>Документознавство та інформаційна діяльність</w:t>
      </w:r>
      <w:r w:rsidRPr="008A5A52">
        <w:t xml:space="preserve">». </w:t>
      </w:r>
    </w:p>
    <w:p w:rsidR="00120856" w:rsidRDefault="00120856" w:rsidP="0044427A">
      <w:pPr>
        <w:autoSpaceDE w:val="0"/>
        <w:autoSpaceDN w:val="0"/>
        <w:adjustRightInd w:val="0"/>
        <w:jc w:val="both"/>
        <w:rPr>
          <w:rFonts w:ascii="Times New Roman CYR" w:hAnsi="Times New Roman CYR" w:cs="Times New Roman CYR"/>
          <w:lang w:val="uk-UA"/>
        </w:rPr>
      </w:pPr>
      <w:r w:rsidRPr="008A5A52">
        <w:tab/>
      </w:r>
      <w:r>
        <w:rPr>
          <w:rFonts w:ascii="Times New Roman CYR" w:hAnsi="Times New Roman CYR" w:cs="Times New Roman CYR"/>
          <w:lang w:val="uk-UA"/>
        </w:rPr>
        <w:t xml:space="preserve">На факультеті діє ресурсний центр навчальної, методичної, наукової літератури, фахової періодики, бібліотека якого комплектується дарчими примірниками викладачів та студентів. У ресурсному центрі є можливість для перегляду фільмів із тематики курсів спеціальності. </w:t>
      </w:r>
    </w:p>
    <w:p w:rsidR="00120856" w:rsidRDefault="00120856" w:rsidP="0044427A">
      <w:pPr>
        <w:autoSpaceDE w:val="0"/>
        <w:autoSpaceDN w:val="0"/>
        <w:adjustRightInd w:val="0"/>
        <w:jc w:val="both"/>
        <w:rPr>
          <w:rFonts w:ascii="Times New Roman CYR" w:hAnsi="Times New Roman CYR" w:cs="Times New Roman CYR"/>
          <w:lang w:val="uk-UA"/>
        </w:rPr>
      </w:pPr>
      <w:r w:rsidRPr="008A5A52">
        <w:tab/>
      </w:r>
      <w:r>
        <w:rPr>
          <w:rFonts w:ascii="Times New Roman CYR" w:hAnsi="Times New Roman CYR" w:cs="Times New Roman CYR"/>
          <w:lang w:val="uk-UA"/>
        </w:rPr>
        <w:t>Факультет активно співпрацює з багатьма університетами України, зокрема з кафедрами психології Рівненського державного гуманітарного університету, Східноєвропейського державного університету імені Лесі Українки, Національного Прикарпатського університету імені Василя Стефаника, кафедрою соціальної роботи Київського національного університету імені Тараса Шевченка. Кафедра політології налагодила співпрацю з кафедрою політології Східноєвропейського Національного університету імені Лесі Українки, Львівського національного університету імені Івана Франка, Інститутом соціальних наук Одеського національного університету імені І.</w:t>
      </w:r>
      <w:r>
        <w:rPr>
          <w:lang w:val="en-US"/>
        </w:rPr>
        <w:t> </w:t>
      </w:r>
      <w:r>
        <w:rPr>
          <w:rFonts w:ascii="Times New Roman CYR" w:hAnsi="Times New Roman CYR" w:cs="Times New Roman CYR"/>
          <w:lang w:val="uk-UA"/>
        </w:rPr>
        <w:t>І.</w:t>
      </w:r>
      <w:r>
        <w:rPr>
          <w:lang w:val="en-US"/>
        </w:rPr>
        <w:t> </w:t>
      </w:r>
      <w:r>
        <w:rPr>
          <w:rFonts w:ascii="Times New Roman CYR" w:hAnsi="Times New Roman CYR" w:cs="Times New Roman CYR"/>
          <w:lang w:val="uk-UA"/>
        </w:rPr>
        <w:t xml:space="preserve">Мечникова, соціологічним факультетом Харківського національного університету імені В. Н. Каразіна, Національним університетом </w:t>
      </w:r>
      <w:r w:rsidRPr="008A5A52">
        <w:rPr>
          <w:lang w:val="uk-UA"/>
        </w:rPr>
        <w:t>«</w:t>
      </w:r>
      <w:r>
        <w:rPr>
          <w:rFonts w:ascii="Times New Roman CYR" w:hAnsi="Times New Roman CYR" w:cs="Times New Roman CYR"/>
          <w:lang w:val="uk-UA"/>
        </w:rPr>
        <w:t>Києво-Могилянська академія</w:t>
      </w:r>
      <w:r w:rsidRPr="008A5A52">
        <w:rPr>
          <w:lang w:val="uk-UA"/>
        </w:rPr>
        <w:t xml:space="preserve">», </w:t>
      </w:r>
      <w:r>
        <w:rPr>
          <w:rFonts w:ascii="Times New Roman CYR" w:hAnsi="Times New Roman CYR" w:cs="Times New Roman CYR"/>
          <w:lang w:val="uk-UA"/>
        </w:rPr>
        <w:t>Академією управління при Президентові України (Львівська філія), Донецьким національним університетом. Укладено договір про співпрацю факультету з польським товариством педагогів та аніматорів "Клянза" та з Державною професійною вищою школою ім. Шимона Шимоновича в м.Замосць.</w:t>
      </w:r>
    </w:p>
    <w:p w:rsidR="00120856" w:rsidRPr="0044427A" w:rsidRDefault="00120856" w:rsidP="0044427A">
      <w:pPr>
        <w:autoSpaceDE w:val="0"/>
        <w:autoSpaceDN w:val="0"/>
        <w:adjustRightInd w:val="0"/>
        <w:jc w:val="both"/>
        <w:rPr>
          <w:b/>
          <w:bCs/>
          <w:i/>
          <w:iCs/>
        </w:rPr>
      </w:pPr>
      <w:r w:rsidRPr="0044427A">
        <w:rPr>
          <w:b/>
          <w:bCs/>
          <w:i/>
          <w:iCs/>
        </w:rPr>
        <w:tab/>
      </w:r>
    </w:p>
    <w:p w:rsidR="00120856" w:rsidRDefault="00120856" w:rsidP="0044427A">
      <w:pPr>
        <w:autoSpaceDE w:val="0"/>
        <w:autoSpaceDN w:val="0"/>
        <w:adjustRightInd w:val="0"/>
        <w:jc w:val="both"/>
        <w:rPr>
          <w:rFonts w:ascii="Times New Roman CYR" w:hAnsi="Times New Roman CYR" w:cs="Times New Roman CYR"/>
          <w:b/>
          <w:bCs/>
          <w:i/>
          <w:iCs/>
          <w:lang w:val="uk-UA"/>
        </w:rPr>
      </w:pPr>
      <w:r>
        <w:rPr>
          <w:rFonts w:ascii="Times New Roman CYR" w:hAnsi="Times New Roman CYR" w:cs="Times New Roman CYR"/>
          <w:b/>
          <w:bCs/>
          <w:i/>
          <w:iCs/>
          <w:lang w:val="uk-UA"/>
        </w:rPr>
        <w:t>Кафедра документознавства та інформаційної діяльності</w:t>
      </w:r>
    </w:p>
    <w:p w:rsidR="00120856" w:rsidRDefault="00120856" w:rsidP="00DE5953">
      <w:pPr>
        <w:autoSpaceDE w:val="0"/>
        <w:autoSpaceDN w:val="0"/>
        <w:adjustRightInd w:val="0"/>
        <w:ind w:firstLine="708"/>
        <w:jc w:val="both"/>
        <w:rPr>
          <w:rFonts w:ascii="Times New Roman CYR" w:hAnsi="Times New Roman CYR" w:cs="Times New Roman CYR"/>
          <w:lang w:val="uk-UA"/>
        </w:rPr>
      </w:pPr>
      <w:r>
        <w:rPr>
          <w:rFonts w:ascii="Times New Roman CYR" w:hAnsi="Times New Roman CYR" w:cs="Times New Roman CYR"/>
          <w:lang w:val="uk-UA"/>
        </w:rPr>
        <w:t xml:space="preserve">Кафедра здійснює наукове дослідження за темою </w:t>
      </w:r>
      <w:r w:rsidRPr="008A5A52">
        <w:rPr>
          <w:lang w:val="uk-UA"/>
        </w:rPr>
        <w:t>«</w:t>
      </w:r>
      <w:r>
        <w:rPr>
          <w:rFonts w:ascii="Times New Roman CYR" w:hAnsi="Times New Roman CYR" w:cs="Times New Roman CYR"/>
          <w:lang w:val="uk-UA"/>
        </w:rPr>
        <w:t>Теоретико-методологічні та практичні аспекти дослідження текстів культури</w:t>
      </w:r>
      <w:r w:rsidRPr="008A5A52">
        <w:rPr>
          <w:lang w:val="uk-UA"/>
        </w:rPr>
        <w:t>» (</w:t>
      </w:r>
      <w:r>
        <w:rPr>
          <w:rFonts w:ascii="Times New Roman CYR" w:hAnsi="Times New Roman CYR" w:cs="Times New Roman CYR"/>
          <w:lang w:val="uk-UA"/>
        </w:rPr>
        <w:t>державний реєстраційний номер – 0109U001581), керівник – Штурхецький Сергій Володимирович, кандидат наук з державного управління, старший викладач кафедри документознавства та інформаційної діяльності Національного університету “Острозька академія”. Науково-дослідна тема затверджена у березні 2009 р. терміном на 5 років.</w:t>
      </w:r>
    </w:p>
    <w:p w:rsidR="00120856" w:rsidRDefault="00120856" w:rsidP="0044427A">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Мета НДР:Проаналізувати теоретико-методологічні та практичні аспекти дослідження текстів культури.</w:t>
      </w:r>
    </w:p>
    <w:p w:rsidR="00120856" w:rsidRDefault="00120856" w:rsidP="0044427A">
      <w:pPr>
        <w:autoSpaceDE w:val="0"/>
        <w:autoSpaceDN w:val="0"/>
        <w:adjustRightInd w:val="0"/>
        <w:jc w:val="both"/>
        <w:rPr>
          <w:rFonts w:ascii="Times New Roman CYR" w:hAnsi="Times New Roman CYR" w:cs="Times New Roman CYR"/>
          <w:color w:val="000000"/>
          <w:lang w:val="uk-UA"/>
        </w:rPr>
      </w:pPr>
      <w:r w:rsidRPr="008A5A52">
        <w:rPr>
          <w:color w:val="000000"/>
        </w:rPr>
        <w:tab/>
      </w:r>
      <w:r>
        <w:rPr>
          <w:rFonts w:ascii="Times New Roman CYR" w:hAnsi="Times New Roman CYR" w:cs="Times New Roman CYR"/>
          <w:color w:val="000000"/>
          <w:lang w:val="uk-UA"/>
        </w:rPr>
        <w:t>Результативність роботи:</w:t>
      </w:r>
    </w:p>
    <w:p w:rsidR="00120856" w:rsidRDefault="00120856" w:rsidP="0044427A">
      <w:pPr>
        <w:autoSpaceDE w:val="0"/>
        <w:autoSpaceDN w:val="0"/>
        <w:adjustRightInd w:val="0"/>
        <w:ind w:firstLine="709"/>
        <w:jc w:val="both"/>
        <w:rPr>
          <w:rFonts w:ascii="Times New Roman CYR" w:hAnsi="Times New Roman CYR" w:cs="Times New Roman CYR"/>
          <w:color w:val="000000"/>
          <w:lang w:val="uk-UA"/>
        </w:rPr>
      </w:pPr>
      <w:r>
        <w:rPr>
          <w:rFonts w:ascii="Times New Roman CYR" w:hAnsi="Times New Roman CYR" w:cs="Times New Roman CYR"/>
          <w:color w:val="000000"/>
          <w:lang w:val="uk-UA"/>
        </w:rPr>
        <w:t>Підготовлено до захисту кандидатську дисертацію</w:t>
      </w:r>
      <w:r>
        <w:rPr>
          <w:rFonts w:ascii="Times New Roman CYR" w:hAnsi="Times New Roman CYR" w:cs="Times New Roman CYR"/>
          <w:i/>
          <w:iCs/>
          <w:color w:val="000000"/>
          <w:lang w:val="uk-UA"/>
        </w:rPr>
        <w:t xml:space="preserve"> </w:t>
      </w:r>
      <w:r>
        <w:rPr>
          <w:rFonts w:ascii="Times New Roman CYR" w:hAnsi="Times New Roman CYR" w:cs="Times New Roman CYR"/>
          <w:color w:val="000000"/>
          <w:lang w:val="uk-UA"/>
        </w:rPr>
        <w:t>Прасюк О. В. «</w:t>
      </w:r>
      <w:r>
        <w:rPr>
          <w:rFonts w:ascii="Times New Roman CYR" w:hAnsi="Times New Roman CYR" w:cs="Times New Roman CYR"/>
          <w:color w:val="000000"/>
          <w:highlight w:val="white"/>
          <w:lang w:val="uk-UA"/>
        </w:rPr>
        <w:t>Електоральна громадська думка: проблеми поставання та виявлення</w:t>
      </w:r>
      <w:r>
        <w:rPr>
          <w:rFonts w:ascii="Times New Roman CYR" w:hAnsi="Times New Roman CYR" w:cs="Times New Roman CYR"/>
          <w:color w:val="000000"/>
          <w:lang w:val="uk-UA"/>
        </w:rPr>
        <w:t>».</w:t>
      </w:r>
    </w:p>
    <w:p w:rsidR="00120856" w:rsidRDefault="00120856" w:rsidP="0044427A">
      <w:pPr>
        <w:tabs>
          <w:tab w:val="left" w:pos="399"/>
          <w:tab w:val="left" w:pos="5979"/>
        </w:tabs>
        <w:autoSpaceDE w:val="0"/>
        <w:autoSpaceDN w:val="0"/>
        <w:adjustRightInd w:val="0"/>
        <w:jc w:val="center"/>
        <w:rPr>
          <w:rFonts w:ascii="Times New Roman CYR" w:hAnsi="Times New Roman CYR" w:cs="Times New Roman CYR"/>
          <w:i/>
          <w:iCs/>
          <w:highlight w:val="white"/>
          <w:lang w:val="uk-UA"/>
        </w:rPr>
      </w:pPr>
      <w:r>
        <w:rPr>
          <w:rFonts w:ascii="Times New Roman CYR" w:hAnsi="Times New Roman CYR" w:cs="Times New Roman CYR"/>
          <w:i/>
          <w:iCs/>
          <w:highlight w:val="white"/>
          <w:lang w:val="uk-UA"/>
        </w:rPr>
        <w:t>Монографії:</w:t>
      </w:r>
    </w:p>
    <w:p w:rsidR="00120856" w:rsidRDefault="00120856" w:rsidP="0080029A">
      <w:pPr>
        <w:numPr>
          <w:ilvl w:val="0"/>
          <w:numId w:val="69"/>
        </w:numPr>
        <w:tabs>
          <w:tab w:val="clear" w:pos="1429"/>
          <w:tab w:val="left" w:pos="36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Розвиток громадянського суспільства в Україні: минуле, сучасність, перспективи: [колективна монографія / за заг. ред. О.М. Руденко, С.В. Штурхецького]. - Острог: ІГСУ Вмдавництво Наіонального університету “Острозька академія”, 2014. - 328 с. - (Серія “Громадянське суспільство”, Вип. 7).</w:t>
      </w:r>
    </w:p>
    <w:p w:rsidR="00120856" w:rsidRDefault="00120856" w:rsidP="0080029A">
      <w:pPr>
        <w:numPr>
          <w:ilvl w:val="0"/>
          <w:numId w:val="69"/>
        </w:numPr>
        <w:tabs>
          <w:tab w:val="clear" w:pos="1429"/>
          <w:tab w:val="left" w:pos="426"/>
          <w:tab w:val="left" w:pos="156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Управління суспільним розвитком: глобальні виклики та альтернативи [зб. Наук. пр. Інституту глобальних стратегій управління / за заг. Ред. О.М. Руденко, С.В. Штурхецького] - Острог: ІГСУ Вмдавництво Наіонального університету “Острозька академія”, 2014. - 3242 с. - (Серія “Громадянське суспільство”, Вип. 8).</w:t>
      </w:r>
    </w:p>
    <w:p w:rsidR="00120856" w:rsidRDefault="00120856" w:rsidP="0080029A">
      <w:pPr>
        <w:numPr>
          <w:ilvl w:val="0"/>
          <w:numId w:val="69"/>
        </w:numPr>
        <w:tabs>
          <w:tab w:val="clear" w:pos="1429"/>
          <w:tab w:val="left" w:pos="36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Стратегія партнерства: Посібник із гендерної рівності та недискримінації для представників засобів масової інформації та рекламної індустрії. /Колектив авторів. Заг. ред. – Штурхецький С.В. – Київ, 2014. – 154с.  (співавтори - Штурхецький С.В., Маслова Ю.П.)</w:t>
      </w:r>
    </w:p>
    <w:p w:rsidR="00120856" w:rsidRDefault="00120856" w:rsidP="0044427A">
      <w:pPr>
        <w:tabs>
          <w:tab w:val="left" w:pos="879"/>
        </w:tabs>
        <w:autoSpaceDE w:val="0"/>
        <w:autoSpaceDN w:val="0"/>
        <w:adjustRightInd w:val="0"/>
        <w:jc w:val="center"/>
        <w:rPr>
          <w:rFonts w:ascii="Times New Roman CYR" w:hAnsi="Times New Roman CYR" w:cs="Times New Roman CYR"/>
          <w:i/>
          <w:iCs/>
          <w:color w:val="000000"/>
          <w:lang w:val="uk-UA"/>
        </w:rPr>
      </w:pPr>
      <w:r>
        <w:rPr>
          <w:rFonts w:ascii="Times New Roman CYR" w:hAnsi="Times New Roman CYR" w:cs="Times New Roman CYR"/>
          <w:i/>
          <w:iCs/>
          <w:color w:val="000000"/>
          <w:lang w:val="uk-UA"/>
        </w:rPr>
        <w:t>Статті:</w:t>
      </w:r>
    </w:p>
    <w:p w:rsidR="00120856" w:rsidRPr="0044427A" w:rsidRDefault="00120856" w:rsidP="0080029A">
      <w:pPr>
        <w:numPr>
          <w:ilvl w:val="0"/>
          <w:numId w:val="70"/>
        </w:numPr>
        <w:tabs>
          <w:tab w:val="clear" w:pos="720"/>
          <w:tab w:val="num" w:pos="0"/>
        </w:tabs>
        <w:autoSpaceDE w:val="0"/>
        <w:autoSpaceDN w:val="0"/>
        <w:adjustRightInd w:val="0"/>
        <w:ind w:left="0" w:firstLine="0"/>
        <w:jc w:val="both"/>
        <w:rPr>
          <w:lang w:val="uk-UA"/>
        </w:rPr>
      </w:pPr>
      <w:r w:rsidRPr="0044427A">
        <w:rPr>
          <w:lang w:val="uk-UA"/>
        </w:rPr>
        <w:t>Бондарчук Я.В., Бондарчук В. Петро Зотович Андрухов [Текст] / Я.В. Бондарчук, В. Бондарчук // Острозький краєзнавчий збірник: зб. наук. пр. - Держ. іст.-культ. Заповідник м. Острога; Острозьке нуково-краєзнавче товариство “Спадщина” ім. князів Острозьких. - Острог, 2014. - Вип. 7. - с. 5-14.</w:t>
      </w:r>
    </w:p>
    <w:p w:rsidR="00120856" w:rsidRPr="0044427A" w:rsidRDefault="00120856" w:rsidP="0080029A">
      <w:pPr>
        <w:numPr>
          <w:ilvl w:val="0"/>
          <w:numId w:val="70"/>
        </w:numPr>
        <w:tabs>
          <w:tab w:val="clear" w:pos="720"/>
          <w:tab w:val="num" w:pos="0"/>
        </w:tabs>
        <w:autoSpaceDE w:val="0"/>
        <w:autoSpaceDN w:val="0"/>
        <w:adjustRightInd w:val="0"/>
        <w:ind w:left="0" w:firstLine="0"/>
        <w:jc w:val="both"/>
        <w:rPr>
          <w:lang w:val="uk-UA"/>
        </w:rPr>
      </w:pPr>
      <w:r w:rsidRPr="0044427A">
        <w:rPr>
          <w:lang w:val="uk-UA"/>
        </w:rPr>
        <w:t>Бондарчук Я.В. Художні формули духовного буття (до 65-річчя художника М. Г. Якубовича) [Текст] / Я.В. Бондарчук // Острозький краєзнавчий збірник: зб. наук. пр. - Держ. іст.-культ. Заповідник м. Острога; Острозьке нуково-краєзнавче товариство “Спадщина” ім. князів Острозьких. - Острог, 2014. - Вип. 7. - с. 266-273.</w:t>
      </w:r>
    </w:p>
    <w:p w:rsidR="00120856" w:rsidRPr="0044427A" w:rsidRDefault="00120856" w:rsidP="0080029A">
      <w:pPr>
        <w:numPr>
          <w:ilvl w:val="0"/>
          <w:numId w:val="70"/>
        </w:numPr>
        <w:tabs>
          <w:tab w:val="clear" w:pos="720"/>
          <w:tab w:val="num" w:pos="0"/>
        </w:tabs>
        <w:autoSpaceDE w:val="0"/>
        <w:autoSpaceDN w:val="0"/>
        <w:adjustRightInd w:val="0"/>
        <w:ind w:left="0" w:firstLine="0"/>
        <w:jc w:val="both"/>
        <w:rPr>
          <w:lang w:val="en-US"/>
        </w:rPr>
      </w:pPr>
      <w:r w:rsidRPr="0044427A">
        <w:rPr>
          <w:lang w:val="uk-UA"/>
        </w:rPr>
        <w:t>Прасюк</w:t>
      </w:r>
      <w:r w:rsidRPr="0044427A">
        <w:rPr>
          <w:lang w:val="en-US"/>
        </w:rPr>
        <w:t> </w:t>
      </w:r>
      <w:r w:rsidRPr="0044427A">
        <w:rPr>
          <w:lang w:val="uk-UA"/>
        </w:rPr>
        <w:t>О.</w:t>
      </w:r>
      <w:r w:rsidRPr="0044427A">
        <w:rPr>
          <w:lang w:val="en-US"/>
        </w:rPr>
        <w:t> </w:t>
      </w:r>
      <w:r w:rsidRPr="0044427A">
        <w:rPr>
          <w:lang w:val="uk-UA"/>
        </w:rPr>
        <w:t>В.</w:t>
      </w:r>
      <w:r w:rsidRPr="0044427A">
        <w:rPr>
          <w:lang w:val="en-US"/>
        </w:rPr>
        <w:t> </w:t>
      </w:r>
      <w:r w:rsidRPr="0044427A">
        <w:rPr>
          <w:lang w:val="uk-UA"/>
        </w:rPr>
        <w:t>Переорієнтація виборчого законодавства України на громадянина-виборця / О.</w:t>
      </w:r>
      <w:r w:rsidRPr="0044427A">
        <w:rPr>
          <w:lang w:val="en-US"/>
        </w:rPr>
        <w:t> </w:t>
      </w:r>
      <w:r w:rsidRPr="0044427A">
        <w:rPr>
          <w:lang w:val="uk-UA"/>
        </w:rPr>
        <w:t>В.</w:t>
      </w:r>
      <w:r w:rsidRPr="0044427A">
        <w:rPr>
          <w:lang w:val="en-US"/>
        </w:rPr>
        <w:t> </w:t>
      </w:r>
      <w:r w:rsidRPr="0044427A">
        <w:rPr>
          <w:lang w:val="uk-UA"/>
        </w:rPr>
        <w:t>Прасюк // Sciencу and Education a New Dimension. Humaniyies and Social Sciences / Ed.-in-chief Dr. Xenia Vamos — Budapest , 2014. — No</w:t>
      </w:r>
      <w:r w:rsidRPr="0044427A">
        <w:rPr>
          <w:lang w:val="en-US"/>
        </w:rPr>
        <w:t> 2 (4). — Issue 23. — P. 105-108.</w:t>
      </w:r>
    </w:p>
    <w:p w:rsidR="00120856" w:rsidRPr="0044427A" w:rsidRDefault="00120856" w:rsidP="0080029A">
      <w:pPr>
        <w:numPr>
          <w:ilvl w:val="0"/>
          <w:numId w:val="70"/>
        </w:numPr>
        <w:tabs>
          <w:tab w:val="clear" w:pos="720"/>
          <w:tab w:val="num" w:pos="0"/>
        </w:tabs>
        <w:autoSpaceDE w:val="0"/>
        <w:autoSpaceDN w:val="0"/>
        <w:adjustRightInd w:val="0"/>
        <w:ind w:left="0" w:firstLine="0"/>
        <w:jc w:val="both"/>
      </w:pPr>
      <w:r w:rsidRPr="0044427A">
        <w:rPr>
          <w:lang w:val="uk-UA"/>
        </w:rPr>
        <w:t>Маслова</w:t>
      </w:r>
      <w:r w:rsidRPr="0044427A">
        <w:rPr>
          <w:lang w:val="en-US"/>
        </w:rPr>
        <w:t> </w:t>
      </w:r>
      <w:r w:rsidRPr="0044427A">
        <w:rPr>
          <w:lang w:val="uk-UA"/>
        </w:rPr>
        <w:t>Ю.</w:t>
      </w:r>
      <w:r w:rsidRPr="0044427A">
        <w:rPr>
          <w:lang w:val="en-US"/>
        </w:rPr>
        <w:t> </w:t>
      </w:r>
      <w:r w:rsidRPr="0044427A">
        <w:rPr>
          <w:lang w:val="uk-UA"/>
        </w:rPr>
        <w:t>П. Специфіка найменувань осіб жіночої й чоловічої статі та категорія роду в газетних текстах / Ю.</w:t>
      </w:r>
      <w:r w:rsidRPr="0044427A">
        <w:rPr>
          <w:lang w:val="en-US"/>
        </w:rPr>
        <w:t> </w:t>
      </w:r>
      <w:r w:rsidRPr="0044427A">
        <w:rPr>
          <w:lang w:val="uk-UA"/>
        </w:rPr>
        <w:t>П.</w:t>
      </w:r>
      <w:r w:rsidRPr="0044427A">
        <w:rPr>
          <w:lang w:val="en-US"/>
        </w:rPr>
        <w:t> </w:t>
      </w:r>
      <w:r w:rsidRPr="0044427A">
        <w:rPr>
          <w:lang w:val="uk-UA"/>
        </w:rPr>
        <w:t>Маслова // Наукові записки. Серія “Філологічна”. – Острог</w:t>
      </w:r>
      <w:r w:rsidRPr="0044427A">
        <w:rPr>
          <w:lang w:val="en-US"/>
        </w:rPr>
        <w:t> </w:t>
      </w:r>
      <w:r w:rsidRPr="0044427A">
        <w:t xml:space="preserve">: </w:t>
      </w:r>
      <w:r w:rsidRPr="0044427A">
        <w:rPr>
          <w:lang w:val="uk-UA"/>
        </w:rPr>
        <w:t>Вид-во НаУ “Острозька академія”, 2014. – Вип. 50</w:t>
      </w:r>
      <w:r w:rsidRPr="0044427A">
        <w:rPr>
          <w:lang w:val="en-US"/>
        </w:rPr>
        <w:t> </w:t>
      </w:r>
      <w:r w:rsidRPr="0044427A">
        <w:t xml:space="preserve"> – </w:t>
      </w:r>
      <w:r w:rsidRPr="0044427A">
        <w:rPr>
          <w:lang w:val="uk-UA"/>
        </w:rPr>
        <w:t>С.</w:t>
      </w:r>
      <w:r w:rsidRPr="0044427A">
        <w:rPr>
          <w:lang w:val="en-US"/>
        </w:rPr>
        <w:t> </w:t>
      </w:r>
      <w:r w:rsidRPr="0044427A">
        <w:t>83-87. (</w:t>
      </w:r>
      <w:r w:rsidRPr="0044427A">
        <w:rPr>
          <w:lang w:val="uk-UA"/>
        </w:rPr>
        <w:t>Фахове видання);Маслова</w:t>
      </w:r>
      <w:r w:rsidRPr="0044427A">
        <w:rPr>
          <w:lang w:val="en-US"/>
        </w:rPr>
        <w:t> </w:t>
      </w:r>
      <w:r w:rsidRPr="0044427A">
        <w:rPr>
          <w:lang w:val="uk-UA"/>
        </w:rPr>
        <w:t>Ю.</w:t>
      </w:r>
      <w:r w:rsidRPr="0044427A">
        <w:rPr>
          <w:lang w:val="en-US"/>
        </w:rPr>
        <w:t> </w:t>
      </w:r>
      <w:r w:rsidRPr="0044427A">
        <w:rPr>
          <w:lang w:val="uk-UA"/>
        </w:rPr>
        <w:t>П. Заголовки і гендер/ Ю.</w:t>
      </w:r>
      <w:r w:rsidRPr="0044427A">
        <w:rPr>
          <w:lang w:val="en-US"/>
        </w:rPr>
        <w:t> </w:t>
      </w:r>
      <w:r w:rsidRPr="0044427A">
        <w:rPr>
          <w:lang w:val="uk-UA"/>
        </w:rPr>
        <w:t>П.</w:t>
      </w:r>
      <w:r w:rsidRPr="0044427A">
        <w:rPr>
          <w:lang w:val="en-US"/>
        </w:rPr>
        <w:t> </w:t>
      </w:r>
      <w:r w:rsidRPr="0044427A">
        <w:rPr>
          <w:lang w:val="uk-UA"/>
        </w:rPr>
        <w:t>Маслова // Посібник із гендерної рівності та недискримінації – Київ, 2014. – С.</w:t>
      </w:r>
      <w:r w:rsidRPr="0044427A">
        <w:rPr>
          <w:lang w:val="en-US"/>
        </w:rPr>
        <w:t> </w:t>
      </w:r>
      <w:r w:rsidRPr="0044427A">
        <w:t>45-55.;</w:t>
      </w:r>
    </w:p>
    <w:p w:rsidR="00120856" w:rsidRPr="0044427A" w:rsidRDefault="00120856" w:rsidP="0080029A">
      <w:pPr>
        <w:numPr>
          <w:ilvl w:val="0"/>
          <w:numId w:val="70"/>
        </w:numPr>
        <w:tabs>
          <w:tab w:val="clear" w:pos="720"/>
          <w:tab w:val="num" w:pos="0"/>
        </w:tabs>
        <w:autoSpaceDE w:val="0"/>
        <w:autoSpaceDN w:val="0"/>
        <w:adjustRightInd w:val="0"/>
        <w:ind w:left="0" w:firstLine="0"/>
        <w:jc w:val="both"/>
        <w:rPr>
          <w:lang w:val="uk-UA"/>
        </w:rPr>
      </w:pPr>
      <w:r w:rsidRPr="00F47D6C">
        <w:rPr>
          <w:lang w:val="en-GB"/>
        </w:rPr>
        <w:t>Maslova</w:t>
      </w:r>
      <w:r w:rsidRPr="001A5520">
        <w:t xml:space="preserve"> </w:t>
      </w:r>
      <w:r w:rsidRPr="00F47D6C">
        <w:rPr>
          <w:lang w:val="en-GB"/>
        </w:rPr>
        <w:t>Yulia</w:t>
      </w:r>
      <w:r w:rsidRPr="001A5520">
        <w:t xml:space="preserve">, </w:t>
      </w:r>
      <w:r w:rsidRPr="00F47D6C">
        <w:rPr>
          <w:lang w:val="en-GB"/>
        </w:rPr>
        <w:t>Zukow</w:t>
      </w:r>
      <w:r w:rsidRPr="001A5520">
        <w:t xml:space="preserve"> </w:t>
      </w:r>
      <w:r w:rsidRPr="00F47D6C">
        <w:rPr>
          <w:lang w:val="en-GB"/>
        </w:rPr>
        <w:t>Walery</w:t>
      </w:r>
      <w:r w:rsidRPr="001A5520">
        <w:t xml:space="preserve">. </w:t>
      </w:r>
      <w:r w:rsidRPr="00F47D6C">
        <w:rPr>
          <w:lang w:val="en-GB"/>
        </w:rPr>
        <w:t>The</w:t>
      </w:r>
      <w:r w:rsidRPr="001A5520">
        <w:t xml:space="preserve"> </w:t>
      </w:r>
      <w:r w:rsidRPr="00F47D6C">
        <w:rPr>
          <w:lang w:val="en-GB"/>
        </w:rPr>
        <w:t>problem</w:t>
      </w:r>
      <w:r w:rsidRPr="001A5520">
        <w:t xml:space="preserve"> </w:t>
      </w:r>
      <w:r w:rsidRPr="00F47D6C">
        <w:rPr>
          <w:lang w:val="en-GB"/>
        </w:rPr>
        <w:t>of</w:t>
      </w:r>
      <w:r w:rsidRPr="001A5520">
        <w:t xml:space="preserve"> </w:t>
      </w:r>
      <w:r w:rsidRPr="00F47D6C">
        <w:rPr>
          <w:lang w:val="en-GB"/>
        </w:rPr>
        <w:t>interpretation</w:t>
      </w:r>
      <w:r w:rsidRPr="001A5520">
        <w:t xml:space="preserve"> </w:t>
      </w:r>
      <w:r w:rsidRPr="00F47D6C">
        <w:rPr>
          <w:lang w:val="en-GB"/>
        </w:rPr>
        <w:t>of</w:t>
      </w:r>
      <w:r w:rsidRPr="001A5520">
        <w:t xml:space="preserve"> </w:t>
      </w:r>
      <w:r w:rsidRPr="00F47D6C">
        <w:rPr>
          <w:lang w:val="en-GB"/>
        </w:rPr>
        <w:t>discourse</w:t>
      </w:r>
      <w:r w:rsidRPr="001A5520">
        <w:t xml:space="preserve"> </w:t>
      </w:r>
      <w:r w:rsidRPr="00F47D6C">
        <w:rPr>
          <w:lang w:val="en-GB"/>
        </w:rPr>
        <w:t>in</w:t>
      </w:r>
      <w:r w:rsidRPr="001A5520">
        <w:t xml:space="preserve"> </w:t>
      </w:r>
      <w:r w:rsidRPr="00F47D6C">
        <w:rPr>
          <w:lang w:val="en-GB"/>
        </w:rPr>
        <w:t>modern</w:t>
      </w:r>
      <w:r w:rsidRPr="001A5520">
        <w:t xml:space="preserve"> </w:t>
      </w:r>
      <w:r w:rsidRPr="00F47D6C">
        <w:rPr>
          <w:lang w:val="en-GB"/>
        </w:rPr>
        <w:t>linguistics</w:t>
      </w:r>
      <w:r w:rsidRPr="001A5520">
        <w:t xml:space="preserve"> = </w:t>
      </w:r>
      <w:r w:rsidRPr="0044427A">
        <w:rPr>
          <w:lang w:val="uk-UA"/>
        </w:rPr>
        <w:t>Проблема трактування дискурсу в сучасній лінгвістиці. Journal of Health Sciences. 2014;04(04):161-174.</w:t>
      </w:r>
    </w:p>
    <w:p w:rsidR="00120856" w:rsidRPr="0044427A" w:rsidRDefault="00120856" w:rsidP="0080029A">
      <w:pPr>
        <w:numPr>
          <w:ilvl w:val="0"/>
          <w:numId w:val="70"/>
        </w:numPr>
        <w:tabs>
          <w:tab w:val="clear" w:pos="720"/>
          <w:tab w:val="num" w:pos="0"/>
          <w:tab w:val="left" w:pos="429"/>
        </w:tabs>
        <w:autoSpaceDE w:val="0"/>
        <w:autoSpaceDN w:val="0"/>
        <w:adjustRightInd w:val="0"/>
        <w:ind w:left="0" w:firstLine="0"/>
        <w:jc w:val="both"/>
        <w:rPr>
          <w:lang w:val="uk-UA"/>
        </w:rPr>
      </w:pPr>
      <w:r w:rsidRPr="0044427A">
        <w:rPr>
          <w:lang w:val="uk-UA"/>
        </w:rPr>
        <w:t>Парфенюк Н.В.</w:t>
      </w:r>
      <w:r w:rsidRPr="0044427A">
        <w:rPr>
          <w:b/>
          <w:bCs/>
          <w:lang w:val="uk-UA"/>
        </w:rPr>
        <w:t xml:space="preserve"> </w:t>
      </w:r>
      <w:r w:rsidRPr="0044427A">
        <w:rPr>
          <w:lang w:val="uk-UA"/>
        </w:rPr>
        <w:t xml:space="preserve">Лінгвістичні характеристики текстів полемічної літератури Острозького культурного осередку [Електронний документ] / Н.В. Парфенюк // Науково-практична конференція </w:t>
      </w:r>
      <w:r w:rsidRPr="0044427A">
        <w:t>«</w:t>
      </w:r>
      <w:r w:rsidRPr="0044427A">
        <w:rPr>
          <w:lang w:val="uk-UA"/>
        </w:rPr>
        <w:t>Бібліотечна справа у сучасних інформаційно-комунікативних процесах: тенденції та перспективи</w:t>
      </w:r>
      <w:r w:rsidRPr="0044427A">
        <w:t xml:space="preserve">». – </w:t>
      </w:r>
      <w:r w:rsidRPr="0044427A">
        <w:rPr>
          <w:lang w:val="uk-UA"/>
        </w:rPr>
        <w:t xml:space="preserve">Режим доступу: </w:t>
      </w:r>
      <w:hyperlink r:id="rId37" w:history="1">
        <w:r w:rsidRPr="0044427A">
          <w:rPr>
            <w:color w:val="0000FF"/>
            <w:u w:val="single"/>
            <w:lang w:val="uk-UA"/>
          </w:rPr>
          <w:t>http://libconf.oa.edu.ua/conf/item/17</w:t>
        </w:r>
      </w:hyperlink>
      <w:r w:rsidRPr="0044427A">
        <w:rPr>
          <w:lang w:val="uk-UA"/>
        </w:rPr>
        <w:t>. – Загол. з екрану.</w:t>
      </w:r>
    </w:p>
    <w:p w:rsidR="00120856" w:rsidRDefault="00120856" w:rsidP="0080029A">
      <w:pPr>
        <w:numPr>
          <w:ilvl w:val="0"/>
          <w:numId w:val="70"/>
        </w:numPr>
        <w:tabs>
          <w:tab w:val="clear" w:pos="720"/>
          <w:tab w:val="num" w:pos="0"/>
          <w:tab w:val="left" w:pos="429"/>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Парфенюк Н.В. Особливості полемічного тексту кінця XVI – першої половини XVII століття: інформаційно-психологічна складова [Текст] / Н.В. Парфенюк // Вісник Харківської державної академії культури: зб. наук. пр. – Харк. держ. акад. культури; відп. ред. В.М. Шейко. – Х.: ХДАК, 2014. - Вип. 43. - С. 248 - 256.</w:t>
      </w:r>
    </w:p>
    <w:p w:rsidR="00120856" w:rsidRPr="001A5520" w:rsidRDefault="00120856" w:rsidP="0080029A">
      <w:pPr>
        <w:numPr>
          <w:ilvl w:val="0"/>
          <w:numId w:val="70"/>
        </w:numPr>
        <w:tabs>
          <w:tab w:val="clear" w:pos="720"/>
          <w:tab w:val="num" w:pos="0"/>
          <w:tab w:val="left" w:pos="429"/>
        </w:tabs>
        <w:autoSpaceDE w:val="0"/>
        <w:autoSpaceDN w:val="0"/>
        <w:adjustRightInd w:val="0"/>
        <w:ind w:left="0" w:firstLine="0"/>
        <w:jc w:val="both"/>
        <w:rPr>
          <w:lang w:val="uk-UA"/>
        </w:rPr>
      </w:pPr>
      <w:r w:rsidRPr="00AF78F8">
        <w:rPr>
          <w:lang w:val="en-GB"/>
        </w:rPr>
        <w:t>Parfenyuk</w:t>
      </w:r>
      <w:r w:rsidRPr="00F47D6C">
        <w:rPr>
          <w:lang w:val="uk-UA"/>
        </w:rPr>
        <w:t xml:space="preserve"> </w:t>
      </w:r>
      <w:r w:rsidRPr="00AF78F8">
        <w:rPr>
          <w:lang w:val="en-GB"/>
        </w:rPr>
        <w:t>N</w:t>
      </w:r>
      <w:r w:rsidRPr="00F47D6C">
        <w:rPr>
          <w:lang w:val="uk-UA"/>
        </w:rPr>
        <w:t xml:space="preserve">, </w:t>
      </w:r>
      <w:r w:rsidRPr="00AF78F8">
        <w:rPr>
          <w:lang w:val="en-GB"/>
        </w:rPr>
        <w:t>Zukow</w:t>
      </w:r>
      <w:r w:rsidRPr="00F47D6C">
        <w:rPr>
          <w:lang w:val="uk-UA"/>
        </w:rPr>
        <w:t xml:space="preserve"> </w:t>
      </w:r>
      <w:r w:rsidRPr="00AF78F8">
        <w:rPr>
          <w:lang w:val="en-GB"/>
        </w:rPr>
        <w:t>W</w:t>
      </w:r>
      <w:r w:rsidRPr="00F47D6C">
        <w:rPr>
          <w:lang w:val="uk-UA"/>
        </w:rPr>
        <w:t xml:space="preserve">. </w:t>
      </w:r>
      <w:r w:rsidRPr="00AF78F8">
        <w:rPr>
          <w:lang w:val="en-GB"/>
        </w:rPr>
        <w:t>Etymology</w:t>
      </w:r>
      <w:r w:rsidRPr="00F47D6C">
        <w:rPr>
          <w:lang w:val="uk-UA"/>
        </w:rPr>
        <w:t xml:space="preserve"> </w:t>
      </w:r>
      <w:r w:rsidRPr="00AF78F8">
        <w:rPr>
          <w:lang w:val="en-GB"/>
        </w:rPr>
        <w:t>and</w:t>
      </w:r>
      <w:r w:rsidRPr="00F47D6C">
        <w:rPr>
          <w:lang w:val="uk-UA"/>
        </w:rPr>
        <w:t xml:space="preserve"> </w:t>
      </w:r>
      <w:r w:rsidRPr="00AF78F8">
        <w:rPr>
          <w:lang w:val="en-GB"/>
        </w:rPr>
        <w:t>semantics</w:t>
      </w:r>
      <w:r w:rsidRPr="00F47D6C">
        <w:rPr>
          <w:lang w:val="uk-UA"/>
        </w:rPr>
        <w:t xml:space="preserve"> </w:t>
      </w:r>
      <w:r w:rsidRPr="00AF78F8">
        <w:rPr>
          <w:lang w:val="en-GB"/>
        </w:rPr>
        <w:t>of</w:t>
      </w:r>
      <w:r w:rsidRPr="00F47D6C">
        <w:rPr>
          <w:lang w:val="uk-UA"/>
        </w:rPr>
        <w:t xml:space="preserve"> </w:t>
      </w:r>
      <w:r w:rsidRPr="00AF78F8">
        <w:rPr>
          <w:lang w:val="en-GB"/>
        </w:rPr>
        <w:t>the</w:t>
      </w:r>
      <w:r w:rsidRPr="00F47D6C">
        <w:rPr>
          <w:lang w:val="uk-UA"/>
        </w:rPr>
        <w:t xml:space="preserve"> </w:t>
      </w:r>
      <w:r w:rsidRPr="00AF78F8">
        <w:rPr>
          <w:lang w:val="en-GB"/>
        </w:rPr>
        <w:t>term</w:t>
      </w:r>
      <w:r w:rsidRPr="00F47D6C">
        <w:rPr>
          <w:lang w:val="uk-UA"/>
        </w:rPr>
        <w:t xml:space="preserve"> </w:t>
      </w:r>
      <w:r w:rsidRPr="00AF78F8">
        <w:rPr>
          <w:lang w:val="en-GB"/>
        </w:rPr>
        <w:t>discourse</w:t>
      </w:r>
      <w:r w:rsidRPr="00F47D6C">
        <w:rPr>
          <w:lang w:val="uk-UA"/>
        </w:rPr>
        <w:t xml:space="preserve"> </w:t>
      </w:r>
      <w:r w:rsidRPr="00AF78F8">
        <w:rPr>
          <w:lang w:val="en-GB"/>
        </w:rPr>
        <w:t>in</w:t>
      </w:r>
      <w:r w:rsidRPr="00F47D6C">
        <w:rPr>
          <w:lang w:val="uk-UA"/>
        </w:rPr>
        <w:t xml:space="preserve"> </w:t>
      </w:r>
      <w:r w:rsidRPr="00AF78F8">
        <w:rPr>
          <w:lang w:val="en-GB"/>
        </w:rPr>
        <w:t>modern</w:t>
      </w:r>
      <w:r w:rsidRPr="00F47D6C">
        <w:rPr>
          <w:lang w:val="uk-UA"/>
        </w:rPr>
        <w:t xml:space="preserve"> </w:t>
      </w:r>
      <w:r w:rsidRPr="00AF78F8">
        <w:rPr>
          <w:lang w:val="en-GB"/>
        </w:rPr>
        <w:t>humanities</w:t>
      </w:r>
      <w:r w:rsidRPr="00F47D6C">
        <w:rPr>
          <w:lang w:val="uk-UA"/>
        </w:rPr>
        <w:t xml:space="preserve"> = </w:t>
      </w:r>
      <w:r>
        <w:rPr>
          <w:rFonts w:ascii="Times New Roman CYR" w:hAnsi="Times New Roman CYR" w:cs="Times New Roman CYR"/>
          <w:lang w:val="uk-UA"/>
        </w:rPr>
        <w:t xml:space="preserve">Этимология и семантика термина дискурс в современных гуманитарных науках // Journal of Health Sciences. – 2014 -№ 4(4). - 151–160 р. Available from: </w:t>
      </w:r>
      <w:hyperlink r:id="rId38" w:history="1">
        <w:r w:rsidRPr="004D6538">
          <w:rPr>
            <w:rStyle w:val="Hyperlink"/>
            <w:rFonts w:ascii="Times New Roman CYR" w:hAnsi="Times New Roman CYR" w:cs="Times New Roman CYR"/>
            <w:b/>
            <w:bCs/>
            <w:lang w:val="uk-UA"/>
          </w:rPr>
          <w:t>https://pbn.nauka.gov.pl/works/460810</w:t>
        </w:r>
      </w:hyperlink>
      <w:r w:rsidRPr="001A5520">
        <w:rPr>
          <w:lang w:val="uk-UA"/>
        </w:rPr>
        <w:t>.</w:t>
      </w:r>
    </w:p>
    <w:p w:rsidR="00120856" w:rsidRDefault="00120856" w:rsidP="0080029A">
      <w:pPr>
        <w:numPr>
          <w:ilvl w:val="0"/>
          <w:numId w:val="70"/>
        </w:numPr>
        <w:tabs>
          <w:tab w:val="clear" w:pos="720"/>
          <w:tab w:val="num" w:pos="0"/>
          <w:tab w:val="left" w:pos="429"/>
        </w:tabs>
        <w:autoSpaceDE w:val="0"/>
        <w:autoSpaceDN w:val="0"/>
        <w:adjustRightInd w:val="0"/>
        <w:ind w:left="0" w:firstLine="0"/>
        <w:jc w:val="both"/>
        <w:rPr>
          <w:rFonts w:ascii="Times New Roman CYR" w:hAnsi="Times New Roman CYR" w:cs="Times New Roman CYR"/>
          <w:i/>
          <w:iCs/>
          <w:lang w:val="uk-UA"/>
        </w:rPr>
      </w:pPr>
      <w:r>
        <w:rPr>
          <w:rFonts w:ascii="Times New Roman CYR" w:hAnsi="Times New Roman CYR" w:cs="Times New Roman CYR"/>
          <w:lang w:val="uk-UA"/>
        </w:rPr>
        <w:t xml:space="preserve">Парфенюк Н.В. Специфіка тексту полемічної літератури кінця XVI – першої половини XVII століття: інформаційно-психологічна складова [Текст] / Н.В. Парфенюк // Вісник Київського національного університету імені Тараса Шевченка: Серія: Журналістика </w:t>
      </w:r>
      <w:r>
        <w:rPr>
          <w:rFonts w:ascii="Times New Roman CYR" w:hAnsi="Times New Roman CYR" w:cs="Times New Roman CYR"/>
          <w:i/>
          <w:iCs/>
          <w:lang w:val="uk-UA"/>
        </w:rPr>
        <w:t>(у друці).</w:t>
      </w:r>
    </w:p>
    <w:p w:rsidR="00120856" w:rsidRDefault="00120856" w:rsidP="0080029A">
      <w:pPr>
        <w:numPr>
          <w:ilvl w:val="0"/>
          <w:numId w:val="70"/>
        </w:numPr>
        <w:tabs>
          <w:tab w:val="clear" w:pos="720"/>
          <w:tab w:val="num" w:pos="0"/>
          <w:tab w:val="left" w:pos="429"/>
        </w:tabs>
        <w:autoSpaceDE w:val="0"/>
        <w:autoSpaceDN w:val="0"/>
        <w:adjustRightInd w:val="0"/>
        <w:ind w:left="0" w:firstLine="0"/>
        <w:jc w:val="both"/>
        <w:rPr>
          <w:rFonts w:ascii="Times New Roman CYR" w:hAnsi="Times New Roman CYR" w:cs="Times New Roman CYR"/>
          <w:i/>
          <w:iCs/>
          <w:lang w:val="uk-UA"/>
        </w:rPr>
      </w:pPr>
      <w:r>
        <w:rPr>
          <w:rFonts w:ascii="Times New Roman CYR" w:hAnsi="Times New Roman CYR" w:cs="Times New Roman CYR"/>
          <w:lang w:val="uk-UA"/>
        </w:rPr>
        <w:t xml:space="preserve">Парфенюк Н.В. Поняття дискурсу і тексту: лінгвальні характеристики [Текст] / Н.В. Парфенюк // IV міжнародний симпозіум </w:t>
      </w:r>
      <w:r w:rsidRPr="008A5A52">
        <w:rPr>
          <w:lang w:val="uk-UA"/>
        </w:rPr>
        <w:t>«</w:t>
      </w:r>
      <w:r>
        <w:rPr>
          <w:rFonts w:ascii="Times New Roman CYR" w:hAnsi="Times New Roman CYR" w:cs="Times New Roman CYR"/>
          <w:lang w:val="uk-UA"/>
        </w:rPr>
        <w:t>Світ соціальних комунікацій</w:t>
      </w:r>
      <w:r w:rsidRPr="008A5A52">
        <w:rPr>
          <w:lang w:val="uk-UA"/>
        </w:rPr>
        <w:t xml:space="preserve">» (4.04 – 5.04 2014 </w:t>
      </w:r>
      <w:r>
        <w:rPr>
          <w:rFonts w:ascii="Times New Roman CYR" w:hAnsi="Times New Roman CYR" w:cs="Times New Roman CYR"/>
          <w:lang w:val="uk-UA"/>
        </w:rPr>
        <w:t xml:space="preserve">р., м. Київ) </w:t>
      </w:r>
      <w:r>
        <w:rPr>
          <w:rFonts w:ascii="Times New Roman CYR" w:hAnsi="Times New Roman CYR" w:cs="Times New Roman CYR"/>
          <w:i/>
          <w:iCs/>
          <w:lang w:val="uk-UA"/>
        </w:rPr>
        <w:t>(у друці).</w:t>
      </w:r>
    </w:p>
    <w:p w:rsidR="00120856" w:rsidRPr="007339DB" w:rsidRDefault="00120856" w:rsidP="0080029A">
      <w:pPr>
        <w:numPr>
          <w:ilvl w:val="0"/>
          <w:numId w:val="70"/>
        </w:numPr>
        <w:tabs>
          <w:tab w:val="clear" w:pos="720"/>
          <w:tab w:val="num" w:pos="0"/>
          <w:tab w:val="left" w:pos="429"/>
        </w:tabs>
        <w:autoSpaceDE w:val="0"/>
        <w:autoSpaceDN w:val="0"/>
        <w:adjustRightInd w:val="0"/>
        <w:ind w:left="0" w:firstLine="0"/>
        <w:jc w:val="both"/>
        <w:rPr>
          <w:lang w:val="uk-UA"/>
        </w:rPr>
      </w:pPr>
      <w:r>
        <w:rPr>
          <w:rFonts w:ascii="Times New Roman CYR" w:hAnsi="Times New Roman CYR" w:cs="Times New Roman CYR"/>
          <w:lang w:val="uk-UA"/>
        </w:rPr>
        <w:t xml:space="preserve">Парфенюк Н.В. Місце комунікації та її видів у дискурсі / Н.В. Парфенюк // XІХ Наукова викладацько-студентська конференція </w:t>
      </w:r>
      <w:r w:rsidRPr="008A5A52">
        <w:rPr>
          <w:lang w:val="uk-UA"/>
        </w:rPr>
        <w:t>«</w:t>
      </w:r>
      <w:r>
        <w:rPr>
          <w:rFonts w:ascii="Times New Roman CYR" w:hAnsi="Times New Roman CYR" w:cs="Times New Roman CYR"/>
          <w:lang w:val="uk-UA"/>
        </w:rPr>
        <w:t xml:space="preserve">Дні науки Національного університету </w:t>
      </w:r>
      <w:r w:rsidRPr="008A5A52">
        <w:rPr>
          <w:lang w:val="uk-UA"/>
        </w:rPr>
        <w:t>«</w:t>
      </w:r>
      <w:r>
        <w:rPr>
          <w:rFonts w:ascii="Times New Roman CYR" w:hAnsi="Times New Roman CYR" w:cs="Times New Roman CYR"/>
          <w:lang w:val="uk-UA"/>
        </w:rPr>
        <w:t>Острозька академія</w:t>
      </w:r>
      <w:r w:rsidRPr="008A5A52">
        <w:rPr>
          <w:lang w:val="uk-UA"/>
        </w:rPr>
        <w:t>».</w:t>
      </w:r>
    </w:p>
    <w:p w:rsidR="00120856" w:rsidRPr="007339DB" w:rsidRDefault="00120856" w:rsidP="0080029A">
      <w:pPr>
        <w:numPr>
          <w:ilvl w:val="0"/>
          <w:numId w:val="70"/>
        </w:numPr>
        <w:tabs>
          <w:tab w:val="clear" w:pos="720"/>
          <w:tab w:val="num" w:pos="0"/>
          <w:tab w:val="left" w:pos="429"/>
        </w:tabs>
        <w:autoSpaceDE w:val="0"/>
        <w:autoSpaceDN w:val="0"/>
        <w:adjustRightInd w:val="0"/>
        <w:ind w:left="0" w:firstLine="0"/>
        <w:jc w:val="both"/>
        <w:rPr>
          <w:lang w:val="uk-UA"/>
        </w:rPr>
      </w:pPr>
      <w:r w:rsidRPr="007339DB">
        <w:rPr>
          <w:color w:val="222222"/>
          <w:shd w:val="clear" w:color="auto" w:fill="FFFFFF"/>
        </w:rPr>
        <w:t>Рибак А.І.  Оцінка ефективності реклами: можливості економетричних засобів [текст] / А. І. Рибак //</w:t>
      </w:r>
      <w:r w:rsidRPr="007D430A">
        <w:rPr>
          <w:color w:val="222222"/>
          <w:shd w:val="clear" w:color="auto" w:fill="FFFFFF"/>
        </w:rPr>
        <w:t xml:space="preserve"> </w:t>
      </w:r>
      <w:r w:rsidRPr="007339DB">
        <w:rPr>
          <w:color w:val="222222"/>
          <w:shd w:val="clear" w:color="auto" w:fill="FFFFFF"/>
        </w:rPr>
        <w:t>Інформаційне суспільство, № 20, 2014</w:t>
      </w:r>
      <w:r w:rsidRPr="007D430A">
        <w:rPr>
          <w:color w:val="222222"/>
          <w:shd w:val="clear" w:color="auto" w:fill="FFFFFF"/>
        </w:rPr>
        <w:t xml:space="preserve"> </w:t>
      </w:r>
      <w:r w:rsidRPr="007339DB">
        <w:rPr>
          <w:color w:val="222222"/>
          <w:shd w:val="clear" w:color="auto" w:fill="FFFFFF"/>
        </w:rPr>
        <w:t>р.</w:t>
      </w:r>
    </w:p>
    <w:p w:rsidR="00120856" w:rsidRPr="008A5A52" w:rsidRDefault="00120856" w:rsidP="0080029A">
      <w:pPr>
        <w:numPr>
          <w:ilvl w:val="0"/>
          <w:numId w:val="70"/>
        </w:numPr>
        <w:tabs>
          <w:tab w:val="clear" w:pos="720"/>
          <w:tab w:val="num" w:pos="0"/>
          <w:tab w:val="left" w:pos="429"/>
        </w:tabs>
        <w:autoSpaceDE w:val="0"/>
        <w:autoSpaceDN w:val="0"/>
        <w:adjustRightInd w:val="0"/>
        <w:ind w:left="0" w:firstLine="0"/>
        <w:jc w:val="both"/>
        <w:rPr>
          <w:rFonts w:ascii="Calibri" w:hAnsi="Calibri" w:cs="Calibri"/>
          <w:sz w:val="22"/>
          <w:szCs w:val="22"/>
        </w:rPr>
      </w:pPr>
      <w:r w:rsidRPr="008A5A52">
        <w:rPr>
          <w:color w:val="000000"/>
          <w:lang w:val="uk-UA"/>
        </w:rPr>
        <w:t xml:space="preserve">    </w:t>
      </w:r>
      <w:hyperlink r:id="rId39" w:history="1">
        <w:r w:rsidRPr="008A5A52">
          <w:rPr>
            <w:color w:val="0000FF"/>
            <w:u w:val="single"/>
          </w:rPr>
          <w:t>Бондар</w:t>
        </w:r>
        <w:r>
          <w:rPr>
            <w:vanish/>
            <w:color w:val="0000FF"/>
            <w:u w:val="single"/>
          </w:rPr>
          <w:t>HYPERLINK</w:t>
        </w:r>
        <w:r w:rsidRPr="008A5A52">
          <w:rPr>
            <w:vanish/>
            <w:color w:val="0000FF"/>
            <w:u w:val="single"/>
          </w:rPr>
          <w:t xml:space="preserve"> "</w:t>
        </w:r>
        <w:r>
          <w:rPr>
            <w:vanish/>
            <w:color w:val="0000FF"/>
            <w:u w:val="single"/>
          </w:rPr>
          <w:t>http</w:t>
        </w:r>
        <w:r w:rsidRPr="008A5A52">
          <w:rPr>
            <w:vanish/>
            <w:color w:val="0000FF"/>
            <w:u w:val="single"/>
          </w:rPr>
          <w:t>://</w:t>
        </w:r>
        <w:r>
          <w:rPr>
            <w:vanish/>
            <w:color w:val="0000FF"/>
            <w:u w:val="single"/>
          </w:rPr>
          <w:t>www</w:t>
        </w:r>
        <w:r w:rsidRPr="008A5A52">
          <w:rPr>
            <w:vanish/>
            <w:color w:val="0000FF"/>
            <w:u w:val="single"/>
          </w:rPr>
          <w:t>.</w:t>
        </w:r>
        <w:r>
          <w:rPr>
            <w:vanish/>
            <w:color w:val="0000FF"/>
            <w:u w:val="single"/>
          </w:rPr>
          <w:t>irbis</w:t>
        </w:r>
        <w:r w:rsidRPr="008A5A52">
          <w:rPr>
            <w:vanish/>
            <w:color w:val="0000FF"/>
            <w:u w:val="single"/>
          </w:rPr>
          <w:t>-</w:t>
        </w:r>
        <w:r>
          <w:rPr>
            <w:vanish/>
            <w:color w:val="0000FF"/>
            <w:u w:val="single"/>
          </w:rPr>
          <w:t>nbuv</w:t>
        </w:r>
        <w:r w:rsidRPr="008A5A52">
          <w:rPr>
            <w:vanish/>
            <w:color w:val="0000FF"/>
            <w:u w:val="single"/>
          </w:rPr>
          <w:t>.</w:t>
        </w:r>
        <w:r>
          <w:rPr>
            <w:vanish/>
            <w:color w:val="0000FF"/>
            <w:u w:val="single"/>
          </w:rPr>
          <w:t>gov</w:t>
        </w:r>
        <w:r w:rsidRPr="008A5A52">
          <w:rPr>
            <w:vanish/>
            <w:color w:val="0000FF"/>
            <w:u w:val="single"/>
          </w:rPr>
          <w:t>.</w:t>
        </w:r>
        <w:r>
          <w:rPr>
            <w:vanish/>
            <w:color w:val="0000FF"/>
            <w:u w:val="single"/>
          </w:rPr>
          <w:t>ua</w:t>
        </w:r>
        <w:r w:rsidRPr="008A5A52">
          <w:rPr>
            <w:vanish/>
            <w:color w:val="0000FF"/>
            <w:u w:val="single"/>
          </w:rPr>
          <w:t>/</w:t>
        </w:r>
        <w:r>
          <w:rPr>
            <w:vanish/>
            <w:color w:val="0000FF"/>
            <w:u w:val="single"/>
          </w:rPr>
          <w:t>cgi</w:t>
        </w:r>
        <w:r w:rsidRPr="008A5A52">
          <w:rPr>
            <w:vanish/>
            <w:color w:val="0000FF"/>
            <w:u w:val="single"/>
          </w:rPr>
          <w:t>-</w:t>
        </w:r>
        <w:r>
          <w:rPr>
            <w:vanish/>
            <w:color w:val="0000FF"/>
            <w:u w:val="single"/>
          </w:rPr>
          <w:t>bin</w:t>
        </w:r>
        <w:r w:rsidRPr="008A5A52">
          <w:rPr>
            <w:vanish/>
            <w:color w:val="0000FF"/>
            <w:u w:val="single"/>
          </w:rPr>
          <w:t>/</w:t>
        </w:r>
        <w:r>
          <w:rPr>
            <w:vanish/>
            <w:color w:val="0000FF"/>
            <w:u w:val="single"/>
          </w:rPr>
          <w:t>irbis</w:t>
        </w:r>
        <w:r w:rsidRPr="008A5A52">
          <w:rPr>
            <w:vanish/>
            <w:color w:val="0000FF"/>
            <w:u w:val="single"/>
          </w:rPr>
          <w:t>_</w:t>
        </w:r>
        <w:r>
          <w:rPr>
            <w:vanish/>
            <w:color w:val="0000FF"/>
            <w:u w:val="single"/>
          </w:rPr>
          <w:t>nbuv</w:t>
        </w:r>
        <w:r w:rsidRPr="008A5A52">
          <w:rPr>
            <w:vanish/>
            <w:color w:val="0000FF"/>
            <w:u w:val="single"/>
          </w:rPr>
          <w:t>/</w:t>
        </w:r>
        <w:r>
          <w:rPr>
            <w:vanish/>
            <w:color w:val="0000FF"/>
            <w:u w:val="single"/>
          </w:rPr>
          <w:t>cgiirbis</w:t>
        </w:r>
        <w:r w:rsidRPr="008A5A52">
          <w:rPr>
            <w:vanish/>
            <w:color w:val="0000FF"/>
            <w:u w:val="single"/>
          </w:rPr>
          <w:t>_64.</w:t>
        </w:r>
        <w:r>
          <w:rPr>
            <w:vanish/>
            <w:color w:val="0000FF"/>
            <w:u w:val="single"/>
          </w:rPr>
          <w:t>exe</w:t>
        </w:r>
        <w:r w:rsidRPr="008A5A52">
          <w:rPr>
            <w:vanish/>
            <w:color w:val="0000FF"/>
            <w:u w:val="single"/>
          </w:rPr>
          <w:t>?</w:t>
        </w:r>
        <w:r>
          <w:rPr>
            <w:vanish/>
            <w:color w:val="0000FF"/>
            <w:u w:val="single"/>
          </w:rPr>
          <w:t>Z</w:t>
        </w:r>
        <w:r w:rsidRPr="008A5A52">
          <w:rPr>
            <w:vanish/>
            <w:color w:val="0000FF"/>
            <w:u w:val="single"/>
          </w:rPr>
          <w:t>21</w:t>
        </w:r>
        <w:r>
          <w:rPr>
            <w:vanish/>
            <w:color w:val="0000FF"/>
            <w:u w:val="single"/>
          </w:rPr>
          <w:t>ID</w:t>
        </w:r>
        <w:r w:rsidRPr="008A5A52">
          <w:rPr>
            <w:vanish/>
            <w:color w:val="0000FF"/>
            <w:u w:val="single"/>
          </w:rPr>
          <w:t>=&amp;</w:t>
        </w:r>
        <w:r>
          <w:rPr>
            <w:vanish/>
            <w:color w:val="0000FF"/>
            <w:u w:val="single"/>
          </w:rPr>
          <w:t>I</w:t>
        </w:r>
        <w:r w:rsidRPr="008A5A52">
          <w:rPr>
            <w:vanish/>
            <w:color w:val="0000FF"/>
            <w:u w:val="single"/>
          </w:rPr>
          <w:t>21</w:t>
        </w:r>
        <w:r>
          <w:rPr>
            <w:vanish/>
            <w:color w:val="0000FF"/>
            <w:u w:val="single"/>
          </w:rPr>
          <w:t>DBN</w:t>
        </w:r>
        <w:r w:rsidRPr="008A5A52">
          <w:rPr>
            <w:vanish/>
            <w:color w:val="0000FF"/>
            <w:u w:val="single"/>
          </w:rPr>
          <w:t>=</w:t>
        </w:r>
        <w:r>
          <w:rPr>
            <w:vanish/>
            <w:color w:val="0000FF"/>
            <w:u w:val="single"/>
          </w:rPr>
          <w:t>UJRN</w:t>
        </w:r>
        <w:r w:rsidRPr="008A5A52">
          <w:rPr>
            <w:vanish/>
            <w:color w:val="0000FF"/>
            <w:u w:val="single"/>
          </w:rPr>
          <w:t>&amp;</w:t>
        </w:r>
        <w:r>
          <w:rPr>
            <w:vanish/>
            <w:color w:val="0000FF"/>
            <w:u w:val="single"/>
          </w:rPr>
          <w:t>P</w:t>
        </w:r>
        <w:r w:rsidRPr="008A5A52">
          <w:rPr>
            <w:vanish/>
            <w:color w:val="0000FF"/>
            <w:u w:val="single"/>
          </w:rPr>
          <w:t>21</w:t>
        </w:r>
        <w:r>
          <w:rPr>
            <w:vanish/>
            <w:color w:val="0000FF"/>
            <w:u w:val="single"/>
          </w:rPr>
          <w:t>DBN</w:t>
        </w:r>
        <w:r w:rsidRPr="008A5A52">
          <w:rPr>
            <w:vanish/>
            <w:color w:val="0000FF"/>
            <w:u w:val="single"/>
          </w:rPr>
          <w:t>=</w:t>
        </w:r>
        <w:r>
          <w:rPr>
            <w:vanish/>
            <w:color w:val="0000FF"/>
            <w:u w:val="single"/>
          </w:rPr>
          <w:t>UJRN</w:t>
        </w:r>
        <w:r w:rsidRPr="008A5A52">
          <w:rPr>
            <w:vanish/>
            <w:color w:val="0000FF"/>
            <w:u w:val="single"/>
          </w:rPr>
          <w:t>&amp;</w:t>
        </w:r>
        <w:r>
          <w:rPr>
            <w:vanish/>
            <w:color w:val="0000FF"/>
            <w:u w:val="single"/>
          </w:rPr>
          <w:t>S</w:t>
        </w:r>
        <w:r w:rsidRPr="008A5A52">
          <w:rPr>
            <w:vanish/>
            <w:color w:val="0000FF"/>
            <w:u w:val="single"/>
          </w:rPr>
          <w:t>21</w:t>
        </w:r>
        <w:r>
          <w:rPr>
            <w:vanish/>
            <w:color w:val="0000FF"/>
            <w:u w:val="single"/>
          </w:rPr>
          <w:t>STN</w:t>
        </w:r>
        <w:r w:rsidRPr="008A5A52">
          <w:rPr>
            <w:vanish/>
            <w:color w:val="0000FF"/>
            <w:u w:val="single"/>
          </w:rPr>
          <w:t>=1&amp;</w:t>
        </w:r>
        <w:r>
          <w:rPr>
            <w:vanish/>
            <w:color w:val="0000FF"/>
            <w:u w:val="single"/>
          </w:rPr>
          <w:t>S</w:t>
        </w:r>
        <w:r w:rsidRPr="008A5A52">
          <w:rPr>
            <w:vanish/>
            <w:color w:val="0000FF"/>
            <w:u w:val="single"/>
          </w:rPr>
          <w:t>21</w:t>
        </w:r>
        <w:r>
          <w:rPr>
            <w:vanish/>
            <w:color w:val="0000FF"/>
            <w:u w:val="single"/>
          </w:rPr>
          <w:t>REF</w:t>
        </w:r>
        <w:r w:rsidRPr="008A5A52">
          <w:rPr>
            <w:vanish/>
            <w:color w:val="0000FF"/>
            <w:u w:val="single"/>
          </w:rPr>
          <w:t>=10&amp;</w:t>
        </w:r>
        <w:r>
          <w:rPr>
            <w:vanish/>
            <w:color w:val="0000FF"/>
            <w:u w:val="single"/>
          </w:rPr>
          <w:t>S</w:t>
        </w:r>
        <w:r w:rsidRPr="008A5A52">
          <w:rPr>
            <w:vanish/>
            <w:color w:val="0000FF"/>
            <w:u w:val="single"/>
          </w:rPr>
          <w:t>21</w:t>
        </w:r>
        <w:r>
          <w:rPr>
            <w:vanish/>
            <w:color w:val="0000FF"/>
            <w:u w:val="single"/>
          </w:rPr>
          <w:t>FMT</w:t>
        </w:r>
        <w:r w:rsidRPr="008A5A52">
          <w:rPr>
            <w:vanish/>
            <w:color w:val="0000FF"/>
            <w:u w:val="single"/>
          </w:rPr>
          <w:t>=</w:t>
        </w:r>
        <w:r>
          <w:rPr>
            <w:vanish/>
            <w:color w:val="0000FF"/>
            <w:u w:val="single"/>
          </w:rPr>
          <w:t>fullwebr</w:t>
        </w:r>
        <w:r w:rsidRPr="008A5A52">
          <w:rPr>
            <w:vanish/>
            <w:color w:val="0000FF"/>
            <w:u w:val="single"/>
          </w:rPr>
          <w:t>&amp;</w:t>
        </w:r>
        <w:r>
          <w:rPr>
            <w:vanish/>
            <w:color w:val="0000FF"/>
            <w:u w:val="single"/>
          </w:rPr>
          <w:t>C</w:t>
        </w:r>
        <w:r w:rsidRPr="008A5A52">
          <w:rPr>
            <w:vanish/>
            <w:color w:val="0000FF"/>
            <w:u w:val="single"/>
          </w:rPr>
          <w:t>21</w:t>
        </w:r>
        <w:r>
          <w:rPr>
            <w:vanish/>
            <w:color w:val="0000FF"/>
            <w:u w:val="single"/>
          </w:rPr>
          <w:t>COM</w:t>
        </w:r>
        <w:r w:rsidRPr="008A5A52">
          <w:rPr>
            <w:vanish/>
            <w:color w:val="0000FF"/>
            <w:u w:val="single"/>
          </w:rPr>
          <w:t>=</w:t>
        </w:r>
        <w:r>
          <w:rPr>
            <w:vanish/>
            <w:color w:val="0000FF"/>
            <w:u w:val="single"/>
          </w:rPr>
          <w:t>S</w:t>
        </w:r>
        <w:r w:rsidRPr="008A5A52">
          <w:rPr>
            <w:vanish/>
            <w:color w:val="0000FF"/>
            <w:u w:val="single"/>
          </w:rPr>
          <w:t>&amp;</w:t>
        </w:r>
        <w:r>
          <w:rPr>
            <w:vanish/>
            <w:color w:val="0000FF"/>
            <w:u w:val="single"/>
          </w:rPr>
          <w:t>S</w:t>
        </w:r>
        <w:r w:rsidRPr="008A5A52">
          <w:rPr>
            <w:vanish/>
            <w:color w:val="0000FF"/>
            <w:u w:val="single"/>
          </w:rPr>
          <w:t>21</w:t>
        </w:r>
        <w:r>
          <w:rPr>
            <w:vanish/>
            <w:color w:val="0000FF"/>
            <w:u w:val="single"/>
          </w:rPr>
          <w:t>CNR</w:t>
        </w:r>
        <w:r w:rsidRPr="008A5A52">
          <w:rPr>
            <w:vanish/>
            <w:color w:val="0000FF"/>
            <w:u w:val="single"/>
          </w:rPr>
          <w:t>=20&amp;</w:t>
        </w:r>
        <w:r>
          <w:rPr>
            <w:vanish/>
            <w:color w:val="0000FF"/>
            <w:u w:val="single"/>
          </w:rPr>
          <w:t>S</w:t>
        </w:r>
        <w:r w:rsidRPr="008A5A52">
          <w:rPr>
            <w:vanish/>
            <w:color w:val="0000FF"/>
            <w:u w:val="single"/>
          </w:rPr>
          <w:t>21</w:t>
        </w:r>
        <w:r>
          <w:rPr>
            <w:vanish/>
            <w:color w:val="0000FF"/>
            <w:u w:val="single"/>
          </w:rPr>
          <w:t>P</w:t>
        </w:r>
        <w:r w:rsidRPr="008A5A52">
          <w:rPr>
            <w:vanish/>
            <w:color w:val="0000FF"/>
            <w:u w:val="single"/>
          </w:rPr>
          <w:t>01=0&amp;</w:t>
        </w:r>
        <w:r>
          <w:rPr>
            <w:vanish/>
            <w:color w:val="0000FF"/>
            <w:u w:val="single"/>
          </w:rPr>
          <w:t>S</w:t>
        </w:r>
        <w:r w:rsidRPr="008A5A52">
          <w:rPr>
            <w:vanish/>
            <w:color w:val="0000FF"/>
            <w:u w:val="single"/>
          </w:rPr>
          <w:t>21</w:t>
        </w:r>
        <w:r>
          <w:rPr>
            <w:vanish/>
            <w:color w:val="0000FF"/>
            <w:u w:val="single"/>
          </w:rPr>
          <w:t>P</w:t>
        </w:r>
        <w:r w:rsidRPr="008A5A52">
          <w:rPr>
            <w:vanish/>
            <w:color w:val="0000FF"/>
            <w:u w:val="single"/>
          </w:rPr>
          <w:t>02=0&amp;</w:t>
        </w:r>
        <w:r>
          <w:rPr>
            <w:vanish/>
            <w:color w:val="0000FF"/>
            <w:u w:val="single"/>
          </w:rPr>
          <w:t>S</w:t>
        </w:r>
        <w:r w:rsidRPr="008A5A52">
          <w:rPr>
            <w:vanish/>
            <w:color w:val="0000FF"/>
            <w:u w:val="single"/>
          </w:rPr>
          <w:t>21</w:t>
        </w:r>
        <w:r>
          <w:rPr>
            <w:vanish/>
            <w:color w:val="0000FF"/>
            <w:u w:val="single"/>
          </w:rPr>
          <w:t>P</w:t>
        </w:r>
        <w:r w:rsidRPr="008A5A52">
          <w:rPr>
            <w:vanish/>
            <w:color w:val="0000FF"/>
            <w:u w:val="single"/>
          </w:rPr>
          <w:t>03=</w:t>
        </w:r>
        <w:r>
          <w:rPr>
            <w:vanish/>
            <w:color w:val="0000FF"/>
            <w:u w:val="single"/>
          </w:rPr>
          <w:t>A</w:t>
        </w:r>
        <w:r w:rsidRPr="008A5A52">
          <w:rPr>
            <w:vanish/>
            <w:color w:val="0000FF"/>
            <w:u w:val="single"/>
          </w:rPr>
          <w:t>=&amp;</w:t>
        </w:r>
        <w:r>
          <w:rPr>
            <w:vanish/>
            <w:color w:val="0000FF"/>
            <w:u w:val="single"/>
          </w:rPr>
          <w:t>S</w:t>
        </w:r>
        <w:r w:rsidRPr="008A5A52">
          <w:rPr>
            <w:vanish/>
            <w:color w:val="0000FF"/>
            <w:u w:val="single"/>
          </w:rPr>
          <w:t>21</w:t>
        </w:r>
        <w:r>
          <w:rPr>
            <w:vanish/>
            <w:color w:val="0000FF"/>
            <w:u w:val="single"/>
          </w:rPr>
          <w:t>COLORTERMS</w:t>
        </w:r>
        <w:r w:rsidRPr="008A5A52">
          <w:rPr>
            <w:vanish/>
            <w:color w:val="0000FF"/>
            <w:u w:val="single"/>
          </w:rPr>
          <w:t>=1&amp;</w:t>
        </w:r>
        <w:r>
          <w:rPr>
            <w:vanish/>
            <w:color w:val="0000FF"/>
            <w:u w:val="single"/>
          </w:rPr>
          <w:t>S</w:t>
        </w:r>
        <w:r w:rsidRPr="008A5A52">
          <w:rPr>
            <w:vanish/>
            <w:color w:val="0000FF"/>
            <w:u w:val="single"/>
          </w:rPr>
          <w:t>21</w:t>
        </w:r>
        <w:r>
          <w:rPr>
            <w:vanish/>
            <w:color w:val="0000FF"/>
            <w:u w:val="single"/>
          </w:rPr>
          <w:t>STR</w:t>
        </w:r>
        <w:r w:rsidRPr="008A5A52">
          <w:rPr>
            <w:vanish/>
            <w:color w:val="0000FF"/>
            <w:u w:val="single"/>
          </w:rPr>
          <w:t>=БондарВ$"</w:t>
        </w:r>
        <w:r w:rsidRPr="008A5A52">
          <w:rPr>
            <w:color w:val="0000FF"/>
            <w:u w:val="single"/>
          </w:rPr>
          <w:t>,</w:t>
        </w:r>
        <w:r>
          <w:rPr>
            <w:vanish/>
            <w:color w:val="0000FF"/>
            <w:u w:val="single"/>
          </w:rPr>
          <w:t>HYPERLINK</w:t>
        </w:r>
        <w:r w:rsidRPr="008A5A52">
          <w:rPr>
            <w:vanish/>
            <w:color w:val="0000FF"/>
            <w:u w:val="single"/>
          </w:rPr>
          <w:t xml:space="preserve"> "</w:t>
        </w:r>
        <w:r>
          <w:rPr>
            <w:vanish/>
            <w:color w:val="0000FF"/>
            <w:u w:val="single"/>
          </w:rPr>
          <w:t>http</w:t>
        </w:r>
        <w:r w:rsidRPr="008A5A52">
          <w:rPr>
            <w:vanish/>
            <w:color w:val="0000FF"/>
            <w:u w:val="single"/>
          </w:rPr>
          <w:t>://</w:t>
        </w:r>
        <w:r>
          <w:rPr>
            <w:vanish/>
            <w:color w:val="0000FF"/>
            <w:u w:val="single"/>
          </w:rPr>
          <w:t>www</w:t>
        </w:r>
        <w:r w:rsidRPr="008A5A52">
          <w:rPr>
            <w:vanish/>
            <w:color w:val="0000FF"/>
            <w:u w:val="single"/>
          </w:rPr>
          <w:t>.</w:t>
        </w:r>
        <w:r>
          <w:rPr>
            <w:vanish/>
            <w:color w:val="0000FF"/>
            <w:u w:val="single"/>
          </w:rPr>
          <w:t>irbis</w:t>
        </w:r>
        <w:r w:rsidRPr="008A5A52">
          <w:rPr>
            <w:vanish/>
            <w:color w:val="0000FF"/>
            <w:u w:val="single"/>
          </w:rPr>
          <w:t>-</w:t>
        </w:r>
        <w:r>
          <w:rPr>
            <w:vanish/>
            <w:color w:val="0000FF"/>
            <w:u w:val="single"/>
          </w:rPr>
          <w:t>nbuv</w:t>
        </w:r>
        <w:r w:rsidRPr="008A5A52">
          <w:rPr>
            <w:vanish/>
            <w:color w:val="0000FF"/>
            <w:u w:val="single"/>
          </w:rPr>
          <w:t>.</w:t>
        </w:r>
        <w:r>
          <w:rPr>
            <w:vanish/>
            <w:color w:val="0000FF"/>
            <w:u w:val="single"/>
          </w:rPr>
          <w:t>gov</w:t>
        </w:r>
        <w:r w:rsidRPr="008A5A52">
          <w:rPr>
            <w:vanish/>
            <w:color w:val="0000FF"/>
            <w:u w:val="single"/>
          </w:rPr>
          <w:t>.</w:t>
        </w:r>
        <w:r>
          <w:rPr>
            <w:vanish/>
            <w:color w:val="0000FF"/>
            <w:u w:val="single"/>
          </w:rPr>
          <w:t>ua</w:t>
        </w:r>
        <w:r w:rsidRPr="008A5A52">
          <w:rPr>
            <w:vanish/>
            <w:color w:val="0000FF"/>
            <w:u w:val="single"/>
          </w:rPr>
          <w:t>/</w:t>
        </w:r>
        <w:r>
          <w:rPr>
            <w:vanish/>
            <w:color w:val="0000FF"/>
            <w:u w:val="single"/>
          </w:rPr>
          <w:t>cgi</w:t>
        </w:r>
        <w:r w:rsidRPr="008A5A52">
          <w:rPr>
            <w:vanish/>
            <w:color w:val="0000FF"/>
            <w:u w:val="single"/>
          </w:rPr>
          <w:t>-</w:t>
        </w:r>
        <w:r>
          <w:rPr>
            <w:vanish/>
            <w:color w:val="0000FF"/>
            <w:u w:val="single"/>
          </w:rPr>
          <w:t>bin</w:t>
        </w:r>
        <w:r w:rsidRPr="008A5A52">
          <w:rPr>
            <w:vanish/>
            <w:color w:val="0000FF"/>
            <w:u w:val="single"/>
          </w:rPr>
          <w:t>/</w:t>
        </w:r>
        <w:r>
          <w:rPr>
            <w:vanish/>
            <w:color w:val="0000FF"/>
            <w:u w:val="single"/>
          </w:rPr>
          <w:t>irbis</w:t>
        </w:r>
        <w:r w:rsidRPr="008A5A52">
          <w:rPr>
            <w:vanish/>
            <w:color w:val="0000FF"/>
            <w:u w:val="single"/>
          </w:rPr>
          <w:t>_</w:t>
        </w:r>
        <w:r>
          <w:rPr>
            <w:vanish/>
            <w:color w:val="0000FF"/>
            <w:u w:val="single"/>
          </w:rPr>
          <w:t>nbuv</w:t>
        </w:r>
        <w:r w:rsidRPr="008A5A52">
          <w:rPr>
            <w:vanish/>
            <w:color w:val="0000FF"/>
            <w:u w:val="single"/>
          </w:rPr>
          <w:t>/</w:t>
        </w:r>
        <w:r>
          <w:rPr>
            <w:vanish/>
            <w:color w:val="0000FF"/>
            <w:u w:val="single"/>
          </w:rPr>
          <w:t>cgiirbis</w:t>
        </w:r>
        <w:r w:rsidRPr="008A5A52">
          <w:rPr>
            <w:vanish/>
            <w:color w:val="0000FF"/>
            <w:u w:val="single"/>
          </w:rPr>
          <w:t>_64.</w:t>
        </w:r>
        <w:r>
          <w:rPr>
            <w:vanish/>
            <w:color w:val="0000FF"/>
            <w:u w:val="single"/>
          </w:rPr>
          <w:t>exe</w:t>
        </w:r>
        <w:r w:rsidRPr="008A5A52">
          <w:rPr>
            <w:vanish/>
            <w:color w:val="0000FF"/>
            <w:u w:val="single"/>
          </w:rPr>
          <w:t>?</w:t>
        </w:r>
        <w:r>
          <w:rPr>
            <w:vanish/>
            <w:color w:val="0000FF"/>
            <w:u w:val="single"/>
          </w:rPr>
          <w:t>Z</w:t>
        </w:r>
        <w:r w:rsidRPr="008A5A52">
          <w:rPr>
            <w:vanish/>
            <w:color w:val="0000FF"/>
            <w:u w:val="single"/>
          </w:rPr>
          <w:t>21</w:t>
        </w:r>
        <w:r>
          <w:rPr>
            <w:vanish/>
            <w:color w:val="0000FF"/>
            <w:u w:val="single"/>
          </w:rPr>
          <w:t>ID</w:t>
        </w:r>
        <w:r w:rsidRPr="008A5A52">
          <w:rPr>
            <w:vanish/>
            <w:color w:val="0000FF"/>
            <w:u w:val="single"/>
          </w:rPr>
          <w:t>=&amp;</w:t>
        </w:r>
        <w:r>
          <w:rPr>
            <w:vanish/>
            <w:color w:val="0000FF"/>
            <w:u w:val="single"/>
          </w:rPr>
          <w:t>I</w:t>
        </w:r>
        <w:r w:rsidRPr="008A5A52">
          <w:rPr>
            <w:vanish/>
            <w:color w:val="0000FF"/>
            <w:u w:val="single"/>
          </w:rPr>
          <w:t>21</w:t>
        </w:r>
        <w:r>
          <w:rPr>
            <w:vanish/>
            <w:color w:val="0000FF"/>
            <w:u w:val="single"/>
          </w:rPr>
          <w:t>DBN</w:t>
        </w:r>
        <w:r w:rsidRPr="008A5A52">
          <w:rPr>
            <w:vanish/>
            <w:color w:val="0000FF"/>
            <w:u w:val="single"/>
          </w:rPr>
          <w:t>=</w:t>
        </w:r>
        <w:r>
          <w:rPr>
            <w:vanish/>
            <w:color w:val="0000FF"/>
            <w:u w:val="single"/>
          </w:rPr>
          <w:t>UJRN</w:t>
        </w:r>
        <w:r w:rsidRPr="008A5A52">
          <w:rPr>
            <w:vanish/>
            <w:color w:val="0000FF"/>
            <w:u w:val="single"/>
          </w:rPr>
          <w:t>&amp;</w:t>
        </w:r>
        <w:r>
          <w:rPr>
            <w:vanish/>
            <w:color w:val="0000FF"/>
            <w:u w:val="single"/>
          </w:rPr>
          <w:t>P</w:t>
        </w:r>
        <w:r w:rsidRPr="008A5A52">
          <w:rPr>
            <w:vanish/>
            <w:color w:val="0000FF"/>
            <w:u w:val="single"/>
          </w:rPr>
          <w:t>21</w:t>
        </w:r>
        <w:r>
          <w:rPr>
            <w:vanish/>
            <w:color w:val="0000FF"/>
            <w:u w:val="single"/>
          </w:rPr>
          <w:t>DBN</w:t>
        </w:r>
        <w:r w:rsidRPr="008A5A52">
          <w:rPr>
            <w:vanish/>
            <w:color w:val="0000FF"/>
            <w:u w:val="single"/>
          </w:rPr>
          <w:t>=</w:t>
        </w:r>
        <w:r>
          <w:rPr>
            <w:vanish/>
            <w:color w:val="0000FF"/>
            <w:u w:val="single"/>
          </w:rPr>
          <w:t>UJRN</w:t>
        </w:r>
        <w:r w:rsidRPr="008A5A52">
          <w:rPr>
            <w:vanish/>
            <w:color w:val="0000FF"/>
            <w:u w:val="single"/>
          </w:rPr>
          <w:t>&amp;</w:t>
        </w:r>
        <w:r>
          <w:rPr>
            <w:vanish/>
            <w:color w:val="0000FF"/>
            <w:u w:val="single"/>
          </w:rPr>
          <w:t>S</w:t>
        </w:r>
        <w:r w:rsidRPr="008A5A52">
          <w:rPr>
            <w:vanish/>
            <w:color w:val="0000FF"/>
            <w:u w:val="single"/>
          </w:rPr>
          <w:t>21</w:t>
        </w:r>
        <w:r>
          <w:rPr>
            <w:vanish/>
            <w:color w:val="0000FF"/>
            <w:u w:val="single"/>
          </w:rPr>
          <w:t>STN</w:t>
        </w:r>
        <w:r w:rsidRPr="008A5A52">
          <w:rPr>
            <w:vanish/>
            <w:color w:val="0000FF"/>
            <w:u w:val="single"/>
          </w:rPr>
          <w:t>=1&amp;</w:t>
        </w:r>
        <w:r>
          <w:rPr>
            <w:vanish/>
            <w:color w:val="0000FF"/>
            <w:u w:val="single"/>
          </w:rPr>
          <w:t>S</w:t>
        </w:r>
        <w:r w:rsidRPr="008A5A52">
          <w:rPr>
            <w:vanish/>
            <w:color w:val="0000FF"/>
            <w:u w:val="single"/>
          </w:rPr>
          <w:t>21</w:t>
        </w:r>
        <w:r>
          <w:rPr>
            <w:vanish/>
            <w:color w:val="0000FF"/>
            <w:u w:val="single"/>
          </w:rPr>
          <w:t>REF</w:t>
        </w:r>
        <w:r w:rsidRPr="008A5A52">
          <w:rPr>
            <w:vanish/>
            <w:color w:val="0000FF"/>
            <w:u w:val="single"/>
          </w:rPr>
          <w:t>=10&amp;</w:t>
        </w:r>
        <w:r>
          <w:rPr>
            <w:vanish/>
            <w:color w:val="0000FF"/>
            <w:u w:val="single"/>
          </w:rPr>
          <w:t>S</w:t>
        </w:r>
        <w:r w:rsidRPr="008A5A52">
          <w:rPr>
            <w:vanish/>
            <w:color w:val="0000FF"/>
            <w:u w:val="single"/>
          </w:rPr>
          <w:t>21</w:t>
        </w:r>
        <w:r>
          <w:rPr>
            <w:vanish/>
            <w:color w:val="0000FF"/>
            <w:u w:val="single"/>
          </w:rPr>
          <w:t>FMT</w:t>
        </w:r>
        <w:r w:rsidRPr="008A5A52">
          <w:rPr>
            <w:vanish/>
            <w:color w:val="0000FF"/>
            <w:u w:val="single"/>
          </w:rPr>
          <w:t>=</w:t>
        </w:r>
        <w:r>
          <w:rPr>
            <w:vanish/>
            <w:color w:val="0000FF"/>
            <w:u w:val="single"/>
          </w:rPr>
          <w:t>fullwebr</w:t>
        </w:r>
        <w:r w:rsidRPr="008A5A52">
          <w:rPr>
            <w:vanish/>
            <w:color w:val="0000FF"/>
            <w:u w:val="single"/>
          </w:rPr>
          <w:t>&amp;</w:t>
        </w:r>
        <w:r>
          <w:rPr>
            <w:vanish/>
            <w:color w:val="0000FF"/>
            <w:u w:val="single"/>
          </w:rPr>
          <w:t>C</w:t>
        </w:r>
        <w:r w:rsidRPr="008A5A52">
          <w:rPr>
            <w:vanish/>
            <w:color w:val="0000FF"/>
            <w:u w:val="single"/>
          </w:rPr>
          <w:t>21</w:t>
        </w:r>
        <w:r>
          <w:rPr>
            <w:vanish/>
            <w:color w:val="0000FF"/>
            <w:u w:val="single"/>
          </w:rPr>
          <w:t>COM</w:t>
        </w:r>
        <w:r w:rsidRPr="008A5A52">
          <w:rPr>
            <w:vanish/>
            <w:color w:val="0000FF"/>
            <w:u w:val="single"/>
          </w:rPr>
          <w:t>=</w:t>
        </w:r>
        <w:r>
          <w:rPr>
            <w:vanish/>
            <w:color w:val="0000FF"/>
            <w:u w:val="single"/>
          </w:rPr>
          <w:t>S</w:t>
        </w:r>
        <w:r w:rsidRPr="008A5A52">
          <w:rPr>
            <w:vanish/>
            <w:color w:val="0000FF"/>
            <w:u w:val="single"/>
          </w:rPr>
          <w:t>&amp;</w:t>
        </w:r>
        <w:r>
          <w:rPr>
            <w:vanish/>
            <w:color w:val="0000FF"/>
            <w:u w:val="single"/>
          </w:rPr>
          <w:t>S</w:t>
        </w:r>
        <w:r w:rsidRPr="008A5A52">
          <w:rPr>
            <w:vanish/>
            <w:color w:val="0000FF"/>
            <w:u w:val="single"/>
          </w:rPr>
          <w:t>21</w:t>
        </w:r>
        <w:r>
          <w:rPr>
            <w:vanish/>
            <w:color w:val="0000FF"/>
            <w:u w:val="single"/>
          </w:rPr>
          <w:t>CNR</w:t>
        </w:r>
        <w:r w:rsidRPr="008A5A52">
          <w:rPr>
            <w:vanish/>
            <w:color w:val="0000FF"/>
            <w:u w:val="single"/>
          </w:rPr>
          <w:t>=20&amp;</w:t>
        </w:r>
        <w:r>
          <w:rPr>
            <w:vanish/>
            <w:color w:val="0000FF"/>
            <w:u w:val="single"/>
          </w:rPr>
          <w:t>S</w:t>
        </w:r>
        <w:r w:rsidRPr="008A5A52">
          <w:rPr>
            <w:vanish/>
            <w:color w:val="0000FF"/>
            <w:u w:val="single"/>
          </w:rPr>
          <w:t>21</w:t>
        </w:r>
        <w:r>
          <w:rPr>
            <w:vanish/>
            <w:color w:val="0000FF"/>
            <w:u w:val="single"/>
          </w:rPr>
          <w:t>P</w:t>
        </w:r>
        <w:r w:rsidRPr="008A5A52">
          <w:rPr>
            <w:vanish/>
            <w:color w:val="0000FF"/>
            <w:u w:val="single"/>
          </w:rPr>
          <w:t>01=0&amp;</w:t>
        </w:r>
        <w:r>
          <w:rPr>
            <w:vanish/>
            <w:color w:val="0000FF"/>
            <w:u w:val="single"/>
          </w:rPr>
          <w:t>S</w:t>
        </w:r>
        <w:r w:rsidRPr="008A5A52">
          <w:rPr>
            <w:vanish/>
            <w:color w:val="0000FF"/>
            <w:u w:val="single"/>
          </w:rPr>
          <w:t>21</w:t>
        </w:r>
        <w:r>
          <w:rPr>
            <w:vanish/>
            <w:color w:val="0000FF"/>
            <w:u w:val="single"/>
          </w:rPr>
          <w:t>P</w:t>
        </w:r>
        <w:r w:rsidRPr="008A5A52">
          <w:rPr>
            <w:vanish/>
            <w:color w:val="0000FF"/>
            <w:u w:val="single"/>
          </w:rPr>
          <w:t>02=0&amp;</w:t>
        </w:r>
        <w:r>
          <w:rPr>
            <w:vanish/>
            <w:color w:val="0000FF"/>
            <w:u w:val="single"/>
          </w:rPr>
          <w:t>S</w:t>
        </w:r>
        <w:r w:rsidRPr="008A5A52">
          <w:rPr>
            <w:vanish/>
            <w:color w:val="0000FF"/>
            <w:u w:val="single"/>
          </w:rPr>
          <w:t>21</w:t>
        </w:r>
        <w:r>
          <w:rPr>
            <w:vanish/>
            <w:color w:val="0000FF"/>
            <w:u w:val="single"/>
          </w:rPr>
          <w:t>P</w:t>
        </w:r>
        <w:r w:rsidRPr="008A5A52">
          <w:rPr>
            <w:vanish/>
            <w:color w:val="0000FF"/>
            <w:u w:val="single"/>
          </w:rPr>
          <w:t>03=</w:t>
        </w:r>
        <w:r>
          <w:rPr>
            <w:vanish/>
            <w:color w:val="0000FF"/>
            <w:u w:val="single"/>
          </w:rPr>
          <w:t>A</w:t>
        </w:r>
        <w:r w:rsidRPr="008A5A52">
          <w:rPr>
            <w:vanish/>
            <w:color w:val="0000FF"/>
            <w:u w:val="single"/>
          </w:rPr>
          <w:t>=&amp;</w:t>
        </w:r>
        <w:r>
          <w:rPr>
            <w:vanish/>
            <w:color w:val="0000FF"/>
            <w:u w:val="single"/>
          </w:rPr>
          <w:t>S</w:t>
        </w:r>
        <w:r w:rsidRPr="008A5A52">
          <w:rPr>
            <w:vanish/>
            <w:color w:val="0000FF"/>
            <w:u w:val="single"/>
          </w:rPr>
          <w:t>21</w:t>
        </w:r>
        <w:r>
          <w:rPr>
            <w:vanish/>
            <w:color w:val="0000FF"/>
            <w:u w:val="single"/>
          </w:rPr>
          <w:t>COLORTERMS</w:t>
        </w:r>
        <w:r w:rsidRPr="008A5A52">
          <w:rPr>
            <w:vanish/>
            <w:color w:val="0000FF"/>
            <w:u w:val="single"/>
          </w:rPr>
          <w:t>=1&amp;</w:t>
        </w:r>
        <w:r>
          <w:rPr>
            <w:vanish/>
            <w:color w:val="0000FF"/>
            <w:u w:val="single"/>
          </w:rPr>
          <w:t>S</w:t>
        </w:r>
        <w:r w:rsidRPr="008A5A52">
          <w:rPr>
            <w:vanish/>
            <w:color w:val="0000FF"/>
            <w:u w:val="single"/>
          </w:rPr>
          <w:t>21</w:t>
        </w:r>
        <w:r>
          <w:rPr>
            <w:vanish/>
            <w:color w:val="0000FF"/>
            <w:u w:val="single"/>
          </w:rPr>
          <w:t>STR</w:t>
        </w:r>
        <w:r w:rsidRPr="008A5A52">
          <w:rPr>
            <w:vanish/>
            <w:color w:val="0000FF"/>
            <w:u w:val="single"/>
          </w:rPr>
          <w:t>=БондарВ$"</w:t>
        </w:r>
        <w:r w:rsidRPr="008A5A52">
          <w:rPr>
            <w:color w:val="0000FF"/>
            <w:u w:val="single"/>
          </w:rPr>
          <w:t xml:space="preserve"> В. Д.</w:t>
        </w:r>
      </w:hyperlink>
      <w:r w:rsidRPr="008A5A52">
        <w:t xml:space="preserve"> </w:t>
      </w:r>
      <w:r>
        <w:rPr>
          <w:rFonts w:ascii="Times New Roman CYR" w:hAnsi="Times New Roman CYR" w:cs="Times New Roman CYR"/>
          <w:lang w:val="uk-UA"/>
        </w:rPr>
        <w:t xml:space="preserve">Використання мотиваційних теорій у діяльності органів місцевого самоврядування [Текст] / В. Д. Бондар // </w:t>
      </w:r>
      <w:hyperlink r:id="rId40" w:history="1">
        <w:r>
          <w:rPr>
            <w:rFonts w:ascii="Times New Roman CYR" w:hAnsi="Times New Roman CYR" w:cs="Times New Roman CYR"/>
            <w:color w:val="0000FF"/>
            <w:u w:val="single"/>
            <w:lang w:val="uk-UA"/>
          </w:rPr>
          <w:t>Наукові розвідки з державного та муніципального управління</w:t>
        </w:r>
      </w:hyperlink>
      <w:r w:rsidRPr="008A5A52">
        <w:t xml:space="preserve">. – 2013. – </w:t>
      </w:r>
      <w:r>
        <w:rPr>
          <w:rFonts w:ascii="Times New Roman CYR" w:hAnsi="Times New Roman CYR" w:cs="Times New Roman CYR"/>
          <w:lang w:val="uk-UA"/>
        </w:rPr>
        <w:t xml:space="preserve">Вип. 1. – С. 283-293. – Режим доступу: </w:t>
      </w:r>
      <w:hyperlink r:id="rId41" w:history="1">
        <w:r>
          <w:rPr>
            <w:rFonts w:ascii="Times New Roman CYR" w:hAnsi="Times New Roman CYR" w:cs="Times New Roman CYR"/>
            <w:color w:val="0000FF"/>
            <w:u w:val="single"/>
            <w:lang w:val="uk-UA"/>
          </w:rPr>
          <w:t>http://nbuv.gov.ua/j-pdf/Nrzd_2013_1_24.pdf</w:t>
        </w:r>
      </w:hyperlink>
    </w:p>
    <w:p w:rsidR="00120856" w:rsidRDefault="00120856" w:rsidP="0080029A">
      <w:pPr>
        <w:numPr>
          <w:ilvl w:val="0"/>
          <w:numId w:val="70"/>
        </w:numPr>
        <w:tabs>
          <w:tab w:val="clear" w:pos="720"/>
          <w:tab w:val="num" w:pos="0"/>
          <w:tab w:val="left" w:pos="429"/>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Бондар, В. Роль органів місцевого самоврядування у формуванні громадянського суспільства в Україні [Текст] / В. Бондар</w:t>
      </w:r>
      <w:r>
        <w:rPr>
          <w:rFonts w:ascii="Times New Roman CYR" w:hAnsi="Times New Roman CYR" w:cs="Times New Roman CYR"/>
          <w:i/>
          <w:iCs/>
          <w:lang w:val="uk-UA"/>
        </w:rPr>
        <w:t xml:space="preserve"> //</w:t>
      </w:r>
      <w:r>
        <w:rPr>
          <w:rFonts w:ascii="Times New Roman CYR" w:hAnsi="Times New Roman CYR" w:cs="Times New Roman CYR"/>
          <w:lang w:val="uk-UA"/>
        </w:rPr>
        <w:t xml:space="preserve"> Розвиток громадянського суспільства в Україні: минуле, сучасність, перспективи : колективна монографія / за заг. ред. О. М. Руденко, С. В. Штурхецького. – Острог : ІГСУ, Вид-во НУ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 xml:space="preserve">С. 147–156. – (Серія </w:t>
      </w:r>
      <w:r w:rsidRPr="008A5A52">
        <w:t>«</w:t>
      </w:r>
      <w:r>
        <w:rPr>
          <w:rFonts w:ascii="Times New Roman CYR" w:hAnsi="Times New Roman CYR" w:cs="Times New Roman CYR"/>
          <w:lang w:val="uk-UA"/>
        </w:rPr>
        <w:t>Громадянське суспільство</w:t>
      </w:r>
      <w:r w:rsidRPr="008A5A52">
        <w:t xml:space="preserve">», </w:t>
      </w:r>
      <w:r>
        <w:rPr>
          <w:rFonts w:ascii="Times New Roman CYR" w:hAnsi="Times New Roman CYR" w:cs="Times New Roman CYR"/>
          <w:lang w:val="uk-UA"/>
        </w:rPr>
        <w:t>Вип. 7).</w:t>
      </w:r>
    </w:p>
    <w:p w:rsidR="00120856" w:rsidRDefault="00120856" w:rsidP="0080029A">
      <w:pPr>
        <w:numPr>
          <w:ilvl w:val="0"/>
          <w:numId w:val="70"/>
        </w:numPr>
        <w:tabs>
          <w:tab w:val="clear" w:pos="720"/>
          <w:tab w:val="num" w:pos="0"/>
          <w:tab w:val="left" w:pos="429"/>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Шершньова,</w:t>
      </w:r>
      <w:r>
        <w:rPr>
          <w:lang w:val="en-US"/>
        </w:rPr>
        <w:t> </w:t>
      </w:r>
      <w:r>
        <w:rPr>
          <w:rFonts w:ascii="Times New Roman CYR" w:hAnsi="Times New Roman CYR" w:cs="Times New Roman CYR"/>
          <w:lang w:val="uk-UA"/>
        </w:rPr>
        <w:t xml:space="preserve">О.В. </w:t>
      </w:r>
      <w:r w:rsidRPr="008A5A52">
        <w:rPr>
          <w:lang w:val="uk-UA"/>
        </w:rPr>
        <w:t>«</w:t>
      </w:r>
      <w:r>
        <w:rPr>
          <w:rFonts w:ascii="Times New Roman CYR" w:hAnsi="Times New Roman CYR" w:cs="Times New Roman CYR"/>
          <w:lang w:val="uk-UA"/>
        </w:rPr>
        <w:t>Трагедія громад</w:t>
      </w:r>
      <w:r w:rsidRPr="008A5A52">
        <w:rPr>
          <w:lang w:val="uk-UA"/>
        </w:rPr>
        <w:t xml:space="preserve">» </w:t>
      </w:r>
      <w:r>
        <w:rPr>
          <w:rFonts w:ascii="Times New Roman CYR" w:hAnsi="Times New Roman CYR" w:cs="Times New Roman CYR"/>
          <w:lang w:val="uk-UA"/>
        </w:rPr>
        <w:t>як наукова категорія</w:t>
      </w:r>
      <w:r>
        <w:rPr>
          <w:lang w:val="en-US"/>
        </w:rPr>
        <w:t> </w:t>
      </w:r>
      <w:r w:rsidRPr="008A5A52">
        <w:rPr>
          <w:lang w:val="uk-UA"/>
        </w:rPr>
        <w:t>[</w:t>
      </w:r>
      <w:r>
        <w:rPr>
          <w:rFonts w:ascii="Times New Roman CYR" w:hAnsi="Times New Roman CYR" w:cs="Times New Roman CYR"/>
          <w:lang w:val="uk-UA"/>
        </w:rPr>
        <w:t>Текст]</w:t>
      </w:r>
      <w:r>
        <w:rPr>
          <w:lang w:val="en-US"/>
        </w:rPr>
        <w:t> </w:t>
      </w:r>
      <w:r w:rsidRPr="008A5A52">
        <w:rPr>
          <w:lang w:val="uk-UA"/>
        </w:rPr>
        <w:t xml:space="preserve">/ </w:t>
      </w:r>
      <w:r>
        <w:rPr>
          <w:rFonts w:ascii="Times New Roman CYR" w:hAnsi="Times New Roman CYR" w:cs="Times New Roman CYR"/>
          <w:lang w:val="uk-UA"/>
        </w:rPr>
        <w:t>О.В.</w:t>
      </w:r>
      <w:r>
        <w:rPr>
          <w:lang w:val="en-US"/>
        </w:rPr>
        <w:t> </w:t>
      </w:r>
      <w:r>
        <w:rPr>
          <w:rFonts w:ascii="Times New Roman CYR" w:hAnsi="Times New Roman CYR" w:cs="Times New Roman CYR"/>
          <w:lang w:val="uk-UA"/>
        </w:rPr>
        <w:t>Шершньова</w:t>
      </w:r>
      <w:r>
        <w:rPr>
          <w:lang w:val="en-US"/>
        </w:rPr>
        <w:t> </w:t>
      </w:r>
      <w:r w:rsidRPr="008A5A52">
        <w:rPr>
          <w:lang w:val="uk-UA"/>
        </w:rPr>
        <w:t xml:space="preserve">// </w:t>
      </w:r>
      <w:r>
        <w:rPr>
          <w:rFonts w:ascii="Times New Roman CYR" w:hAnsi="Times New Roman CYR" w:cs="Times New Roman CYR"/>
          <w:lang w:val="uk-UA"/>
        </w:rPr>
        <w:t>Дні науки: Матеріали ХІХ наукової викладацько-студентської конференції (Острог, 18-26 березня 2014 року). –Острог</w:t>
      </w:r>
      <w:r>
        <w:rPr>
          <w:lang w:val="en-US"/>
        </w:rPr>
        <w:t> </w:t>
      </w:r>
      <w:r w:rsidRPr="008A5A52">
        <w:rPr>
          <w:lang w:val="uk-UA"/>
        </w:rPr>
        <w:t xml:space="preserve">: </w:t>
      </w:r>
      <w:r>
        <w:rPr>
          <w:rFonts w:ascii="Times New Roman CYR" w:hAnsi="Times New Roman CYR" w:cs="Times New Roman CYR"/>
          <w:lang w:val="uk-UA"/>
        </w:rPr>
        <w:t xml:space="preserve">Видавництво Національного університету </w:t>
      </w:r>
      <w:r w:rsidRPr="008A5A52">
        <w:rPr>
          <w:lang w:val="uk-UA"/>
        </w:rPr>
        <w:t>«</w:t>
      </w:r>
      <w:r>
        <w:rPr>
          <w:rFonts w:ascii="Times New Roman CYR" w:hAnsi="Times New Roman CYR" w:cs="Times New Roman CYR"/>
          <w:lang w:val="uk-UA"/>
        </w:rPr>
        <w:t>Острозька академія</w:t>
      </w:r>
      <w:r w:rsidRPr="008A5A52">
        <w:rPr>
          <w:lang w:val="uk-UA"/>
        </w:rPr>
        <w:t xml:space="preserve">», 2014. </w:t>
      </w:r>
    </w:p>
    <w:p w:rsidR="00120856" w:rsidRDefault="00120856" w:rsidP="0080029A">
      <w:pPr>
        <w:numPr>
          <w:ilvl w:val="0"/>
          <w:numId w:val="70"/>
        </w:numPr>
        <w:tabs>
          <w:tab w:val="clear" w:pos="720"/>
          <w:tab w:val="num" w:pos="0"/>
          <w:tab w:val="left" w:pos="429"/>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Шершньова,</w:t>
      </w:r>
      <w:r>
        <w:rPr>
          <w:lang w:val="en-US"/>
        </w:rPr>
        <w:t> </w:t>
      </w:r>
      <w:r>
        <w:rPr>
          <w:rFonts w:ascii="Times New Roman CYR" w:hAnsi="Times New Roman CYR" w:cs="Times New Roman CYR"/>
          <w:lang w:val="uk-UA"/>
        </w:rPr>
        <w:t xml:space="preserve">О.В. Категорія </w:t>
      </w:r>
      <w:r w:rsidRPr="008A5A52">
        <w:rPr>
          <w:lang w:val="uk-UA"/>
        </w:rPr>
        <w:t>«</w:t>
      </w:r>
      <w:r>
        <w:rPr>
          <w:rFonts w:ascii="Times New Roman CYR" w:hAnsi="Times New Roman CYR" w:cs="Times New Roman CYR"/>
          <w:lang w:val="uk-UA"/>
        </w:rPr>
        <w:t>трагедія громад</w:t>
      </w:r>
      <w:r w:rsidRPr="008A5A52">
        <w:rPr>
          <w:lang w:val="uk-UA"/>
        </w:rPr>
        <w:t xml:space="preserve">» </w:t>
      </w:r>
      <w:r>
        <w:rPr>
          <w:rFonts w:ascii="Times New Roman CYR" w:hAnsi="Times New Roman CYR" w:cs="Times New Roman CYR"/>
          <w:lang w:val="uk-UA"/>
        </w:rPr>
        <w:t>як складова розуміння сталого локального розвитку [Текст]</w:t>
      </w:r>
      <w:r>
        <w:rPr>
          <w:lang w:val="en-US"/>
        </w:rPr>
        <w:t> </w:t>
      </w:r>
      <w:r w:rsidRPr="008A5A52">
        <w:rPr>
          <w:lang w:val="uk-UA"/>
        </w:rPr>
        <w:t xml:space="preserve">/ </w:t>
      </w:r>
      <w:r>
        <w:rPr>
          <w:rFonts w:ascii="Times New Roman CYR" w:hAnsi="Times New Roman CYR" w:cs="Times New Roman CYR"/>
          <w:lang w:val="uk-UA"/>
        </w:rPr>
        <w:t>О.В.</w:t>
      </w:r>
      <w:r>
        <w:rPr>
          <w:lang w:val="en-US"/>
        </w:rPr>
        <w:t> </w:t>
      </w:r>
      <w:r>
        <w:rPr>
          <w:rFonts w:ascii="Times New Roman CYR" w:hAnsi="Times New Roman CYR" w:cs="Times New Roman CYR"/>
          <w:lang w:val="uk-UA"/>
        </w:rPr>
        <w:t>Шершньова</w:t>
      </w:r>
      <w:r>
        <w:rPr>
          <w:lang w:val="en-US"/>
        </w:rPr>
        <w:t> </w:t>
      </w:r>
      <w:r w:rsidRPr="008A5A52">
        <w:rPr>
          <w:lang w:val="uk-UA"/>
        </w:rPr>
        <w:t xml:space="preserve">// </w:t>
      </w:r>
      <w:r>
        <w:rPr>
          <w:rFonts w:ascii="Times New Roman CYR" w:hAnsi="Times New Roman CYR" w:cs="Times New Roman CYR"/>
          <w:lang w:val="uk-UA"/>
        </w:rPr>
        <w:t>Управлінські науки в сучасному світі</w:t>
      </w:r>
      <w:r>
        <w:rPr>
          <w:lang w:val="en-US"/>
        </w:rPr>
        <w:t> </w:t>
      </w:r>
      <w:r w:rsidRPr="008A5A52">
        <w:rPr>
          <w:lang w:val="uk-UA"/>
        </w:rPr>
        <w:t xml:space="preserve">: </w:t>
      </w:r>
      <w:r>
        <w:rPr>
          <w:rFonts w:ascii="Times New Roman CYR" w:hAnsi="Times New Roman CYR" w:cs="Times New Roman CYR"/>
          <w:lang w:val="uk-UA"/>
        </w:rPr>
        <w:t>Матеріали І Наукової міжнародної конференції на честь доктора економічних наук, проф. Шкітіної М.І. (27 листопада 2014 року, м.</w:t>
      </w:r>
      <w:r>
        <w:rPr>
          <w:lang w:val="en-US"/>
        </w:rPr>
        <w:t> </w:t>
      </w:r>
      <w:r>
        <w:rPr>
          <w:rFonts w:ascii="Times New Roman CYR" w:hAnsi="Times New Roman CYR" w:cs="Times New Roman CYR"/>
          <w:lang w:val="uk-UA"/>
        </w:rPr>
        <w:t xml:space="preserve">Київ). </w:t>
      </w:r>
    </w:p>
    <w:p w:rsidR="00120856" w:rsidRDefault="00120856" w:rsidP="00AF78F8">
      <w:pPr>
        <w:tabs>
          <w:tab w:val="left" w:pos="879"/>
        </w:tabs>
        <w:autoSpaceDE w:val="0"/>
        <w:autoSpaceDN w:val="0"/>
        <w:adjustRightInd w:val="0"/>
        <w:jc w:val="center"/>
        <w:rPr>
          <w:rFonts w:ascii="Times New Roman CYR" w:hAnsi="Times New Roman CYR" w:cs="Times New Roman CYR"/>
          <w:i/>
          <w:iCs/>
          <w:color w:val="000000"/>
          <w:lang w:val="uk-UA"/>
        </w:rPr>
      </w:pPr>
      <w:r>
        <w:rPr>
          <w:rFonts w:ascii="Times New Roman CYR" w:hAnsi="Times New Roman CYR" w:cs="Times New Roman CYR"/>
          <w:i/>
          <w:iCs/>
          <w:color w:val="000000"/>
          <w:lang w:val="uk-UA"/>
        </w:rPr>
        <w:t xml:space="preserve">Конференції, семінари: </w:t>
      </w:r>
    </w:p>
    <w:p w:rsidR="00120856" w:rsidRDefault="00120856" w:rsidP="00AF78F8">
      <w:pPr>
        <w:tabs>
          <w:tab w:val="left" w:pos="879"/>
        </w:tabs>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1. ІІІ щорічна науково-практична конференція за міжнародною участю “Управління суспільним розвитком: глобальні виклики та альтернативи” ст.викл. Штурхецький С.В., </w:t>
      </w:r>
      <w:r>
        <w:rPr>
          <w:rFonts w:ascii="Times New Roman CYR" w:hAnsi="Times New Roman CYR" w:cs="Times New Roman CYR"/>
          <w:lang w:val="uk-UA"/>
        </w:rPr>
        <w:t xml:space="preserve">доц. Руденко О.М., </w:t>
      </w:r>
      <w:r>
        <w:rPr>
          <w:rFonts w:ascii="Times New Roman CYR" w:hAnsi="Times New Roman CYR" w:cs="Times New Roman CYR"/>
          <w:color w:val="000000"/>
          <w:lang w:val="uk-UA"/>
        </w:rPr>
        <w:t>ст. викл.</w:t>
      </w:r>
      <w:r>
        <w:rPr>
          <w:color w:val="000000"/>
          <w:lang w:val="en-US"/>
        </w:rPr>
        <w:t> </w:t>
      </w:r>
      <w:r>
        <w:rPr>
          <w:rFonts w:ascii="Times New Roman CYR" w:hAnsi="Times New Roman CYR" w:cs="Times New Roman CYR"/>
          <w:color w:val="000000"/>
          <w:lang w:val="uk-UA"/>
        </w:rPr>
        <w:t>Бондар</w:t>
      </w:r>
      <w:r>
        <w:rPr>
          <w:color w:val="000000"/>
          <w:lang w:val="en-US"/>
        </w:rPr>
        <w:t> </w:t>
      </w:r>
      <w:r>
        <w:rPr>
          <w:rFonts w:ascii="Times New Roman CYR" w:hAnsi="Times New Roman CYR" w:cs="Times New Roman CYR"/>
          <w:color w:val="000000"/>
          <w:lang w:val="uk-UA"/>
        </w:rPr>
        <w:t>В.Д.</w:t>
      </w:r>
    </w:p>
    <w:p w:rsidR="00120856" w:rsidRDefault="00120856" w:rsidP="00AF78F8">
      <w:pPr>
        <w:autoSpaceDE w:val="0"/>
        <w:autoSpaceDN w:val="0"/>
        <w:adjustRightInd w:val="0"/>
        <w:jc w:val="both"/>
        <w:rPr>
          <w:rFonts w:ascii="Times New Roman CYR" w:hAnsi="Times New Roman CYR" w:cs="Times New Roman CYR"/>
          <w:color w:val="000000"/>
          <w:lang w:val="uk-UA"/>
        </w:rPr>
      </w:pPr>
      <w:r>
        <w:rPr>
          <w:color w:val="000000"/>
          <w:lang w:val="uk-UA"/>
        </w:rPr>
        <w:t xml:space="preserve">2. </w:t>
      </w:r>
      <w:r>
        <w:rPr>
          <w:color w:val="000000"/>
        </w:rPr>
        <w:t>VII</w:t>
      </w:r>
      <w:r w:rsidRPr="008A5A52">
        <w:rPr>
          <w:color w:val="000000"/>
        </w:rPr>
        <w:t xml:space="preserve"> </w:t>
      </w:r>
      <w:r>
        <w:rPr>
          <w:rFonts w:ascii="Times New Roman CYR" w:hAnsi="Times New Roman CYR" w:cs="Times New Roman CYR"/>
          <w:color w:val="000000"/>
          <w:lang w:val="uk-UA"/>
        </w:rPr>
        <w:t>Регіональний фестиваль реклами, Маслова Ю.П., Охріменко Г.В., Прасюк О.В., Парфенюк Н.В.</w:t>
      </w:r>
    </w:p>
    <w:p w:rsidR="00120856" w:rsidRDefault="00120856" w:rsidP="0044427A">
      <w:pPr>
        <w:tabs>
          <w:tab w:val="left" w:pos="1339"/>
          <w:tab w:val="left" w:pos="1386"/>
        </w:tabs>
        <w:autoSpaceDE w:val="0"/>
        <w:autoSpaceDN w:val="0"/>
        <w:adjustRightInd w:val="0"/>
        <w:jc w:val="center"/>
        <w:rPr>
          <w:rFonts w:ascii="Times New Roman CYR" w:hAnsi="Times New Roman CYR" w:cs="Times New Roman CYR"/>
          <w:i/>
          <w:iCs/>
          <w:color w:val="000000"/>
          <w:lang w:val="uk-UA"/>
        </w:rPr>
      </w:pPr>
      <w:r>
        <w:rPr>
          <w:rFonts w:ascii="Times New Roman CYR" w:hAnsi="Times New Roman CYR" w:cs="Times New Roman CYR"/>
          <w:i/>
          <w:iCs/>
          <w:color w:val="000000"/>
          <w:lang w:val="uk-UA"/>
        </w:rPr>
        <w:t>Участь викладачів у конференціях:</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Маслова Ю.П. Всеукраїнській науково-практичній конференції </w:t>
      </w:r>
      <w:r w:rsidRPr="008A5A52">
        <w:rPr>
          <w:color w:val="000000"/>
        </w:rPr>
        <w:t>«</w:t>
      </w:r>
      <w:r>
        <w:rPr>
          <w:rFonts w:ascii="Times New Roman CYR" w:hAnsi="Times New Roman CYR" w:cs="Times New Roman CYR"/>
          <w:color w:val="000000"/>
          <w:lang w:val="uk-UA"/>
        </w:rPr>
        <w:t>Гендерна проблематика та антропологічні горизонти</w:t>
      </w:r>
      <w:r w:rsidRPr="008A5A52">
        <w:rPr>
          <w:color w:val="000000"/>
        </w:rPr>
        <w:t>» (2014</w:t>
      </w:r>
      <w:r>
        <w:rPr>
          <w:color w:val="000000"/>
          <w:lang w:val="en-US"/>
        </w:rPr>
        <w:t> </w:t>
      </w:r>
      <w:r>
        <w:rPr>
          <w:rFonts w:ascii="Times New Roman CYR" w:hAnsi="Times New Roman CYR" w:cs="Times New Roman CYR"/>
          <w:color w:val="000000"/>
          <w:lang w:val="uk-UA"/>
        </w:rPr>
        <w:t>р., м.</w:t>
      </w:r>
      <w:r>
        <w:rPr>
          <w:color w:val="000000"/>
          <w:lang w:val="en-US"/>
        </w:rPr>
        <w:t> </w:t>
      </w:r>
      <w:r>
        <w:rPr>
          <w:rFonts w:ascii="Times New Roman CYR" w:hAnsi="Times New Roman CYR" w:cs="Times New Roman CYR"/>
          <w:color w:val="000000"/>
          <w:lang w:val="uk-UA"/>
        </w:rPr>
        <w:t>Острог);</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Маслова Ю.П. Науково-практичній конференції </w:t>
      </w:r>
      <w:r w:rsidRPr="008A5A52">
        <w:rPr>
          <w:color w:val="000000"/>
        </w:rPr>
        <w:t>«</w:t>
      </w:r>
      <w:r>
        <w:rPr>
          <w:rFonts w:ascii="Times New Roman CYR" w:hAnsi="Times New Roman CYR" w:cs="Times New Roman CYR"/>
          <w:color w:val="000000"/>
          <w:lang w:val="uk-UA"/>
        </w:rPr>
        <w:t>Дні науки</w:t>
      </w:r>
      <w:r w:rsidRPr="008A5A52">
        <w:rPr>
          <w:color w:val="000000"/>
        </w:rPr>
        <w:t>» (2014</w:t>
      </w:r>
      <w:r>
        <w:rPr>
          <w:color w:val="000000"/>
          <w:lang w:val="en-US"/>
        </w:rPr>
        <w:t> </w:t>
      </w:r>
      <w:r>
        <w:rPr>
          <w:rFonts w:ascii="Times New Roman CYR" w:hAnsi="Times New Roman CYR" w:cs="Times New Roman CYR"/>
          <w:color w:val="000000"/>
          <w:lang w:val="uk-UA"/>
        </w:rPr>
        <w:t>р., м.</w:t>
      </w:r>
      <w:r>
        <w:rPr>
          <w:color w:val="000000"/>
          <w:lang w:val="en-US"/>
        </w:rPr>
        <w:t> </w:t>
      </w:r>
      <w:r>
        <w:rPr>
          <w:rFonts w:ascii="Times New Roman CYR" w:hAnsi="Times New Roman CYR" w:cs="Times New Roman CYR"/>
          <w:color w:val="000000"/>
          <w:lang w:val="uk-UA"/>
        </w:rPr>
        <w:t>Острог);</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Маслова Ю.П. Відеоконференція на тему </w:t>
      </w:r>
      <w:r w:rsidRPr="008A5A52">
        <w:rPr>
          <w:color w:val="000000"/>
        </w:rPr>
        <w:t>«</w:t>
      </w:r>
      <w:r>
        <w:rPr>
          <w:rFonts w:ascii="Times New Roman CYR" w:hAnsi="Times New Roman CYR" w:cs="Times New Roman CYR"/>
          <w:color w:val="000000"/>
          <w:lang w:val="uk-UA"/>
        </w:rPr>
        <w:t>Інформаційні війни сучасності: як в них перемагати?</w:t>
      </w:r>
      <w:r w:rsidRPr="008A5A52">
        <w:rPr>
          <w:color w:val="000000"/>
        </w:rPr>
        <w:t xml:space="preserve">» </w:t>
      </w:r>
      <w:r>
        <w:rPr>
          <w:color w:val="000000"/>
          <w:lang w:val="en-US"/>
        </w:rPr>
        <w:t>(2014 </w:t>
      </w:r>
      <w:r>
        <w:rPr>
          <w:rFonts w:ascii="Times New Roman CYR" w:hAnsi="Times New Roman CYR" w:cs="Times New Roman CYR"/>
          <w:color w:val="000000"/>
          <w:lang w:val="uk-UA"/>
        </w:rPr>
        <w:t>р., м.</w:t>
      </w:r>
      <w:r>
        <w:rPr>
          <w:color w:val="000000"/>
          <w:lang w:val="en-US"/>
        </w:rPr>
        <w:t> </w:t>
      </w:r>
      <w:r>
        <w:rPr>
          <w:rFonts w:ascii="Times New Roman CYR" w:hAnsi="Times New Roman CYR" w:cs="Times New Roman CYR"/>
          <w:color w:val="000000"/>
          <w:lang w:val="uk-UA"/>
        </w:rPr>
        <w:t>Острог);</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Маслова Ю.П. ІV Всеукраїнській науково-практичній конференції </w:t>
      </w:r>
      <w:r w:rsidRPr="008A5A52">
        <w:rPr>
          <w:color w:val="000000"/>
        </w:rPr>
        <w:t>«</w:t>
      </w:r>
      <w:r>
        <w:rPr>
          <w:rFonts w:ascii="Times New Roman CYR" w:hAnsi="Times New Roman CYR" w:cs="Times New Roman CYR"/>
          <w:color w:val="000000"/>
          <w:lang w:val="uk-UA"/>
        </w:rPr>
        <w:t>Актуальні проблеми культури української мови й мовлення</w:t>
      </w:r>
      <w:r w:rsidRPr="008A5A52">
        <w:rPr>
          <w:color w:val="000000"/>
        </w:rPr>
        <w:t>» (2014</w:t>
      </w:r>
      <w:r>
        <w:rPr>
          <w:color w:val="000000"/>
          <w:lang w:val="en-US"/>
        </w:rPr>
        <w:t> </w:t>
      </w:r>
      <w:r>
        <w:rPr>
          <w:rFonts w:ascii="Times New Roman CYR" w:hAnsi="Times New Roman CYR" w:cs="Times New Roman CYR"/>
          <w:color w:val="000000"/>
          <w:lang w:val="uk-UA"/>
        </w:rPr>
        <w:t>р., м.</w:t>
      </w:r>
      <w:r>
        <w:rPr>
          <w:color w:val="000000"/>
          <w:lang w:val="en-US"/>
        </w:rPr>
        <w:t> </w:t>
      </w:r>
      <w:r>
        <w:rPr>
          <w:rFonts w:ascii="Times New Roman CYR" w:hAnsi="Times New Roman CYR" w:cs="Times New Roman CYR"/>
          <w:color w:val="000000"/>
          <w:lang w:val="uk-UA"/>
        </w:rPr>
        <w:t>Острог);</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Парфенюк Н.В. XІХ Наукова викладацько-студентська конференція </w:t>
      </w:r>
      <w:r w:rsidRPr="008A5A52">
        <w:rPr>
          <w:lang w:val="uk-UA"/>
        </w:rPr>
        <w:t>«</w:t>
      </w:r>
      <w:r>
        <w:rPr>
          <w:rFonts w:ascii="Times New Roman CYR" w:hAnsi="Times New Roman CYR" w:cs="Times New Roman CYR"/>
          <w:lang w:val="uk-UA"/>
        </w:rPr>
        <w:t xml:space="preserve">Дні науки Національного університету </w:t>
      </w:r>
      <w:r w:rsidRPr="008A5A52">
        <w:rPr>
          <w:lang w:val="uk-UA"/>
        </w:rPr>
        <w:t>«</w:t>
      </w:r>
      <w:r>
        <w:rPr>
          <w:rFonts w:ascii="Times New Roman CYR" w:hAnsi="Times New Roman CYR" w:cs="Times New Roman CYR"/>
          <w:lang w:val="uk-UA"/>
        </w:rPr>
        <w:t>Острозька академія</w:t>
      </w:r>
      <w:r w:rsidRPr="008A5A52">
        <w:rPr>
          <w:lang w:val="uk-UA"/>
        </w:rPr>
        <w:t xml:space="preserve">», </w:t>
      </w:r>
      <w:r>
        <w:rPr>
          <w:rFonts w:ascii="Times New Roman CYR" w:hAnsi="Times New Roman CYR" w:cs="Times New Roman CYR"/>
          <w:lang w:val="uk-UA"/>
        </w:rPr>
        <w:t xml:space="preserve">тема: </w:t>
      </w:r>
      <w:r w:rsidRPr="008A5A52">
        <w:rPr>
          <w:lang w:val="uk-UA"/>
        </w:rPr>
        <w:t>«</w:t>
      </w:r>
      <w:r>
        <w:rPr>
          <w:rFonts w:ascii="Times New Roman CYR" w:hAnsi="Times New Roman CYR" w:cs="Times New Roman CYR"/>
          <w:lang w:val="uk-UA"/>
        </w:rPr>
        <w:t>Місце комунікації та її видів у дискурсі</w:t>
      </w:r>
      <w:r w:rsidRPr="008A5A52">
        <w:rPr>
          <w:lang w:val="uk-UA"/>
        </w:rPr>
        <w:t>» (</w:t>
      </w:r>
      <w:r>
        <w:rPr>
          <w:rFonts w:ascii="Times New Roman CYR" w:hAnsi="Times New Roman CYR" w:cs="Times New Roman CYR"/>
          <w:lang w:val="uk-UA"/>
        </w:rPr>
        <w:t>м. Острог).</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Парфенюк Н.В. Науково-практична конференція </w:t>
      </w:r>
      <w:r w:rsidRPr="008A5A52">
        <w:rPr>
          <w:color w:val="000000"/>
        </w:rPr>
        <w:t>«</w:t>
      </w:r>
      <w:r>
        <w:rPr>
          <w:rFonts w:ascii="Times New Roman CYR" w:hAnsi="Times New Roman CYR" w:cs="Times New Roman CYR"/>
          <w:color w:val="000000"/>
          <w:lang w:val="uk-UA"/>
        </w:rPr>
        <w:t>Бібліотечна справа у сучасних інформаційно-комунікативних процесах: тенденції та перспективи</w:t>
      </w:r>
      <w:r w:rsidRPr="008A5A52">
        <w:rPr>
          <w:color w:val="000000"/>
        </w:rPr>
        <w:t>», (</w:t>
      </w:r>
      <w:r>
        <w:rPr>
          <w:rFonts w:ascii="Times New Roman CYR" w:hAnsi="Times New Roman CYR" w:cs="Times New Roman CYR"/>
          <w:color w:val="000000"/>
          <w:lang w:val="uk-UA"/>
        </w:rPr>
        <w:t>м. Острог, 2014 р.).</w:t>
      </w:r>
    </w:p>
    <w:p w:rsidR="00120856" w:rsidRDefault="00120856" w:rsidP="0080029A">
      <w:pPr>
        <w:numPr>
          <w:ilvl w:val="0"/>
          <w:numId w:val="71"/>
        </w:numPr>
        <w:tabs>
          <w:tab w:val="clear" w:pos="1429"/>
          <w:tab w:val="num" w:pos="0"/>
        </w:tabs>
        <w:autoSpaceDE w:val="0"/>
        <w:autoSpaceDN w:val="0"/>
        <w:adjustRightInd w:val="0"/>
        <w:ind w:left="0" w:firstLine="0"/>
        <w:jc w:val="both"/>
        <w:rPr>
          <w:color w:val="000000"/>
          <w:lang w:val="en-US"/>
        </w:rPr>
      </w:pPr>
      <w:r>
        <w:rPr>
          <w:rFonts w:ascii="Times New Roman CYR" w:hAnsi="Times New Roman CYR" w:cs="Times New Roman CYR"/>
          <w:color w:val="000000"/>
          <w:lang w:val="uk-UA"/>
        </w:rPr>
        <w:t xml:space="preserve">Прасюк О.В. </w:t>
      </w:r>
      <w:r>
        <w:rPr>
          <w:color w:val="000000"/>
          <w:lang w:val="en-US"/>
        </w:rPr>
        <w:t xml:space="preserve">«Ways of development in modern humanities and social science» (Budapest, 2014, July 25-th-27th) </w:t>
      </w:r>
      <w:r>
        <w:rPr>
          <w:rFonts w:ascii="Times New Roman CYR" w:hAnsi="Times New Roman CYR" w:cs="Times New Roman CYR"/>
          <w:color w:val="000000"/>
          <w:lang w:val="uk-UA"/>
        </w:rPr>
        <w:t xml:space="preserve">тема: </w:t>
      </w:r>
      <w:r>
        <w:rPr>
          <w:color w:val="000000"/>
          <w:lang w:val="en-US"/>
        </w:rPr>
        <w:t>«Reorientation of the Ukrainian electoral legislation on the citizen-voter».</w:t>
      </w:r>
    </w:p>
    <w:p w:rsidR="00120856" w:rsidRDefault="00120856" w:rsidP="0080029A">
      <w:pPr>
        <w:numPr>
          <w:ilvl w:val="0"/>
          <w:numId w:val="71"/>
        </w:numPr>
        <w:tabs>
          <w:tab w:val="clear" w:pos="1429"/>
          <w:tab w:val="num" w:pos="0"/>
        </w:tabs>
        <w:autoSpaceDE w:val="0"/>
        <w:autoSpaceDN w:val="0"/>
        <w:adjustRightInd w:val="0"/>
        <w:ind w:left="0" w:firstLine="0"/>
        <w:jc w:val="both"/>
        <w:rPr>
          <w:lang w:val="en-US"/>
        </w:rPr>
      </w:pPr>
      <w:r>
        <w:rPr>
          <w:rFonts w:ascii="Times New Roman CYR" w:hAnsi="Times New Roman CYR" w:cs="Times New Roman CYR"/>
          <w:lang w:val="uk-UA"/>
        </w:rPr>
        <w:t xml:space="preserve">Бондар В.Д. Наукова викладацько-студентська конференція </w:t>
      </w:r>
      <w:r>
        <w:rPr>
          <w:lang w:val="en-US"/>
        </w:rPr>
        <w:t>«</w:t>
      </w:r>
      <w:r>
        <w:rPr>
          <w:rFonts w:ascii="Times New Roman CYR" w:hAnsi="Times New Roman CYR" w:cs="Times New Roman CYR"/>
          <w:lang w:val="uk-UA"/>
        </w:rPr>
        <w:t>Дні науки</w:t>
      </w:r>
      <w:r>
        <w:rPr>
          <w:lang w:val="en-US"/>
        </w:rPr>
        <w:t xml:space="preserve">» </w:t>
      </w:r>
      <w:r>
        <w:rPr>
          <w:rFonts w:ascii="Times New Roman CYR" w:hAnsi="Times New Roman CYR" w:cs="Times New Roman CYR"/>
          <w:lang w:val="uk-UA"/>
        </w:rPr>
        <w:t xml:space="preserve">Національного університету </w:t>
      </w:r>
      <w:r>
        <w:rPr>
          <w:lang w:val="en-US"/>
        </w:rPr>
        <w:t>«</w:t>
      </w:r>
      <w:r>
        <w:rPr>
          <w:rFonts w:ascii="Times New Roman CYR" w:hAnsi="Times New Roman CYR" w:cs="Times New Roman CYR"/>
          <w:lang w:val="uk-UA"/>
        </w:rPr>
        <w:t>Острозька академія</w:t>
      </w:r>
      <w:r>
        <w:rPr>
          <w:lang w:val="en-US"/>
        </w:rPr>
        <w:t xml:space="preserve">», </w:t>
      </w:r>
      <w:r>
        <w:rPr>
          <w:rFonts w:ascii="Times New Roman CYR" w:hAnsi="Times New Roman CYR" w:cs="Times New Roman CYR"/>
          <w:lang w:val="uk-UA"/>
        </w:rPr>
        <w:t xml:space="preserve">м. Острог, 18-26 березня 2014 р. Тема доповіді: </w:t>
      </w:r>
      <w:r>
        <w:rPr>
          <w:lang w:val="en-US"/>
        </w:rPr>
        <w:t>«</w:t>
      </w:r>
      <w:r>
        <w:rPr>
          <w:rFonts w:ascii="Times New Roman CYR" w:hAnsi="Times New Roman CYR" w:cs="Times New Roman CYR"/>
          <w:lang w:val="uk-UA"/>
        </w:rPr>
        <w:t>Основні проблеми функціонування архівних підрозділів державних установ України</w:t>
      </w:r>
      <w:r>
        <w:rPr>
          <w:lang w:val="en-US"/>
        </w:rPr>
        <w:t>»</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Бондар В.Д. Третя науково-практична конференція за міжнародною участю </w:t>
      </w:r>
      <w:r w:rsidRPr="008A5A52">
        <w:rPr>
          <w:color w:val="000000"/>
        </w:rPr>
        <w:t>«</w:t>
      </w:r>
      <w:r>
        <w:rPr>
          <w:rFonts w:ascii="Times New Roman CYR" w:hAnsi="Times New Roman CYR" w:cs="Times New Roman CYR"/>
          <w:color w:val="000000"/>
          <w:lang w:val="uk-UA"/>
        </w:rPr>
        <w:t>Світовий досвід теорії та практики публічного управління</w:t>
      </w:r>
      <w:r w:rsidRPr="008A5A52">
        <w:rPr>
          <w:color w:val="000000"/>
        </w:rPr>
        <w:t xml:space="preserve">», </w:t>
      </w:r>
      <w:r>
        <w:rPr>
          <w:rFonts w:ascii="Times New Roman CYR" w:hAnsi="Times New Roman CYR" w:cs="Times New Roman CYR"/>
          <w:color w:val="000000"/>
          <w:lang w:val="uk-UA"/>
        </w:rPr>
        <w:t>м. Острог, 2-4 жовтня 2014 р.</w:t>
      </w:r>
    </w:p>
    <w:p w:rsidR="00120856" w:rsidRPr="008A5A52" w:rsidRDefault="00120856" w:rsidP="0080029A">
      <w:pPr>
        <w:numPr>
          <w:ilvl w:val="0"/>
          <w:numId w:val="71"/>
        </w:numPr>
        <w:tabs>
          <w:tab w:val="clear" w:pos="1429"/>
          <w:tab w:val="num" w:pos="0"/>
        </w:tabs>
        <w:autoSpaceDE w:val="0"/>
        <w:autoSpaceDN w:val="0"/>
        <w:adjustRightInd w:val="0"/>
        <w:ind w:left="0" w:firstLine="0"/>
        <w:jc w:val="both"/>
      </w:pPr>
      <w:r>
        <w:rPr>
          <w:rFonts w:ascii="Times New Roman CYR" w:hAnsi="Times New Roman CYR" w:cs="Times New Roman CYR"/>
          <w:lang w:val="uk-UA"/>
        </w:rPr>
        <w:t xml:space="preserve">Батіщева О.С. 5 листопада 2014 р., ШПА </w:t>
      </w:r>
      <w:r w:rsidRPr="008A5A52">
        <w:rPr>
          <w:lang w:val="uk-UA"/>
        </w:rPr>
        <w:t>«</w:t>
      </w:r>
      <w:r>
        <w:rPr>
          <w:rFonts w:ascii="Times New Roman CYR" w:hAnsi="Times New Roman CYR" w:cs="Times New Roman CYR"/>
          <w:lang w:val="uk-UA"/>
        </w:rPr>
        <w:t>Поліс</w:t>
      </w:r>
      <w:r w:rsidRPr="008A5A52">
        <w:rPr>
          <w:lang w:val="uk-UA"/>
        </w:rPr>
        <w:t xml:space="preserve">», </w:t>
      </w:r>
      <w:r>
        <w:rPr>
          <w:rFonts w:ascii="Times New Roman CYR" w:hAnsi="Times New Roman CYR" w:cs="Times New Roman CYR"/>
          <w:lang w:val="uk-UA"/>
        </w:rPr>
        <w:t xml:space="preserve">поліський фонд міжнародних та регіональних досліджень PIERIS, Рівненська обласна державна адміністрація, м. Рівне. Круглий стіл на тему </w:t>
      </w:r>
      <w:r w:rsidRPr="008A5A52">
        <w:t>«</w:t>
      </w:r>
      <w:r>
        <w:rPr>
          <w:rFonts w:ascii="Times New Roman CYR" w:hAnsi="Times New Roman CYR" w:cs="Times New Roman CYR"/>
          <w:lang w:val="uk-UA"/>
        </w:rPr>
        <w:t>Шляхи вдосконалення діяльності Рівненського центру надання адміністративних послуг</w:t>
      </w:r>
      <w:r w:rsidRPr="008A5A52">
        <w:t>».</w:t>
      </w:r>
    </w:p>
    <w:p w:rsidR="00120856" w:rsidRPr="008A5A52" w:rsidRDefault="00120856" w:rsidP="0080029A">
      <w:pPr>
        <w:numPr>
          <w:ilvl w:val="0"/>
          <w:numId w:val="71"/>
        </w:numPr>
        <w:tabs>
          <w:tab w:val="clear" w:pos="1429"/>
          <w:tab w:val="num" w:pos="0"/>
        </w:tabs>
        <w:autoSpaceDE w:val="0"/>
        <w:autoSpaceDN w:val="0"/>
        <w:adjustRightInd w:val="0"/>
        <w:ind w:left="0" w:firstLine="0"/>
        <w:jc w:val="both"/>
      </w:pPr>
      <w:r>
        <w:rPr>
          <w:rFonts w:ascii="Times New Roman CYR" w:hAnsi="Times New Roman CYR" w:cs="Times New Roman CYR"/>
          <w:lang w:val="uk-UA"/>
        </w:rPr>
        <w:t xml:space="preserve">Батіщева О.С. 21 листопада 2014 р. Києво-Могилянська академія, Лабораторія законодавчих ініціатив, м. Київ Четверта міжнародна конференція </w:t>
      </w:r>
      <w:r w:rsidRPr="008A5A52">
        <w:t>«</w:t>
      </w:r>
      <w:r>
        <w:rPr>
          <w:rFonts w:ascii="Times New Roman CYR" w:hAnsi="Times New Roman CYR" w:cs="Times New Roman CYR"/>
          <w:lang w:val="uk-UA"/>
        </w:rPr>
        <w:t>Парламентські читання</w:t>
      </w:r>
      <w:r w:rsidRPr="008A5A52">
        <w:t xml:space="preserve">» </w:t>
      </w:r>
      <w:r>
        <w:rPr>
          <w:rFonts w:ascii="Times New Roman CYR" w:hAnsi="Times New Roman CYR" w:cs="Times New Roman CYR"/>
          <w:lang w:val="uk-UA"/>
        </w:rPr>
        <w:t xml:space="preserve">Доповідь та наукова стаття (подана до друку) на тему </w:t>
      </w:r>
      <w:r w:rsidRPr="008A5A52">
        <w:t>«</w:t>
      </w:r>
      <w:r>
        <w:rPr>
          <w:rFonts w:ascii="Times New Roman CYR" w:hAnsi="Times New Roman CYR" w:cs="Times New Roman CYR"/>
          <w:lang w:val="uk-UA"/>
        </w:rPr>
        <w:t>Досвід Сполучених Штатів Америки у регулюванні проблем депутатської етики</w:t>
      </w:r>
      <w:r w:rsidRPr="008A5A52">
        <w:t>».</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Відеоконференція на тему: </w:t>
      </w:r>
      <w:r w:rsidRPr="008A5A52">
        <w:t>«</w:t>
      </w:r>
      <w:r>
        <w:rPr>
          <w:rFonts w:ascii="Times New Roman CYR" w:hAnsi="Times New Roman CYR" w:cs="Times New Roman CYR"/>
          <w:lang w:val="uk-UA"/>
        </w:rPr>
        <w:t>Вчимося писати резюме та мотиваційний лист разом!</w:t>
      </w:r>
      <w:r w:rsidRPr="008A5A52">
        <w:t xml:space="preserve">» </w:t>
      </w:r>
      <w:r>
        <w:rPr>
          <w:lang w:val="en-US"/>
        </w:rPr>
        <w:t xml:space="preserve">(3 </w:t>
      </w:r>
      <w:r>
        <w:rPr>
          <w:rFonts w:ascii="Times New Roman CYR" w:hAnsi="Times New Roman CYR" w:cs="Times New Roman CYR"/>
          <w:lang w:val="uk-UA"/>
        </w:rPr>
        <w:t>квітня 2014 року);</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Відеоконференція на тему:  </w:t>
      </w:r>
      <w:r w:rsidRPr="008A5A52">
        <w:t>«</w:t>
      </w:r>
      <w:r>
        <w:rPr>
          <w:rFonts w:ascii="Times New Roman CYR" w:hAnsi="Times New Roman CYR" w:cs="Times New Roman CYR"/>
          <w:lang w:val="uk-UA"/>
        </w:rPr>
        <w:t>Інформаційні війни сучасності. Хто в них перемагає?</w:t>
      </w:r>
      <w:r w:rsidRPr="008A5A52">
        <w:t xml:space="preserve">» </w:t>
      </w:r>
      <w:r>
        <w:rPr>
          <w:rFonts w:ascii="Times New Roman CYR" w:hAnsi="Times New Roman CYR" w:cs="Times New Roman CYR"/>
          <w:lang w:val="uk-UA"/>
        </w:rPr>
        <w:t xml:space="preserve">спільно з Харківським регіональним інститутом державного управління Національної академії державного управління при Президентові України (9 квітня 2014 року); </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w:t>
      </w:r>
      <w:r w:rsidRPr="008A5A52">
        <w:t>«</w:t>
      </w:r>
      <w:r>
        <w:rPr>
          <w:rFonts w:ascii="Times New Roman CYR" w:hAnsi="Times New Roman CYR" w:cs="Times New Roman CYR"/>
          <w:lang w:val="uk-UA"/>
        </w:rPr>
        <w:t>Вебінар із авторами (Л.</w:t>
      </w:r>
      <w:r>
        <w:rPr>
          <w:lang w:val="en-US"/>
        </w:rPr>
        <w:t> </w:t>
      </w:r>
      <w:r>
        <w:rPr>
          <w:rFonts w:ascii="Times New Roman CYR" w:hAnsi="Times New Roman CYR" w:cs="Times New Roman CYR"/>
          <w:lang w:val="uk-UA"/>
        </w:rPr>
        <w:t>Гриневич, М.</w:t>
      </w:r>
      <w:r>
        <w:rPr>
          <w:lang w:val="en-US"/>
        </w:rPr>
        <w:t> </w:t>
      </w:r>
      <w:r>
        <w:rPr>
          <w:rFonts w:ascii="Times New Roman CYR" w:hAnsi="Times New Roman CYR" w:cs="Times New Roman CYR"/>
          <w:lang w:val="uk-UA"/>
        </w:rPr>
        <w:t xml:space="preserve">Стріха) законопроекту № 5093 </w:t>
      </w:r>
      <w:r w:rsidRPr="008A5A52">
        <w:t>«</w:t>
      </w:r>
      <w:r>
        <w:rPr>
          <w:rFonts w:ascii="Times New Roman CYR" w:hAnsi="Times New Roman CYR" w:cs="Times New Roman CYR"/>
          <w:lang w:val="uk-UA"/>
        </w:rPr>
        <w:t>Про наукову і науково-технічну діяльність</w:t>
      </w:r>
      <w:r w:rsidRPr="008A5A52">
        <w:t xml:space="preserve">» (24 </w:t>
      </w:r>
      <w:r>
        <w:rPr>
          <w:rFonts w:ascii="Times New Roman CYR" w:hAnsi="Times New Roman CYR" w:cs="Times New Roman CYR"/>
          <w:lang w:val="uk-UA"/>
        </w:rPr>
        <w:t>жовтня 2014 року);</w:t>
      </w:r>
    </w:p>
    <w:p w:rsidR="00120856" w:rsidRDefault="00120856" w:rsidP="0080029A">
      <w:pPr>
        <w:numPr>
          <w:ilvl w:val="0"/>
          <w:numId w:val="71"/>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Відеоконференція на тему: </w:t>
      </w:r>
      <w:r w:rsidRPr="008A5A52">
        <w:t>«</w:t>
      </w:r>
      <w:r>
        <w:rPr>
          <w:rFonts w:ascii="Times New Roman CYR" w:hAnsi="Times New Roman CYR" w:cs="Times New Roman CYR"/>
          <w:lang w:val="uk-UA"/>
        </w:rPr>
        <w:t>Як уникати 999 фандрейзингових помилок 1-ю посадовою інструкцією фандрейзера?</w:t>
      </w:r>
      <w:r w:rsidRPr="008A5A52">
        <w:t xml:space="preserve">» </w:t>
      </w:r>
      <w:r>
        <w:rPr>
          <w:lang w:val="en-US"/>
        </w:rPr>
        <w:t xml:space="preserve">(24 </w:t>
      </w:r>
      <w:r>
        <w:rPr>
          <w:rFonts w:ascii="Times New Roman CYR" w:hAnsi="Times New Roman CYR" w:cs="Times New Roman CYR"/>
          <w:lang w:val="uk-UA"/>
        </w:rPr>
        <w:t>листопада 2014 року)</w:t>
      </w:r>
    </w:p>
    <w:p w:rsidR="00120856" w:rsidRDefault="00120856" w:rsidP="0044427A">
      <w:pPr>
        <w:tabs>
          <w:tab w:val="left" w:pos="0"/>
        </w:tabs>
        <w:autoSpaceDE w:val="0"/>
        <w:autoSpaceDN w:val="0"/>
        <w:adjustRightInd w:val="0"/>
        <w:jc w:val="center"/>
        <w:rPr>
          <w:rFonts w:ascii="Times New Roman CYR" w:hAnsi="Times New Roman CYR" w:cs="Times New Roman CYR"/>
          <w:i/>
          <w:iCs/>
          <w:color w:val="000000"/>
          <w:lang w:val="uk-UA"/>
        </w:rPr>
      </w:pPr>
      <w:r>
        <w:rPr>
          <w:rFonts w:ascii="Times New Roman CYR" w:hAnsi="Times New Roman CYR" w:cs="Times New Roman CYR"/>
          <w:i/>
          <w:iCs/>
          <w:color w:val="000000"/>
          <w:lang w:val="uk-UA"/>
        </w:rPr>
        <w:t>Участь викладачів у круглих столах, семінарах:</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Маслова Ю.П. Круглий стіл, присвячений проблемам статі у сучасному інформаційному та масовому суспільстві на тему </w:t>
      </w:r>
      <w:r w:rsidRPr="008A5A52">
        <w:rPr>
          <w:color w:val="000000"/>
        </w:rPr>
        <w:t>«</w:t>
      </w:r>
      <w:r>
        <w:rPr>
          <w:rFonts w:ascii="Times New Roman CYR" w:hAnsi="Times New Roman CYR" w:cs="Times New Roman CYR"/>
          <w:color w:val="000000"/>
          <w:lang w:val="uk-UA"/>
        </w:rPr>
        <w:t>Масова комунікація та проблеми статі</w:t>
      </w:r>
      <w:r w:rsidRPr="008A5A52">
        <w:rPr>
          <w:color w:val="000000"/>
        </w:rPr>
        <w:t>» (2014</w:t>
      </w:r>
      <w:r>
        <w:rPr>
          <w:color w:val="000000"/>
          <w:lang w:val="en-US"/>
        </w:rPr>
        <w:t> </w:t>
      </w:r>
      <w:r>
        <w:rPr>
          <w:rFonts w:ascii="Times New Roman CYR" w:hAnsi="Times New Roman CYR" w:cs="Times New Roman CYR"/>
          <w:color w:val="000000"/>
          <w:lang w:val="uk-UA"/>
        </w:rPr>
        <w:t>р., м.</w:t>
      </w:r>
      <w:r>
        <w:rPr>
          <w:color w:val="000000"/>
          <w:lang w:val="en-US"/>
        </w:rPr>
        <w:t> </w:t>
      </w:r>
      <w:r>
        <w:rPr>
          <w:rFonts w:ascii="Times New Roman CYR" w:hAnsi="Times New Roman CYR" w:cs="Times New Roman CYR"/>
          <w:color w:val="000000"/>
          <w:lang w:val="uk-UA"/>
        </w:rPr>
        <w:t>Острог);</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Маслова Ю.П. Семінар-тренінг: </w:t>
      </w:r>
      <w:r w:rsidRPr="008A5A52">
        <w:rPr>
          <w:color w:val="000000"/>
          <w:lang w:val="uk-UA"/>
        </w:rPr>
        <w:t>«</w:t>
      </w:r>
      <w:r>
        <w:rPr>
          <w:rFonts w:ascii="Times New Roman CYR" w:hAnsi="Times New Roman CYR" w:cs="Times New Roman CYR"/>
          <w:color w:val="000000"/>
          <w:lang w:val="uk-UA"/>
        </w:rPr>
        <w:t>Упровадження гендерного підходу: нові можливості для української журналістики</w:t>
      </w:r>
      <w:r w:rsidRPr="008A5A52">
        <w:rPr>
          <w:color w:val="000000"/>
          <w:lang w:val="uk-UA"/>
        </w:rPr>
        <w:t>» (2014</w:t>
      </w:r>
      <w:r>
        <w:rPr>
          <w:color w:val="000000"/>
          <w:lang w:val="en-US"/>
        </w:rPr>
        <w:t> </w:t>
      </w:r>
      <w:r>
        <w:rPr>
          <w:rFonts w:ascii="Times New Roman CYR" w:hAnsi="Times New Roman CYR" w:cs="Times New Roman CYR"/>
          <w:color w:val="000000"/>
          <w:lang w:val="uk-UA"/>
        </w:rPr>
        <w:t>р., м.</w:t>
      </w:r>
      <w:r>
        <w:rPr>
          <w:color w:val="000000"/>
          <w:lang w:val="en-US"/>
        </w:rPr>
        <w:t> </w:t>
      </w:r>
      <w:r>
        <w:rPr>
          <w:rFonts w:ascii="Times New Roman CYR" w:hAnsi="Times New Roman CYR" w:cs="Times New Roman CYR"/>
          <w:color w:val="000000"/>
          <w:lang w:val="uk-UA"/>
        </w:rPr>
        <w:t>Львів);</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семінар </w:t>
      </w:r>
      <w:r w:rsidRPr="008A5A52">
        <w:t>«</w:t>
      </w:r>
      <w:r>
        <w:rPr>
          <w:rFonts w:ascii="Times New Roman CYR" w:hAnsi="Times New Roman CYR" w:cs="Times New Roman CYR"/>
          <w:lang w:val="uk-UA"/>
        </w:rPr>
        <w:t>Медіа-менеджмент: висвітлення політики ЄС в інформаційному просторі України</w:t>
      </w:r>
      <w:r w:rsidRPr="008A5A52">
        <w:t>» (</w:t>
      </w:r>
      <w:r>
        <w:rPr>
          <w:rFonts w:ascii="Times New Roman CYR" w:hAnsi="Times New Roman CYR" w:cs="Times New Roman CYR"/>
          <w:lang w:val="uk-UA"/>
        </w:rPr>
        <w:t>Острог, 18 березня 2014 року), модератори – В.</w:t>
      </w:r>
      <w:r>
        <w:rPr>
          <w:lang w:val="en-US"/>
        </w:rPr>
        <w:t> </w:t>
      </w:r>
      <w:r>
        <w:rPr>
          <w:rFonts w:ascii="Times New Roman CYR" w:hAnsi="Times New Roman CYR" w:cs="Times New Roman CYR"/>
          <w:lang w:val="uk-UA"/>
        </w:rPr>
        <w:t>Іванов, В.</w:t>
      </w:r>
      <w:r>
        <w:rPr>
          <w:lang w:val="en-US"/>
        </w:rPr>
        <w:t> </w:t>
      </w:r>
      <w:r>
        <w:rPr>
          <w:rFonts w:ascii="Times New Roman CYR" w:hAnsi="Times New Roman CYR" w:cs="Times New Roman CYR"/>
          <w:lang w:val="uk-UA"/>
        </w:rPr>
        <w:t>Мостовий, Т.</w:t>
      </w:r>
      <w:r>
        <w:rPr>
          <w:lang w:val="en-US"/>
        </w:rPr>
        <w:t> </w:t>
      </w:r>
      <w:r>
        <w:rPr>
          <w:rFonts w:ascii="Times New Roman CYR" w:hAnsi="Times New Roman CYR" w:cs="Times New Roman CYR"/>
          <w:lang w:val="uk-UA"/>
        </w:rPr>
        <w:t>Іванова;</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семінар </w:t>
      </w:r>
      <w:r w:rsidRPr="008A5A52">
        <w:t>«</w:t>
      </w:r>
      <w:r>
        <w:rPr>
          <w:rFonts w:ascii="Times New Roman CYR" w:hAnsi="Times New Roman CYR" w:cs="Times New Roman CYR"/>
          <w:lang w:val="uk-UA"/>
        </w:rPr>
        <w:t>Соціально-інформаційні процеси в державному управлінні та місцевому врядуванні</w:t>
      </w:r>
      <w:r w:rsidRPr="008A5A52">
        <w:t>» (</w:t>
      </w:r>
      <w:r>
        <w:rPr>
          <w:rFonts w:ascii="Times New Roman CYR" w:hAnsi="Times New Roman CYR" w:cs="Times New Roman CYR"/>
          <w:lang w:val="uk-UA"/>
        </w:rPr>
        <w:t>Острог, 24 березня 2014 року), модератори – В.</w:t>
      </w:r>
      <w:r>
        <w:rPr>
          <w:lang w:val="en-US"/>
        </w:rPr>
        <w:t> </w:t>
      </w:r>
      <w:r>
        <w:rPr>
          <w:rFonts w:ascii="Times New Roman CYR" w:hAnsi="Times New Roman CYR" w:cs="Times New Roman CYR"/>
          <w:lang w:val="uk-UA"/>
        </w:rPr>
        <w:t>Бондар;</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експертне опитування </w:t>
      </w:r>
      <w:r w:rsidRPr="008A5A52">
        <w:t>«</w:t>
      </w:r>
      <w:r>
        <w:rPr>
          <w:rFonts w:ascii="Times New Roman CYR" w:hAnsi="Times New Roman CYR" w:cs="Times New Roman CYR"/>
          <w:lang w:val="uk-UA"/>
        </w:rPr>
        <w:t>Майбутнє української науки: проблеми та реформи (Київ, 7 березня 2014 року);</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круглий стіл </w:t>
      </w:r>
      <w:r w:rsidRPr="008A5A52">
        <w:t>«</w:t>
      </w:r>
      <w:r>
        <w:rPr>
          <w:rFonts w:ascii="Times New Roman CYR" w:hAnsi="Times New Roman CYR" w:cs="Times New Roman CYR"/>
          <w:lang w:val="uk-UA"/>
        </w:rPr>
        <w:t xml:space="preserve">Проектна діяльність сучасного музею. Аналіз проекту </w:t>
      </w:r>
      <w:r w:rsidRPr="008A5A52">
        <w:t>«</w:t>
      </w:r>
      <w:r>
        <w:rPr>
          <w:rFonts w:ascii="Times New Roman CYR" w:hAnsi="Times New Roman CYR" w:cs="Times New Roman CYR"/>
          <w:lang w:val="uk-UA"/>
        </w:rPr>
        <w:t>Як гартувалась сталь: Територія міфів та реалій</w:t>
      </w:r>
      <w:r w:rsidRPr="008A5A52">
        <w:t>»» (</w:t>
      </w:r>
      <w:r>
        <w:rPr>
          <w:rFonts w:ascii="Times New Roman CYR" w:hAnsi="Times New Roman CYR" w:cs="Times New Roman CYR"/>
          <w:lang w:val="uk-UA"/>
        </w:rPr>
        <w:t>Шепетівка, 11 квітня 2014 року), модератор – О.</w:t>
      </w:r>
      <w:r>
        <w:rPr>
          <w:lang w:val="en-US"/>
        </w:rPr>
        <w:t> </w:t>
      </w:r>
      <w:r>
        <w:rPr>
          <w:rFonts w:ascii="Times New Roman CYR" w:hAnsi="Times New Roman CYR" w:cs="Times New Roman CYR"/>
          <w:lang w:val="uk-UA"/>
        </w:rPr>
        <w:t>Шершньова;</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w:t>
      </w:r>
      <w:r>
        <w:rPr>
          <w:rFonts w:ascii="Times New Roman CYR" w:hAnsi="Times New Roman CYR" w:cs="Times New Roman CYR"/>
          <w:color w:val="000000"/>
          <w:highlight w:val="white"/>
          <w:lang w:val="uk-UA"/>
        </w:rPr>
        <w:t xml:space="preserve">круглий стіл з питань впровадження електронного документообігу в діяльність органів влади на Рівненщині </w:t>
      </w:r>
      <w:r>
        <w:rPr>
          <w:rFonts w:ascii="Times New Roman CYR" w:hAnsi="Times New Roman CYR" w:cs="Times New Roman CYR"/>
          <w:lang w:val="uk-UA"/>
        </w:rPr>
        <w:t>(Рівне, 29 липня 2014 року), модератор – заступник голови Рівненської ОДА Т.</w:t>
      </w:r>
      <w:r>
        <w:rPr>
          <w:lang w:val="en-US"/>
        </w:rPr>
        <w:t> </w:t>
      </w:r>
      <w:r>
        <w:rPr>
          <w:rFonts w:ascii="Times New Roman CYR" w:hAnsi="Times New Roman CYR" w:cs="Times New Roman CYR"/>
          <w:lang w:val="uk-UA"/>
        </w:rPr>
        <w:t>Пустовіт;</w:t>
      </w:r>
    </w:p>
    <w:p w:rsidR="00120856" w:rsidRDefault="00120856" w:rsidP="0080029A">
      <w:pPr>
        <w:numPr>
          <w:ilvl w:val="0"/>
          <w:numId w:val="72"/>
        </w:numPr>
        <w:tabs>
          <w:tab w:val="clear" w:pos="1429"/>
          <w:tab w:val="num" w:pos="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Шершньова О.В. </w:t>
      </w:r>
      <w:r>
        <w:rPr>
          <w:rFonts w:ascii="Times New Roman CYR" w:hAnsi="Times New Roman CYR" w:cs="Times New Roman CYR"/>
          <w:color w:val="000000"/>
          <w:highlight w:val="white"/>
          <w:lang w:val="uk-UA"/>
        </w:rPr>
        <w:t xml:space="preserve">семінар </w:t>
      </w:r>
      <w:r w:rsidRPr="008A5A52">
        <w:t>«</w:t>
      </w:r>
      <w:r>
        <w:rPr>
          <w:rFonts w:ascii="Times New Roman CYR" w:hAnsi="Times New Roman CYR" w:cs="Times New Roman CYR"/>
          <w:lang w:val="uk-UA"/>
        </w:rPr>
        <w:t>Використання досвіду Сполучених Штатів Америки в питанні комплексного регіонального розвитку та маркетингу туристичної інфраструктури у Рівненській області</w:t>
      </w:r>
      <w:r w:rsidRPr="008A5A52">
        <w:t>» (</w:t>
      </w:r>
      <w:r>
        <w:rPr>
          <w:rFonts w:ascii="Times New Roman CYR" w:hAnsi="Times New Roman CYR" w:cs="Times New Roman CYR"/>
          <w:lang w:val="uk-UA"/>
        </w:rPr>
        <w:t>Рівне, 21 листопада 2014 року), модератор – Я.</w:t>
      </w:r>
      <w:r>
        <w:rPr>
          <w:lang w:val="en-US"/>
        </w:rPr>
        <w:t> </w:t>
      </w:r>
      <w:r>
        <w:rPr>
          <w:rFonts w:ascii="Times New Roman CYR" w:hAnsi="Times New Roman CYR" w:cs="Times New Roman CYR"/>
          <w:lang w:val="uk-UA"/>
        </w:rPr>
        <w:t>Гаврилова;</w:t>
      </w:r>
    </w:p>
    <w:p w:rsidR="00120856" w:rsidRDefault="00120856" w:rsidP="0044427A">
      <w:pPr>
        <w:tabs>
          <w:tab w:val="left" w:pos="851"/>
        </w:tabs>
        <w:autoSpaceDE w:val="0"/>
        <w:autoSpaceDN w:val="0"/>
        <w:adjustRightInd w:val="0"/>
        <w:jc w:val="both"/>
        <w:rPr>
          <w:rFonts w:ascii="Times New Roman CYR" w:hAnsi="Times New Roman CYR" w:cs="Times New Roman CYR"/>
          <w:color w:val="000000"/>
          <w:lang w:val="uk-UA"/>
        </w:rPr>
      </w:pPr>
      <w:r w:rsidRPr="008A5A52">
        <w:rPr>
          <w:color w:val="000000"/>
        </w:rPr>
        <w:tab/>
      </w:r>
      <w:r>
        <w:rPr>
          <w:rFonts w:ascii="Times New Roman CYR" w:hAnsi="Times New Roman CYR" w:cs="Times New Roman CYR"/>
          <w:color w:val="000000"/>
          <w:lang w:val="uk-UA"/>
        </w:rPr>
        <w:t>На кафедрі під керівництвом викладачів функціонують студентські наукові гуртки:</w:t>
      </w:r>
    </w:p>
    <w:p w:rsidR="00120856" w:rsidRPr="008A5A52" w:rsidRDefault="00120856" w:rsidP="0044427A">
      <w:pPr>
        <w:tabs>
          <w:tab w:val="left" w:pos="1156"/>
          <w:tab w:val="left" w:pos="2634"/>
        </w:tabs>
        <w:autoSpaceDE w:val="0"/>
        <w:autoSpaceDN w:val="0"/>
        <w:adjustRightInd w:val="0"/>
        <w:ind w:left="38" w:hanging="38"/>
        <w:jc w:val="both"/>
        <w:rPr>
          <w:color w:val="000000"/>
          <w:lang w:val="uk-UA"/>
        </w:rPr>
      </w:pPr>
      <w:r w:rsidRPr="008A5A52">
        <w:rPr>
          <w:color w:val="000000"/>
        </w:rPr>
        <w:t xml:space="preserve">1. </w:t>
      </w:r>
      <w:r>
        <w:rPr>
          <w:rFonts w:ascii="Times New Roman CYR" w:hAnsi="Times New Roman CYR" w:cs="Times New Roman CYR"/>
          <w:color w:val="000000"/>
          <w:lang w:val="uk-UA"/>
        </w:rPr>
        <w:t xml:space="preserve">Охріменко Г. В., Прасюк О. В.: керівництво науковою лабораторією </w:t>
      </w:r>
      <w:r w:rsidRPr="008A5A52">
        <w:rPr>
          <w:color w:val="000000"/>
          <w:lang w:val="uk-UA"/>
        </w:rPr>
        <w:t>«</w:t>
      </w:r>
      <w:r>
        <w:rPr>
          <w:rFonts w:ascii="Times New Roman CYR" w:hAnsi="Times New Roman CYR" w:cs="Times New Roman CYR"/>
          <w:color w:val="000000"/>
          <w:lang w:val="uk-UA"/>
        </w:rPr>
        <w:t>Студія стратегічних комунікацій</w:t>
      </w:r>
      <w:r w:rsidRPr="008A5A52">
        <w:rPr>
          <w:color w:val="000000"/>
          <w:lang w:val="uk-UA"/>
        </w:rPr>
        <w:t>».</w:t>
      </w:r>
    </w:p>
    <w:p w:rsidR="00120856" w:rsidRPr="008A5A52" w:rsidRDefault="00120856" w:rsidP="0044427A">
      <w:pPr>
        <w:tabs>
          <w:tab w:val="left" w:pos="171"/>
          <w:tab w:val="left" w:pos="3354"/>
        </w:tabs>
        <w:autoSpaceDE w:val="0"/>
        <w:autoSpaceDN w:val="0"/>
        <w:adjustRightInd w:val="0"/>
        <w:ind w:left="57"/>
        <w:rPr>
          <w:color w:val="000000"/>
          <w:lang w:val="uk-UA"/>
        </w:rPr>
      </w:pPr>
      <w:r w:rsidRPr="008A5A52">
        <w:rPr>
          <w:color w:val="000000"/>
          <w:lang w:val="uk-UA"/>
        </w:rPr>
        <w:t xml:space="preserve">2. </w:t>
      </w:r>
      <w:r>
        <w:rPr>
          <w:rFonts w:ascii="Times New Roman CYR" w:hAnsi="Times New Roman CYR" w:cs="Times New Roman CYR"/>
          <w:color w:val="000000"/>
          <w:lang w:val="uk-UA"/>
        </w:rPr>
        <w:t xml:space="preserve">Шершньова О. В.: керівництво студентським науковим гуртком </w:t>
      </w:r>
      <w:r w:rsidRPr="008A5A52">
        <w:rPr>
          <w:color w:val="000000"/>
          <w:lang w:val="uk-UA"/>
        </w:rPr>
        <w:t>«</w:t>
      </w:r>
      <w:r>
        <w:rPr>
          <w:rFonts w:ascii="Times New Roman CYR" w:hAnsi="Times New Roman CYR" w:cs="Times New Roman CYR"/>
          <w:color w:val="000000"/>
          <w:lang w:val="uk-UA"/>
        </w:rPr>
        <w:t>Лабораторія дослідження соціально-інформаційних процесів</w:t>
      </w:r>
      <w:r w:rsidRPr="008A5A52">
        <w:rPr>
          <w:color w:val="000000"/>
          <w:lang w:val="uk-UA"/>
        </w:rPr>
        <w:t>».</w:t>
      </w:r>
    </w:p>
    <w:p w:rsidR="00120856" w:rsidRPr="008A5A52" w:rsidRDefault="00120856" w:rsidP="0044427A">
      <w:pPr>
        <w:tabs>
          <w:tab w:val="left" w:pos="1080"/>
          <w:tab w:val="left" w:pos="3240"/>
        </w:tabs>
        <w:autoSpaceDE w:val="0"/>
        <w:autoSpaceDN w:val="0"/>
        <w:adjustRightInd w:val="0"/>
        <w:jc w:val="both"/>
        <w:rPr>
          <w:color w:val="000000"/>
        </w:rPr>
      </w:pPr>
      <w:r w:rsidRPr="008A5A52">
        <w:rPr>
          <w:color w:val="000000"/>
        </w:rPr>
        <w:t xml:space="preserve">3. </w:t>
      </w:r>
      <w:r>
        <w:rPr>
          <w:rFonts w:ascii="Times New Roman CYR" w:hAnsi="Times New Roman CYR" w:cs="Times New Roman CYR"/>
          <w:color w:val="000000"/>
          <w:lang w:val="uk-UA"/>
        </w:rPr>
        <w:t xml:space="preserve">Бондар В.Д.: керівництво студентським науковим гуртком </w:t>
      </w:r>
      <w:r w:rsidRPr="008A5A52">
        <w:rPr>
          <w:color w:val="000000"/>
        </w:rPr>
        <w:t>«</w:t>
      </w:r>
      <w:r>
        <w:rPr>
          <w:color w:val="000000"/>
          <w:lang w:val="en-US"/>
        </w:rPr>
        <w:t>DID</w:t>
      </w:r>
      <w:r w:rsidRPr="008A5A52">
        <w:rPr>
          <w:color w:val="000000"/>
        </w:rPr>
        <w:t>».</w:t>
      </w:r>
    </w:p>
    <w:p w:rsidR="00120856" w:rsidRPr="008A5A52" w:rsidRDefault="00120856" w:rsidP="0044427A">
      <w:pPr>
        <w:tabs>
          <w:tab w:val="left" w:pos="1080"/>
          <w:tab w:val="left" w:pos="3240"/>
        </w:tabs>
        <w:autoSpaceDE w:val="0"/>
        <w:autoSpaceDN w:val="0"/>
        <w:adjustRightInd w:val="0"/>
        <w:jc w:val="both"/>
      </w:pPr>
      <w:r w:rsidRPr="008A5A52">
        <w:t xml:space="preserve">4. </w:t>
      </w:r>
      <w:r>
        <w:rPr>
          <w:rFonts w:ascii="Times New Roman CYR" w:hAnsi="Times New Roman CYR" w:cs="Times New Roman CYR"/>
          <w:lang w:val="uk-UA"/>
        </w:rPr>
        <w:t xml:space="preserve">Маслова Ю.П.: </w:t>
      </w:r>
      <w:r>
        <w:rPr>
          <w:rFonts w:ascii="Times New Roman CYR" w:hAnsi="Times New Roman CYR" w:cs="Times New Roman CYR"/>
          <w:color w:val="000000"/>
          <w:lang w:val="uk-UA"/>
        </w:rPr>
        <w:t xml:space="preserve">керівництво студентським науковим гуртком </w:t>
      </w:r>
      <w:r w:rsidRPr="008A5A52">
        <w:t>«</w:t>
      </w:r>
      <w:r>
        <w:rPr>
          <w:rFonts w:ascii="Times New Roman CYR" w:hAnsi="Times New Roman CYR" w:cs="Times New Roman CYR"/>
          <w:lang w:val="uk-UA"/>
        </w:rPr>
        <w:t>Гендер і ми: школа гендерного паритету</w:t>
      </w:r>
      <w:r w:rsidRPr="008A5A52">
        <w:t>»</w:t>
      </w:r>
    </w:p>
    <w:p w:rsidR="00120856" w:rsidRPr="008A5A52" w:rsidRDefault="00120856" w:rsidP="0044427A">
      <w:pPr>
        <w:autoSpaceDE w:val="0"/>
        <w:autoSpaceDN w:val="0"/>
        <w:adjustRightInd w:val="0"/>
        <w:ind w:firstLine="567"/>
        <w:jc w:val="both"/>
        <w:rPr>
          <w:rFonts w:ascii="Calibri" w:hAnsi="Calibri" w:cs="Calibri"/>
          <w:sz w:val="22"/>
          <w:szCs w:val="22"/>
        </w:rPr>
      </w:pPr>
    </w:p>
    <w:p w:rsidR="00120856" w:rsidRDefault="00120856" w:rsidP="0044427A">
      <w:pPr>
        <w:autoSpaceDE w:val="0"/>
        <w:autoSpaceDN w:val="0"/>
        <w:adjustRightInd w:val="0"/>
        <w:jc w:val="both"/>
        <w:rPr>
          <w:rFonts w:ascii="Times New Roman CYR" w:hAnsi="Times New Roman CYR" w:cs="Times New Roman CYR"/>
          <w:b/>
          <w:bCs/>
          <w:i/>
          <w:iCs/>
          <w:lang w:val="uk-UA"/>
        </w:rPr>
      </w:pPr>
      <w:r w:rsidRPr="008A5A52">
        <w:rPr>
          <w:b/>
          <w:bCs/>
          <w:i/>
          <w:iCs/>
        </w:rPr>
        <w:tab/>
      </w:r>
      <w:r>
        <w:rPr>
          <w:rFonts w:ascii="Times New Roman CYR" w:hAnsi="Times New Roman CYR" w:cs="Times New Roman CYR"/>
          <w:b/>
          <w:bCs/>
          <w:i/>
          <w:iCs/>
          <w:lang w:val="uk-UA"/>
        </w:rPr>
        <w:t xml:space="preserve">Кафедра психолого-педагогічних дисциплін </w:t>
      </w:r>
    </w:p>
    <w:p w:rsidR="00120856" w:rsidRDefault="00120856" w:rsidP="0044427A">
      <w:pPr>
        <w:autoSpaceDE w:val="0"/>
        <w:autoSpaceDN w:val="0"/>
        <w:adjustRightInd w:val="0"/>
        <w:ind w:firstLine="720"/>
        <w:jc w:val="both"/>
        <w:rPr>
          <w:rFonts w:ascii="Times New Roman CYR" w:hAnsi="Times New Roman CYR" w:cs="Times New Roman CYR"/>
          <w:lang w:val="uk-UA"/>
        </w:rPr>
      </w:pPr>
      <w:r>
        <w:rPr>
          <w:rFonts w:ascii="Times New Roman CYR" w:hAnsi="Times New Roman CYR" w:cs="Times New Roman CYR"/>
          <w:lang w:val="uk-UA"/>
        </w:rPr>
        <w:t xml:space="preserve">Кафедра здійснює наукове дослідження за темою </w:t>
      </w:r>
      <w:r w:rsidRPr="008A5A52">
        <w:t>«</w:t>
      </w:r>
      <w:r>
        <w:rPr>
          <w:rFonts w:ascii="Times New Roman CYR" w:hAnsi="Times New Roman CYR" w:cs="Times New Roman CYR"/>
          <w:lang w:val="uk-UA"/>
        </w:rPr>
        <w:t>Теоретико-експериментальне дослідження особистісного розвитку</w:t>
      </w:r>
      <w:r w:rsidRPr="008A5A52">
        <w:t>» (</w:t>
      </w:r>
      <w:r>
        <w:rPr>
          <w:rFonts w:ascii="Times New Roman CYR" w:hAnsi="Times New Roman CYR" w:cs="Times New Roman CYR"/>
          <w:lang w:val="uk-UA"/>
        </w:rPr>
        <w:t>номер державної реєстрації  0110U002405). Керівник: доктор психологічних наук, професор Пасічник Ігор Демидович. Термін виконання: 03.2010 – 03.2014.</w:t>
      </w:r>
    </w:p>
    <w:p w:rsidR="00120856" w:rsidRDefault="00120856" w:rsidP="0044427A">
      <w:pPr>
        <w:tabs>
          <w:tab w:val="left" w:pos="3140"/>
        </w:tabs>
        <w:autoSpaceDE w:val="0"/>
        <w:autoSpaceDN w:val="0"/>
        <w:adjustRightInd w:val="0"/>
        <w:jc w:val="center"/>
        <w:rPr>
          <w:rFonts w:ascii="Times New Roman CYR" w:hAnsi="Times New Roman CYR" w:cs="Times New Roman CYR"/>
          <w:i/>
          <w:iCs/>
          <w:lang w:val="uk-UA"/>
        </w:rPr>
      </w:pPr>
      <w:r>
        <w:rPr>
          <w:rFonts w:ascii="Times New Roman CYR" w:hAnsi="Times New Roman CYR" w:cs="Times New Roman CYR"/>
          <w:i/>
          <w:iCs/>
          <w:lang w:val="uk-UA"/>
        </w:rPr>
        <w:t>Навчальні посібники:</w:t>
      </w:r>
    </w:p>
    <w:p w:rsidR="00120856" w:rsidRDefault="00120856" w:rsidP="0044427A">
      <w:pPr>
        <w:autoSpaceDE w:val="0"/>
        <w:autoSpaceDN w:val="0"/>
        <w:adjustRightInd w:val="0"/>
        <w:jc w:val="both"/>
        <w:rPr>
          <w:rFonts w:ascii="Times New Roman CYR" w:hAnsi="Times New Roman CYR" w:cs="Times New Roman CYR"/>
          <w:lang w:val="uk-UA"/>
        </w:rPr>
      </w:pPr>
      <w:r w:rsidRPr="008A5A52">
        <w:t xml:space="preserve">1. </w:t>
      </w:r>
      <w:r>
        <w:rPr>
          <w:rFonts w:ascii="Times New Roman CYR" w:hAnsi="Times New Roman CYR" w:cs="Times New Roman CYR"/>
          <w:lang w:val="uk-UA"/>
        </w:rPr>
        <w:t xml:space="preserve">Прокопенко А. В. Психогігієна : [навчальний посібник] / А. В. Прокопенко. – Острог :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229 </w:t>
      </w:r>
      <w:r>
        <w:rPr>
          <w:rFonts w:ascii="Times New Roman CYR" w:hAnsi="Times New Roman CYR" w:cs="Times New Roman CYR"/>
          <w:lang w:val="uk-UA"/>
        </w:rPr>
        <w:t xml:space="preserve">с. </w:t>
      </w:r>
    </w:p>
    <w:p w:rsidR="00120856" w:rsidRDefault="00120856" w:rsidP="0044427A">
      <w:pPr>
        <w:autoSpaceDE w:val="0"/>
        <w:autoSpaceDN w:val="0"/>
        <w:adjustRightInd w:val="0"/>
        <w:jc w:val="center"/>
        <w:rPr>
          <w:rFonts w:ascii="Times New Roman CYR" w:hAnsi="Times New Roman CYR" w:cs="Times New Roman CYR"/>
          <w:i/>
          <w:iCs/>
          <w:lang w:val="uk-UA"/>
        </w:rPr>
      </w:pPr>
      <w:r>
        <w:rPr>
          <w:rFonts w:ascii="Times New Roman CYR" w:hAnsi="Times New Roman CYR" w:cs="Times New Roman CYR"/>
          <w:i/>
          <w:iCs/>
          <w:lang w:val="uk-UA"/>
        </w:rPr>
        <w:t>Наукові збірники:</w:t>
      </w:r>
    </w:p>
    <w:p w:rsidR="00120856" w:rsidRDefault="00120856" w:rsidP="0044427A">
      <w:pPr>
        <w:autoSpaceDE w:val="0"/>
        <w:autoSpaceDN w:val="0"/>
        <w:adjustRightInd w:val="0"/>
        <w:ind w:firstLine="709"/>
        <w:jc w:val="both"/>
        <w:rPr>
          <w:rFonts w:ascii="Times New Roman CYR" w:hAnsi="Times New Roman CYR" w:cs="Times New Roman CYR"/>
          <w:lang w:val="uk-UA"/>
        </w:rPr>
      </w:pPr>
      <w:r w:rsidRPr="008A5A52">
        <w:t xml:space="preserve">1. </w:t>
      </w:r>
      <w:r>
        <w:rPr>
          <w:rFonts w:ascii="Times New Roman CYR" w:hAnsi="Times New Roman CYR" w:cs="Times New Roman CYR"/>
          <w:lang w:val="uk-UA"/>
        </w:rPr>
        <w:t xml:space="preserve">Наукові записки. Серія </w:t>
      </w:r>
      <w:r w:rsidRPr="008A5A52">
        <w:t>«</w:t>
      </w:r>
      <w:r>
        <w:rPr>
          <w:rFonts w:ascii="Times New Roman CYR" w:hAnsi="Times New Roman CYR" w:cs="Times New Roman CYR"/>
          <w:lang w:val="uk-UA"/>
        </w:rPr>
        <w:t>Психолгія і педагогіка</w:t>
      </w:r>
      <w:r w:rsidRPr="008A5A52">
        <w:t xml:space="preserve">». </w:t>
      </w:r>
      <w:r>
        <w:rPr>
          <w:rFonts w:ascii="Times New Roman CYR" w:hAnsi="Times New Roman CYR" w:cs="Times New Roman CYR"/>
          <w:lang w:val="uk-UA"/>
        </w:rPr>
        <w:t xml:space="preserve">Тематичний випуск </w:t>
      </w:r>
      <w:r w:rsidRPr="008A5A52">
        <w:t>«</w:t>
      </w:r>
      <w:r>
        <w:rPr>
          <w:rFonts w:ascii="Times New Roman CYR" w:hAnsi="Times New Roman CYR" w:cs="Times New Roman CYR"/>
          <w:lang w:val="uk-UA"/>
        </w:rPr>
        <w:t>Актуальні проблеми когнітивної психології</w:t>
      </w:r>
      <w:r w:rsidRPr="008A5A52">
        <w:t xml:space="preserve">». – </w:t>
      </w:r>
      <w:r>
        <w:rPr>
          <w:rFonts w:ascii="Times New Roman CYR" w:hAnsi="Times New Roman CYR" w:cs="Times New Roman CYR"/>
          <w:lang w:val="uk-UA"/>
        </w:rPr>
        <w:t xml:space="preserve">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 … – 172 с.</w:t>
      </w:r>
    </w:p>
    <w:p w:rsidR="00120856" w:rsidRDefault="00120856" w:rsidP="0044427A">
      <w:pPr>
        <w:autoSpaceDE w:val="0"/>
        <w:autoSpaceDN w:val="0"/>
        <w:adjustRightInd w:val="0"/>
        <w:ind w:firstLine="709"/>
        <w:jc w:val="both"/>
        <w:rPr>
          <w:rFonts w:ascii="Times New Roman CYR" w:hAnsi="Times New Roman CYR" w:cs="Times New Roman CYR"/>
          <w:lang w:val="uk-UA"/>
        </w:rPr>
      </w:pPr>
      <w:r w:rsidRPr="008A5A52">
        <w:t xml:space="preserve">2. </w:t>
      </w:r>
      <w:r>
        <w:rPr>
          <w:rFonts w:ascii="Times New Roman CYR" w:hAnsi="Times New Roman CYR" w:cs="Times New Roman CYR"/>
          <w:lang w:val="uk-UA"/>
        </w:rPr>
        <w:t xml:space="preserve">Наукові записки. Серія </w:t>
      </w:r>
      <w:r w:rsidRPr="008A5A52">
        <w:t>«</w:t>
      </w:r>
      <w:r>
        <w:rPr>
          <w:rFonts w:ascii="Times New Roman CYR" w:hAnsi="Times New Roman CYR" w:cs="Times New Roman CYR"/>
          <w:lang w:val="uk-UA"/>
        </w:rPr>
        <w:t>Психологія і педагогіка</w:t>
      </w:r>
      <w:r w:rsidRPr="008A5A52">
        <w:t xml:space="preserve">». – </w:t>
      </w:r>
      <w:r>
        <w:rPr>
          <w:rFonts w:ascii="Times New Roman CYR" w:hAnsi="Times New Roman CYR" w:cs="Times New Roman CYR"/>
          <w:lang w:val="uk-UA"/>
        </w:rPr>
        <w:t xml:space="preserve">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 26. – 166 с.</w:t>
      </w:r>
    </w:p>
    <w:p w:rsidR="00120856" w:rsidRDefault="00120856" w:rsidP="0044427A">
      <w:pPr>
        <w:autoSpaceDE w:val="0"/>
        <w:autoSpaceDN w:val="0"/>
        <w:adjustRightInd w:val="0"/>
        <w:ind w:firstLine="709"/>
        <w:jc w:val="both"/>
        <w:rPr>
          <w:rFonts w:ascii="Times New Roman CYR" w:hAnsi="Times New Roman CYR" w:cs="Times New Roman CYR"/>
          <w:lang w:val="uk-UA"/>
        </w:rPr>
      </w:pPr>
      <w:r w:rsidRPr="008A5A52">
        <w:rPr>
          <w:lang w:val="uk-UA"/>
        </w:rPr>
        <w:t xml:space="preserve">3. </w:t>
      </w:r>
      <w:r>
        <w:rPr>
          <w:rFonts w:ascii="Times New Roman CYR" w:hAnsi="Times New Roman CYR" w:cs="Times New Roman CYR"/>
          <w:lang w:val="uk-UA"/>
        </w:rPr>
        <w:t xml:space="preserve">Матеріали ІІІ міждисциплінарної науково-практичної конференції студентів та молодих учених “Актуальні питання соціально-політичних наук: політологі, психологія, документознавство та інформаційна діяльність” (05 лютого 2014 р., м. Острог.) [текст] / за заг. ред. канд. психол. наук, доц. О. В. Матласевич. — 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261 </w:t>
      </w:r>
      <w:r>
        <w:rPr>
          <w:rFonts w:ascii="Times New Roman CYR" w:hAnsi="Times New Roman CYR" w:cs="Times New Roman CYR"/>
          <w:lang w:val="uk-UA"/>
        </w:rPr>
        <w:t>с.</w:t>
      </w:r>
    </w:p>
    <w:p w:rsidR="00120856" w:rsidRDefault="00120856" w:rsidP="0044427A">
      <w:pPr>
        <w:autoSpaceDE w:val="0"/>
        <w:autoSpaceDN w:val="0"/>
        <w:adjustRightInd w:val="0"/>
        <w:ind w:firstLine="709"/>
        <w:jc w:val="both"/>
        <w:rPr>
          <w:rFonts w:ascii="Times New Roman CYR" w:hAnsi="Times New Roman CYR" w:cs="Times New Roman CYR"/>
          <w:lang w:val="uk-UA"/>
        </w:rPr>
      </w:pPr>
      <w:r w:rsidRPr="008A5A52">
        <w:rPr>
          <w:lang w:val="uk-UA"/>
        </w:rPr>
        <w:t xml:space="preserve">4. </w:t>
      </w:r>
      <w:r>
        <w:rPr>
          <w:rFonts w:ascii="Times New Roman CYR" w:hAnsi="Times New Roman CYR" w:cs="Times New Roman CYR"/>
          <w:lang w:val="uk-UA"/>
        </w:rPr>
        <w:t xml:space="preserve">Студентські наукові записки. Серія </w:t>
      </w:r>
      <w:r w:rsidRPr="008A5A52">
        <w:rPr>
          <w:lang w:val="uk-UA"/>
        </w:rPr>
        <w:t>«</w:t>
      </w:r>
      <w:r>
        <w:rPr>
          <w:rFonts w:ascii="Times New Roman CYR" w:hAnsi="Times New Roman CYR" w:cs="Times New Roman CYR"/>
          <w:lang w:val="uk-UA"/>
        </w:rPr>
        <w:t>Соціально-політичні науки</w:t>
      </w:r>
      <w:r w:rsidRPr="008A5A52">
        <w:rPr>
          <w:lang w:val="uk-UA"/>
        </w:rPr>
        <w:t xml:space="preserve">» / </w:t>
      </w:r>
      <w:r>
        <w:rPr>
          <w:rFonts w:ascii="Times New Roman CYR" w:hAnsi="Times New Roman CYR" w:cs="Times New Roman CYR"/>
          <w:lang w:val="uk-UA"/>
        </w:rPr>
        <w:t xml:space="preserve">за заг.ред. О.В. Матласевич, А.І. Рибак. – Острог: Видавництво Національного університету </w:t>
      </w:r>
      <w:r w:rsidRPr="008A5A52">
        <w:rPr>
          <w:lang w:val="uk-UA"/>
        </w:rPr>
        <w:t>«</w:t>
      </w:r>
      <w:r>
        <w:rPr>
          <w:rFonts w:ascii="Times New Roman CYR" w:hAnsi="Times New Roman CYR" w:cs="Times New Roman CYR"/>
          <w:lang w:val="uk-UA"/>
        </w:rPr>
        <w:t>Острозька академія</w:t>
      </w:r>
      <w:r w:rsidRPr="008A5A52">
        <w:rPr>
          <w:lang w:val="uk-UA"/>
        </w:rPr>
        <w:t xml:space="preserve">», 2014. – </w:t>
      </w:r>
      <w:r>
        <w:rPr>
          <w:rFonts w:ascii="Times New Roman CYR" w:hAnsi="Times New Roman CYR" w:cs="Times New Roman CYR"/>
          <w:lang w:val="uk-UA"/>
        </w:rPr>
        <w:t xml:space="preserve">Випуск 7.   —  338  с.  </w:t>
      </w:r>
    </w:p>
    <w:p w:rsidR="00120856" w:rsidRDefault="00120856" w:rsidP="0044427A">
      <w:pPr>
        <w:autoSpaceDE w:val="0"/>
        <w:autoSpaceDN w:val="0"/>
        <w:adjustRightInd w:val="0"/>
        <w:ind w:firstLine="709"/>
        <w:jc w:val="center"/>
        <w:rPr>
          <w:rFonts w:ascii="Times New Roman CYR" w:hAnsi="Times New Roman CYR" w:cs="Times New Roman CYR"/>
          <w:i/>
          <w:iCs/>
          <w:lang w:val="uk-UA"/>
        </w:rPr>
      </w:pPr>
      <w:r>
        <w:rPr>
          <w:rFonts w:ascii="Times New Roman CYR" w:hAnsi="Times New Roman CYR" w:cs="Times New Roman CYR"/>
          <w:i/>
          <w:iCs/>
          <w:lang w:val="uk-UA"/>
        </w:rPr>
        <w:t>Методичні рекомендації:</w:t>
      </w:r>
    </w:p>
    <w:p w:rsidR="00120856" w:rsidRDefault="00120856" w:rsidP="0080029A">
      <w:pPr>
        <w:numPr>
          <w:ilvl w:val="0"/>
          <w:numId w:val="73"/>
        </w:numPr>
        <w:tabs>
          <w:tab w:val="clear" w:pos="473"/>
          <w:tab w:val="num" w:pos="0"/>
        </w:tabs>
        <w:autoSpaceDE w:val="0"/>
        <w:autoSpaceDN w:val="0"/>
        <w:adjustRightInd w:val="0"/>
        <w:spacing w:before="57"/>
        <w:ind w:left="0" w:right="113" w:firstLine="0"/>
        <w:jc w:val="both"/>
        <w:rPr>
          <w:rFonts w:ascii="Times New Roman CYR" w:hAnsi="Times New Roman CYR" w:cs="Times New Roman CYR"/>
          <w:lang w:val="uk-UA"/>
        </w:rPr>
      </w:pPr>
      <w:r>
        <w:rPr>
          <w:rFonts w:ascii="Times New Roman CYR" w:hAnsi="Times New Roman CYR" w:cs="Times New Roman CYR"/>
          <w:lang w:val="uk-UA"/>
        </w:rPr>
        <w:t xml:space="preserve">Матласевич О.В. Методичні рекомендації щодо проходження психологічної (виробничої) практики студентів спеціальності </w:t>
      </w:r>
      <w:r w:rsidRPr="008A5A52">
        <w:rPr>
          <w:lang w:val="uk-UA"/>
        </w:rPr>
        <w:t>«</w:t>
      </w:r>
      <w:r>
        <w:rPr>
          <w:rFonts w:ascii="Times New Roman CYR" w:hAnsi="Times New Roman CYR" w:cs="Times New Roman CYR"/>
          <w:lang w:val="uk-UA"/>
        </w:rPr>
        <w:t>Психологія</w:t>
      </w:r>
      <w:r w:rsidRPr="008A5A52">
        <w:rPr>
          <w:lang w:val="uk-UA"/>
        </w:rPr>
        <w:t xml:space="preserve">» / </w:t>
      </w:r>
      <w:r>
        <w:rPr>
          <w:rFonts w:ascii="Times New Roman CYR" w:hAnsi="Times New Roman CYR" w:cs="Times New Roman CYR"/>
          <w:lang w:val="uk-UA"/>
        </w:rPr>
        <w:t xml:space="preserve">О.В. Матласевич. – Острог: Вид-во Національного університету </w:t>
      </w:r>
      <w:r w:rsidRPr="008A5A52">
        <w:rPr>
          <w:lang w:val="uk-UA"/>
        </w:rPr>
        <w:t>«</w:t>
      </w:r>
      <w:r>
        <w:rPr>
          <w:rFonts w:ascii="Times New Roman CYR" w:hAnsi="Times New Roman CYR" w:cs="Times New Roman CYR"/>
          <w:lang w:val="uk-UA"/>
        </w:rPr>
        <w:t>Острозька академія</w:t>
      </w:r>
      <w:r w:rsidRPr="008A5A52">
        <w:rPr>
          <w:lang w:val="uk-UA"/>
        </w:rPr>
        <w:t xml:space="preserve">», 2014. -  42 </w:t>
      </w:r>
      <w:r>
        <w:rPr>
          <w:rFonts w:ascii="Times New Roman CYR" w:hAnsi="Times New Roman CYR" w:cs="Times New Roman CYR"/>
          <w:lang w:val="uk-UA"/>
        </w:rPr>
        <w:t>с.</w:t>
      </w:r>
    </w:p>
    <w:p w:rsidR="00120856" w:rsidRDefault="00120856" w:rsidP="0044427A">
      <w:pPr>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i/>
          <w:iCs/>
          <w:lang w:val="uk-UA"/>
        </w:rPr>
        <w:t>Статті:</w:t>
      </w:r>
      <w:r>
        <w:rPr>
          <w:rFonts w:ascii="Times New Roman CYR" w:hAnsi="Times New Roman CYR" w:cs="Times New Roman CYR"/>
          <w:lang w:val="uk-UA"/>
        </w:rPr>
        <w:t>(36)</w:t>
      </w:r>
    </w:p>
    <w:p w:rsidR="00120856" w:rsidRPr="00F47D6C" w:rsidRDefault="00120856" w:rsidP="0044427A">
      <w:pPr>
        <w:autoSpaceDE w:val="0"/>
        <w:autoSpaceDN w:val="0"/>
        <w:adjustRightInd w:val="0"/>
        <w:spacing w:before="57"/>
        <w:ind w:left="113" w:right="113" w:hanging="360"/>
        <w:jc w:val="both"/>
        <w:rPr>
          <w:lang w:val="en-GB"/>
        </w:rPr>
      </w:pPr>
      <w:r w:rsidRPr="001A5520">
        <w:rPr>
          <w:rFonts w:ascii="Liberation Serif" w:hAnsi="Liberation Serif" w:cs="Liberation Serif"/>
          <w:lang w:val="uk-UA"/>
        </w:rPr>
        <w:t xml:space="preserve"> 1.</w:t>
      </w:r>
      <w:r w:rsidRPr="001A5520">
        <w:rPr>
          <w:rFonts w:ascii="Liberation Serif" w:hAnsi="Liberation Serif" w:cs="Liberation Serif"/>
          <w:lang w:val="uk-UA"/>
        </w:rPr>
        <w:tab/>
      </w:r>
      <w:r w:rsidRPr="00F47D6C">
        <w:rPr>
          <w:lang w:val="en-GB"/>
        </w:rPr>
        <w:t>Ihor</w:t>
      </w:r>
      <w:r w:rsidRPr="001A5520">
        <w:rPr>
          <w:lang w:val="uk-UA"/>
        </w:rPr>
        <w:t xml:space="preserve"> </w:t>
      </w:r>
      <w:r w:rsidRPr="00F47D6C">
        <w:rPr>
          <w:lang w:val="en-GB"/>
        </w:rPr>
        <w:t>Pasichnyk</w:t>
      </w:r>
      <w:r w:rsidRPr="001A5520">
        <w:rPr>
          <w:lang w:val="uk-UA"/>
        </w:rPr>
        <w:t xml:space="preserve">, </w:t>
      </w:r>
      <w:r w:rsidRPr="00F47D6C">
        <w:rPr>
          <w:lang w:val="en-GB"/>
        </w:rPr>
        <w:t>Ruslana</w:t>
      </w:r>
      <w:r w:rsidRPr="001A5520">
        <w:rPr>
          <w:lang w:val="uk-UA"/>
        </w:rPr>
        <w:t xml:space="preserve"> </w:t>
      </w:r>
      <w:r w:rsidRPr="00F47D6C">
        <w:rPr>
          <w:lang w:val="en-GB"/>
        </w:rPr>
        <w:t>Kalamazh</w:t>
      </w:r>
      <w:r w:rsidRPr="001A5520">
        <w:rPr>
          <w:lang w:val="uk-UA"/>
        </w:rPr>
        <w:t xml:space="preserve">, </w:t>
      </w:r>
      <w:r w:rsidRPr="00F47D6C">
        <w:rPr>
          <w:lang w:val="en-GB"/>
        </w:rPr>
        <w:t>Eduard</w:t>
      </w:r>
      <w:r w:rsidRPr="001A5520">
        <w:rPr>
          <w:lang w:val="uk-UA"/>
        </w:rPr>
        <w:t xml:space="preserve"> </w:t>
      </w:r>
      <w:r w:rsidRPr="00F47D6C">
        <w:rPr>
          <w:lang w:val="en-GB"/>
        </w:rPr>
        <w:t>Balashov</w:t>
      </w:r>
      <w:r w:rsidRPr="001A5520">
        <w:rPr>
          <w:lang w:val="uk-UA"/>
        </w:rPr>
        <w:t xml:space="preserve">. </w:t>
      </w:r>
      <w:r w:rsidRPr="00F47D6C">
        <w:rPr>
          <w:lang w:val="en-GB"/>
        </w:rPr>
        <w:t xml:space="preserve">Psychological Components of Students' Self-Realization in International Volunteer Programs // Electronic Journal Of Research In Educational Psychology - to be published on December 1, 2014 (now under review). ISSN: 1696-2095 (e-version) </w:t>
      </w:r>
    </w:p>
    <w:p w:rsidR="00120856" w:rsidRPr="00F47D6C" w:rsidRDefault="00120856" w:rsidP="0044427A">
      <w:pPr>
        <w:autoSpaceDE w:val="0"/>
        <w:autoSpaceDN w:val="0"/>
        <w:adjustRightInd w:val="0"/>
        <w:spacing w:before="57"/>
        <w:ind w:left="113" w:right="113" w:hanging="360"/>
        <w:jc w:val="both"/>
        <w:rPr>
          <w:lang w:val="en-GB"/>
        </w:rPr>
      </w:pPr>
      <w:r w:rsidRPr="00F47D6C">
        <w:rPr>
          <w:rFonts w:ascii="Liberation Serif" w:hAnsi="Liberation Serif" w:cs="Liberation Serif"/>
          <w:lang w:val="en-GB"/>
        </w:rPr>
        <w:t xml:space="preserve"> 2.</w:t>
      </w:r>
      <w:r w:rsidRPr="00F47D6C">
        <w:rPr>
          <w:rFonts w:ascii="Liberation Serif" w:hAnsi="Liberation Serif" w:cs="Liberation Serif"/>
          <w:lang w:val="en-GB"/>
        </w:rPr>
        <w:tab/>
      </w:r>
      <w:r w:rsidRPr="00F47D6C">
        <w:rPr>
          <w:lang w:val="en-GB"/>
        </w:rPr>
        <w:t>Ihor Pasichnyk, Ruslana Kalamazh, Eduard Balashov. Intercultural Communicative Components of Psychological Structure of Student Self-Realization in International Volunteer Programs // Psychology Of Language And Communication - to be publishe by the end of 2014 (now under review). ISSN 1234-2238 (print version), ISSN 2083-8506 (electronic version).</w:t>
      </w:r>
    </w:p>
    <w:p w:rsidR="00120856" w:rsidRDefault="00120856" w:rsidP="0044427A">
      <w:pPr>
        <w:autoSpaceDE w:val="0"/>
        <w:autoSpaceDN w:val="0"/>
        <w:adjustRightInd w:val="0"/>
        <w:spacing w:before="57"/>
        <w:ind w:left="113" w:right="113" w:hanging="360"/>
        <w:jc w:val="both"/>
        <w:rPr>
          <w:rFonts w:ascii="Times New Roman CYR" w:hAnsi="Times New Roman CYR" w:cs="Times New Roman CYR"/>
          <w:lang w:val="uk-UA"/>
        </w:rPr>
      </w:pPr>
      <w:r w:rsidRPr="00F47D6C">
        <w:rPr>
          <w:rFonts w:ascii="Liberation Serif" w:hAnsi="Liberation Serif" w:cs="Liberation Serif"/>
          <w:lang w:val="en-GB"/>
        </w:rPr>
        <w:t xml:space="preserve"> 3.</w:t>
      </w:r>
      <w:r w:rsidRPr="00F47D6C">
        <w:rPr>
          <w:rFonts w:ascii="Liberation Serif" w:hAnsi="Liberation Serif" w:cs="Liberation Serif"/>
          <w:lang w:val="en-GB"/>
        </w:rPr>
        <w:tab/>
      </w:r>
      <w:r>
        <w:rPr>
          <w:rFonts w:ascii="Times New Roman CYR" w:hAnsi="Times New Roman CYR" w:cs="Times New Roman CYR"/>
          <w:lang w:val="uk-UA"/>
        </w:rPr>
        <w:t>Волошина В.О. К проблеме точности проспективных и ретроспективных суждений метапамяти в условиях влияния проактивной интерференции // Международный научно-исследовательский журнал: Research Journal of International Studies. Екатеринбург.: МНИЖ – 2014. – № 5 (24) Часть 3. – С. 34 -38.</w:t>
      </w:r>
    </w:p>
    <w:p w:rsidR="00120856" w:rsidRDefault="00120856" w:rsidP="0044427A">
      <w:pPr>
        <w:autoSpaceDE w:val="0"/>
        <w:autoSpaceDN w:val="0"/>
        <w:adjustRightInd w:val="0"/>
        <w:spacing w:before="57"/>
        <w:ind w:left="113" w:right="113" w:hanging="360"/>
        <w:jc w:val="both"/>
        <w:rPr>
          <w:rFonts w:ascii="Times New Roman CYR" w:hAnsi="Times New Roman CYR" w:cs="Times New Roman CYR"/>
          <w:lang w:val="uk-UA"/>
        </w:rPr>
      </w:pPr>
      <w:r w:rsidRPr="008A5A52">
        <w:rPr>
          <w:rFonts w:ascii="Liberation Serif" w:hAnsi="Liberation Serif" w:cs="Liberation Serif"/>
        </w:rPr>
        <w:t xml:space="preserve"> 4.</w:t>
      </w:r>
      <w:r w:rsidRPr="008A5A52">
        <w:rPr>
          <w:rFonts w:ascii="Liberation Serif" w:hAnsi="Liberation Serif" w:cs="Liberation Serif"/>
        </w:rPr>
        <w:tab/>
      </w:r>
      <w:r>
        <w:rPr>
          <w:rFonts w:ascii="Times New Roman CYR" w:hAnsi="Times New Roman CYR" w:cs="Times New Roman CYR"/>
          <w:lang w:val="uk-UA"/>
        </w:rPr>
        <w:t xml:space="preserve">Волошина В.О. Феномен інтерференції у процесах пам’яті: її види та причини виникнення// Наукові записки. Серія </w:t>
      </w:r>
      <w:r w:rsidRPr="008A5A52">
        <w:t>«</w:t>
      </w:r>
      <w:r>
        <w:rPr>
          <w:rFonts w:ascii="Times New Roman CYR" w:hAnsi="Times New Roman CYR" w:cs="Times New Roman CYR"/>
          <w:lang w:val="uk-UA"/>
        </w:rPr>
        <w:t>Психологія і педагогіка</w:t>
      </w:r>
      <w:r w:rsidRPr="008A5A52">
        <w:t xml:space="preserve">». – </w:t>
      </w:r>
      <w:r>
        <w:rPr>
          <w:rFonts w:ascii="Times New Roman CYR" w:hAnsi="Times New Roman CYR" w:cs="Times New Roman CYR"/>
          <w:lang w:val="uk-UA"/>
        </w:rPr>
        <w:t xml:space="preserve">Острог: Вид-во На 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Вип.26. – С. 26-31</w:t>
      </w:r>
    </w:p>
    <w:p w:rsidR="00120856" w:rsidRDefault="00120856" w:rsidP="0044427A">
      <w:pPr>
        <w:autoSpaceDE w:val="0"/>
        <w:autoSpaceDN w:val="0"/>
        <w:adjustRightInd w:val="0"/>
        <w:spacing w:before="57"/>
        <w:ind w:left="113" w:right="113" w:hanging="360"/>
        <w:jc w:val="both"/>
        <w:rPr>
          <w:rFonts w:ascii="Times New Roman CYR" w:hAnsi="Times New Roman CYR" w:cs="Times New Roman CYR"/>
          <w:lang w:val="uk-UA"/>
        </w:rPr>
      </w:pPr>
      <w:r w:rsidRPr="008A5A52">
        <w:rPr>
          <w:rFonts w:ascii="Liberation Serif" w:hAnsi="Liberation Serif" w:cs="Liberation Serif"/>
        </w:rPr>
        <w:t xml:space="preserve"> 5.</w:t>
      </w:r>
      <w:r w:rsidRPr="008A5A52">
        <w:rPr>
          <w:rFonts w:ascii="Liberation Serif" w:hAnsi="Liberation Serif" w:cs="Liberation Serif"/>
        </w:rPr>
        <w:tab/>
      </w:r>
      <w:r>
        <w:rPr>
          <w:rFonts w:ascii="Times New Roman CYR" w:hAnsi="Times New Roman CYR" w:cs="Times New Roman CYR"/>
          <w:lang w:val="uk-UA"/>
        </w:rPr>
        <w:t xml:space="preserve">Волошина В.О. Точність метапам’яттєвих суджень щодо розпізнавання інформації в умовах впливу проактивної інтерференції / В.О. Волошина //    </w:t>
      </w:r>
    </w:p>
    <w:p w:rsidR="00120856" w:rsidRPr="008A5A52" w:rsidRDefault="00120856" w:rsidP="0044427A">
      <w:pPr>
        <w:autoSpaceDE w:val="0"/>
        <w:autoSpaceDN w:val="0"/>
        <w:adjustRightInd w:val="0"/>
        <w:spacing w:before="57"/>
        <w:ind w:left="113" w:right="113" w:hanging="360"/>
        <w:jc w:val="both"/>
        <w:rPr>
          <w:rFonts w:ascii="Liberation Serif" w:hAnsi="Liberation Serif" w:cs="Liberation Serif"/>
        </w:rPr>
      </w:pPr>
      <w:r w:rsidRPr="008A5A52">
        <w:rPr>
          <w:rFonts w:ascii="Liberation Serif" w:hAnsi="Liberation Serif" w:cs="Liberation Serif"/>
        </w:rPr>
        <w:t xml:space="preserve"> 6.</w:t>
      </w:r>
      <w:r w:rsidRPr="008A5A52">
        <w:rPr>
          <w:rFonts w:ascii="Liberation Serif" w:hAnsi="Liberation Serif" w:cs="Liberation Serif"/>
        </w:rPr>
        <w:tab/>
      </w:r>
      <w:r>
        <w:rPr>
          <w:rFonts w:ascii="Times New Roman CYR" w:hAnsi="Times New Roman CYR" w:cs="Times New Roman CYR"/>
          <w:lang w:val="uk-UA"/>
        </w:rPr>
        <w:t xml:space="preserve">Волошина В.О. Оптимізація процесів метапам’яті та метапізнання у навчанні студентів / В.О. Волошина //  Технології розвитку інтелекту: електрон. наук. фахове вид. / Лаб. нових інформ. технологій Ін-ту психології ім. Г. С. Костюка НАПН України. – К.: [б. в.], 2014.  – Вип. 1, No 6 – [електронний доступ за адресою: </w:t>
      </w:r>
      <w:hyperlink r:id="rId42" w:history="1">
        <w:r>
          <w:rPr>
            <w:rFonts w:ascii="Liberation Serif" w:hAnsi="Liberation Serif" w:cs="Liberation Serif"/>
            <w:color w:val="0000FF"/>
            <w:u w:val="single"/>
            <w:lang w:val="uk-UA"/>
          </w:rPr>
          <w:t>http://www.psytir.org.ua/index.php/technology_intellect_develop/article/view/120</w:t>
        </w:r>
      </w:hyperlink>
      <w:r w:rsidRPr="008A5A52">
        <w:rPr>
          <w:rFonts w:ascii="Liberation Serif" w:hAnsi="Liberation Serif" w:cs="Liberation Serif"/>
        </w:rPr>
        <w:t>].</w:t>
      </w:r>
    </w:p>
    <w:p w:rsidR="00120856" w:rsidRPr="008A5A52" w:rsidRDefault="00120856" w:rsidP="0044427A">
      <w:pPr>
        <w:autoSpaceDE w:val="0"/>
        <w:autoSpaceDN w:val="0"/>
        <w:adjustRightInd w:val="0"/>
        <w:spacing w:before="57"/>
        <w:ind w:left="113" w:right="113" w:hanging="360"/>
        <w:jc w:val="both"/>
        <w:rPr>
          <w:lang w:val="uk-UA"/>
        </w:rPr>
      </w:pPr>
      <w:r w:rsidRPr="008A5A52">
        <w:rPr>
          <w:rFonts w:ascii="Liberation Serif" w:hAnsi="Liberation Serif" w:cs="Liberation Serif"/>
        </w:rPr>
        <w:t xml:space="preserve"> 7.</w:t>
      </w:r>
      <w:r w:rsidRPr="008A5A52">
        <w:rPr>
          <w:rFonts w:ascii="Liberation Serif" w:hAnsi="Liberation Serif" w:cs="Liberation Serif"/>
        </w:rPr>
        <w:tab/>
      </w:r>
      <w:r>
        <w:rPr>
          <w:rFonts w:ascii="Times New Roman CYR" w:hAnsi="Times New Roman CYR" w:cs="Times New Roman CYR"/>
          <w:lang w:val="uk-UA"/>
        </w:rPr>
        <w:t xml:space="preserve">Волошина В.О., Саєнко О.О. Інтерференція у вимірі образної і семантичної памʼяті. Тенденції розвитку педагогіки та психології в ХХІ столітті: збірник наукових робіт учасників міжнародної науково-практичної конференції (2014р. м. Одеса). Одеса: ГО </w:t>
      </w:r>
      <w:r w:rsidRPr="008A5A52">
        <w:rPr>
          <w:lang w:val="uk-UA"/>
        </w:rPr>
        <w:t>«</w:t>
      </w:r>
      <w:r>
        <w:rPr>
          <w:rFonts w:ascii="Times New Roman CYR" w:hAnsi="Times New Roman CYR" w:cs="Times New Roman CYR"/>
          <w:lang w:val="uk-UA"/>
        </w:rPr>
        <w:t>Південна фундація педагогіки</w:t>
      </w:r>
      <w:r w:rsidRPr="008A5A52">
        <w:rPr>
          <w:lang w:val="uk-UA"/>
        </w:rPr>
        <w:t xml:space="preserve">», 2014. – </w:t>
      </w:r>
      <w:r>
        <w:rPr>
          <w:lang w:val="en-US"/>
        </w:rPr>
        <w:t>C</w:t>
      </w:r>
      <w:r w:rsidRPr="008A5A52">
        <w:rPr>
          <w:lang w:val="uk-UA"/>
        </w:rPr>
        <w:t>. 9-12.</w:t>
      </w:r>
    </w:p>
    <w:p w:rsidR="00120856" w:rsidRDefault="00120856" w:rsidP="0044427A">
      <w:pPr>
        <w:autoSpaceDE w:val="0"/>
        <w:autoSpaceDN w:val="0"/>
        <w:adjustRightInd w:val="0"/>
        <w:spacing w:before="57"/>
        <w:ind w:left="113" w:right="113" w:hanging="360"/>
        <w:jc w:val="both"/>
        <w:rPr>
          <w:rFonts w:ascii="Times New Roman CYR" w:hAnsi="Times New Roman CYR" w:cs="Times New Roman CYR"/>
          <w:lang w:val="uk-UA"/>
        </w:rPr>
      </w:pPr>
      <w:r w:rsidRPr="008A5A52">
        <w:rPr>
          <w:rFonts w:ascii="Liberation Serif" w:hAnsi="Liberation Serif" w:cs="Liberation Serif"/>
          <w:lang w:val="uk-UA"/>
        </w:rPr>
        <w:t xml:space="preserve"> 8.</w:t>
      </w:r>
      <w:r w:rsidRPr="008A5A52">
        <w:rPr>
          <w:rFonts w:ascii="Liberation Serif" w:hAnsi="Liberation Serif" w:cs="Liberation Serif"/>
          <w:lang w:val="uk-UA"/>
        </w:rPr>
        <w:tab/>
      </w:r>
      <w:r>
        <w:rPr>
          <w:rFonts w:ascii="Times New Roman CYR" w:hAnsi="Times New Roman CYR" w:cs="Times New Roman CYR"/>
          <w:lang w:val="uk-UA"/>
        </w:rPr>
        <w:t xml:space="preserve">Августюк М.А. Ілюзія знання в метакогнітивному моніторингу процесу навчання: основні аспекти та змістові характеристики // Наукові записки. Серія </w:t>
      </w:r>
      <w:r w:rsidRPr="008A5A52">
        <w:t>«</w:t>
      </w:r>
      <w:r>
        <w:rPr>
          <w:rFonts w:ascii="Times New Roman CYR" w:hAnsi="Times New Roman CYR" w:cs="Times New Roman CYR"/>
          <w:lang w:val="uk-UA"/>
        </w:rPr>
        <w:t>Психологія і педагогіка</w:t>
      </w:r>
      <w:r w:rsidRPr="008A5A52">
        <w:t xml:space="preserve">». – </w:t>
      </w:r>
      <w:r>
        <w:rPr>
          <w:rFonts w:ascii="Times New Roman CYR" w:hAnsi="Times New Roman CYR" w:cs="Times New Roman CYR"/>
          <w:lang w:val="uk-UA"/>
        </w:rPr>
        <w:t xml:space="preserve">Острог: Вид-во Нац-го ун-ту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Вип.26. – С. 26-31.</w:t>
      </w:r>
    </w:p>
    <w:p w:rsidR="00120856" w:rsidRPr="008A5A52" w:rsidRDefault="00120856" w:rsidP="0044427A">
      <w:pPr>
        <w:autoSpaceDE w:val="0"/>
        <w:autoSpaceDN w:val="0"/>
        <w:adjustRightInd w:val="0"/>
        <w:spacing w:before="57"/>
        <w:ind w:left="113" w:right="113" w:hanging="360"/>
        <w:jc w:val="both"/>
      </w:pPr>
      <w:r w:rsidRPr="008A5A52">
        <w:rPr>
          <w:rFonts w:ascii="Liberation Serif" w:hAnsi="Liberation Serif" w:cs="Liberation Serif"/>
        </w:rPr>
        <w:t xml:space="preserve"> 9.</w:t>
      </w:r>
      <w:r w:rsidRPr="008A5A52">
        <w:rPr>
          <w:rFonts w:ascii="Liberation Serif" w:hAnsi="Liberation Serif" w:cs="Liberation Serif"/>
        </w:rPr>
        <w:tab/>
      </w:r>
      <w:r>
        <w:rPr>
          <w:rFonts w:ascii="Times New Roman CYR" w:hAnsi="Times New Roman CYR" w:cs="Times New Roman CYR"/>
          <w:lang w:val="uk-UA"/>
        </w:rPr>
        <w:t xml:space="preserve">Довгалюк Т.А. Ефективність метапам’яті: основна проблематика [Електронний ресурс] / Т.А. Довгалюк, Р.В. Каламаж // Міжнародна інтернет  конференція </w:t>
      </w:r>
      <w:r w:rsidRPr="008A5A52">
        <w:t>«</w:t>
      </w:r>
      <w:r>
        <w:rPr>
          <w:rFonts w:ascii="Times New Roman CYR" w:hAnsi="Times New Roman CYR" w:cs="Times New Roman CYR"/>
          <w:lang w:val="uk-UA"/>
        </w:rPr>
        <w:t>Сучасні дослідження когнітивної психології</w:t>
      </w:r>
      <w:r w:rsidRPr="008A5A52">
        <w:t xml:space="preserve">». — </w:t>
      </w:r>
      <w:r>
        <w:rPr>
          <w:rFonts w:ascii="Times New Roman CYR" w:hAnsi="Times New Roman CYR" w:cs="Times New Roman CYR"/>
          <w:lang w:val="uk-UA"/>
        </w:rPr>
        <w:t xml:space="preserve">Острог, 15.05.2014 - 15.06.2014 року. Режим доступу: </w:t>
      </w:r>
      <w:hyperlink r:id="rId43" w:history="1">
        <w:r>
          <w:rPr>
            <w:rFonts w:ascii="Times New Roman CYR" w:hAnsi="Times New Roman CYR" w:cs="Times New Roman CYR"/>
            <w:color w:val="0000FF"/>
            <w:u w:val="single"/>
            <w:lang w:val="uk-UA"/>
          </w:rPr>
          <w:t>http://pim.oa.edu.ua/preview/internetkonferencii/iicracp2014/114-pamjat-ta-metapam%E2%80%99jat</w:t>
        </w:r>
      </w:hyperlink>
      <w:r w:rsidRPr="008A5A52">
        <w:t xml:space="preserve">  </w:t>
      </w:r>
      <w:r w:rsidRPr="008A5A52">
        <w:tab/>
      </w:r>
    </w:p>
    <w:p w:rsidR="00120856" w:rsidRDefault="00120856" w:rsidP="00DE5953">
      <w:pPr>
        <w:autoSpaceDE w:val="0"/>
        <w:autoSpaceDN w:val="0"/>
        <w:adjustRightInd w:val="0"/>
        <w:jc w:val="both"/>
        <w:rPr>
          <w:rFonts w:ascii="Times New Roman CYR" w:hAnsi="Times New Roman CYR" w:cs="Times New Roman CYR"/>
          <w:lang w:val="uk-UA"/>
        </w:rPr>
      </w:pPr>
      <w:r w:rsidRPr="008A5A52">
        <w:rPr>
          <w:rFonts w:ascii="Liberation Serif" w:hAnsi="Liberation Serif" w:cs="Liberation Serif"/>
        </w:rPr>
        <w:t xml:space="preserve"> 10.</w:t>
      </w:r>
      <w:r>
        <w:rPr>
          <w:rFonts w:cs="Liberation Serif"/>
          <w:lang w:val="uk-UA"/>
        </w:rPr>
        <w:t xml:space="preserve"> </w:t>
      </w:r>
      <w:r>
        <w:rPr>
          <w:rFonts w:ascii="Times New Roman CYR" w:hAnsi="Times New Roman CYR" w:cs="Times New Roman CYR"/>
          <w:lang w:val="uk-UA"/>
        </w:rPr>
        <w:t xml:space="preserve">Довгалюк Т.А. До проблеми ефективності метапам’яті // Т.А. Довгалюк / Наукові записки. Серія </w:t>
      </w:r>
      <w:r w:rsidRPr="008A5A52">
        <w:t>«</w:t>
      </w:r>
      <w:r>
        <w:rPr>
          <w:rFonts w:ascii="Times New Roman CYR" w:hAnsi="Times New Roman CYR" w:cs="Times New Roman CYR"/>
          <w:lang w:val="uk-UA"/>
        </w:rPr>
        <w:t>Психологія і педагогіка</w:t>
      </w:r>
      <w:r w:rsidRPr="008A5A52">
        <w:t xml:space="preserve">». – </w:t>
      </w:r>
      <w:r>
        <w:rPr>
          <w:rFonts w:ascii="Times New Roman CYR" w:hAnsi="Times New Roman CYR" w:cs="Times New Roman CYR"/>
          <w:lang w:val="uk-UA"/>
        </w:rPr>
        <w:t xml:space="preserve">Острог: Вид-во Нац-го ун-ту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Вип.26. – С. 53-59.</w:t>
      </w:r>
    </w:p>
    <w:p w:rsidR="00120856" w:rsidRDefault="00120856" w:rsidP="00DE5953">
      <w:pPr>
        <w:autoSpaceDE w:val="0"/>
        <w:autoSpaceDN w:val="0"/>
        <w:adjustRightInd w:val="0"/>
        <w:jc w:val="both"/>
        <w:rPr>
          <w:rFonts w:ascii="Times New Roman CYR" w:hAnsi="Times New Roman CYR" w:cs="Times New Roman CYR"/>
          <w:lang w:val="uk-UA"/>
        </w:rPr>
      </w:pPr>
      <w:r w:rsidRPr="00DE5953">
        <w:rPr>
          <w:rFonts w:ascii="Liberation Serif" w:hAnsi="Liberation Serif" w:cs="Liberation Serif"/>
          <w:lang w:val="uk-UA"/>
        </w:rPr>
        <w:t xml:space="preserve"> 11.</w:t>
      </w:r>
      <w:r>
        <w:rPr>
          <w:rFonts w:cs="Liberation Serif"/>
          <w:lang w:val="uk-UA"/>
        </w:rPr>
        <w:t xml:space="preserve"> </w:t>
      </w:r>
      <w:r>
        <w:rPr>
          <w:rFonts w:ascii="Times New Roman CYR" w:hAnsi="Times New Roman CYR" w:cs="Times New Roman CYR"/>
          <w:lang w:val="uk-UA"/>
        </w:rPr>
        <w:t xml:space="preserve">Саєнко О.О. Прояв інтерференції у відтворенні образної і семантичної інформації // О.О. Саєнко. – Студентські наукові записки Національного університету </w:t>
      </w:r>
      <w:r w:rsidRPr="00DE5953">
        <w:rPr>
          <w:lang w:val="uk-UA"/>
        </w:rPr>
        <w:t>«</w:t>
      </w:r>
      <w:r>
        <w:rPr>
          <w:rFonts w:ascii="Times New Roman CYR" w:hAnsi="Times New Roman CYR" w:cs="Times New Roman CYR"/>
          <w:lang w:val="uk-UA"/>
        </w:rPr>
        <w:t>Острозька Академія</w:t>
      </w:r>
      <w:r w:rsidRPr="00DE5953">
        <w:rPr>
          <w:lang w:val="uk-UA"/>
        </w:rPr>
        <w:t xml:space="preserve">». </w:t>
      </w:r>
      <w:r>
        <w:rPr>
          <w:rFonts w:ascii="Times New Roman CYR" w:hAnsi="Times New Roman CYR" w:cs="Times New Roman CYR"/>
          <w:lang w:val="uk-UA"/>
        </w:rPr>
        <w:t xml:space="preserve">Серія </w:t>
      </w:r>
      <w:r w:rsidRPr="008A5A52">
        <w:t>«</w:t>
      </w:r>
      <w:r>
        <w:rPr>
          <w:rFonts w:ascii="Times New Roman CYR" w:hAnsi="Times New Roman CYR" w:cs="Times New Roman CYR"/>
          <w:lang w:val="uk-UA"/>
        </w:rPr>
        <w:t>Соціально-політичні науки</w:t>
      </w:r>
      <w:r w:rsidRPr="008A5A52">
        <w:t>» / [</w:t>
      </w:r>
      <w:r>
        <w:rPr>
          <w:rFonts w:ascii="Times New Roman CYR" w:hAnsi="Times New Roman CYR" w:cs="Times New Roman CYR"/>
          <w:lang w:val="uk-UA"/>
        </w:rPr>
        <w:t xml:space="preserve">укл. О. В. Матласевич, А. І. Рибак]. – 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 7. – С. 254-263.</w:t>
      </w:r>
    </w:p>
    <w:p w:rsidR="00120856" w:rsidRDefault="00120856" w:rsidP="00DE5953">
      <w:pPr>
        <w:autoSpaceDE w:val="0"/>
        <w:autoSpaceDN w:val="0"/>
        <w:adjustRightInd w:val="0"/>
        <w:jc w:val="both"/>
        <w:rPr>
          <w:rFonts w:ascii="Times New Roman CYR" w:hAnsi="Times New Roman CYR" w:cs="Times New Roman CYR"/>
          <w:lang w:val="uk-UA"/>
        </w:rPr>
      </w:pPr>
      <w:r w:rsidRPr="008A5A52">
        <w:rPr>
          <w:rFonts w:ascii="Liberation Serif" w:hAnsi="Liberation Serif" w:cs="Liberation Serif"/>
        </w:rPr>
        <w:t xml:space="preserve"> 12.</w:t>
      </w:r>
      <w:r>
        <w:rPr>
          <w:rFonts w:cs="Liberation Serif"/>
          <w:lang w:val="uk-UA"/>
        </w:rPr>
        <w:t xml:space="preserve"> </w:t>
      </w:r>
      <w:r>
        <w:rPr>
          <w:rFonts w:ascii="Times New Roman CYR" w:hAnsi="Times New Roman CYR" w:cs="Times New Roman CYR"/>
          <w:lang w:val="uk-UA"/>
        </w:rPr>
        <w:t xml:space="preserve">Ткачук О. В. Репродуктивні можливості коротко та довготривалої пам’яті в контексті локусу контролю // О. В.  Ткачук. – Студентські наукові записки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w:t>
      </w:r>
      <w:r>
        <w:rPr>
          <w:rFonts w:ascii="Times New Roman CYR" w:hAnsi="Times New Roman CYR" w:cs="Times New Roman CYR"/>
          <w:lang w:val="uk-UA"/>
        </w:rPr>
        <w:t xml:space="preserve">Серія </w:t>
      </w:r>
      <w:r w:rsidRPr="008A5A52">
        <w:t>«</w:t>
      </w:r>
      <w:r>
        <w:rPr>
          <w:rFonts w:ascii="Times New Roman CYR" w:hAnsi="Times New Roman CYR" w:cs="Times New Roman CYR"/>
          <w:lang w:val="uk-UA"/>
        </w:rPr>
        <w:t>Соціально-політичні науки</w:t>
      </w:r>
      <w:r w:rsidRPr="008A5A52">
        <w:t>» / [</w:t>
      </w:r>
      <w:r>
        <w:rPr>
          <w:rFonts w:ascii="Times New Roman CYR" w:hAnsi="Times New Roman CYR" w:cs="Times New Roman CYR"/>
          <w:lang w:val="uk-UA"/>
        </w:rPr>
        <w:t xml:space="preserve">укл. О. В. Матласевич, А. І. Рибак]. – 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 7. – С. 281-289.</w:t>
      </w:r>
    </w:p>
    <w:p w:rsidR="00120856" w:rsidRDefault="00120856" w:rsidP="00DE5953">
      <w:pPr>
        <w:autoSpaceDE w:val="0"/>
        <w:autoSpaceDN w:val="0"/>
        <w:adjustRightInd w:val="0"/>
        <w:jc w:val="both"/>
        <w:rPr>
          <w:rFonts w:ascii="Times New Roman CYR" w:hAnsi="Times New Roman CYR" w:cs="Times New Roman CYR"/>
          <w:lang w:val="uk-UA"/>
        </w:rPr>
      </w:pPr>
      <w:r w:rsidRPr="00DE5953">
        <w:rPr>
          <w:rFonts w:ascii="Liberation Serif" w:hAnsi="Liberation Serif" w:cs="Liberation Serif"/>
          <w:lang w:val="uk-UA"/>
        </w:rPr>
        <w:t xml:space="preserve"> 13.</w:t>
      </w:r>
      <w:r>
        <w:rPr>
          <w:rFonts w:cs="Liberation Serif"/>
          <w:lang w:val="uk-UA"/>
        </w:rPr>
        <w:t xml:space="preserve"> </w:t>
      </w:r>
      <w:r>
        <w:rPr>
          <w:rFonts w:ascii="Times New Roman CYR" w:hAnsi="Times New Roman CYR" w:cs="Times New Roman CYR"/>
          <w:lang w:val="uk-UA"/>
        </w:rPr>
        <w:t xml:space="preserve">Целюк Т.Л. Testing effect та феномен інтерференції як чиники продуктивності запам’ятовування // Т. Л. Целюк. – Студентські наукові записки Національного університету </w:t>
      </w:r>
      <w:r w:rsidRPr="00DE5953">
        <w:rPr>
          <w:lang w:val="uk-UA"/>
        </w:rPr>
        <w:t>«</w:t>
      </w:r>
      <w:r>
        <w:rPr>
          <w:rFonts w:ascii="Times New Roman CYR" w:hAnsi="Times New Roman CYR" w:cs="Times New Roman CYR"/>
          <w:lang w:val="uk-UA"/>
        </w:rPr>
        <w:t>Острозька Академія</w:t>
      </w:r>
      <w:r w:rsidRPr="00DE5953">
        <w:rPr>
          <w:lang w:val="uk-UA"/>
        </w:rPr>
        <w:t xml:space="preserve">». </w:t>
      </w:r>
      <w:r>
        <w:rPr>
          <w:rFonts w:ascii="Times New Roman CYR" w:hAnsi="Times New Roman CYR" w:cs="Times New Roman CYR"/>
          <w:lang w:val="uk-UA"/>
        </w:rPr>
        <w:t xml:space="preserve">Серія </w:t>
      </w:r>
      <w:r w:rsidRPr="008A5A52">
        <w:t>«</w:t>
      </w:r>
      <w:r>
        <w:rPr>
          <w:rFonts w:ascii="Times New Roman CYR" w:hAnsi="Times New Roman CYR" w:cs="Times New Roman CYR"/>
          <w:lang w:val="uk-UA"/>
        </w:rPr>
        <w:t>Соціально-політичні науки</w:t>
      </w:r>
      <w:r w:rsidRPr="008A5A52">
        <w:t>» / [</w:t>
      </w:r>
      <w:r>
        <w:rPr>
          <w:rFonts w:ascii="Times New Roman CYR" w:hAnsi="Times New Roman CYR" w:cs="Times New Roman CYR"/>
          <w:lang w:val="uk-UA"/>
        </w:rPr>
        <w:t xml:space="preserve">укл. О. В. Матласевич, А. І. Рибак]. – 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 7. – С. 309-317.</w:t>
      </w:r>
    </w:p>
    <w:p w:rsidR="00120856" w:rsidRDefault="00120856" w:rsidP="00DE5953">
      <w:pPr>
        <w:autoSpaceDE w:val="0"/>
        <w:autoSpaceDN w:val="0"/>
        <w:adjustRightInd w:val="0"/>
        <w:jc w:val="both"/>
        <w:rPr>
          <w:rFonts w:ascii="Times New Roman CYR" w:hAnsi="Times New Roman CYR" w:cs="Times New Roman CYR"/>
          <w:lang w:val="uk-UA"/>
        </w:rPr>
      </w:pPr>
      <w:r w:rsidRPr="008A5A52">
        <w:rPr>
          <w:rFonts w:ascii="Liberation Serif" w:hAnsi="Liberation Serif" w:cs="Liberation Serif"/>
        </w:rPr>
        <w:t xml:space="preserve"> 14.</w:t>
      </w:r>
      <w:r w:rsidRPr="008A5A52">
        <w:rPr>
          <w:rFonts w:ascii="Liberation Serif" w:hAnsi="Liberation Serif" w:cs="Liberation Serif"/>
        </w:rPr>
        <w:tab/>
      </w:r>
      <w:r>
        <w:rPr>
          <w:rFonts w:ascii="Times New Roman CYR" w:hAnsi="Times New Roman CYR" w:cs="Times New Roman CYR"/>
          <w:lang w:val="uk-UA"/>
        </w:rPr>
        <w:t xml:space="preserve">Ющук О.В. Динаміка особливостей метакогнітивних характеристик студентів // О. В. Ющук. – Студентські наукові записки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w:t>
      </w:r>
      <w:r>
        <w:rPr>
          <w:rFonts w:ascii="Times New Roman CYR" w:hAnsi="Times New Roman CYR" w:cs="Times New Roman CYR"/>
          <w:lang w:val="uk-UA"/>
        </w:rPr>
        <w:t xml:space="preserve">Серія </w:t>
      </w:r>
      <w:r w:rsidRPr="008A5A52">
        <w:t>«</w:t>
      </w:r>
      <w:r>
        <w:rPr>
          <w:rFonts w:ascii="Times New Roman CYR" w:hAnsi="Times New Roman CYR" w:cs="Times New Roman CYR"/>
          <w:lang w:val="uk-UA"/>
        </w:rPr>
        <w:t>Соціально-політичні науки</w:t>
      </w:r>
      <w:r w:rsidRPr="008A5A52">
        <w:t>» / [</w:t>
      </w:r>
      <w:r>
        <w:rPr>
          <w:rFonts w:ascii="Times New Roman CYR" w:hAnsi="Times New Roman CYR" w:cs="Times New Roman CYR"/>
          <w:lang w:val="uk-UA"/>
        </w:rPr>
        <w:t xml:space="preserve">укл. О. В. Матласевич, А. І. Рибак]. – 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 xml:space="preserve">Вип 7. – С. 318-327. </w:t>
      </w:r>
    </w:p>
    <w:p w:rsidR="00120856" w:rsidRDefault="00120856" w:rsidP="00DE5953">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15. </w:t>
      </w:r>
      <w:r w:rsidRPr="00F47D6C">
        <w:rPr>
          <w:lang w:val="en-GB"/>
        </w:rPr>
        <w:t>Matlasevych Oksana.</w:t>
      </w:r>
      <w:r w:rsidRPr="00F47D6C">
        <w:rPr>
          <w:b/>
          <w:bCs/>
          <w:lang w:val="en-GB"/>
        </w:rPr>
        <w:t xml:space="preserve"> </w:t>
      </w:r>
      <w:r w:rsidRPr="00F47D6C">
        <w:rPr>
          <w:lang w:val="en-GB"/>
        </w:rPr>
        <w:t>The Development and Formation of the Child with Special Needs in the Context of Christian Psychology / Oksana Matlasevych // Science and Education a New Dimension. Pedagogy and Psychology. -  Budapest, 2014. – Issue 21. – P. 103 – 108. (</w:t>
      </w:r>
      <w:r>
        <w:rPr>
          <w:rFonts w:ascii="Times New Roman CYR" w:hAnsi="Times New Roman CYR" w:cs="Times New Roman CYR"/>
          <w:lang w:val="uk-UA"/>
        </w:rPr>
        <w:t xml:space="preserve">НАУКОМЕТРИЧНЕ ВИДАННЯ. The journal is listed and indexed in: 1) Inno space scientific journal impact factor: 2.642; 2) Directory of research journal indexing; 3) Ulrichs web global serials directory  end etc.). </w:t>
      </w:r>
    </w:p>
    <w:p w:rsidR="00120856" w:rsidRDefault="00120856" w:rsidP="00DE5953">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16. Матласевич О.В. Особенности диагностики личностной сферы людей с алкогольной и наркотической аддикцией / О.В. Матласевич, С.С. Якушенко // Гуманітарний вісник ДВНЗ </w:t>
      </w:r>
      <w:r w:rsidRPr="008A5A52">
        <w:rPr>
          <w:lang w:val="uk-UA"/>
        </w:rPr>
        <w:t>«</w:t>
      </w:r>
      <w:r>
        <w:rPr>
          <w:rFonts w:ascii="Times New Roman CYR" w:hAnsi="Times New Roman CYR" w:cs="Times New Roman CYR"/>
          <w:lang w:val="uk-UA"/>
        </w:rPr>
        <w:t>Переяслав-Хмельницький державний педагогічний університет імені Григорія Сковороди</w:t>
      </w:r>
      <w:r w:rsidRPr="008A5A52">
        <w:rPr>
          <w:lang w:val="uk-UA"/>
        </w:rPr>
        <w:t xml:space="preserve">». – </w:t>
      </w:r>
      <w:r>
        <w:rPr>
          <w:rFonts w:ascii="Times New Roman CYR" w:hAnsi="Times New Roman CYR" w:cs="Times New Roman CYR"/>
          <w:lang w:val="uk-UA"/>
        </w:rPr>
        <w:t xml:space="preserve">К.: Гнозис, 2014. – Додаток 4 до Вип. 31, Том І (9): Тематичний випуск </w:t>
      </w:r>
      <w:r w:rsidRPr="008A5A52">
        <w:rPr>
          <w:lang w:val="uk-UA"/>
        </w:rPr>
        <w:t>«</w:t>
      </w:r>
      <w:r>
        <w:rPr>
          <w:rFonts w:ascii="Times New Roman CYR" w:hAnsi="Times New Roman CYR" w:cs="Times New Roman CYR"/>
          <w:lang w:val="uk-UA"/>
        </w:rPr>
        <w:t>Міжнародні Челпанівські психолого-педагогічні читання</w:t>
      </w:r>
      <w:r w:rsidRPr="008A5A52">
        <w:rPr>
          <w:lang w:val="uk-UA"/>
        </w:rPr>
        <w:t xml:space="preserve">». – </w:t>
      </w:r>
      <w:r>
        <w:rPr>
          <w:rFonts w:ascii="Times New Roman CYR" w:hAnsi="Times New Roman CYR" w:cs="Times New Roman CYR"/>
          <w:lang w:val="uk-UA"/>
        </w:rPr>
        <w:t>С. 223 – 233.</w:t>
      </w:r>
    </w:p>
    <w:p w:rsidR="00120856" w:rsidRDefault="00120856" w:rsidP="00DE5953">
      <w:pPr>
        <w:autoSpaceDE w:val="0"/>
        <w:autoSpaceDN w:val="0"/>
        <w:adjustRightInd w:val="0"/>
        <w:jc w:val="both"/>
        <w:rPr>
          <w:rFonts w:ascii="Times New Roman CYR" w:hAnsi="Times New Roman CYR" w:cs="Times New Roman CYR"/>
          <w:lang w:val="uk-UA"/>
        </w:rPr>
      </w:pPr>
      <w:r>
        <w:rPr>
          <w:rFonts w:ascii="Times New Roman CYR" w:hAnsi="Times New Roman CYR" w:cs="Times New Roman CYR"/>
          <w:lang w:val="uk-UA"/>
        </w:rPr>
        <w:t xml:space="preserve">17. Матласевич О.В. Християнсько-психологічні основи розвитку духовності в працях острозьких просвітників XVI-XVII століття / О.В. Матласевич // Гуманітарний вісник ДВНЗ </w:t>
      </w:r>
      <w:r w:rsidRPr="008A5A52">
        <w:rPr>
          <w:lang w:val="uk-UA"/>
        </w:rPr>
        <w:t>«</w:t>
      </w:r>
      <w:r>
        <w:rPr>
          <w:rFonts w:ascii="Times New Roman CYR" w:hAnsi="Times New Roman CYR" w:cs="Times New Roman CYR"/>
          <w:lang w:val="uk-UA"/>
        </w:rPr>
        <w:t>Переяслав-Хмельницький державний педагогічний університет імені Григорія Сковороди</w:t>
      </w:r>
      <w:r w:rsidRPr="008A5A52">
        <w:rPr>
          <w:lang w:val="uk-UA"/>
        </w:rPr>
        <w:t xml:space="preserve">». – </w:t>
      </w:r>
      <w:r>
        <w:rPr>
          <w:rFonts w:ascii="Times New Roman CYR" w:hAnsi="Times New Roman CYR" w:cs="Times New Roman CYR"/>
          <w:lang w:val="uk-UA"/>
        </w:rPr>
        <w:t xml:space="preserve">К.: Гнозис, 2014. – Додаток 4 до Вип. 31, Том ІІ (10): Тематичний випуск </w:t>
      </w:r>
      <w:r w:rsidRPr="008A5A52">
        <w:rPr>
          <w:lang w:val="uk-UA"/>
        </w:rPr>
        <w:t>«</w:t>
      </w:r>
      <w:r>
        <w:rPr>
          <w:rFonts w:ascii="Times New Roman CYR" w:hAnsi="Times New Roman CYR" w:cs="Times New Roman CYR"/>
          <w:lang w:val="uk-UA"/>
        </w:rPr>
        <w:t>Міжнародні Челпанівські психолого-педагогічні читання</w:t>
      </w:r>
      <w:r w:rsidRPr="008A5A52">
        <w:rPr>
          <w:lang w:val="uk-UA"/>
        </w:rPr>
        <w:t xml:space="preserve">». – </w:t>
      </w:r>
      <w:r>
        <w:rPr>
          <w:rFonts w:ascii="Times New Roman CYR" w:hAnsi="Times New Roman CYR" w:cs="Times New Roman CYR"/>
          <w:lang w:val="uk-UA"/>
        </w:rPr>
        <w:t xml:space="preserve">С. 318 – 325. </w:t>
      </w:r>
    </w:p>
    <w:p w:rsidR="00120856" w:rsidRDefault="00120856" w:rsidP="0080029A">
      <w:pPr>
        <w:numPr>
          <w:ilvl w:val="0"/>
          <w:numId w:val="71"/>
        </w:numPr>
        <w:tabs>
          <w:tab w:val="clear" w:pos="1429"/>
          <w:tab w:val="num" w:pos="180"/>
        </w:tabs>
        <w:autoSpaceDE w:val="0"/>
        <w:autoSpaceDN w:val="0"/>
        <w:adjustRightInd w:val="0"/>
        <w:spacing w:before="57"/>
        <w:ind w:left="0" w:right="113" w:firstLine="0"/>
        <w:jc w:val="both"/>
        <w:rPr>
          <w:rFonts w:ascii="Times New Roman CYR" w:hAnsi="Times New Roman CYR" w:cs="Times New Roman CYR"/>
          <w:lang w:val="uk-UA"/>
        </w:rPr>
      </w:pPr>
      <w:r>
        <w:rPr>
          <w:rFonts w:ascii="Times New Roman CYR" w:hAnsi="Times New Roman CYR" w:cs="Times New Roman CYR"/>
          <w:lang w:val="uk-UA"/>
        </w:rPr>
        <w:t>Матласевич О.В. Християнсько-орієнтований підхід в системі підготовки майбутніх психологів / О.В. Матласевич // Актуальні питання теорії та практики психолого-педагогічної підготовки майбутніх психологів: Матеріали ІІ Всеукраїнської науково-практичної конференції (м. Хмельницький, 24-25 квітня 2014 р.) / [ред. колегія: Є.М.Потапчук (голов.ред.), О.В. Кулешова, Л.О. Подкоритова, В.К. Гаврилькевич, Л.Г. Параскевич] / М-во освіти і науки України, Хмельницький нац.університет, каф.практ.психології і педагогіки. – Хмельницький: ХНУ, 2014. – 172 с. – С. 36-38.</w:t>
      </w:r>
    </w:p>
    <w:p w:rsidR="00120856" w:rsidRDefault="00120856" w:rsidP="00DE5953">
      <w:pPr>
        <w:autoSpaceDE w:val="0"/>
        <w:autoSpaceDN w:val="0"/>
        <w:adjustRightInd w:val="0"/>
        <w:spacing w:before="57"/>
        <w:ind w:right="113"/>
        <w:jc w:val="both"/>
        <w:rPr>
          <w:rFonts w:ascii="Times New Roman CYR" w:hAnsi="Times New Roman CYR" w:cs="Times New Roman CYR"/>
          <w:lang w:val="uk-UA"/>
        </w:rPr>
      </w:pPr>
      <w:r>
        <w:rPr>
          <w:rFonts w:ascii="Times New Roman CYR" w:hAnsi="Times New Roman CYR" w:cs="Times New Roman CYR"/>
          <w:lang w:val="uk-UA"/>
        </w:rPr>
        <w:t xml:space="preserve">17. Матласевич О.В. Діалогічна концепція християнської психології / О.В.Матласевич // Організація управління: витоки, реалії та перспективи розвитку: Збірник тез науково-практичної конференції. – Львів, 2014. – С. 264 – 265. </w:t>
      </w:r>
    </w:p>
    <w:p w:rsidR="00120856" w:rsidRDefault="00120856" w:rsidP="00DE5953">
      <w:pPr>
        <w:autoSpaceDE w:val="0"/>
        <w:autoSpaceDN w:val="0"/>
        <w:adjustRightInd w:val="0"/>
        <w:spacing w:before="57"/>
        <w:ind w:right="113"/>
        <w:jc w:val="both"/>
        <w:rPr>
          <w:rFonts w:ascii="Times New Roman CYR" w:hAnsi="Times New Roman CYR" w:cs="Times New Roman CYR"/>
          <w:lang w:val="uk-UA"/>
        </w:rPr>
      </w:pPr>
      <w:r>
        <w:rPr>
          <w:rFonts w:ascii="Times New Roman CYR" w:hAnsi="Times New Roman CYR" w:cs="Times New Roman CYR"/>
          <w:lang w:val="uk-UA"/>
        </w:rPr>
        <w:t>18. Матласевич О.В. Проблема пізнання з позиції християнської психології / О.В. Матласевич // Актуальні питання когнітивної психології: Матеріали конференції. – Острог, 2014. – С. 252-255.</w:t>
      </w:r>
    </w:p>
    <w:p w:rsidR="00120856" w:rsidRPr="00DE5953" w:rsidRDefault="00120856" w:rsidP="00DE5953">
      <w:pPr>
        <w:autoSpaceDE w:val="0"/>
        <w:autoSpaceDN w:val="0"/>
        <w:adjustRightInd w:val="0"/>
        <w:spacing w:before="57"/>
        <w:ind w:right="113"/>
        <w:jc w:val="both"/>
        <w:rPr>
          <w:lang w:val="en-GB"/>
        </w:rPr>
      </w:pPr>
      <w:r>
        <w:rPr>
          <w:lang w:val="uk-UA"/>
        </w:rPr>
        <w:t xml:space="preserve">19. </w:t>
      </w:r>
      <w:r w:rsidRPr="00F47D6C">
        <w:rPr>
          <w:lang w:val="en-GB"/>
        </w:rPr>
        <w:t xml:space="preserve">Galyna Gandzilevska, Tetiana Shyriaieva. The peculiarities of national identity of australianukrainians in the works of l. Bohuslavets. /Galyna Gandzilevska, Tetiana Shyriaieva // Problems of Psychology in the 21st Century.-Scientia Socialis Lithuania, 2014. - Vol.8, </w:t>
      </w:r>
      <w:r w:rsidRPr="00F47D6C">
        <w:rPr>
          <w:rFonts w:ascii="Segoe UI Symbol" w:hAnsi="Segoe UI Symbol" w:cs="Segoe UI Symbol"/>
          <w:lang w:val="en-GB"/>
        </w:rPr>
        <w:t>№</w:t>
      </w:r>
      <w:r w:rsidRPr="00F47D6C">
        <w:rPr>
          <w:lang w:val="en-GB"/>
        </w:rPr>
        <w:t xml:space="preserve">1.-P.16–25. </w:t>
      </w:r>
      <w:r w:rsidRPr="00DE5953">
        <w:rPr>
          <w:lang w:val="en-GB"/>
        </w:rPr>
        <w:t xml:space="preserve">ICID: [1100542: </w:t>
      </w:r>
      <w:hyperlink r:id="rId44" w:history="1">
        <w:r w:rsidRPr="00DE5953">
          <w:rPr>
            <w:color w:val="0000FF"/>
            <w:u w:val="single"/>
            <w:lang w:val="en-GB"/>
          </w:rPr>
          <w:t>http://oaji.net/articles/444-1403293468.pdf</w:t>
        </w:r>
      </w:hyperlink>
      <w:r w:rsidRPr="00DE5953">
        <w:rPr>
          <w:lang w:val="en-GB"/>
        </w:rPr>
        <w:t>]</w:t>
      </w:r>
    </w:p>
    <w:p w:rsidR="00120856" w:rsidRDefault="00120856" w:rsidP="00DE5953">
      <w:pPr>
        <w:autoSpaceDE w:val="0"/>
        <w:autoSpaceDN w:val="0"/>
        <w:adjustRightInd w:val="0"/>
        <w:jc w:val="both"/>
        <w:rPr>
          <w:lang w:val="en-US"/>
        </w:rPr>
      </w:pPr>
      <w:r>
        <w:rPr>
          <w:lang w:val="uk-UA"/>
        </w:rPr>
        <w:t xml:space="preserve">20. </w:t>
      </w:r>
      <w:r w:rsidRPr="00F47D6C">
        <w:rPr>
          <w:lang w:val="en-GB"/>
        </w:rPr>
        <w:t>Galyna Ganzilevska, Tetiana Shyriaieva Preservation of National Identityinthe Works of Ukrainian Writers of Australian Diaspora /Galyna Ganzilevska, Tetiana Shyriaieva //Science and Educationin Australia, America and Eurasia: Fundamentaland Applied Science. The 1st International Academic Conference-Papes and commentaries, Volume I</w:t>
      </w:r>
      <w:r>
        <w:rPr>
          <w:rFonts w:ascii="Times New Roman CYR" w:hAnsi="Times New Roman CYR" w:cs="Times New Roman CYR"/>
          <w:lang w:val="uk-UA"/>
        </w:rPr>
        <w:t xml:space="preserve">І-Аustralia: </w:t>
      </w:r>
      <w:r>
        <w:rPr>
          <w:lang w:val="en-US"/>
        </w:rPr>
        <w:t>«Melbourne IADCES Press», Melbourne, 25 June 2014 –P. 301-304. ISBN: 9780554271987</w:t>
      </w:r>
    </w:p>
    <w:p w:rsidR="00120856" w:rsidRPr="00DE5953" w:rsidRDefault="00120856" w:rsidP="00DE5953">
      <w:pPr>
        <w:autoSpaceDE w:val="0"/>
        <w:autoSpaceDN w:val="0"/>
        <w:adjustRightInd w:val="0"/>
        <w:jc w:val="both"/>
        <w:rPr>
          <w:lang w:val="en-GB"/>
        </w:rPr>
      </w:pPr>
      <w:r>
        <w:rPr>
          <w:lang w:val="uk-UA"/>
        </w:rPr>
        <w:t xml:space="preserve">21. </w:t>
      </w:r>
      <w:r w:rsidRPr="00F47D6C">
        <w:rPr>
          <w:lang w:val="en-GB"/>
        </w:rPr>
        <w:t xml:space="preserve">Gandzilevska G., Levandovska M., ShyriaievaT. Psychological assistance of the personality in the period of mid-age crisis bymeans of psychodrama/Gandzilevska G.,Levandovska M., ShyriaievaT. // Scientific Lettersof Academic Society of Michal Baludansky.- </w:t>
      </w:r>
      <w:r w:rsidRPr="00DE5953">
        <w:rPr>
          <w:lang w:val="en-GB"/>
        </w:rPr>
        <w:t xml:space="preserve">Kosice, Slovakia, 2014-Vol.2- </w:t>
      </w:r>
      <w:r w:rsidRPr="00DE5953">
        <w:rPr>
          <w:rFonts w:ascii="Segoe UI Symbol" w:hAnsi="Segoe UI Symbol" w:cs="Segoe UI Symbol"/>
          <w:lang w:val="en-GB"/>
        </w:rPr>
        <w:t>№</w:t>
      </w:r>
      <w:r w:rsidRPr="00DE5953">
        <w:rPr>
          <w:lang w:val="en-GB"/>
        </w:rPr>
        <w:t>2.-P.140-144. ISSN 1338-9432</w:t>
      </w:r>
    </w:p>
    <w:p w:rsidR="00120856" w:rsidRDefault="00120856" w:rsidP="00DE5953">
      <w:pPr>
        <w:autoSpaceDE w:val="0"/>
        <w:autoSpaceDN w:val="0"/>
        <w:adjustRightInd w:val="0"/>
        <w:jc w:val="both"/>
        <w:rPr>
          <w:lang w:val="uk-UA"/>
        </w:rPr>
      </w:pPr>
      <w:r>
        <w:rPr>
          <w:lang w:val="uk-UA"/>
        </w:rPr>
        <w:t xml:space="preserve">22. </w:t>
      </w:r>
      <w:r w:rsidRPr="00F47D6C">
        <w:rPr>
          <w:lang w:val="en-GB"/>
        </w:rPr>
        <w:t>Gandzilevska</w:t>
      </w:r>
      <w:r w:rsidRPr="00DE5953">
        <w:rPr>
          <w:lang w:val="en-GB"/>
        </w:rPr>
        <w:t xml:space="preserve"> </w:t>
      </w:r>
      <w:r w:rsidRPr="00F47D6C">
        <w:rPr>
          <w:lang w:val="en-GB"/>
        </w:rPr>
        <w:t>G</w:t>
      </w:r>
      <w:r w:rsidRPr="00DE5953">
        <w:rPr>
          <w:lang w:val="en-GB"/>
        </w:rPr>
        <w:t>.,</w:t>
      </w:r>
      <w:r w:rsidRPr="00F47D6C">
        <w:rPr>
          <w:lang w:val="en-GB"/>
        </w:rPr>
        <w:t>Shyriaieva</w:t>
      </w:r>
      <w:r w:rsidRPr="00DE5953">
        <w:rPr>
          <w:lang w:val="en-GB"/>
        </w:rPr>
        <w:t xml:space="preserve"> </w:t>
      </w:r>
      <w:r w:rsidRPr="00F47D6C">
        <w:rPr>
          <w:lang w:val="en-GB"/>
        </w:rPr>
        <w:t>T</w:t>
      </w:r>
      <w:r w:rsidRPr="00DE5953">
        <w:rPr>
          <w:lang w:val="en-GB"/>
        </w:rPr>
        <w:t xml:space="preserve">. </w:t>
      </w:r>
      <w:r w:rsidRPr="00F47D6C">
        <w:rPr>
          <w:lang w:val="en-GB"/>
        </w:rPr>
        <w:t>Psychdrama</w:t>
      </w:r>
      <w:r w:rsidRPr="00DE5953">
        <w:rPr>
          <w:lang w:val="en-GB"/>
        </w:rPr>
        <w:t xml:space="preserve"> </w:t>
      </w:r>
      <w:r w:rsidRPr="00F47D6C">
        <w:rPr>
          <w:lang w:val="en-GB"/>
        </w:rPr>
        <w:t>as</w:t>
      </w:r>
      <w:r w:rsidRPr="00DE5953">
        <w:rPr>
          <w:lang w:val="en-GB"/>
        </w:rPr>
        <w:t xml:space="preserve"> </w:t>
      </w:r>
      <w:r w:rsidRPr="00F47D6C">
        <w:rPr>
          <w:lang w:val="en-GB"/>
        </w:rPr>
        <w:t>a</w:t>
      </w:r>
      <w:r w:rsidRPr="00DE5953">
        <w:rPr>
          <w:lang w:val="en-GB"/>
        </w:rPr>
        <w:t xml:space="preserve"> </w:t>
      </w:r>
      <w:r w:rsidRPr="00F47D6C">
        <w:rPr>
          <w:lang w:val="en-GB"/>
        </w:rPr>
        <w:t>Means</w:t>
      </w:r>
      <w:r w:rsidRPr="00DE5953">
        <w:rPr>
          <w:lang w:val="en-GB"/>
        </w:rPr>
        <w:t xml:space="preserve"> </w:t>
      </w:r>
      <w:r w:rsidRPr="00F47D6C">
        <w:rPr>
          <w:lang w:val="en-GB"/>
        </w:rPr>
        <w:t>of</w:t>
      </w:r>
      <w:r w:rsidRPr="00DE5953">
        <w:rPr>
          <w:lang w:val="en-GB"/>
        </w:rPr>
        <w:t xml:space="preserve"> </w:t>
      </w:r>
      <w:r w:rsidRPr="00F47D6C">
        <w:rPr>
          <w:lang w:val="en-GB"/>
        </w:rPr>
        <w:t>Teaching</w:t>
      </w:r>
      <w:r w:rsidRPr="00DE5953">
        <w:rPr>
          <w:lang w:val="en-GB"/>
        </w:rPr>
        <w:t xml:space="preserve"> </w:t>
      </w:r>
      <w:r w:rsidRPr="00F47D6C">
        <w:rPr>
          <w:lang w:val="en-GB"/>
        </w:rPr>
        <w:t>Gifted</w:t>
      </w:r>
      <w:r w:rsidRPr="00DE5953">
        <w:rPr>
          <w:lang w:val="en-GB"/>
        </w:rPr>
        <w:t xml:space="preserve"> </w:t>
      </w:r>
      <w:r w:rsidRPr="00F47D6C">
        <w:rPr>
          <w:lang w:val="en-GB"/>
        </w:rPr>
        <w:t>Children</w:t>
      </w:r>
      <w:r w:rsidRPr="00DE5953">
        <w:rPr>
          <w:lang w:val="en-GB"/>
        </w:rPr>
        <w:t xml:space="preserve"> </w:t>
      </w:r>
      <w:r w:rsidRPr="00F47D6C">
        <w:rPr>
          <w:lang w:val="en-GB"/>
        </w:rPr>
        <w:t>English</w:t>
      </w:r>
      <w:r w:rsidRPr="00DE5953">
        <w:rPr>
          <w:lang w:val="en-GB"/>
        </w:rPr>
        <w:t xml:space="preserve"> </w:t>
      </w:r>
      <w:r w:rsidRPr="00F47D6C">
        <w:rPr>
          <w:lang w:val="en-GB"/>
        </w:rPr>
        <w:t>Language</w:t>
      </w:r>
      <w:r w:rsidRPr="00DE5953">
        <w:rPr>
          <w:lang w:val="en-GB"/>
        </w:rPr>
        <w:t xml:space="preserve"> </w:t>
      </w:r>
      <w:r w:rsidRPr="00F47D6C">
        <w:rPr>
          <w:lang w:val="en-GB"/>
        </w:rPr>
        <w:t>as</w:t>
      </w:r>
      <w:r w:rsidRPr="00DE5953">
        <w:rPr>
          <w:lang w:val="en-GB"/>
        </w:rPr>
        <w:t xml:space="preserve"> </w:t>
      </w:r>
      <w:r w:rsidRPr="00F47D6C">
        <w:rPr>
          <w:lang w:val="en-GB"/>
        </w:rPr>
        <w:t>a</w:t>
      </w:r>
      <w:r w:rsidRPr="00DE5953">
        <w:rPr>
          <w:lang w:val="en-GB"/>
        </w:rPr>
        <w:t xml:space="preserve"> </w:t>
      </w:r>
      <w:r w:rsidRPr="00F47D6C">
        <w:rPr>
          <w:lang w:val="en-GB"/>
        </w:rPr>
        <w:t>Second</w:t>
      </w:r>
      <w:r w:rsidRPr="00DE5953">
        <w:rPr>
          <w:lang w:val="en-GB"/>
        </w:rPr>
        <w:t xml:space="preserve"> </w:t>
      </w:r>
      <w:r w:rsidRPr="00F47D6C">
        <w:rPr>
          <w:lang w:val="en-GB"/>
        </w:rPr>
        <w:t>One</w:t>
      </w:r>
      <w:r w:rsidRPr="00DE5953">
        <w:rPr>
          <w:lang w:val="en-GB"/>
        </w:rPr>
        <w:t>.</w:t>
      </w:r>
      <w:r w:rsidRPr="00F47D6C">
        <w:rPr>
          <w:lang w:val="en-GB"/>
        </w:rPr>
        <w:t>Pedagogicadziecka</w:t>
      </w:r>
      <w:r w:rsidRPr="00DE5953">
        <w:rPr>
          <w:lang w:val="en-GB"/>
        </w:rPr>
        <w:t xml:space="preserve">. </w:t>
      </w:r>
      <w:r w:rsidRPr="00F47D6C">
        <w:rPr>
          <w:lang w:val="en-GB"/>
        </w:rPr>
        <w:t>Warsaw</w:t>
      </w:r>
      <w:r w:rsidRPr="00DE5953">
        <w:rPr>
          <w:lang w:val="en-GB"/>
        </w:rPr>
        <w:t xml:space="preserve">: </w:t>
      </w:r>
      <w:r w:rsidRPr="00F47D6C">
        <w:rPr>
          <w:lang w:val="en-GB"/>
        </w:rPr>
        <w:t>Black</w:t>
      </w:r>
      <w:r w:rsidRPr="00DE5953">
        <w:rPr>
          <w:lang w:val="en-GB"/>
        </w:rPr>
        <w:t xml:space="preserve"> </w:t>
      </w:r>
      <w:r w:rsidRPr="00F47D6C">
        <w:rPr>
          <w:lang w:val="en-GB"/>
        </w:rPr>
        <w:t>Unicorn</w:t>
      </w:r>
      <w:r w:rsidRPr="00DE5953">
        <w:rPr>
          <w:lang w:val="en-GB"/>
        </w:rPr>
        <w:t>,2014</w:t>
      </w:r>
    </w:p>
    <w:p w:rsidR="00120856" w:rsidRPr="00DE5953" w:rsidRDefault="00120856" w:rsidP="00DE5953">
      <w:pPr>
        <w:autoSpaceDE w:val="0"/>
        <w:autoSpaceDN w:val="0"/>
        <w:adjustRightInd w:val="0"/>
        <w:jc w:val="both"/>
        <w:rPr>
          <w:lang w:val="en-GB"/>
        </w:rPr>
      </w:pPr>
      <w:r>
        <w:rPr>
          <w:lang w:val="uk-UA"/>
        </w:rPr>
        <w:t xml:space="preserve">23. </w:t>
      </w:r>
      <w:r>
        <w:rPr>
          <w:rFonts w:ascii="Times New Roman CYR" w:hAnsi="Times New Roman CYR" w:cs="Times New Roman CYR"/>
          <w:lang w:val="uk-UA"/>
        </w:rPr>
        <w:t xml:space="preserve">Гільман А.Ю. Саногенне мислення в структурі художньої творчості/ В.В. Архіпов, А.Ю. Гільман// Наукові записки. Серія </w:t>
      </w:r>
      <w:r w:rsidRPr="008A5A52">
        <w:t>«</w:t>
      </w:r>
      <w:r>
        <w:rPr>
          <w:rFonts w:ascii="Times New Roman CYR" w:hAnsi="Times New Roman CYR" w:cs="Times New Roman CYR"/>
          <w:lang w:val="uk-UA"/>
        </w:rPr>
        <w:t>Психологія і педагогіка</w:t>
      </w:r>
      <w:r w:rsidRPr="008A5A52">
        <w:t xml:space="preserve">». – </w:t>
      </w:r>
      <w:r>
        <w:rPr>
          <w:rFonts w:ascii="Times New Roman CYR" w:hAnsi="Times New Roman CYR" w:cs="Times New Roman CYR"/>
          <w:lang w:val="uk-UA"/>
        </w:rPr>
        <w:t xml:space="preserve">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Вип.24. – С. 7 – 12.</w:t>
      </w:r>
    </w:p>
    <w:p w:rsidR="00120856" w:rsidRDefault="00120856" w:rsidP="00DE5953">
      <w:pPr>
        <w:autoSpaceDE w:val="0"/>
        <w:autoSpaceDN w:val="0"/>
        <w:adjustRightInd w:val="0"/>
        <w:jc w:val="both"/>
        <w:rPr>
          <w:rFonts w:ascii="Times New Roman CYR" w:hAnsi="Times New Roman CYR" w:cs="Times New Roman CYR"/>
          <w:b/>
          <w:bCs/>
          <w:lang w:val="uk-UA"/>
        </w:rPr>
      </w:pPr>
      <w:r>
        <w:rPr>
          <w:lang w:val="uk-UA"/>
        </w:rPr>
        <w:t xml:space="preserve">24. </w:t>
      </w:r>
      <w:r>
        <w:rPr>
          <w:rFonts w:ascii="Times New Roman CYR" w:hAnsi="Times New Roman CYR" w:cs="Times New Roman CYR"/>
          <w:lang w:val="uk-UA"/>
        </w:rPr>
        <w:t xml:space="preserve">Гільман А.Ю. Роль саногенного мислення в процесі становлення особистості/ А.Ю. Гільман// Наукові записки. Серія </w:t>
      </w:r>
      <w:r w:rsidRPr="008A5A52">
        <w:t>«</w:t>
      </w:r>
      <w:r>
        <w:rPr>
          <w:rFonts w:ascii="Times New Roman CYR" w:hAnsi="Times New Roman CYR" w:cs="Times New Roman CYR"/>
          <w:lang w:val="uk-UA"/>
        </w:rPr>
        <w:t>Психологія і педагогіка</w:t>
      </w:r>
      <w:r w:rsidRPr="008A5A52">
        <w:t xml:space="preserve">». </w:t>
      </w:r>
      <w:r>
        <w:rPr>
          <w:rFonts w:ascii="Times New Roman CYR" w:hAnsi="Times New Roman CYR" w:cs="Times New Roman CYR"/>
          <w:lang w:val="uk-UA"/>
        </w:rPr>
        <w:t xml:space="preserve">Тематичний випуск </w:t>
      </w:r>
      <w:r w:rsidRPr="008A5A52">
        <w:t>«</w:t>
      </w:r>
      <w:r>
        <w:rPr>
          <w:rFonts w:ascii="Times New Roman CYR" w:hAnsi="Times New Roman CYR" w:cs="Times New Roman CYR"/>
          <w:lang w:val="uk-UA"/>
        </w:rPr>
        <w:t>Актуальні проблеми когнітивної психології</w:t>
      </w:r>
      <w:r w:rsidRPr="008A5A52">
        <w:t xml:space="preserve">». –  </w:t>
      </w:r>
      <w:r>
        <w:rPr>
          <w:rFonts w:ascii="Times New Roman CYR" w:hAnsi="Times New Roman CYR" w:cs="Times New Roman CYR"/>
          <w:lang w:val="uk-UA"/>
        </w:rPr>
        <w:t xml:space="preserve">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 xml:space="preserve">Вип.28. – С.  </w:t>
      </w:r>
      <w:r>
        <w:rPr>
          <w:rFonts w:ascii="Times New Roman CYR" w:hAnsi="Times New Roman CYR" w:cs="Times New Roman CYR"/>
          <w:b/>
          <w:bCs/>
          <w:lang w:val="uk-UA"/>
        </w:rPr>
        <w:t>(в друці)</w:t>
      </w:r>
    </w:p>
    <w:p w:rsidR="00120856" w:rsidRDefault="00120856" w:rsidP="00DE5953">
      <w:pPr>
        <w:autoSpaceDE w:val="0"/>
        <w:autoSpaceDN w:val="0"/>
        <w:adjustRightInd w:val="0"/>
        <w:jc w:val="both"/>
        <w:rPr>
          <w:rFonts w:ascii="Times New Roman CYR" w:hAnsi="Times New Roman CYR" w:cs="Times New Roman CYR"/>
          <w:b/>
          <w:bCs/>
          <w:lang w:val="uk-UA"/>
        </w:rPr>
      </w:pPr>
      <w:r>
        <w:rPr>
          <w:rFonts w:ascii="Times New Roman CYR" w:hAnsi="Times New Roman CYR" w:cs="Times New Roman CYR"/>
          <w:lang w:val="uk-UA"/>
        </w:rPr>
        <w:t xml:space="preserve">25. Гільман А.Ю. Саногенне мислення як умова підтримки психічного здоров’я студентської молоді/ А.Ю. Гільман// Науковий вісник Херсонського державного університету. Серія </w:t>
      </w:r>
      <w:r w:rsidRPr="00DE5953">
        <w:rPr>
          <w:lang w:val="uk-UA"/>
        </w:rPr>
        <w:t>«</w:t>
      </w:r>
      <w:r>
        <w:rPr>
          <w:rFonts w:ascii="Times New Roman CYR" w:hAnsi="Times New Roman CYR" w:cs="Times New Roman CYR"/>
          <w:lang w:val="uk-UA"/>
        </w:rPr>
        <w:t>Психологічні науки</w:t>
      </w:r>
      <w:r w:rsidRPr="00DE5953">
        <w:rPr>
          <w:lang w:val="uk-UA"/>
        </w:rPr>
        <w:t xml:space="preserve">». – </w:t>
      </w:r>
      <w:r>
        <w:rPr>
          <w:rFonts w:ascii="Times New Roman CYR" w:hAnsi="Times New Roman CYR" w:cs="Times New Roman CYR"/>
          <w:lang w:val="uk-UA"/>
        </w:rPr>
        <w:t xml:space="preserve">Херсон, 2014. – Вип.2. – С.  </w:t>
      </w:r>
      <w:r>
        <w:rPr>
          <w:rFonts w:ascii="Times New Roman CYR" w:hAnsi="Times New Roman CYR" w:cs="Times New Roman CYR"/>
          <w:b/>
          <w:bCs/>
          <w:lang w:val="uk-UA"/>
        </w:rPr>
        <w:t>(в друці).</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26. Нижник А.Є. Харчова поведінка молоді як предмет психологічного дослідження/ А.Є. Нижник// Наукові записки. Серія </w:t>
      </w:r>
      <w:r w:rsidRPr="008A5A52">
        <w:rPr>
          <w:color w:val="000000"/>
        </w:rPr>
        <w:t>«</w:t>
      </w:r>
      <w:r>
        <w:rPr>
          <w:rFonts w:ascii="Times New Roman CYR" w:hAnsi="Times New Roman CYR" w:cs="Times New Roman CYR"/>
          <w:color w:val="000000"/>
          <w:lang w:val="uk-UA"/>
        </w:rPr>
        <w:t>Психологія і педагогіка</w:t>
      </w:r>
      <w:r w:rsidRPr="008A5A52">
        <w:rPr>
          <w:color w:val="000000"/>
        </w:rPr>
        <w:t xml:space="preserve">». – </w:t>
      </w:r>
      <w:r>
        <w:rPr>
          <w:rFonts w:ascii="Times New Roman CYR" w:hAnsi="Times New Roman CYR" w:cs="Times New Roman CYR"/>
          <w:color w:val="000000"/>
          <w:lang w:val="uk-UA"/>
        </w:rPr>
        <w:t xml:space="preserve">Острог: Видавництво Національного університету </w:t>
      </w:r>
      <w:r w:rsidRPr="008A5A52">
        <w:rPr>
          <w:color w:val="000000"/>
        </w:rPr>
        <w:t>«</w:t>
      </w:r>
      <w:r>
        <w:rPr>
          <w:rFonts w:ascii="Times New Roman CYR" w:hAnsi="Times New Roman CYR" w:cs="Times New Roman CYR"/>
          <w:color w:val="000000"/>
          <w:lang w:val="uk-UA"/>
        </w:rPr>
        <w:t>Острозька академія</w:t>
      </w:r>
      <w:r w:rsidRPr="008A5A52">
        <w:rPr>
          <w:color w:val="000000"/>
        </w:rPr>
        <w:t xml:space="preserve">», 2013. – </w:t>
      </w:r>
      <w:r>
        <w:rPr>
          <w:rFonts w:ascii="Times New Roman CYR" w:hAnsi="Times New Roman CYR" w:cs="Times New Roman CYR"/>
          <w:color w:val="000000"/>
          <w:lang w:val="uk-UA"/>
        </w:rPr>
        <w:t>Вип.22. – С. 136-141.</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27. Гущук І. В. Вплив екологічних факторів на стан психічного здоров’я особистості/ І.В. Гущук, М.А. Шугай, А.Є. Нижник// Наукові записки. Серія </w:t>
      </w:r>
      <w:r w:rsidRPr="008A5A52">
        <w:rPr>
          <w:color w:val="000000"/>
        </w:rPr>
        <w:t>«</w:t>
      </w:r>
      <w:r>
        <w:rPr>
          <w:rFonts w:ascii="Times New Roman CYR" w:hAnsi="Times New Roman CYR" w:cs="Times New Roman CYR"/>
          <w:color w:val="000000"/>
          <w:lang w:val="uk-UA"/>
        </w:rPr>
        <w:t>Психологія і педагогіка</w:t>
      </w:r>
      <w:r w:rsidRPr="008A5A52">
        <w:rPr>
          <w:color w:val="000000"/>
        </w:rPr>
        <w:t xml:space="preserve">». – </w:t>
      </w:r>
      <w:r>
        <w:rPr>
          <w:rFonts w:ascii="Times New Roman CYR" w:hAnsi="Times New Roman CYR" w:cs="Times New Roman CYR"/>
          <w:color w:val="000000"/>
          <w:lang w:val="uk-UA"/>
        </w:rPr>
        <w:t xml:space="preserve">Острог: Видавництво Національного університету </w:t>
      </w:r>
      <w:r w:rsidRPr="008A5A52">
        <w:rPr>
          <w:color w:val="000000"/>
        </w:rPr>
        <w:t>«</w:t>
      </w:r>
      <w:r>
        <w:rPr>
          <w:rFonts w:ascii="Times New Roman CYR" w:hAnsi="Times New Roman CYR" w:cs="Times New Roman CYR"/>
          <w:color w:val="000000"/>
          <w:lang w:val="uk-UA"/>
        </w:rPr>
        <w:t>Острозька академія</w:t>
      </w:r>
      <w:r w:rsidRPr="008A5A52">
        <w:rPr>
          <w:color w:val="000000"/>
        </w:rPr>
        <w:t xml:space="preserve">», 2014. – </w:t>
      </w:r>
      <w:r>
        <w:rPr>
          <w:rFonts w:ascii="Times New Roman CYR" w:hAnsi="Times New Roman CYR" w:cs="Times New Roman CYR"/>
          <w:color w:val="000000"/>
          <w:lang w:val="uk-UA"/>
        </w:rPr>
        <w:t>Вип.26. – С. 36-40.</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28. Нижник А.Е. Исследование психофизиологических аспектов пищевого поведения индивида/ А. Е. Нижник// Наука и образование новое измерение педагогики и психологи. (Угорщина). (подано до друку)</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29. </w:t>
      </w:r>
      <w:r>
        <w:rPr>
          <w:rFonts w:ascii="Times New Roman CYR" w:hAnsi="Times New Roman CYR" w:cs="Times New Roman CYR"/>
          <w:lang w:val="uk-UA"/>
        </w:rPr>
        <w:t xml:space="preserve">Довгалюк Т.А. До проблем ефективності метапам’яті / Т.А. Довгалюк // Наукові записки. Серія </w:t>
      </w:r>
      <w:r w:rsidRPr="00DE5953">
        <w:rPr>
          <w:lang w:val="uk-UA"/>
        </w:rPr>
        <w:t>«</w:t>
      </w:r>
      <w:r>
        <w:rPr>
          <w:rFonts w:ascii="Times New Roman CYR" w:hAnsi="Times New Roman CYR" w:cs="Times New Roman CYR"/>
          <w:lang w:val="uk-UA"/>
        </w:rPr>
        <w:t>Психологія і педагогіка</w:t>
      </w:r>
      <w:r w:rsidRPr="00DE5953">
        <w:rPr>
          <w:lang w:val="uk-UA"/>
        </w:rPr>
        <w:t xml:space="preserve">». – </w:t>
      </w:r>
      <w:r>
        <w:rPr>
          <w:rFonts w:ascii="Times New Roman CYR" w:hAnsi="Times New Roman CYR" w:cs="Times New Roman CYR"/>
          <w:lang w:val="uk-UA"/>
        </w:rPr>
        <w:t xml:space="preserve">Острог: Вид-во Нац-го ун-ту </w:t>
      </w:r>
      <w:r w:rsidRPr="00DE5953">
        <w:rPr>
          <w:lang w:val="uk-UA"/>
        </w:rPr>
        <w:t>«</w:t>
      </w:r>
      <w:r>
        <w:rPr>
          <w:rFonts w:ascii="Times New Roman CYR" w:hAnsi="Times New Roman CYR" w:cs="Times New Roman CYR"/>
          <w:lang w:val="uk-UA"/>
        </w:rPr>
        <w:t>Острозька академія</w:t>
      </w:r>
      <w:r w:rsidRPr="00DE5953">
        <w:rPr>
          <w:lang w:val="uk-UA"/>
        </w:rPr>
        <w:t xml:space="preserve">», 2014. – </w:t>
      </w:r>
      <w:r>
        <w:rPr>
          <w:rFonts w:ascii="Times New Roman CYR" w:hAnsi="Times New Roman CYR" w:cs="Times New Roman CYR"/>
          <w:lang w:val="uk-UA"/>
        </w:rPr>
        <w:t>Вип.26. – С. 53-59.</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30. </w:t>
      </w:r>
      <w:r>
        <w:rPr>
          <w:rFonts w:ascii="Times New Roman CYR" w:hAnsi="Times New Roman CYR" w:cs="Times New Roman CYR"/>
          <w:lang w:val="uk-UA"/>
        </w:rPr>
        <w:t xml:space="preserve">Довгалюк Т.А.  </w:t>
      </w:r>
      <w:r w:rsidRPr="008A5A52">
        <w:rPr>
          <w:lang w:val="uk-UA"/>
        </w:rPr>
        <w:t>«</w:t>
      </w:r>
      <w:r>
        <w:rPr>
          <w:rFonts w:ascii="Times New Roman CYR" w:hAnsi="Times New Roman CYR" w:cs="Times New Roman CYR"/>
          <w:lang w:val="uk-UA"/>
        </w:rPr>
        <w:t>Взаємодія метапам’яттєвого моніторингу та контролю як чинник оптимізації метапам’яті</w:t>
      </w:r>
      <w:r w:rsidRPr="008A5A52">
        <w:rPr>
          <w:lang w:val="uk-UA"/>
        </w:rPr>
        <w:t xml:space="preserve">» / </w:t>
      </w:r>
      <w:r>
        <w:rPr>
          <w:rFonts w:ascii="Times New Roman CYR" w:hAnsi="Times New Roman CYR" w:cs="Times New Roman CYR"/>
          <w:lang w:val="uk-UA"/>
        </w:rPr>
        <w:t xml:space="preserve">Т.А.  Довгалюк // Науковий вісник Херсонського державного університету серія </w:t>
      </w:r>
      <w:r w:rsidRPr="008A5A52">
        <w:t>«</w:t>
      </w:r>
      <w:r>
        <w:rPr>
          <w:rFonts w:ascii="Times New Roman CYR" w:hAnsi="Times New Roman CYR" w:cs="Times New Roman CYR"/>
          <w:lang w:val="uk-UA"/>
        </w:rPr>
        <w:t>Психологічні науки</w:t>
      </w:r>
      <w:r w:rsidRPr="008A5A52">
        <w:t xml:space="preserve">», 2014. – </w:t>
      </w:r>
      <w:r w:rsidRPr="008A5A52">
        <w:rPr>
          <w:rFonts w:ascii="Segoe UI Symbol" w:hAnsi="Segoe UI Symbol" w:cs="Segoe UI Symbol"/>
        </w:rPr>
        <w:t>№</w:t>
      </w:r>
      <w:r w:rsidRPr="008A5A52">
        <w:t xml:space="preserve"> 2. (</w:t>
      </w:r>
      <w:r>
        <w:rPr>
          <w:rFonts w:ascii="Times New Roman CYR" w:hAnsi="Times New Roman CYR" w:cs="Times New Roman CYR"/>
          <w:lang w:val="uk-UA"/>
        </w:rPr>
        <w:t>збірник статей знаходиться у друці).</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31. </w:t>
      </w:r>
      <w:r>
        <w:rPr>
          <w:rFonts w:ascii="Times New Roman CYR" w:hAnsi="Times New Roman CYR" w:cs="Times New Roman CYR"/>
          <w:lang w:val="uk-UA"/>
        </w:rPr>
        <w:t xml:space="preserve">Кулеша Н.П. Феномен дистантної сім’ї та її основні ознаки у психологічній літературі / Н.П. Кулеша // Актуальні питання соціально-політичних наук: політологія, психологія, документознавство та інформаційна діяльність. Матеріали ІІІ Міждисциплінарної науково-практичної конференції студентів та молодих учених.  – Острог: Видавництво Національного університету </w:t>
      </w:r>
      <w:r w:rsidRPr="00DE5953">
        <w:rPr>
          <w:lang w:val="uk-UA"/>
        </w:rPr>
        <w:t>«</w:t>
      </w:r>
      <w:r>
        <w:rPr>
          <w:rFonts w:ascii="Times New Roman CYR" w:hAnsi="Times New Roman CYR" w:cs="Times New Roman CYR"/>
          <w:lang w:val="uk-UA"/>
        </w:rPr>
        <w:t>Острозька академія</w:t>
      </w:r>
      <w:r w:rsidRPr="00DE5953">
        <w:rPr>
          <w:lang w:val="uk-UA"/>
        </w:rPr>
        <w:t xml:space="preserve">». -  2014. – </w:t>
      </w:r>
      <w:r>
        <w:rPr>
          <w:rFonts w:ascii="Times New Roman CYR" w:hAnsi="Times New Roman CYR" w:cs="Times New Roman CYR"/>
          <w:lang w:val="uk-UA"/>
        </w:rPr>
        <w:t>С.167-174.</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32. Гущук І. В. Вплив екологічних факторів на стан психічного здоров’я особистості/ І.В. Гущук, М.А. Шугай, А.Є. Нижник// Наукові записки. Серія </w:t>
      </w:r>
      <w:r w:rsidRPr="00DE5953">
        <w:rPr>
          <w:color w:val="000000"/>
          <w:lang w:val="uk-UA"/>
        </w:rPr>
        <w:t>«</w:t>
      </w:r>
      <w:r>
        <w:rPr>
          <w:rFonts w:ascii="Times New Roman CYR" w:hAnsi="Times New Roman CYR" w:cs="Times New Roman CYR"/>
          <w:color w:val="000000"/>
          <w:lang w:val="uk-UA"/>
        </w:rPr>
        <w:t>Психологія і педагогіка</w:t>
      </w:r>
      <w:r w:rsidRPr="00DE5953">
        <w:rPr>
          <w:color w:val="000000"/>
          <w:lang w:val="uk-UA"/>
        </w:rPr>
        <w:t xml:space="preserve">». – </w:t>
      </w:r>
      <w:r>
        <w:rPr>
          <w:rFonts w:ascii="Times New Roman CYR" w:hAnsi="Times New Roman CYR" w:cs="Times New Roman CYR"/>
          <w:color w:val="000000"/>
          <w:lang w:val="uk-UA"/>
        </w:rPr>
        <w:t xml:space="preserve">Острог: Видавництво Національного університету </w:t>
      </w:r>
      <w:r w:rsidRPr="00DE5953">
        <w:rPr>
          <w:color w:val="000000"/>
          <w:lang w:val="uk-UA"/>
        </w:rPr>
        <w:t>«</w:t>
      </w:r>
      <w:r>
        <w:rPr>
          <w:rFonts w:ascii="Times New Roman CYR" w:hAnsi="Times New Roman CYR" w:cs="Times New Roman CYR"/>
          <w:color w:val="000000"/>
          <w:lang w:val="uk-UA"/>
        </w:rPr>
        <w:t>Острозька академія</w:t>
      </w:r>
      <w:r w:rsidRPr="00DE5953">
        <w:rPr>
          <w:color w:val="000000"/>
          <w:lang w:val="uk-UA"/>
        </w:rPr>
        <w:t xml:space="preserve">», 2014. – </w:t>
      </w:r>
      <w:r>
        <w:rPr>
          <w:rFonts w:ascii="Times New Roman CYR" w:hAnsi="Times New Roman CYR" w:cs="Times New Roman CYR"/>
          <w:color w:val="000000"/>
          <w:lang w:val="uk-UA"/>
        </w:rPr>
        <w:t>Вип.26. – С. 36-40</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33. Кулеша Н.П. Психологические проблемы адаптации студентов к обучению у вышем учебном заведении / Н. П. Кулеша // Психология XXI века. Психология и современные проблемы образования. Сборник материалов IX международной научно-практической конференции молодых ученых. – Санкт-Петербург. – 2014. – С.139 – 143.</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rFonts w:ascii="Times New Roman CYR" w:hAnsi="Times New Roman CYR" w:cs="Times New Roman CYR"/>
          <w:color w:val="000000"/>
          <w:lang w:val="uk-UA"/>
        </w:rPr>
        <w:t>34. Левандовская М., Гандзилевская Г. Некоторые аспекты психодраматической работы с клиентами,переживающими кризи среднего возраста : внутришний критик и самоценность / М.Левандовская, Г.Б. Гандзилевская // Журнал практического психолога: научно - практический журнал. Специальный выпуск: Психодрама: теорія и практика.-М.,2014.-№4.- С.168-176</w:t>
      </w:r>
    </w:p>
    <w:p w:rsidR="00120856" w:rsidRDefault="00120856" w:rsidP="0044427A">
      <w:pPr>
        <w:autoSpaceDE w:val="0"/>
        <w:autoSpaceDN w:val="0"/>
        <w:adjustRightInd w:val="0"/>
        <w:ind w:firstLine="720"/>
        <w:jc w:val="center"/>
        <w:rPr>
          <w:rFonts w:ascii="Times New Roman CYR" w:hAnsi="Times New Roman CYR" w:cs="Times New Roman CYR"/>
          <w:lang w:val="uk-UA"/>
        </w:rPr>
      </w:pPr>
      <w:r>
        <w:rPr>
          <w:rFonts w:ascii="Times New Roman CYR" w:hAnsi="Times New Roman CYR" w:cs="Times New Roman CYR"/>
          <w:i/>
          <w:iCs/>
          <w:lang w:val="uk-UA"/>
        </w:rPr>
        <w:t>Конференції:</w:t>
      </w:r>
      <w:r>
        <w:rPr>
          <w:rFonts w:ascii="Times New Roman CYR" w:hAnsi="Times New Roman CYR" w:cs="Times New Roman CYR"/>
          <w:lang w:val="uk-UA"/>
        </w:rPr>
        <w:t xml:space="preserve"> </w:t>
      </w:r>
    </w:p>
    <w:p w:rsidR="00120856" w:rsidRDefault="00120856" w:rsidP="00DE5953">
      <w:pPr>
        <w:autoSpaceDE w:val="0"/>
        <w:autoSpaceDN w:val="0"/>
        <w:adjustRightInd w:val="0"/>
        <w:jc w:val="both"/>
        <w:rPr>
          <w:rFonts w:ascii="Times New Roman CYR" w:hAnsi="Times New Roman CYR" w:cs="Times New Roman CYR"/>
          <w:lang w:val="uk-UA"/>
        </w:rPr>
      </w:pPr>
      <w:r w:rsidRPr="001B0B50">
        <w:rPr>
          <w:lang w:val="uk-UA"/>
        </w:rPr>
        <w:t>1</w:t>
      </w:r>
      <w:r>
        <w:rPr>
          <w:lang w:val="uk-UA"/>
        </w:rPr>
        <w:t xml:space="preserve">. </w:t>
      </w:r>
      <w:r>
        <w:rPr>
          <w:rFonts w:ascii="Times New Roman CYR" w:hAnsi="Times New Roman CYR" w:cs="Times New Roman CYR"/>
          <w:lang w:val="uk-UA"/>
        </w:rPr>
        <w:t>Матласевич О.В. Студентсько-викладацька науково-практична конференція "Дні науки", 21 березня 2014 року. Доповідь на тему: Методологічні проблеми історико-психологічних досліджень в Україні;</w:t>
      </w:r>
    </w:p>
    <w:p w:rsidR="00120856" w:rsidRDefault="00120856" w:rsidP="00DE5953">
      <w:pPr>
        <w:autoSpaceDE w:val="0"/>
        <w:autoSpaceDN w:val="0"/>
        <w:adjustRightInd w:val="0"/>
        <w:jc w:val="both"/>
        <w:rPr>
          <w:rFonts w:ascii="Times New Roman CYR" w:hAnsi="Times New Roman CYR" w:cs="Times New Roman CYR"/>
          <w:lang w:val="uk-UA"/>
        </w:rPr>
      </w:pPr>
      <w:r>
        <w:rPr>
          <w:lang w:val="uk-UA"/>
        </w:rPr>
        <w:t xml:space="preserve">2. </w:t>
      </w:r>
      <w:r>
        <w:rPr>
          <w:rFonts w:ascii="Times New Roman CYR" w:hAnsi="Times New Roman CYR" w:cs="Times New Roman CYR"/>
          <w:lang w:val="uk-UA"/>
        </w:rPr>
        <w:t xml:space="preserve">Матласевич О.В. Міжнародна науково-практична конференція </w:t>
      </w:r>
      <w:r w:rsidRPr="001B0B50">
        <w:rPr>
          <w:lang w:val="uk-UA"/>
        </w:rPr>
        <w:t>«</w:t>
      </w:r>
      <w:r>
        <w:rPr>
          <w:rFonts w:ascii="Times New Roman CYR" w:hAnsi="Times New Roman CYR" w:cs="Times New Roman CYR"/>
          <w:lang w:val="uk-UA"/>
        </w:rPr>
        <w:t>Актуальні питання когнітивної психології</w:t>
      </w:r>
      <w:r w:rsidRPr="001B0B50">
        <w:rPr>
          <w:lang w:val="uk-UA"/>
        </w:rPr>
        <w:t>» (</w:t>
      </w:r>
      <w:r>
        <w:rPr>
          <w:rFonts w:ascii="Times New Roman CYR" w:hAnsi="Times New Roman CYR" w:cs="Times New Roman CYR"/>
          <w:lang w:val="uk-UA"/>
        </w:rPr>
        <w:t xml:space="preserve">м.Острог, 15 квітня 2014 р.). Тема доповіді: Проблема пізнання з позиції християнської психології; </w:t>
      </w:r>
    </w:p>
    <w:p w:rsidR="00120856" w:rsidRDefault="00120856" w:rsidP="00DE5953">
      <w:pPr>
        <w:autoSpaceDE w:val="0"/>
        <w:autoSpaceDN w:val="0"/>
        <w:adjustRightInd w:val="0"/>
        <w:jc w:val="both"/>
        <w:rPr>
          <w:rFonts w:ascii="Times New Roman CYR" w:hAnsi="Times New Roman CYR" w:cs="Times New Roman CYR"/>
          <w:lang w:val="uk-UA"/>
        </w:rPr>
      </w:pPr>
      <w:r w:rsidRPr="001B0B50">
        <w:rPr>
          <w:lang w:val="uk-UA"/>
        </w:rPr>
        <w:t>3</w:t>
      </w:r>
      <w:r>
        <w:rPr>
          <w:lang w:val="uk-UA"/>
        </w:rPr>
        <w:t xml:space="preserve">. </w:t>
      </w:r>
      <w:r>
        <w:rPr>
          <w:rFonts w:ascii="Times New Roman CYR" w:hAnsi="Times New Roman CYR" w:cs="Times New Roman CYR"/>
          <w:lang w:val="uk-UA"/>
        </w:rPr>
        <w:t>Матласевич О.В.  Всеукраїнська науково-практична конференція "Актуальні питання теорії та практики психолого-педагогічної підготовки майбутніх фахівців" (м. Хмельницький, 24-25 квітня 2014 р.). Тема доповіді: Християнсько-орієнтований підхід в системі підготовки майбутніх психологів;</w:t>
      </w:r>
    </w:p>
    <w:p w:rsidR="00120856" w:rsidRDefault="00120856" w:rsidP="00DE5953">
      <w:pPr>
        <w:autoSpaceDE w:val="0"/>
        <w:autoSpaceDN w:val="0"/>
        <w:adjustRightInd w:val="0"/>
        <w:jc w:val="both"/>
        <w:rPr>
          <w:rFonts w:ascii="Times New Roman CYR" w:hAnsi="Times New Roman CYR" w:cs="Times New Roman CYR"/>
          <w:lang w:val="uk-UA"/>
        </w:rPr>
      </w:pPr>
      <w:r>
        <w:rPr>
          <w:lang w:val="uk-UA"/>
        </w:rPr>
        <w:t xml:space="preserve">4. </w:t>
      </w:r>
      <w:r>
        <w:rPr>
          <w:rFonts w:ascii="Times New Roman CYR" w:hAnsi="Times New Roman CYR" w:cs="Times New Roman CYR"/>
          <w:lang w:val="uk-UA"/>
        </w:rPr>
        <w:t>Матласевич О.В. ІІІ Міжнародні психолого-педагогічні Челпанівські читання (м.Київ, 20-21 травня 2014 р.). Тема доповіді: Особенности диагностики личностной сферы людей с алкогольной и наркотической аддикцией;</w:t>
      </w:r>
    </w:p>
    <w:p w:rsidR="00120856" w:rsidRDefault="00120856" w:rsidP="00DE5953">
      <w:pPr>
        <w:autoSpaceDE w:val="0"/>
        <w:autoSpaceDN w:val="0"/>
        <w:adjustRightInd w:val="0"/>
        <w:jc w:val="both"/>
        <w:rPr>
          <w:rFonts w:ascii="Times New Roman CYR" w:hAnsi="Times New Roman CYR" w:cs="Times New Roman CYR"/>
          <w:color w:val="000000"/>
          <w:lang w:val="uk-UA"/>
        </w:rPr>
      </w:pPr>
      <w:r>
        <w:t>5</w:t>
      </w:r>
      <w:r>
        <w:rPr>
          <w:lang w:val="uk-UA"/>
        </w:rPr>
        <w:t xml:space="preserve">. </w:t>
      </w:r>
      <w:r>
        <w:rPr>
          <w:rFonts w:ascii="Times New Roman CYR" w:hAnsi="Times New Roman CYR" w:cs="Times New Roman CYR"/>
          <w:lang w:val="uk-UA"/>
        </w:rPr>
        <w:t xml:space="preserve">Матласевич О.В. Всеукраїнська науково-практична конференція </w:t>
      </w:r>
      <w:r>
        <w:rPr>
          <w:rFonts w:ascii="Times New Roman CYR" w:hAnsi="Times New Roman CYR" w:cs="Times New Roman CYR"/>
          <w:color w:val="000000"/>
          <w:lang w:val="uk-UA"/>
        </w:rPr>
        <w:t>“Духовно–моральне виховання молодого покоління.</w:t>
      </w:r>
      <w:r>
        <w:rPr>
          <w:color w:val="000000"/>
          <w:lang w:val="en-US"/>
        </w:rPr>
        <w:t> </w:t>
      </w:r>
      <w:r>
        <w:rPr>
          <w:rFonts w:ascii="Times New Roman CYR" w:hAnsi="Times New Roman CYR" w:cs="Times New Roman CYR"/>
          <w:color w:val="000000"/>
          <w:lang w:val="uk-UA"/>
        </w:rPr>
        <w:t>Вітчизняний і зарубіжний досвід” (м.Острог, 5-6 червня 2014 р.). Тема доповіді: Християнсько-психологічні основи духовно-морального виховання в працях острозьких просвітників ХVІ - ХVІІ століття;</w:t>
      </w:r>
    </w:p>
    <w:p w:rsidR="00120856" w:rsidRDefault="00120856" w:rsidP="00DE5953">
      <w:pPr>
        <w:autoSpaceDE w:val="0"/>
        <w:autoSpaceDN w:val="0"/>
        <w:adjustRightInd w:val="0"/>
        <w:jc w:val="both"/>
        <w:rPr>
          <w:rFonts w:ascii="Times New Roman CYR" w:hAnsi="Times New Roman CYR" w:cs="Times New Roman CYR"/>
          <w:lang w:val="uk-UA"/>
        </w:rPr>
      </w:pPr>
      <w:r>
        <w:rPr>
          <w:lang w:val="uk-UA"/>
        </w:rPr>
        <w:t xml:space="preserve">6. </w:t>
      </w:r>
      <w:r>
        <w:rPr>
          <w:rFonts w:ascii="Times New Roman CYR" w:hAnsi="Times New Roman CYR" w:cs="Times New Roman CYR"/>
          <w:lang w:val="uk-UA"/>
        </w:rPr>
        <w:t xml:space="preserve">Матласевич О.В. Міжнародна науково-практична конференція </w:t>
      </w:r>
      <w:r w:rsidRPr="008A5A52">
        <w:rPr>
          <w:lang w:val="uk-UA"/>
        </w:rPr>
        <w:t>«</w:t>
      </w:r>
      <w:r>
        <w:rPr>
          <w:lang w:val="en-US"/>
        </w:rPr>
        <w:t>Pedagogy</w:t>
      </w:r>
      <w:r w:rsidRPr="008A5A52">
        <w:rPr>
          <w:lang w:val="uk-UA"/>
        </w:rPr>
        <w:t xml:space="preserve"> </w:t>
      </w:r>
      <w:r>
        <w:rPr>
          <w:lang w:val="en-US"/>
        </w:rPr>
        <w:t>of</w:t>
      </w:r>
      <w:r w:rsidRPr="008A5A52">
        <w:rPr>
          <w:lang w:val="uk-UA"/>
        </w:rPr>
        <w:t xml:space="preserve"> 21</w:t>
      </w:r>
      <w:r>
        <w:rPr>
          <w:vertAlign w:val="superscript"/>
          <w:lang w:val="en-US"/>
        </w:rPr>
        <w:t>st</w:t>
      </w:r>
      <w:r w:rsidRPr="008A5A52">
        <w:rPr>
          <w:lang w:val="uk-UA"/>
        </w:rPr>
        <w:t xml:space="preserve"> </w:t>
      </w:r>
      <w:r>
        <w:rPr>
          <w:lang w:val="en-US"/>
        </w:rPr>
        <w:t>century</w:t>
      </w:r>
      <w:r w:rsidRPr="008A5A52">
        <w:rPr>
          <w:lang w:val="uk-UA"/>
        </w:rPr>
        <w:t xml:space="preserve">: </w:t>
      </w:r>
      <w:r>
        <w:rPr>
          <w:lang w:val="en-US"/>
        </w:rPr>
        <w:t>teaching</w:t>
      </w:r>
      <w:r w:rsidRPr="008A5A52">
        <w:rPr>
          <w:lang w:val="uk-UA"/>
        </w:rPr>
        <w:t xml:space="preserve"> </w:t>
      </w:r>
      <w:r>
        <w:rPr>
          <w:lang w:val="en-US"/>
        </w:rPr>
        <w:t>in</w:t>
      </w:r>
      <w:r w:rsidRPr="008A5A52">
        <w:rPr>
          <w:lang w:val="uk-UA"/>
        </w:rPr>
        <w:t xml:space="preserve"> </w:t>
      </w:r>
      <w:r>
        <w:rPr>
          <w:lang w:val="en-US"/>
        </w:rPr>
        <w:t>the</w:t>
      </w:r>
      <w:r w:rsidRPr="008A5A52">
        <w:rPr>
          <w:lang w:val="uk-UA"/>
        </w:rPr>
        <w:t xml:space="preserve"> </w:t>
      </w:r>
      <w:r>
        <w:rPr>
          <w:lang w:val="en-US"/>
        </w:rPr>
        <w:t>world</w:t>
      </w:r>
      <w:r w:rsidRPr="008A5A52">
        <w:rPr>
          <w:lang w:val="uk-UA"/>
        </w:rPr>
        <w:t>» (</w:t>
      </w:r>
      <w:r>
        <w:rPr>
          <w:rFonts w:ascii="Times New Roman CYR" w:hAnsi="Times New Roman CYR" w:cs="Times New Roman CYR"/>
          <w:lang w:val="uk-UA"/>
        </w:rPr>
        <w:t xml:space="preserve">м.Будапешт (Угорщина), 29-31 серпня 2014 р.); </w:t>
      </w:r>
    </w:p>
    <w:p w:rsidR="00120856" w:rsidRPr="008A5A52" w:rsidRDefault="00120856" w:rsidP="00DE5953">
      <w:pPr>
        <w:autoSpaceDE w:val="0"/>
        <w:autoSpaceDN w:val="0"/>
        <w:adjustRightInd w:val="0"/>
        <w:jc w:val="both"/>
        <w:rPr>
          <w:lang w:val="uk-UA"/>
        </w:rPr>
      </w:pPr>
      <w:r>
        <w:t>7</w:t>
      </w:r>
      <w:r>
        <w:rPr>
          <w:lang w:val="uk-UA"/>
        </w:rPr>
        <w:t xml:space="preserve">. </w:t>
      </w:r>
      <w:r>
        <w:rPr>
          <w:rFonts w:ascii="Times New Roman CYR" w:hAnsi="Times New Roman CYR" w:cs="Times New Roman CYR"/>
          <w:lang w:val="uk-UA"/>
        </w:rPr>
        <w:t xml:space="preserve">Матласевич О.В. Науково-практична конференція </w:t>
      </w:r>
      <w:r w:rsidRPr="008A5A52">
        <w:t>«</w:t>
      </w:r>
      <w:r>
        <w:rPr>
          <w:rFonts w:ascii="Times New Roman CYR" w:hAnsi="Times New Roman CYR" w:cs="Times New Roman CYR"/>
          <w:lang w:val="uk-UA"/>
        </w:rPr>
        <w:t>Організація управління: витоки, реалії та перспективи розвитку</w:t>
      </w:r>
      <w:r w:rsidRPr="008A5A52">
        <w:t>» (</w:t>
      </w:r>
      <w:r>
        <w:rPr>
          <w:rFonts w:ascii="Times New Roman CYR" w:hAnsi="Times New Roman CYR" w:cs="Times New Roman CYR"/>
          <w:lang w:val="uk-UA"/>
        </w:rPr>
        <w:t xml:space="preserve">м.Львів, 20 жовтня 2014 р.). Тема доповіді: </w:t>
      </w:r>
      <w:r w:rsidRPr="008A5A52">
        <w:rPr>
          <w:lang w:val="uk-UA"/>
        </w:rPr>
        <w:t>«</w:t>
      </w:r>
      <w:r>
        <w:rPr>
          <w:rFonts w:ascii="Times New Roman CYR" w:hAnsi="Times New Roman CYR" w:cs="Times New Roman CYR"/>
          <w:lang w:val="uk-UA"/>
        </w:rPr>
        <w:t>Діалогічна концепція християнської психології</w:t>
      </w:r>
      <w:r w:rsidRPr="008A5A52">
        <w:rPr>
          <w:lang w:val="uk-UA"/>
        </w:rPr>
        <w:t>»;</w:t>
      </w:r>
    </w:p>
    <w:p w:rsidR="00120856" w:rsidRDefault="00120856" w:rsidP="00DE5953">
      <w:pPr>
        <w:autoSpaceDE w:val="0"/>
        <w:autoSpaceDN w:val="0"/>
        <w:adjustRightInd w:val="0"/>
        <w:jc w:val="both"/>
        <w:rPr>
          <w:rFonts w:ascii="Times New Roman CYR" w:hAnsi="Times New Roman CYR" w:cs="Times New Roman CYR"/>
          <w:color w:val="000000"/>
          <w:lang w:val="uk-UA"/>
        </w:rPr>
      </w:pPr>
      <w:r>
        <w:rPr>
          <w:lang w:val="uk-UA"/>
        </w:rPr>
        <w:t xml:space="preserve">8. </w:t>
      </w:r>
      <w:r>
        <w:rPr>
          <w:rFonts w:ascii="Times New Roman CYR" w:hAnsi="Times New Roman CYR" w:cs="Times New Roman CYR"/>
          <w:lang w:val="uk-UA"/>
        </w:rPr>
        <w:t xml:space="preserve">Матласевич О.В. </w:t>
      </w:r>
      <w:r>
        <w:rPr>
          <w:rFonts w:ascii="Times New Roman CYR" w:hAnsi="Times New Roman CYR" w:cs="Times New Roman CYR"/>
          <w:color w:val="000000"/>
          <w:lang w:val="uk-UA"/>
        </w:rPr>
        <w:t>ІІІ Всеукраїнської науково-практичної конференції "Психологічна допомога особистості: сучасний стан та перспективи розвитку" (м.Рівне, 14-15 листопада 2014 р.).</w:t>
      </w:r>
      <w:r>
        <w:rPr>
          <w:color w:val="000000"/>
          <w:lang w:val="en-US"/>
        </w:rPr>
        <w:t> </w:t>
      </w:r>
      <w:r>
        <w:rPr>
          <w:rFonts w:ascii="Times New Roman CYR" w:hAnsi="Times New Roman CYR" w:cs="Times New Roman CYR"/>
          <w:color w:val="000000"/>
          <w:lang w:val="uk-UA"/>
        </w:rPr>
        <w:t>Тема доповіді: Психологічна допомога особистості у кризових ситуаціях засобами християнської психології;</w:t>
      </w:r>
    </w:p>
    <w:p w:rsidR="00120856" w:rsidRDefault="00120856" w:rsidP="00DE5953">
      <w:pPr>
        <w:autoSpaceDE w:val="0"/>
        <w:autoSpaceDN w:val="0"/>
        <w:adjustRightInd w:val="0"/>
        <w:jc w:val="both"/>
        <w:rPr>
          <w:rFonts w:ascii="Times New Roman CYR" w:hAnsi="Times New Roman CYR" w:cs="Times New Roman CYR"/>
          <w:color w:val="000000"/>
          <w:lang w:val="uk-UA"/>
        </w:rPr>
      </w:pPr>
      <w:r w:rsidRPr="008A5A52">
        <w:rPr>
          <w:color w:val="000000"/>
          <w:lang w:val="uk-UA"/>
        </w:rPr>
        <w:t>9</w:t>
      </w:r>
      <w:r>
        <w:rPr>
          <w:color w:val="000000"/>
          <w:lang w:val="uk-UA"/>
        </w:rPr>
        <w:t xml:space="preserve">. </w:t>
      </w:r>
      <w:r>
        <w:rPr>
          <w:rFonts w:ascii="Times New Roman CYR" w:hAnsi="Times New Roman CYR" w:cs="Times New Roman CYR"/>
          <w:color w:val="000000"/>
          <w:lang w:val="uk-UA"/>
        </w:rPr>
        <w:t xml:space="preserve">Матласевич О.В.  Всеукраїнська науково-практична конференція </w:t>
      </w:r>
      <w:r w:rsidRPr="008A5A52">
        <w:rPr>
          <w:color w:val="000000"/>
          <w:lang w:val="uk-UA"/>
        </w:rPr>
        <w:t>«</w:t>
      </w:r>
      <w:r>
        <w:rPr>
          <w:rFonts w:ascii="Times New Roman CYR" w:hAnsi="Times New Roman CYR" w:cs="Times New Roman CYR"/>
          <w:color w:val="000000"/>
          <w:lang w:val="uk-UA"/>
        </w:rPr>
        <w:t>Реабілітація осіб з адективною поведінкоюна основі християнської психології</w:t>
      </w:r>
      <w:r w:rsidRPr="008A5A52">
        <w:rPr>
          <w:color w:val="000000"/>
          <w:lang w:val="uk-UA"/>
        </w:rPr>
        <w:t>» (</w:t>
      </w:r>
      <w:r>
        <w:rPr>
          <w:rFonts w:ascii="Times New Roman CYR" w:hAnsi="Times New Roman CYR" w:cs="Times New Roman CYR"/>
          <w:color w:val="000000"/>
          <w:lang w:val="uk-UA"/>
        </w:rPr>
        <w:t>м.Острог, 20 листопада 2014 р.). Тема доповіді: Почуття образи у психореабілітаційному процесі: християнсько-психологічний аналіз.</w:t>
      </w:r>
    </w:p>
    <w:p w:rsidR="00120856" w:rsidRDefault="00120856" w:rsidP="00DE5953">
      <w:pPr>
        <w:autoSpaceDE w:val="0"/>
        <w:autoSpaceDN w:val="0"/>
        <w:adjustRightInd w:val="0"/>
        <w:jc w:val="both"/>
        <w:rPr>
          <w:rFonts w:ascii="Times New Roman CYR" w:hAnsi="Times New Roman CYR" w:cs="Times New Roman CYR"/>
          <w:lang w:val="uk-UA"/>
        </w:rPr>
      </w:pPr>
      <w:r>
        <w:rPr>
          <w:lang w:val="uk-UA"/>
        </w:rPr>
        <w:t xml:space="preserve">10. </w:t>
      </w:r>
      <w:r>
        <w:rPr>
          <w:rFonts w:ascii="Times New Roman CYR" w:hAnsi="Times New Roman CYR" w:cs="Times New Roman CYR"/>
          <w:lang w:val="uk-UA"/>
        </w:rPr>
        <w:t xml:space="preserve">Гільман А.Ю. Саногенне мислення: суть та особливості прояву/ А.Ю. Гільман// Матеріали ІІІ міждисциплінарної науково-практичної конференції студентів та молодих учених (05 лютого 2014 р., м. Острог.) [текст] / за заг. ред.. канд. психол. наук, доц. О. В. Матласевич. — Острог: Видавництво Національного університету </w:t>
      </w:r>
      <w:r w:rsidRPr="008A5A52">
        <w:t>«</w:t>
      </w:r>
      <w:r>
        <w:rPr>
          <w:rFonts w:ascii="Times New Roman CYR" w:hAnsi="Times New Roman CYR" w:cs="Times New Roman CYR"/>
          <w:lang w:val="uk-UA"/>
        </w:rPr>
        <w:t>Острозька академія</w:t>
      </w:r>
      <w:r w:rsidRPr="008A5A52">
        <w:t xml:space="preserve">», 2014. — </w:t>
      </w:r>
      <w:r>
        <w:rPr>
          <w:rFonts w:ascii="Times New Roman CYR" w:hAnsi="Times New Roman CYR" w:cs="Times New Roman CYR"/>
          <w:lang w:val="uk-UA"/>
        </w:rPr>
        <w:t>С. 132-139.</w:t>
      </w:r>
    </w:p>
    <w:p w:rsidR="00120856" w:rsidRPr="008A5A52" w:rsidRDefault="00120856" w:rsidP="00DE5953">
      <w:pPr>
        <w:autoSpaceDE w:val="0"/>
        <w:autoSpaceDN w:val="0"/>
        <w:adjustRightInd w:val="0"/>
        <w:jc w:val="both"/>
      </w:pPr>
      <w:r>
        <w:t>11</w:t>
      </w:r>
      <w:r>
        <w:rPr>
          <w:lang w:val="uk-UA"/>
        </w:rPr>
        <w:t xml:space="preserve">. </w:t>
      </w:r>
      <w:r>
        <w:rPr>
          <w:rFonts w:ascii="Times New Roman CYR" w:hAnsi="Times New Roman CYR" w:cs="Times New Roman CYR"/>
          <w:lang w:val="uk-UA"/>
        </w:rPr>
        <w:t xml:space="preserve">Гільман А.Ю. Міжнародна заочна конференція </w:t>
      </w:r>
      <w:r w:rsidRPr="008A5A52">
        <w:t>«</w:t>
      </w:r>
      <w:r>
        <w:rPr>
          <w:rFonts w:ascii="Times New Roman CYR" w:hAnsi="Times New Roman CYR" w:cs="Times New Roman CYR"/>
          <w:lang w:val="uk-UA"/>
        </w:rPr>
        <w:t>Наука і суспільство</w:t>
      </w:r>
      <w:r w:rsidRPr="008A5A52">
        <w:t xml:space="preserve">», </w:t>
      </w:r>
      <w:r>
        <w:rPr>
          <w:rFonts w:ascii="Times New Roman CYR" w:hAnsi="Times New Roman CYR" w:cs="Times New Roman CYR"/>
          <w:lang w:val="uk-UA"/>
        </w:rPr>
        <w:t xml:space="preserve">Науково-дослідний центр </w:t>
      </w:r>
      <w:r w:rsidRPr="008A5A52">
        <w:t>«</w:t>
      </w:r>
      <w:r>
        <w:rPr>
          <w:rFonts w:ascii="Times New Roman CYR" w:hAnsi="Times New Roman CYR" w:cs="Times New Roman CYR"/>
          <w:lang w:val="uk-UA"/>
        </w:rPr>
        <w:t>Знання</w:t>
      </w:r>
      <w:r w:rsidRPr="008A5A52">
        <w:t xml:space="preserve">», </w:t>
      </w:r>
      <w:r>
        <w:rPr>
          <w:rFonts w:ascii="Times New Roman CYR" w:hAnsi="Times New Roman CYR" w:cs="Times New Roman CYR"/>
          <w:lang w:val="uk-UA"/>
        </w:rPr>
        <w:t xml:space="preserve">м. Донецьк. 15 лютого 2014 року. Тема: </w:t>
      </w:r>
      <w:r w:rsidRPr="008A5A52">
        <w:t>«</w:t>
      </w:r>
      <w:r>
        <w:rPr>
          <w:rFonts w:ascii="Times New Roman CYR" w:hAnsi="Times New Roman CYR" w:cs="Times New Roman CYR"/>
          <w:lang w:val="uk-UA"/>
        </w:rPr>
        <w:t>Саногенне мислення – шлях до саморегуляції і саногенної поведінки</w:t>
      </w:r>
      <w:r w:rsidRPr="008A5A52">
        <w:t>».</w:t>
      </w:r>
    </w:p>
    <w:p w:rsidR="00120856" w:rsidRPr="008A5A52" w:rsidRDefault="00120856" w:rsidP="00DE5953">
      <w:pPr>
        <w:autoSpaceDE w:val="0"/>
        <w:autoSpaceDN w:val="0"/>
        <w:adjustRightInd w:val="0"/>
        <w:jc w:val="both"/>
      </w:pPr>
      <w:r>
        <w:t>12</w:t>
      </w:r>
      <w:r>
        <w:rPr>
          <w:lang w:val="uk-UA"/>
        </w:rPr>
        <w:t xml:space="preserve">. </w:t>
      </w:r>
      <w:r>
        <w:rPr>
          <w:rFonts w:ascii="Times New Roman CYR" w:hAnsi="Times New Roman CYR" w:cs="Times New Roman CYR"/>
          <w:lang w:val="uk-UA"/>
        </w:rPr>
        <w:t xml:space="preserve">Гільман А.Ю. XIX наукова викладацько-студентська конференція </w:t>
      </w:r>
      <w:r w:rsidRPr="008A5A52">
        <w:t>«</w:t>
      </w:r>
      <w:r>
        <w:rPr>
          <w:rFonts w:ascii="Times New Roman CYR" w:hAnsi="Times New Roman CYR" w:cs="Times New Roman CYR"/>
          <w:lang w:val="uk-UA"/>
        </w:rPr>
        <w:t>Дні науки</w:t>
      </w:r>
      <w:r w:rsidRPr="008A5A52">
        <w:t xml:space="preserve">», </w:t>
      </w:r>
      <w:r>
        <w:rPr>
          <w:rFonts w:ascii="Times New Roman CYR" w:hAnsi="Times New Roman CYR" w:cs="Times New Roman CYR"/>
          <w:lang w:val="uk-UA"/>
        </w:rPr>
        <w:t xml:space="preserve">м. Острог. 18-26 березня 2014 року. Доповідь на тему </w:t>
      </w:r>
      <w:r w:rsidRPr="008A5A52">
        <w:t>«</w:t>
      </w:r>
      <w:r>
        <w:rPr>
          <w:rFonts w:ascii="Times New Roman CYR" w:hAnsi="Times New Roman CYR" w:cs="Times New Roman CYR"/>
          <w:lang w:val="uk-UA"/>
        </w:rPr>
        <w:t>Саногенне мислення: суть та особливості прояву</w:t>
      </w:r>
      <w:r w:rsidRPr="008A5A52">
        <w:t xml:space="preserve">». </w:t>
      </w:r>
    </w:p>
    <w:p w:rsidR="00120856" w:rsidRPr="008A5A52" w:rsidRDefault="00120856" w:rsidP="00DE5953">
      <w:pPr>
        <w:autoSpaceDE w:val="0"/>
        <w:autoSpaceDN w:val="0"/>
        <w:adjustRightInd w:val="0"/>
        <w:jc w:val="both"/>
      </w:pPr>
      <w:r>
        <w:t>13</w:t>
      </w:r>
      <w:r>
        <w:rPr>
          <w:lang w:val="uk-UA"/>
        </w:rPr>
        <w:t xml:space="preserve">. </w:t>
      </w:r>
      <w:r>
        <w:rPr>
          <w:rFonts w:ascii="Times New Roman CYR" w:hAnsi="Times New Roman CYR" w:cs="Times New Roman CYR"/>
          <w:lang w:val="uk-UA"/>
        </w:rPr>
        <w:t xml:space="preserve">Гільман А.Ю. Міжнародна конференція з когнітивної психології. м. Острог. 15 травня 2014 року. Доповідь на тему </w:t>
      </w:r>
      <w:r w:rsidRPr="008A5A52">
        <w:t>«</w:t>
      </w:r>
      <w:r>
        <w:rPr>
          <w:rFonts w:ascii="Times New Roman CYR" w:hAnsi="Times New Roman CYR" w:cs="Times New Roman CYR"/>
          <w:lang w:val="uk-UA"/>
        </w:rPr>
        <w:t>Саногенне мислення в структурі особистості юнака</w:t>
      </w:r>
      <w:r w:rsidRPr="008A5A52">
        <w:t>».</w:t>
      </w:r>
    </w:p>
    <w:p w:rsidR="00120856" w:rsidRPr="008A5A52" w:rsidRDefault="00120856" w:rsidP="00DE5953">
      <w:pPr>
        <w:autoSpaceDE w:val="0"/>
        <w:autoSpaceDN w:val="0"/>
        <w:adjustRightInd w:val="0"/>
        <w:jc w:val="both"/>
      </w:pPr>
      <w:r>
        <w:t>14</w:t>
      </w:r>
      <w:r>
        <w:rPr>
          <w:lang w:val="uk-UA"/>
        </w:rPr>
        <w:t xml:space="preserve">. </w:t>
      </w:r>
      <w:r>
        <w:rPr>
          <w:rFonts w:ascii="Times New Roman CYR" w:hAnsi="Times New Roman CYR" w:cs="Times New Roman CYR"/>
          <w:lang w:val="uk-UA"/>
        </w:rPr>
        <w:t xml:space="preserve">Гільман А.Ю. Міжнародна заочна конференція </w:t>
      </w:r>
      <w:r w:rsidRPr="008A5A52">
        <w:t>«</w:t>
      </w:r>
      <w:r>
        <w:rPr>
          <w:rFonts w:ascii="Times New Roman CYR" w:hAnsi="Times New Roman CYR" w:cs="Times New Roman CYR"/>
          <w:lang w:val="uk-UA"/>
        </w:rPr>
        <w:t>ІІ Весняні наукові читання</w:t>
      </w:r>
      <w:r w:rsidRPr="008A5A52">
        <w:t xml:space="preserve">», </w:t>
      </w:r>
      <w:r>
        <w:rPr>
          <w:rFonts w:ascii="Times New Roman CYR" w:hAnsi="Times New Roman CYR" w:cs="Times New Roman CYR"/>
          <w:lang w:val="uk-UA"/>
        </w:rPr>
        <w:t xml:space="preserve">Науково-дослідний центр </w:t>
      </w:r>
      <w:r w:rsidRPr="008A5A52">
        <w:t>«</w:t>
      </w:r>
      <w:r>
        <w:rPr>
          <w:rFonts w:ascii="Times New Roman CYR" w:hAnsi="Times New Roman CYR" w:cs="Times New Roman CYR"/>
          <w:lang w:val="uk-UA"/>
        </w:rPr>
        <w:t>Знання</w:t>
      </w:r>
      <w:r w:rsidRPr="008A5A52">
        <w:t xml:space="preserve">», </w:t>
      </w:r>
      <w:r>
        <w:rPr>
          <w:rFonts w:ascii="Times New Roman CYR" w:hAnsi="Times New Roman CYR" w:cs="Times New Roman CYR"/>
          <w:lang w:val="uk-UA"/>
        </w:rPr>
        <w:t xml:space="preserve">м. Донецьк. 17 травня 2014 року. Тема:  </w:t>
      </w:r>
      <w:r w:rsidRPr="008A5A52">
        <w:t>«</w:t>
      </w:r>
      <w:r>
        <w:rPr>
          <w:rFonts w:ascii="Times New Roman CYR" w:hAnsi="Times New Roman CYR" w:cs="Times New Roman CYR"/>
          <w:lang w:val="uk-UA"/>
        </w:rPr>
        <w:t>Саногенне мислення як чинник запобігання виникнення депресивних станів</w:t>
      </w:r>
      <w:r w:rsidRPr="008A5A52">
        <w:t>».</w:t>
      </w:r>
    </w:p>
    <w:p w:rsidR="00120856" w:rsidRDefault="00120856" w:rsidP="00DE5953">
      <w:pPr>
        <w:autoSpaceDE w:val="0"/>
        <w:autoSpaceDN w:val="0"/>
        <w:adjustRightInd w:val="0"/>
        <w:jc w:val="both"/>
        <w:rPr>
          <w:rFonts w:ascii="Times New Roman CYR" w:hAnsi="Times New Roman CYR" w:cs="Times New Roman CYR"/>
          <w:lang w:val="uk-UA"/>
        </w:rPr>
      </w:pPr>
      <w:r>
        <w:t>15</w:t>
      </w:r>
      <w:r>
        <w:rPr>
          <w:lang w:val="uk-UA"/>
        </w:rPr>
        <w:t xml:space="preserve">. </w:t>
      </w:r>
      <w:r>
        <w:rPr>
          <w:rFonts w:ascii="Times New Roman CYR" w:hAnsi="Times New Roman CYR" w:cs="Times New Roman CYR"/>
          <w:lang w:val="uk-UA"/>
        </w:rPr>
        <w:t xml:space="preserve">Міжнародна Інтернет конференція </w:t>
      </w:r>
      <w:r w:rsidRPr="008A5A52">
        <w:t>«</w:t>
      </w:r>
      <w:r>
        <w:rPr>
          <w:rFonts w:ascii="Times New Roman CYR" w:hAnsi="Times New Roman CYR" w:cs="Times New Roman CYR"/>
          <w:lang w:val="uk-UA"/>
        </w:rPr>
        <w:t>Сучасні дослідження когнітивної психології</w:t>
      </w:r>
      <w:r w:rsidRPr="008A5A52">
        <w:t>» (</w:t>
      </w:r>
      <w:r>
        <w:rPr>
          <w:lang w:val="en-US"/>
        </w:rPr>
        <w:t>IICRACP</w:t>
      </w:r>
      <w:r w:rsidRPr="008A5A52">
        <w:t xml:space="preserve">-2014). </w:t>
      </w:r>
      <w:r>
        <w:rPr>
          <w:rFonts w:ascii="Times New Roman CYR" w:hAnsi="Times New Roman CYR" w:cs="Times New Roman CYR"/>
          <w:lang w:val="uk-UA"/>
        </w:rPr>
        <w:t>Тривала з 15 травня по 15 червня 2014 року. Конференція була присвячена обговоренню актуальних питань сучасної когнітивної психології, а саме: соціального пізнання, пам‘яті та матапам‘яті, когнітивно-стильових особливостей та ментальних репрезентацій, когніції та мовлення, творчості в контексті когнітивної психології, особистості у віртуальному просторі, розвитку когнітивних функцій із точки зору гендерного підходу та морального когнітивізму та ін. Усі матеріали конференції розміщення на сайті конференції</w:t>
      </w:r>
    </w:p>
    <w:p w:rsidR="00120856" w:rsidRPr="007339DB" w:rsidRDefault="00120856" w:rsidP="00DE5953">
      <w:pPr>
        <w:autoSpaceDE w:val="0"/>
        <w:autoSpaceDN w:val="0"/>
        <w:adjustRightInd w:val="0"/>
        <w:jc w:val="both"/>
        <w:rPr>
          <w:rFonts w:ascii="Liberation Serif" w:hAnsi="Liberation Serif" w:cs="Liberation Serif"/>
          <w:lang w:val="uk-UA"/>
        </w:rPr>
      </w:pPr>
      <w:r w:rsidRPr="007339DB">
        <w:rPr>
          <w:lang w:val="uk-UA"/>
        </w:rPr>
        <w:t>(</w:t>
      </w:r>
      <w:hyperlink r:id="rId45" w:history="1">
        <w:r>
          <w:rPr>
            <w:rFonts w:ascii="Liberation Serif" w:hAnsi="Liberation Serif" w:cs="Liberation Serif"/>
            <w:color w:val="0000FF"/>
            <w:u w:val="single"/>
          </w:rPr>
          <w:t>http</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pim</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oa</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edu</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ua</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preview</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internetkonferencii</w:t>
        </w:r>
        <w:r w:rsidRPr="007339DB">
          <w:rPr>
            <w:rFonts w:ascii="Liberation Serif" w:hAnsi="Liberation Serif" w:cs="Liberation Serif"/>
            <w:color w:val="0000FF"/>
            <w:u w:val="single"/>
            <w:lang w:val="uk-UA"/>
          </w:rPr>
          <w:t>/</w:t>
        </w:r>
        <w:r>
          <w:rPr>
            <w:rFonts w:ascii="Liberation Serif" w:hAnsi="Liberation Serif" w:cs="Liberation Serif"/>
            <w:color w:val="0000FF"/>
            <w:u w:val="single"/>
          </w:rPr>
          <w:t>iicracp</w:t>
        </w:r>
        <w:r w:rsidRPr="007339DB">
          <w:rPr>
            <w:rFonts w:ascii="Liberation Serif" w:hAnsi="Liberation Serif" w:cs="Liberation Serif"/>
            <w:color w:val="0000FF"/>
            <w:u w:val="single"/>
            <w:lang w:val="uk-UA"/>
          </w:rPr>
          <w:t>2014</w:t>
        </w:r>
      </w:hyperlink>
      <w:r w:rsidRPr="007339DB">
        <w:rPr>
          <w:rFonts w:ascii="Liberation Serif" w:hAnsi="Liberation Serif" w:cs="Liberation Serif"/>
          <w:lang w:val="uk-UA"/>
        </w:rPr>
        <w:t>).</w:t>
      </w:r>
    </w:p>
    <w:p w:rsidR="00120856" w:rsidRPr="00DE5953" w:rsidRDefault="00120856" w:rsidP="0044427A">
      <w:pPr>
        <w:tabs>
          <w:tab w:val="left" w:pos="822"/>
        </w:tabs>
        <w:autoSpaceDE w:val="0"/>
        <w:autoSpaceDN w:val="0"/>
        <w:adjustRightInd w:val="0"/>
        <w:spacing w:before="57"/>
        <w:ind w:left="113" w:right="113" w:firstLine="57"/>
        <w:jc w:val="center"/>
        <w:rPr>
          <w:rFonts w:ascii="Times New Roman CYR" w:hAnsi="Times New Roman CYR" w:cs="Times New Roman CYR"/>
          <w:i/>
          <w:lang w:val="uk-UA"/>
        </w:rPr>
      </w:pPr>
      <w:r w:rsidRPr="00DE5953">
        <w:rPr>
          <w:rFonts w:ascii="Times New Roman CYR" w:hAnsi="Times New Roman CYR" w:cs="Times New Roman CYR"/>
          <w:i/>
          <w:lang w:val="uk-UA"/>
        </w:rPr>
        <w:t>Представлені доповіді цієї конференції:</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Августюк М. М. Ілюзія знання як метакогнітивне явище: контекстний огляд</w:t>
      </w:r>
      <w:r>
        <w:rPr>
          <w:lang w:val="en-US"/>
        </w:rPr>
        <w:t> </w:t>
      </w:r>
      <w:r>
        <w:rPr>
          <w:rFonts w:ascii="Times New Roman CYR" w:hAnsi="Times New Roman CYR" w:cs="Times New Roman CYR"/>
          <w:lang w:val="uk-UA"/>
        </w:rPr>
        <w:t>основних теорій.</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Гандзілевська Г. Б. Особливості національної ідентичності українців у творах У. Самчука: когнітивний аспект.</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Ширяєва Т. М. До проблеми емоційної пам’яті.</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Каламаж Р. В., Довгалюк Т. А. Ефективність метапам’яті: основна проблематика.</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Попчук М. А. Система метакогнітивного моніторингу та контролю</w:t>
      </w:r>
      <w:r>
        <w:rPr>
          <w:lang w:val="en-US"/>
        </w:rPr>
        <w:t> </w:t>
      </w:r>
      <w:r>
        <w:rPr>
          <w:rFonts w:ascii="Times New Roman CYR" w:hAnsi="Times New Roman CYR" w:cs="Times New Roman CYR"/>
          <w:lang w:val="uk-UA"/>
        </w:rPr>
        <w:t>при вивченні іноземної мови.</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Бояківська І. О. Участь у роботі щорічної науково-практичної конференції університету </w:t>
      </w:r>
      <w:r w:rsidRPr="001B0B50">
        <w:rPr>
          <w:color w:val="000000"/>
          <w:lang w:val="uk-UA"/>
        </w:rPr>
        <w:t>«</w:t>
      </w:r>
      <w:r>
        <w:rPr>
          <w:rFonts w:ascii="Times New Roman CYR" w:hAnsi="Times New Roman CYR" w:cs="Times New Roman CYR"/>
          <w:color w:val="000000"/>
          <w:lang w:val="uk-UA"/>
        </w:rPr>
        <w:t>Дні Науки</w:t>
      </w:r>
      <w:r w:rsidRPr="001B0B50">
        <w:rPr>
          <w:color w:val="000000"/>
          <w:lang w:val="uk-UA"/>
        </w:rPr>
        <w:t xml:space="preserve">» </w:t>
      </w:r>
      <w:r>
        <w:rPr>
          <w:rFonts w:ascii="Times New Roman CYR" w:hAnsi="Times New Roman CYR" w:cs="Times New Roman CYR"/>
          <w:color w:val="000000"/>
          <w:lang w:val="uk-UA"/>
        </w:rPr>
        <w:t xml:space="preserve">з темою доповіді  </w:t>
      </w:r>
      <w:r w:rsidRPr="001B0B50">
        <w:rPr>
          <w:color w:val="000000"/>
          <w:lang w:val="uk-UA"/>
        </w:rPr>
        <w:t>«</w:t>
      </w:r>
      <w:r>
        <w:rPr>
          <w:rFonts w:ascii="Times New Roman CYR" w:hAnsi="Times New Roman CYR" w:cs="Times New Roman CYR"/>
          <w:color w:val="000000"/>
          <w:lang w:val="uk-UA"/>
        </w:rPr>
        <w:t>Особливості психологічного супроводу обдарованих підлітків в контексті їх особистісного самовизначення</w:t>
      </w:r>
      <w:r w:rsidRPr="001B0B50">
        <w:rPr>
          <w:color w:val="000000"/>
          <w:lang w:val="uk-UA"/>
        </w:rPr>
        <w:t xml:space="preserve">» -  </w:t>
      </w:r>
      <w:r>
        <w:rPr>
          <w:rFonts w:ascii="Times New Roman CYR" w:hAnsi="Times New Roman CYR" w:cs="Times New Roman CYR"/>
          <w:color w:val="000000"/>
          <w:lang w:val="uk-UA"/>
        </w:rPr>
        <w:t>березень 2014 року.</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Бояківська І. О. Участь у роботі Міжнародної науково-практичної конференції </w:t>
      </w:r>
      <w:r w:rsidRPr="008A5A52">
        <w:rPr>
          <w:color w:val="000000"/>
          <w:lang w:val="uk-UA"/>
        </w:rPr>
        <w:t>«</w:t>
      </w:r>
      <w:r>
        <w:rPr>
          <w:rFonts w:ascii="Times New Roman CYR" w:hAnsi="Times New Roman CYR" w:cs="Times New Roman CYR"/>
          <w:color w:val="000000"/>
          <w:lang w:val="uk-UA"/>
        </w:rPr>
        <w:t>Вальдорфська педагогіка в контексті сучасних освітніх викликів</w:t>
      </w:r>
      <w:r w:rsidRPr="008A5A52">
        <w:rPr>
          <w:color w:val="000000"/>
          <w:lang w:val="uk-UA"/>
        </w:rPr>
        <w:t xml:space="preserve">» </w:t>
      </w:r>
      <w:r>
        <w:rPr>
          <w:rFonts w:ascii="Times New Roman CYR" w:hAnsi="Times New Roman CYR" w:cs="Times New Roman CYR"/>
          <w:color w:val="000000"/>
          <w:lang w:val="uk-UA"/>
        </w:rPr>
        <w:t xml:space="preserve">з темою доповіді </w:t>
      </w:r>
      <w:r w:rsidRPr="008A5A52">
        <w:rPr>
          <w:color w:val="000000"/>
          <w:lang w:val="uk-UA"/>
        </w:rPr>
        <w:t>«</w:t>
      </w:r>
      <w:r>
        <w:rPr>
          <w:rFonts w:ascii="Times New Roman CYR" w:hAnsi="Times New Roman CYR" w:cs="Times New Roman CYR"/>
          <w:color w:val="000000"/>
          <w:lang w:val="uk-UA"/>
        </w:rPr>
        <w:t>Навчання та розвиток обдарованої дитини в сучасній школі: обмеження та перспективи</w:t>
      </w:r>
      <w:r w:rsidRPr="008A5A52">
        <w:rPr>
          <w:color w:val="000000"/>
          <w:lang w:val="uk-UA"/>
        </w:rPr>
        <w:t xml:space="preserve">» -  21 </w:t>
      </w:r>
      <w:r>
        <w:rPr>
          <w:rFonts w:ascii="Times New Roman CYR" w:hAnsi="Times New Roman CYR" w:cs="Times New Roman CYR"/>
          <w:color w:val="000000"/>
          <w:lang w:val="uk-UA"/>
        </w:rPr>
        <w:t>жовтня 2014 року.</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Кулеша Н. П. Участь у Міждисциплінарній науково-практичній конференції студентів та молодих учених</w:t>
      </w:r>
      <w:r w:rsidRPr="008A5A52">
        <w:t xml:space="preserve">» (5 </w:t>
      </w:r>
      <w:r>
        <w:rPr>
          <w:rFonts w:ascii="Times New Roman CYR" w:hAnsi="Times New Roman CYR" w:cs="Times New Roman CYR"/>
          <w:lang w:val="uk-UA"/>
        </w:rPr>
        <w:t xml:space="preserve">лютого 2014 року, Острог) доповідь на тему: </w:t>
      </w:r>
      <w:r w:rsidRPr="008A5A52">
        <w:t>«</w:t>
      </w:r>
      <w:r>
        <w:rPr>
          <w:rFonts w:ascii="Times New Roman CYR" w:hAnsi="Times New Roman CYR" w:cs="Times New Roman CYR"/>
          <w:lang w:val="uk-UA"/>
        </w:rPr>
        <w:t>Феномен дистантної сім’ї та її основні ознаки у психологічній літературі</w:t>
      </w:r>
      <w:r w:rsidRPr="008A5A52">
        <w:t>».</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Кулеша Н. П. Участь у IX Міжнародній науково-практичній конференції молодих учених </w:t>
      </w:r>
      <w:r w:rsidRPr="008A5A52">
        <w:t>«</w:t>
      </w:r>
      <w:r>
        <w:rPr>
          <w:rFonts w:ascii="Times New Roman CYR" w:hAnsi="Times New Roman CYR" w:cs="Times New Roman CYR"/>
          <w:lang w:val="uk-UA"/>
        </w:rPr>
        <w:t>Психологія XXІ століття. Психологія і сучасні проблеми освіти</w:t>
      </w:r>
      <w:r w:rsidRPr="008A5A52">
        <w:t xml:space="preserve">» (27-28 </w:t>
      </w:r>
      <w:r>
        <w:rPr>
          <w:rFonts w:ascii="Times New Roman CYR" w:hAnsi="Times New Roman CYR" w:cs="Times New Roman CYR"/>
          <w:lang w:val="uk-UA"/>
        </w:rPr>
        <w:t>лютого 2014 року, Санкт-Петербург, Росія).</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Кулеша Н. П.  XIX наукова викладацько-студентська конференція </w:t>
      </w:r>
      <w:r w:rsidRPr="008A5A52">
        <w:rPr>
          <w:color w:val="000000"/>
        </w:rPr>
        <w:t>«</w:t>
      </w:r>
      <w:r>
        <w:rPr>
          <w:rFonts w:ascii="Times New Roman CYR" w:hAnsi="Times New Roman CYR" w:cs="Times New Roman CYR"/>
          <w:color w:val="000000"/>
          <w:lang w:val="uk-UA"/>
        </w:rPr>
        <w:t>Дні науки</w:t>
      </w:r>
      <w:r w:rsidRPr="008A5A52">
        <w:rPr>
          <w:color w:val="000000"/>
        </w:rPr>
        <w:t xml:space="preserve">», </w:t>
      </w:r>
      <w:r>
        <w:rPr>
          <w:rFonts w:ascii="Times New Roman CYR" w:hAnsi="Times New Roman CYR" w:cs="Times New Roman CYR"/>
          <w:color w:val="000000"/>
          <w:lang w:val="uk-UA"/>
        </w:rPr>
        <w:t xml:space="preserve">м. Острог. 18-26 березня 2014 року. Доповідь на тему </w:t>
      </w:r>
      <w:r w:rsidRPr="008A5A52">
        <w:rPr>
          <w:color w:val="000000"/>
        </w:rPr>
        <w:t>«</w:t>
      </w:r>
      <w:r>
        <w:rPr>
          <w:rFonts w:ascii="Times New Roman CYR" w:hAnsi="Times New Roman CYR" w:cs="Times New Roman CYR"/>
          <w:color w:val="000000"/>
          <w:lang w:val="uk-UA"/>
        </w:rPr>
        <w:t>Саногенне мислення: суть та особливості прояву</w:t>
      </w:r>
      <w:r w:rsidRPr="008A5A52">
        <w:rPr>
          <w:color w:val="000000"/>
        </w:rPr>
        <w:t>».</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Нікітчук У. І. Участь у ІІІ Всеукраїнській науково-практичної конференції </w:t>
      </w:r>
      <w:r w:rsidRPr="00DE5953">
        <w:rPr>
          <w:color w:val="000000"/>
          <w:lang w:val="uk-UA"/>
        </w:rPr>
        <w:t>«</w:t>
      </w:r>
      <w:r>
        <w:rPr>
          <w:rFonts w:ascii="Times New Roman CYR" w:hAnsi="Times New Roman CYR" w:cs="Times New Roman CYR"/>
          <w:color w:val="000000"/>
          <w:lang w:val="uk-UA"/>
        </w:rPr>
        <w:t>Психологічна допомога особистості:  сучасний стан та перспективи розвитку</w:t>
      </w:r>
      <w:r w:rsidRPr="00DE5953">
        <w:rPr>
          <w:color w:val="000000"/>
          <w:lang w:val="uk-UA"/>
        </w:rPr>
        <w:t>» (</w:t>
      </w:r>
      <w:r>
        <w:rPr>
          <w:rFonts w:ascii="Times New Roman CYR" w:hAnsi="Times New Roman CYR" w:cs="Times New Roman CYR"/>
          <w:color w:val="000000"/>
          <w:lang w:val="uk-UA"/>
        </w:rPr>
        <w:t>м.</w:t>
      </w:r>
      <w:r>
        <w:rPr>
          <w:color w:val="000000"/>
          <w:lang w:val="en-US"/>
        </w:rPr>
        <w:t> </w:t>
      </w:r>
      <w:r>
        <w:rPr>
          <w:rFonts w:ascii="Times New Roman CYR" w:hAnsi="Times New Roman CYR" w:cs="Times New Roman CYR"/>
          <w:color w:val="000000"/>
          <w:lang w:val="uk-UA"/>
        </w:rPr>
        <w:t xml:space="preserve">Рівне, 14-15 листопада, 2014 р.) із доповіддю на тему: </w:t>
      </w:r>
      <w:r w:rsidRPr="00DE5953">
        <w:rPr>
          <w:color w:val="000000"/>
          <w:lang w:val="uk-UA"/>
        </w:rPr>
        <w:t>«</w:t>
      </w:r>
      <w:r>
        <w:rPr>
          <w:rFonts w:ascii="Times New Roman CYR" w:hAnsi="Times New Roman CYR" w:cs="Times New Roman CYR"/>
          <w:color w:val="000000"/>
          <w:lang w:val="uk-UA"/>
        </w:rPr>
        <w:t>Значення емоційних та когнітивних здібностей для розвитку особистості в консультаційному процесі</w:t>
      </w:r>
      <w:r w:rsidRPr="00DE5953">
        <w:rPr>
          <w:color w:val="000000"/>
          <w:lang w:val="uk-UA"/>
        </w:rPr>
        <w:t xml:space="preserve">»; </w:t>
      </w:r>
      <w:r>
        <w:rPr>
          <w:rFonts w:ascii="Times New Roman CYR" w:hAnsi="Times New Roman CYR" w:cs="Times New Roman CYR"/>
          <w:color w:val="000000"/>
          <w:lang w:val="uk-UA"/>
        </w:rPr>
        <w:t xml:space="preserve">на разі здійснюється підготовка публікації на тему: </w:t>
      </w:r>
      <w:r w:rsidRPr="00DE5953">
        <w:rPr>
          <w:color w:val="000000"/>
          <w:lang w:val="uk-UA"/>
        </w:rPr>
        <w:t>«</w:t>
      </w:r>
      <w:r>
        <w:rPr>
          <w:rFonts w:ascii="Times New Roman CYR" w:hAnsi="Times New Roman CYR" w:cs="Times New Roman CYR"/>
          <w:color w:val="000000"/>
          <w:lang w:val="uk-UA"/>
        </w:rPr>
        <w:t xml:space="preserve">Опитувальник </w:t>
      </w:r>
      <w:r>
        <w:rPr>
          <w:rFonts w:ascii="Times New Roman CYR" w:hAnsi="Times New Roman CYR" w:cs="Times New Roman CYR"/>
          <w:i/>
          <w:iCs/>
          <w:color w:val="000000"/>
          <w:lang w:val="uk-UA"/>
        </w:rPr>
        <w:t>Big 5</w:t>
      </w:r>
      <w:r>
        <w:rPr>
          <w:rFonts w:ascii="Times New Roman CYR" w:hAnsi="Times New Roman CYR" w:cs="Times New Roman CYR"/>
          <w:color w:val="000000"/>
          <w:lang w:val="uk-UA"/>
        </w:rPr>
        <w:t xml:space="preserve"> у контексті диспозиційної теорії особистості</w:t>
      </w:r>
      <w:r w:rsidRPr="00DE5953">
        <w:rPr>
          <w:color w:val="000000"/>
          <w:lang w:val="uk-UA"/>
        </w:rPr>
        <w:t>».</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Нижник А. Є. Передумови та ризики виникнення порушень харчової поведінки молоді / А. Є. Нижник // Психологічні та педагогічні науки у ХХІ столітті: перспективи та пріоритетні напрямки досліджень: міжнар. наук.-практ. конф., 9 трав. 2014 р.: тези доповіді. – К.: ГО </w:t>
      </w:r>
      <w:r w:rsidRPr="008A5A52">
        <w:rPr>
          <w:color w:val="000000"/>
        </w:rPr>
        <w:t>«</w:t>
      </w:r>
      <w:r>
        <w:rPr>
          <w:rFonts w:ascii="Times New Roman CYR" w:hAnsi="Times New Roman CYR" w:cs="Times New Roman CYR"/>
          <w:color w:val="000000"/>
          <w:lang w:val="uk-UA"/>
        </w:rPr>
        <w:t xml:space="preserve">Київська наукова організація педагогіки та психології, 2014. – С. 112-115. </w:t>
      </w:r>
    </w:p>
    <w:p w:rsidR="00120856" w:rsidRPr="00DE5953"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highlight w:val="white"/>
          <w:lang w:val="uk-UA"/>
        </w:rPr>
        <w:t>Нижник А. Є. Особливості образу власного тіла у молодих жінок при переїданні / А.Є. Нижник // Сучасні дослідження когнітивної психології: між нар. Інтернет- конф., 15 трав. – 15 черв. 2014 р.: тези доповіді. -</w:t>
      </w:r>
      <w:r>
        <w:rPr>
          <w:rFonts w:ascii="Times New Roman CYR" w:hAnsi="Times New Roman CYR" w:cs="Times New Roman CYR"/>
          <w:highlight w:val="white"/>
          <w:lang w:val="uk-UA"/>
        </w:rPr>
        <w:t xml:space="preserve"> </w:t>
      </w:r>
      <w:r>
        <w:rPr>
          <w:rFonts w:ascii="Times New Roman CYR" w:hAnsi="Times New Roman CYR" w:cs="Times New Roman CYR"/>
          <w:color w:val="000000"/>
          <w:highlight w:val="white"/>
          <w:lang w:val="uk-UA"/>
        </w:rPr>
        <w:t>Острог: Видавництво Національного університету “Острозька академія”, 2014. – Випуск 1 – 344 с</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highlight w:val="white"/>
          <w:lang w:val="uk-UA"/>
        </w:rPr>
        <w:t xml:space="preserve">Нижник А. Є. Превентивні засоби та психокорекція схильності до порушень харчової поведінки у молоді (на прикладі переїдання). Молодий вчений, листопад 2014 р. </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highlight w:val="white"/>
          <w:lang w:val="uk-UA"/>
        </w:rPr>
        <w:t xml:space="preserve">Довгалюк Т. А. Участь у роботі щорічної науково-практичної конференції університету </w:t>
      </w:r>
      <w:r w:rsidRPr="008A5A52">
        <w:rPr>
          <w:color w:val="000000"/>
          <w:highlight w:val="white"/>
          <w:lang w:val="uk-UA"/>
        </w:rPr>
        <w:t>«</w:t>
      </w:r>
      <w:r>
        <w:rPr>
          <w:rFonts w:ascii="Times New Roman CYR" w:hAnsi="Times New Roman CYR" w:cs="Times New Roman CYR"/>
          <w:color w:val="000000"/>
          <w:highlight w:val="white"/>
          <w:lang w:val="uk-UA"/>
        </w:rPr>
        <w:t>Дні Науки</w:t>
      </w:r>
      <w:r w:rsidRPr="008A5A52">
        <w:rPr>
          <w:color w:val="000000"/>
          <w:highlight w:val="white"/>
          <w:lang w:val="uk-UA"/>
        </w:rPr>
        <w:t xml:space="preserve">» </w:t>
      </w:r>
      <w:r>
        <w:rPr>
          <w:rFonts w:ascii="Times New Roman CYR" w:hAnsi="Times New Roman CYR" w:cs="Times New Roman CYR"/>
          <w:color w:val="000000"/>
          <w:highlight w:val="white"/>
          <w:lang w:val="uk-UA"/>
        </w:rPr>
        <w:t xml:space="preserve">з темою доповіді </w:t>
      </w:r>
      <w:r w:rsidRPr="008A5A52">
        <w:rPr>
          <w:color w:val="000000"/>
          <w:highlight w:val="white"/>
          <w:lang w:val="uk-UA"/>
        </w:rPr>
        <w:t>«</w:t>
      </w:r>
      <w:r>
        <w:rPr>
          <w:rFonts w:ascii="Times New Roman CYR" w:hAnsi="Times New Roman CYR" w:cs="Times New Roman CYR"/>
          <w:color w:val="000000"/>
          <w:highlight w:val="white"/>
          <w:lang w:val="uk-UA"/>
        </w:rPr>
        <w:t>До проблем ефективності метапам’яті</w:t>
      </w:r>
      <w:r w:rsidRPr="008A5A52">
        <w:rPr>
          <w:color w:val="000000"/>
          <w:highlight w:val="white"/>
          <w:lang w:val="uk-UA"/>
        </w:rPr>
        <w:t xml:space="preserve">» – </w:t>
      </w:r>
      <w:r>
        <w:rPr>
          <w:rFonts w:ascii="Times New Roman CYR" w:hAnsi="Times New Roman CYR" w:cs="Times New Roman CYR"/>
          <w:color w:val="000000"/>
          <w:highlight w:val="white"/>
          <w:lang w:val="uk-UA"/>
        </w:rPr>
        <w:t>березень 2014 р.</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Довгалюк Т. А. </w:t>
      </w:r>
      <w:r>
        <w:rPr>
          <w:rFonts w:ascii="Times New Roman CYR" w:hAnsi="Times New Roman CYR" w:cs="Times New Roman CYR"/>
          <w:lang w:val="uk-UA"/>
        </w:rPr>
        <w:t xml:space="preserve">Участь у роботі Міжнародної Інтернет-конференції </w:t>
      </w:r>
      <w:r w:rsidRPr="008A5A52">
        <w:rPr>
          <w:lang w:val="uk-UA"/>
        </w:rPr>
        <w:t>«</w:t>
      </w:r>
      <w:r>
        <w:rPr>
          <w:rFonts w:ascii="Times New Roman CYR" w:hAnsi="Times New Roman CYR" w:cs="Times New Roman CYR"/>
          <w:lang w:val="uk-UA"/>
        </w:rPr>
        <w:t>Сучасні дослідження когнітивної психології</w:t>
      </w:r>
      <w:r w:rsidRPr="008A5A52">
        <w:rPr>
          <w:lang w:val="uk-UA"/>
        </w:rPr>
        <w:t xml:space="preserve">»: </w:t>
      </w:r>
      <w:r>
        <w:rPr>
          <w:rFonts w:ascii="Times New Roman CYR" w:hAnsi="Times New Roman CYR" w:cs="Times New Roman CYR"/>
          <w:lang w:val="uk-UA"/>
        </w:rPr>
        <w:t xml:space="preserve">Довгалюк Т. А. Ефективність метапам’яті: основна проблематика [Електронний ресурс] / Т. А. Довгалюк, Р. В. Каламаж // Міжнародна інтернет-конференція </w:t>
      </w:r>
      <w:r w:rsidRPr="008A5A52">
        <w:rPr>
          <w:lang w:val="uk-UA"/>
        </w:rPr>
        <w:t>«</w:t>
      </w:r>
      <w:r>
        <w:rPr>
          <w:rFonts w:ascii="Times New Roman CYR" w:hAnsi="Times New Roman CYR" w:cs="Times New Roman CYR"/>
          <w:lang w:val="uk-UA"/>
        </w:rPr>
        <w:t>Сучасні дослідження когнітивної психології</w:t>
      </w:r>
      <w:r w:rsidRPr="008A5A52">
        <w:rPr>
          <w:lang w:val="uk-UA"/>
        </w:rPr>
        <w:t xml:space="preserve">». — </w:t>
      </w:r>
      <w:r>
        <w:rPr>
          <w:rFonts w:ascii="Times New Roman CYR" w:hAnsi="Times New Roman CYR" w:cs="Times New Roman CYR"/>
          <w:lang w:val="uk-UA"/>
        </w:rPr>
        <w:t>Острог, 15.05.2014 - 15.06.2014 р. Режим доступу:</w:t>
      </w:r>
      <w:r w:rsidRPr="008A5A52">
        <w:rPr>
          <w:color w:val="000080"/>
          <w:u w:val="single"/>
          <w:lang w:val="uk-UA"/>
        </w:rPr>
        <w:t>[</w:t>
      </w:r>
      <w:hyperlink r:id="rId46" w:history="1">
        <w:r>
          <w:rPr>
            <w:color w:val="0000FF"/>
            <w:u w:val="single"/>
          </w:rPr>
          <w:t>http</w:t>
        </w:r>
        <w:r w:rsidRPr="008A5A52">
          <w:rPr>
            <w:color w:val="0000FF"/>
            <w:u w:val="single"/>
            <w:lang w:val="uk-UA"/>
          </w:rPr>
          <w:t>://</w:t>
        </w:r>
        <w:r>
          <w:rPr>
            <w:color w:val="0000FF"/>
            <w:u w:val="single"/>
          </w:rPr>
          <w:t>pim</w:t>
        </w:r>
        <w:r w:rsidRPr="008A5A52">
          <w:rPr>
            <w:color w:val="0000FF"/>
            <w:u w:val="single"/>
            <w:lang w:val="uk-UA"/>
          </w:rPr>
          <w:t>.</w:t>
        </w:r>
        <w:r>
          <w:rPr>
            <w:color w:val="0000FF"/>
            <w:u w:val="single"/>
          </w:rPr>
          <w:t>oa</w:t>
        </w:r>
        <w:r w:rsidRPr="008A5A52">
          <w:rPr>
            <w:color w:val="0000FF"/>
            <w:u w:val="single"/>
            <w:lang w:val="uk-UA"/>
          </w:rPr>
          <w:t>.</w:t>
        </w:r>
        <w:r>
          <w:rPr>
            <w:color w:val="0000FF"/>
            <w:u w:val="single"/>
          </w:rPr>
          <w:t>edu</w:t>
        </w:r>
        <w:r w:rsidRPr="008A5A52">
          <w:rPr>
            <w:color w:val="0000FF"/>
            <w:u w:val="single"/>
            <w:lang w:val="uk-UA"/>
          </w:rPr>
          <w:t>.</w:t>
        </w:r>
        <w:r>
          <w:rPr>
            <w:color w:val="0000FF"/>
            <w:u w:val="single"/>
          </w:rPr>
          <w:t>ua</w:t>
        </w:r>
        <w:r w:rsidRPr="008A5A52">
          <w:rPr>
            <w:color w:val="0000FF"/>
            <w:u w:val="single"/>
            <w:lang w:val="uk-UA"/>
          </w:rPr>
          <w:t>/</w:t>
        </w:r>
        <w:r>
          <w:rPr>
            <w:color w:val="0000FF"/>
            <w:u w:val="single"/>
          </w:rPr>
          <w:t>preview</w:t>
        </w:r>
        <w:r w:rsidRPr="008A5A52">
          <w:rPr>
            <w:color w:val="0000FF"/>
            <w:u w:val="single"/>
            <w:lang w:val="uk-UA"/>
          </w:rPr>
          <w:t>/</w:t>
        </w:r>
        <w:r>
          <w:rPr>
            <w:color w:val="0000FF"/>
            <w:u w:val="single"/>
          </w:rPr>
          <w:t>internetkonferencii</w:t>
        </w:r>
        <w:r w:rsidRPr="008A5A52">
          <w:rPr>
            <w:color w:val="0000FF"/>
            <w:u w:val="single"/>
            <w:lang w:val="uk-UA"/>
          </w:rPr>
          <w:t>/</w:t>
        </w:r>
        <w:r>
          <w:rPr>
            <w:color w:val="0000FF"/>
            <w:u w:val="single"/>
          </w:rPr>
          <w:t>iicracp</w:t>
        </w:r>
        <w:r w:rsidRPr="008A5A52">
          <w:rPr>
            <w:color w:val="0000FF"/>
            <w:u w:val="single"/>
            <w:lang w:val="uk-UA"/>
          </w:rPr>
          <w:t>2014/114-</w:t>
        </w:r>
        <w:r>
          <w:rPr>
            <w:color w:val="0000FF"/>
            <w:u w:val="single"/>
          </w:rPr>
          <w:t>pamjat</w:t>
        </w:r>
        <w:r w:rsidRPr="008A5A52">
          <w:rPr>
            <w:color w:val="0000FF"/>
            <w:u w:val="single"/>
            <w:lang w:val="uk-UA"/>
          </w:rPr>
          <w:t>-</w:t>
        </w:r>
        <w:r>
          <w:rPr>
            <w:color w:val="0000FF"/>
            <w:u w:val="single"/>
          </w:rPr>
          <w:t>ta</w:t>
        </w:r>
        <w:r w:rsidRPr="008A5A52">
          <w:rPr>
            <w:color w:val="0000FF"/>
            <w:u w:val="single"/>
            <w:lang w:val="uk-UA"/>
          </w:rPr>
          <w:t>-</w:t>
        </w:r>
        <w:r>
          <w:rPr>
            <w:color w:val="0000FF"/>
            <w:u w:val="single"/>
          </w:rPr>
          <w:t>metapam</w:t>
        </w:r>
        <w:r w:rsidRPr="008A5A52">
          <w:rPr>
            <w:color w:val="0000FF"/>
            <w:u w:val="single"/>
            <w:lang w:val="uk-UA"/>
          </w:rPr>
          <w:t>’</w:t>
        </w:r>
        <w:r>
          <w:rPr>
            <w:color w:val="0000FF"/>
            <w:u w:val="single"/>
          </w:rPr>
          <w:t>jat</w:t>
        </w:r>
      </w:hyperlink>
      <w:r w:rsidRPr="008A5A52">
        <w:rPr>
          <w:rFonts w:ascii="Liberation Serif" w:hAnsi="Liberation Serif" w:cs="Liberation Serif"/>
          <w:lang w:val="uk-UA"/>
        </w:rPr>
        <w:t xml:space="preserve"> ] </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highlight w:val="white"/>
          <w:lang w:val="uk-UA"/>
        </w:rPr>
        <w:t xml:space="preserve">Довгалюк Т. А. Участь у роботі наукової конференції </w:t>
      </w:r>
      <w:r w:rsidRPr="008A5A52">
        <w:rPr>
          <w:color w:val="000000"/>
          <w:highlight w:val="white"/>
          <w:lang w:val="uk-UA"/>
        </w:rPr>
        <w:t>«</w:t>
      </w:r>
      <w:r>
        <w:rPr>
          <w:rFonts w:ascii="Times New Roman CYR" w:hAnsi="Times New Roman CYR" w:cs="Times New Roman CYR"/>
          <w:color w:val="000000"/>
          <w:highlight w:val="white"/>
          <w:lang w:val="uk-UA"/>
        </w:rPr>
        <w:t>Формалізація наукового пошуку: позитивні і негативні сторони</w:t>
      </w:r>
      <w:r w:rsidRPr="008A5A52">
        <w:rPr>
          <w:color w:val="000000"/>
          <w:highlight w:val="white"/>
          <w:lang w:val="uk-UA"/>
        </w:rPr>
        <w:t xml:space="preserve">», 27 </w:t>
      </w:r>
      <w:r>
        <w:rPr>
          <w:rFonts w:ascii="Times New Roman CYR" w:hAnsi="Times New Roman CYR" w:cs="Times New Roman CYR"/>
          <w:color w:val="000000"/>
          <w:highlight w:val="white"/>
          <w:lang w:val="uk-UA"/>
        </w:rPr>
        <w:t>вересня 2014: Довгалюк Т. А. Взаємовідношення між функціонуванням моніторингу та контролю як чинник оптимізації метапам’яті / Т. А. Довгалюк // Збірник центру наукових публікацій: формалізація наукового пошуку: позитивні і негативні сторони</w:t>
      </w:r>
      <w:r w:rsidRPr="008A5A52">
        <w:rPr>
          <w:color w:val="000000"/>
          <w:highlight w:val="white"/>
          <w:lang w:val="uk-UA"/>
        </w:rPr>
        <w:t xml:space="preserve">»: </w:t>
      </w:r>
      <w:r>
        <w:rPr>
          <w:rFonts w:ascii="Times New Roman CYR" w:hAnsi="Times New Roman CYR" w:cs="Times New Roman CYR"/>
          <w:color w:val="000000"/>
          <w:highlight w:val="white"/>
          <w:lang w:val="uk-UA"/>
        </w:rPr>
        <w:t xml:space="preserve">збірник статей (рівень стандарту, академічний рівень). – К. : Центр наукових публікацій, 2014. – С. 81-85 </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highlight w:val="white"/>
          <w:lang w:val="uk-UA"/>
        </w:rPr>
        <w:t xml:space="preserve">Гандзілевська Г. Б., Ширяєва Т. М. ХVІІІ наукова викладацько-студентська конференції </w:t>
      </w:r>
      <w:r w:rsidRPr="008A5A52">
        <w:rPr>
          <w:color w:val="000000"/>
          <w:highlight w:val="white"/>
        </w:rPr>
        <w:t>«</w:t>
      </w:r>
      <w:r>
        <w:rPr>
          <w:rFonts w:ascii="Times New Roman CYR" w:hAnsi="Times New Roman CYR" w:cs="Times New Roman CYR"/>
          <w:color w:val="000000"/>
          <w:highlight w:val="white"/>
          <w:lang w:val="uk-UA"/>
        </w:rPr>
        <w:t xml:space="preserve">Дні науки Національного університету </w:t>
      </w:r>
      <w:r w:rsidRPr="008A5A52">
        <w:rPr>
          <w:color w:val="000000"/>
          <w:highlight w:val="white"/>
        </w:rPr>
        <w:t>«</w:t>
      </w:r>
      <w:r>
        <w:rPr>
          <w:rFonts w:ascii="Times New Roman CYR" w:hAnsi="Times New Roman CYR" w:cs="Times New Roman CYR"/>
          <w:color w:val="000000"/>
          <w:highlight w:val="white"/>
          <w:lang w:val="uk-UA"/>
        </w:rPr>
        <w:t>Острозька академія</w:t>
      </w:r>
      <w:r w:rsidRPr="008A5A52">
        <w:rPr>
          <w:color w:val="000000"/>
          <w:highlight w:val="white"/>
        </w:rPr>
        <w:t>» (</w:t>
      </w:r>
      <w:r>
        <w:rPr>
          <w:rFonts w:ascii="Times New Roman CYR" w:hAnsi="Times New Roman CYR" w:cs="Times New Roman CYR"/>
          <w:color w:val="000000"/>
          <w:highlight w:val="white"/>
          <w:lang w:val="uk-UA"/>
        </w:rPr>
        <w:t>м. Острог, березень 2014 р.). Тема доповіді: МУРівський  період творчості У. Самчука в контексті проблеми збереження національної ідентичності(бінарна лекція).</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Гандзілевська Г. Б. Міжнародна наукова конференція </w:t>
      </w:r>
      <w:r w:rsidRPr="008A5A52">
        <w:t>«</w:t>
      </w:r>
      <w:r>
        <w:rPr>
          <w:rFonts w:ascii="Times New Roman CYR" w:hAnsi="Times New Roman CYR" w:cs="Times New Roman CYR"/>
          <w:lang w:val="uk-UA"/>
        </w:rPr>
        <w:t>Сучасні дослідження когнітивної психології</w:t>
      </w:r>
      <w:r w:rsidRPr="008A5A52">
        <w:t xml:space="preserve">». </w:t>
      </w:r>
      <w:r>
        <w:rPr>
          <w:rFonts w:ascii="Times New Roman CYR" w:hAnsi="Times New Roman CYR" w:cs="Times New Roman CYR"/>
          <w:lang w:val="uk-UA"/>
        </w:rPr>
        <w:t>Тема доповіді: Особливості національної ідентичності українців у творах У.Самчука:когнітивний аспект (м. Острог, 2014 р.).</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sidRPr="00F47D6C">
        <w:rPr>
          <w:lang w:val="en-GB"/>
        </w:rPr>
        <w:t>Galyna</w:t>
      </w:r>
      <w:r w:rsidRPr="00DE5953">
        <w:rPr>
          <w:lang w:val="en-GB"/>
        </w:rPr>
        <w:t xml:space="preserve"> </w:t>
      </w:r>
      <w:r w:rsidRPr="00F47D6C">
        <w:rPr>
          <w:lang w:val="en-GB"/>
        </w:rPr>
        <w:t>Ganzilevska</w:t>
      </w:r>
      <w:r w:rsidRPr="00DE5953">
        <w:rPr>
          <w:lang w:val="en-GB"/>
        </w:rPr>
        <w:t xml:space="preserve">, </w:t>
      </w:r>
      <w:r w:rsidRPr="00F47D6C">
        <w:rPr>
          <w:lang w:val="en-GB"/>
        </w:rPr>
        <w:t>Tetiana</w:t>
      </w:r>
      <w:r w:rsidRPr="00DE5953">
        <w:rPr>
          <w:lang w:val="en-GB"/>
        </w:rPr>
        <w:t xml:space="preserve"> </w:t>
      </w:r>
      <w:r w:rsidRPr="00F47D6C">
        <w:rPr>
          <w:lang w:val="en-GB"/>
        </w:rPr>
        <w:t>Shyriaieva</w:t>
      </w:r>
      <w:r w:rsidRPr="00DE5953">
        <w:rPr>
          <w:lang w:val="en-GB"/>
        </w:rPr>
        <w:t xml:space="preserve"> </w:t>
      </w:r>
      <w:r w:rsidRPr="00F47D6C">
        <w:rPr>
          <w:lang w:val="en-GB"/>
        </w:rPr>
        <w:t>Science</w:t>
      </w:r>
      <w:r w:rsidRPr="00DE5953">
        <w:rPr>
          <w:lang w:val="en-GB"/>
        </w:rPr>
        <w:t xml:space="preserve"> </w:t>
      </w:r>
      <w:r w:rsidRPr="00F47D6C">
        <w:rPr>
          <w:lang w:val="en-GB"/>
        </w:rPr>
        <w:t>and</w:t>
      </w:r>
      <w:r w:rsidRPr="00DE5953">
        <w:rPr>
          <w:lang w:val="en-GB"/>
        </w:rPr>
        <w:t xml:space="preserve"> </w:t>
      </w:r>
      <w:r w:rsidRPr="00F47D6C">
        <w:rPr>
          <w:lang w:val="en-GB"/>
        </w:rPr>
        <w:t>Education</w:t>
      </w:r>
      <w:r w:rsidRPr="00DE5953">
        <w:rPr>
          <w:lang w:val="en-GB"/>
        </w:rPr>
        <w:t xml:space="preserve"> </w:t>
      </w:r>
      <w:r w:rsidRPr="00F47D6C">
        <w:rPr>
          <w:lang w:val="en-GB"/>
        </w:rPr>
        <w:t>in</w:t>
      </w:r>
      <w:r w:rsidRPr="00DE5953">
        <w:rPr>
          <w:lang w:val="en-GB"/>
        </w:rPr>
        <w:t xml:space="preserve"> </w:t>
      </w:r>
      <w:r w:rsidRPr="00F47D6C">
        <w:rPr>
          <w:lang w:val="en-GB"/>
        </w:rPr>
        <w:t>Australia</w:t>
      </w:r>
      <w:r w:rsidRPr="00DE5953">
        <w:rPr>
          <w:lang w:val="en-GB"/>
        </w:rPr>
        <w:t xml:space="preserve">, </w:t>
      </w:r>
      <w:r w:rsidRPr="00F47D6C">
        <w:rPr>
          <w:lang w:val="en-GB"/>
        </w:rPr>
        <w:t>America</w:t>
      </w:r>
      <w:r w:rsidRPr="00DE5953">
        <w:rPr>
          <w:lang w:val="en-GB"/>
        </w:rPr>
        <w:t xml:space="preserve"> </w:t>
      </w:r>
      <w:r w:rsidRPr="00F47D6C">
        <w:rPr>
          <w:lang w:val="en-GB"/>
        </w:rPr>
        <w:t>and</w:t>
      </w:r>
      <w:r w:rsidRPr="00DE5953">
        <w:rPr>
          <w:lang w:val="en-GB"/>
        </w:rPr>
        <w:t xml:space="preserve"> </w:t>
      </w:r>
      <w:r>
        <w:rPr>
          <w:lang w:val="uk-UA"/>
        </w:rPr>
        <w:t xml:space="preserve"> </w:t>
      </w:r>
      <w:r w:rsidRPr="00F47D6C">
        <w:rPr>
          <w:lang w:val="en-GB"/>
        </w:rPr>
        <w:t>Eurasia</w:t>
      </w:r>
      <w:r w:rsidRPr="00DE5953">
        <w:rPr>
          <w:lang w:val="en-GB"/>
        </w:rPr>
        <w:t>:</w:t>
      </w:r>
      <w:r>
        <w:rPr>
          <w:lang w:val="uk-UA"/>
        </w:rPr>
        <w:t xml:space="preserve"> </w:t>
      </w:r>
      <w:r w:rsidRPr="00F47D6C">
        <w:rPr>
          <w:lang w:val="en-GB"/>
        </w:rPr>
        <w:t>Fundamental</w:t>
      </w:r>
      <w:r w:rsidRPr="00DE5953">
        <w:rPr>
          <w:lang w:val="en-GB"/>
        </w:rPr>
        <w:t xml:space="preserve"> </w:t>
      </w:r>
      <w:r w:rsidRPr="00F47D6C">
        <w:rPr>
          <w:lang w:val="en-GB"/>
        </w:rPr>
        <w:t>and</w:t>
      </w:r>
      <w:r w:rsidRPr="00DE5953">
        <w:rPr>
          <w:lang w:val="en-GB"/>
        </w:rPr>
        <w:t xml:space="preserve"> </w:t>
      </w:r>
      <w:r w:rsidRPr="00F47D6C">
        <w:rPr>
          <w:lang w:val="en-GB"/>
        </w:rPr>
        <w:t>Applied</w:t>
      </w:r>
      <w:r w:rsidRPr="00DE5953">
        <w:rPr>
          <w:lang w:val="en-GB"/>
        </w:rPr>
        <w:t xml:space="preserve"> </w:t>
      </w:r>
      <w:r w:rsidRPr="00F47D6C">
        <w:rPr>
          <w:lang w:val="en-GB"/>
        </w:rPr>
        <w:t>Science</w:t>
      </w:r>
      <w:r w:rsidRPr="00DE5953">
        <w:rPr>
          <w:lang w:val="en-GB"/>
        </w:rPr>
        <w:t>.</w:t>
      </w:r>
      <w:r w:rsidRPr="00DE5953">
        <w:rPr>
          <w:i/>
          <w:iCs/>
          <w:lang w:val="en-GB"/>
        </w:rPr>
        <w:t xml:space="preserve"> </w:t>
      </w:r>
      <w:r w:rsidRPr="00F47D6C">
        <w:rPr>
          <w:lang w:val="en-GB"/>
        </w:rPr>
        <w:t xml:space="preserve">The 1st International Academic Conference.- Melbourne, 25 June 2014. </w:t>
      </w:r>
      <w:r>
        <w:rPr>
          <w:rFonts w:ascii="Times New Roman CYR" w:hAnsi="Times New Roman CYR" w:cs="Times New Roman CYR"/>
          <w:lang w:val="uk-UA"/>
        </w:rPr>
        <w:t xml:space="preserve">Тема доповіді: </w:t>
      </w:r>
      <w:r>
        <w:rPr>
          <w:rFonts w:ascii="Times New Roman CYR" w:hAnsi="Times New Roman CYR" w:cs="Times New Roman CYR"/>
          <w:i/>
          <w:iCs/>
          <w:lang w:val="uk-UA"/>
        </w:rPr>
        <w:t xml:space="preserve"> </w:t>
      </w:r>
      <w:r>
        <w:rPr>
          <w:rFonts w:ascii="Times New Roman CYR" w:hAnsi="Times New Roman CYR" w:cs="Times New Roman CYR"/>
          <w:lang w:val="uk-UA"/>
        </w:rPr>
        <w:t>Preservation of National Identity in the Works of Ukrainian Writers of Australian Diaspora.</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Гандзілевська Г. Б. Тема доповіді: Патріотизм у віршованому заповіті Дм. Нитченка. Шоста Міжнародна наукова конференція </w:t>
      </w:r>
      <w:r w:rsidRPr="008A5A52">
        <w:rPr>
          <w:lang w:val="uk-UA"/>
        </w:rPr>
        <w:t>«</w:t>
      </w:r>
      <w:r>
        <w:rPr>
          <w:rFonts w:ascii="Times New Roman CYR" w:hAnsi="Times New Roman CYR" w:cs="Times New Roman CYR"/>
          <w:lang w:val="uk-UA"/>
        </w:rPr>
        <w:t>Українська Діаспора: проблеми дослідження</w:t>
      </w:r>
      <w:r w:rsidRPr="008A5A52">
        <w:rPr>
          <w:lang w:val="uk-UA"/>
        </w:rPr>
        <w:t>» (</w:t>
      </w:r>
      <w:r>
        <w:rPr>
          <w:rFonts w:ascii="Times New Roman CYR" w:hAnsi="Times New Roman CYR" w:cs="Times New Roman CYR"/>
          <w:lang w:val="uk-UA"/>
        </w:rPr>
        <w:t xml:space="preserve">м. Острог, 25-26 вересня, 2014).                                 </w:t>
      </w:r>
    </w:p>
    <w:p w:rsidR="00120856" w:rsidRPr="00DE5953"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lang w:val="uk-UA"/>
        </w:rPr>
        <w:t xml:space="preserve">Гандзілевська Г. Б ІІІ Всеукраїнська науково-практична конференція </w:t>
      </w:r>
      <w:r w:rsidRPr="008A5A52">
        <w:t>«</w:t>
      </w:r>
      <w:r>
        <w:rPr>
          <w:rFonts w:ascii="Times New Roman CYR" w:hAnsi="Times New Roman CYR" w:cs="Times New Roman CYR"/>
          <w:lang w:val="uk-UA"/>
        </w:rPr>
        <w:t>Психологічна допомога особистості: сучасний стан та перспективи розвитку</w:t>
      </w:r>
      <w:r w:rsidRPr="008A5A52">
        <w:t>» (</w:t>
      </w:r>
      <w:r>
        <w:rPr>
          <w:rFonts w:ascii="Times New Roman CYR" w:hAnsi="Times New Roman CYR" w:cs="Times New Roman CYR"/>
          <w:lang w:val="uk-UA"/>
        </w:rPr>
        <w:t xml:space="preserve">м. Рівне, 14-15 листопада 2014 р.). Тема доповіді: </w:t>
      </w:r>
      <w:r>
        <w:rPr>
          <w:rFonts w:ascii="Times New Roman CYR" w:hAnsi="Times New Roman CYR" w:cs="Times New Roman CYR"/>
          <w:color w:val="222222"/>
          <w:lang w:val="uk-UA"/>
        </w:rPr>
        <w:t xml:space="preserve">Етнонаціональні особливості переживання особистістю стресових ситуацій.                                 </w:t>
      </w:r>
    </w:p>
    <w:p w:rsidR="00120856" w:rsidRPr="00DE5953"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Гандзілевська Г. Б. Всеукраїнська науково-практична конференція з міжнародною участю «Реабілітація з адиктивною поведінкою на основі християнської психології». Тема доповіді: Психологічні особливості використання методу бібліодрами у процесі реабілітації людей з _дитивною поведінкою</w:t>
      </w:r>
    </w:p>
    <w:p w:rsidR="00120856" w:rsidRPr="00E71FCA"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Гандзілевська Г. Б. IХ-а Міжнародна науково-практична конференція </w:t>
      </w:r>
      <w:r w:rsidRPr="008A5A52">
        <w:rPr>
          <w:color w:val="000000"/>
          <w:lang w:val="uk-UA"/>
        </w:rPr>
        <w:t>«</w:t>
      </w:r>
      <w:r>
        <w:rPr>
          <w:rFonts w:ascii="Times New Roman CYR" w:hAnsi="Times New Roman CYR" w:cs="Times New Roman CYR"/>
          <w:color w:val="000000"/>
          <w:lang w:val="uk-UA"/>
        </w:rPr>
        <w:t>Вища освіта України у контексті інтеграції до Європейського освітнього простору</w:t>
      </w:r>
      <w:r w:rsidRPr="008A5A52">
        <w:rPr>
          <w:color w:val="000000"/>
          <w:lang w:val="uk-UA"/>
        </w:rPr>
        <w:t>»</w:t>
      </w:r>
      <w:r>
        <w:rPr>
          <w:color w:val="000000"/>
          <w:lang w:val="uk-UA"/>
        </w:rPr>
        <w:t xml:space="preserve"> </w:t>
      </w:r>
      <w:r w:rsidRPr="008A5A52">
        <w:rPr>
          <w:color w:val="000000"/>
          <w:lang w:val="uk-UA"/>
        </w:rPr>
        <w:t>(20-22</w:t>
      </w:r>
      <w:r>
        <w:rPr>
          <w:color w:val="000000"/>
          <w:lang w:val="uk-UA"/>
        </w:rPr>
        <w:t xml:space="preserve"> </w:t>
      </w:r>
      <w:r>
        <w:rPr>
          <w:rFonts w:ascii="Times New Roman CYR" w:hAnsi="Times New Roman CYR" w:cs="Times New Roman CYR"/>
          <w:color w:val="000000"/>
          <w:lang w:val="uk-UA"/>
        </w:rPr>
        <w:t>листопала, 2014р., м. Київ), підвищення рівня кваліфікації.</w:t>
      </w:r>
    </w:p>
    <w:p w:rsidR="00120856" w:rsidRPr="00E71FCA"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Якушенко С. С. Всеукраїнська науково-практична конференція з міжнародною участю «Реабілітація з адиктивною поведінкою на основі християнської психології». Тема доповіді: Психологічні особливості реабілітації людей з адиктивною поведінкою методами християнської психології.</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highlight w:val="white"/>
          <w:lang w:val="uk-UA"/>
        </w:rPr>
        <w:t>Загородній С. М. Всеукраїнська науково-практична конференція з міжнародною участю «Реабілітація з адиктивною поведінкою на основі християнської психології». Тема доповіді: Медико-психологічні особливості перебігу наркоманій у підлітків і молодих людей.</w:t>
      </w:r>
    </w:p>
    <w:p w:rsidR="00120856" w:rsidRDefault="00120856" w:rsidP="00E71FCA">
      <w:pPr>
        <w:numPr>
          <w:ilvl w:val="0"/>
          <w:numId w:val="93"/>
        </w:numPr>
        <w:tabs>
          <w:tab w:val="clear" w:pos="720"/>
          <w:tab w:val="left" w:pos="0"/>
          <w:tab w:val="num" w:pos="180"/>
        </w:tabs>
        <w:autoSpaceDE w:val="0"/>
        <w:autoSpaceDN w:val="0"/>
        <w:adjustRightInd w:val="0"/>
        <w:ind w:left="0" w:firstLine="0"/>
        <w:jc w:val="both"/>
        <w:rPr>
          <w:rFonts w:ascii="Times New Roman CYR" w:hAnsi="Times New Roman CYR" w:cs="Times New Roman CYR"/>
          <w:lang w:val="uk-UA"/>
        </w:rPr>
      </w:pPr>
      <w:r>
        <w:rPr>
          <w:rFonts w:ascii="Times New Roman CYR" w:hAnsi="Times New Roman CYR" w:cs="Times New Roman CYR"/>
          <w:color w:val="000000"/>
          <w:lang w:val="uk-UA"/>
        </w:rPr>
        <w:t xml:space="preserve">Лисиця А. В. VІІ Міжнародна наукова конференція </w:t>
      </w:r>
      <w:r w:rsidRPr="008A5A52">
        <w:rPr>
          <w:color w:val="000000"/>
          <w:lang w:val="uk-UA"/>
        </w:rPr>
        <w:t>«</w:t>
      </w:r>
      <w:r>
        <w:rPr>
          <w:rFonts w:ascii="Times New Roman CYR" w:hAnsi="Times New Roman CYR" w:cs="Times New Roman CYR"/>
          <w:color w:val="000000"/>
          <w:lang w:val="uk-UA"/>
        </w:rPr>
        <w:t>Психофізіологічні та вісцеральні функції в нормі і патології</w:t>
      </w:r>
      <w:r w:rsidRPr="008A5A52">
        <w:rPr>
          <w:color w:val="000000"/>
          <w:lang w:val="uk-UA"/>
        </w:rPr>
        <w:t xml:space="preserve">», </w:t>
      </w:r>
      <w:r>
        <w:rPr>
          <w:rFonts w:ascii="Times New Roman CYR" w:hAnsi="Times New Roman CYR" w:cs="Times New Roman CYR"/>
          <w:color w:val="000000"/>
          <w:lang w:val="uk-UA"/>
        </w:rPr>
        <w:t xml:space="preserve">Київ, 7-9 жовтня 2014 р. (НДІ фізіології імені академіка Петра Богача та кафедра фізіології людини і тварин ННЦ </w:t>
      </w:r>
      <w:r w:rsidRPr="008A5A52">
        <w:rPr>
          <w:color w:val="000000"/>
          <w:lang w:val="uk-UA"/>
        </w:rPr>
        <w:t>«</w:t>
      </w:r>
      <w:r>
        <w:rPr>
          <w:rFonts w:ascii="Times New Roman CYR" w:hAnsi="Times New Roman CYR" w:cs="Times New Roman CYR"/>
          <w:color w:val="000000"/>
          <w:lang w:val="uk-UA"/>
        </w:rPr>
        <w:t>Інститут біології</w:t>
      </w:r>
      <w:r w:rsidRPr="008A5A52">
        <w:rPr>
          <w:color w:val="000000"/>
          <w:lang w:val="uk-UA"/>
        </w:rPr>
        <w:t xml:space="preserve">» </w:t>
      </w:r>
      <w:r>
        <w:rPr>
          <w:rFonts w:ascii="Times New Roman CYR" w:hAnsi="Times New Roman CYR" w:cs="Times New Roman CYR"/>
          <w:color w:val="000000"/>
          <w:lang w:val="uk-UA"/>
        </w:rPr>
        <w:t>Київського національного університету імені Тараса Шевченка).</w:t>
      </w:r>
    </w:p>
    <w:p w:rsidR="00120856" w:rsidRPr="00E71FCA" w:rsidRDefault="00120856" w:rsidP="00E71FCA">
      <w:pPr>
        <w:tabs>
          <w:tab w:val="left" w:pos="0"/>
        </w:tabs>
        <w:autoSpaceDE w:val="0"/>
        <w:autoSpaceDN w:val="0"/>
        <w:adjustRightInd w:val="0"/>
        <w:jc w:val="both"/>
        <w:rPr>
          <w:rFonts w:ascii="Times New Roman CYR" w:hAnsi="Times New Roman CYR" w:cs="Times New Roman CYR"/>
          <w:lang w:val="uk-UA"/>
        </w:rPr>
      </w:pPr>
      <w:r>
        <w:rPr>
          <w:color w:val="000000"/>
          <w:lang w:val="uk-UA"/>
        </w:rPr>
        <w:tab/>
      </w:r>
      <w:r>
        <w:rPr>
          <w:color w:val="000000"/>
        </w:rPr>
        <w:t>X</w:t>
      </w:r>
      <w:r>
        <w:rPr>
          <w:color w:val="000000"/>
          <w:lang w:val="uk-UA"/>
        </w:rPr>
        <w:t>ІХ</w:t>
      </w:r>
      <w:r w:rsidRPr="008A5A52">
        <w:rPr>
          <w:color w:val="000000"/>
        </w:rPr>
        <w:t xml:space="preserve"> </w:t>
      </w:r>
      <w:r>
        <w:rPr>
          <w:rFonts w:ascii="Times New Roman CYR" w:hAnsi="Times New Roman CYR" w:cs="Times New Roman CYR"/>
          <w:color w:val="000000"/>
          <w:lang w:val="uk-UA"/>
        </w:rPr>
        <w:t xml:space="preserve">наукова викладацько-студентська конференція в НаУОА </w:t>
      </w:r>
      <w:r w:rsidRPr="008A5A52">
        <w:rPr>
          <w:color w:val="000000"/>
        </w:rPr>
        <w:t>«</w:t>
      </w:r>
      <w:r>
        <w:rPr>
          <w:rFonts w:ascii="Times New Roman CYR" w:hAnsi="Times New Roman CYR" w:cs="Times New Roman CYR"/>
          <w:color w:val="000000"/>
          <w:lang w:val="uk-UA"/>
        </w:rPr>
        <w:t>Дні науки</w:t>
      </w:r>
      <w:r w:rsidRPr="008A5A52">
        <w:rPr>
          <w:color w:val="000000"/>
        </w:rPr>
        <w:t xml:space="preserve">» 18-26 </w:t>
      </w:r>
      <w:r>
        <w:rPr>
          <w:rFonts w:ascii="Times New Roman CYR" w:hAnsi="Times New Roman CYR" w:cs="Times New Roman CYR"/>
          <w:color w:val="000000"/>
          <w:lang w:val="uk-UA"/>
        </w:rPr>
        <w:t>березня 2014 р.: теми виступів:</w:t>
      </w:r>
    </w:p>
    <w:p w:rsidR="00120856" w:rsidRDefault="00120856" w:rsidP="00E71FCA">
      <w:pPr>
        <w:numPr>
          <w:ilvl w:val="0"/>
          <w:numId w:val="76"/>
        </w:numPr>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Гущук І. В «Вплив екологічних факторів на психічне здоров’я людини», к. мед. н., ст. викл.</w:t>
      </w:r>
    </w:p>
    <w:p w:rsidR="00120856" w:rsidRDefault="00120856" w:rsidP="00E71FCA">
      <w:pPr>
        <w:numPr>
          <w:ilvl w:val="0"/>
          <w:numId w:val="76"/>
        </w:numPr>
        <w:autoSpaceDE w:val="0"/>
        <w:autoSpaceDN w:val="0"/>
        <w:adjustRightInd w:val="0"/>
        <w:ind w:left="0" w:firstLine="0"/>
        <w:jc w:val="both"/>
        <w:rPr>
          <w:rFonts w:ascii="Times New Roman CYR" w:hAnsi="Times New Roman CYR" w:cs="Times New Roman CYR"/>
          <w:color w:val="000000"/>
          <w:lang w:val="uk-UA"/>
        </w:rPr>
      </w:pPr>
      <w:r>
        <w:rPr>
          <w:rFonts w:ascii="Times New Roman CYR" w:hAnsi="Times New Roman CYR" w:cs="Times New Roman CYR"/>
          <w:color w:val="000000"/>
          <w:lang w:val="uk-UA"/>
        </w:rPr>
        <w:t xml:space="preserve">Шугай М. А «Психологічна підтримка саногенного мислення батьків у стосунках з підлітком»,   к. психол. н., доц.  </w:t>
      </w:r>
    </w:p>
    <w:p w:rsidR="00120856" w:rsidRDefault="00120856" w:rsidP="00E71FCA">
      <w:pPr>
        <w:autoSpaceDE w:val="0"/>
        <w:autoSpaceDN w:val="0"/>
        <w:adjustRightInd w:val="0"/>
        <w:jc w:val="both"/>
        <w:rPr>
          <w:rFonts w:ascii="Times New Roman CYR" w:hAnsi="Times New Roman CYR" w:cs="Times New Roman CYR"/>
          <w:color w:val="000000"/>
          <w:lang w:val="uk-UA"/>
        </w:rPr>
      </w:pPr>
      <w:r w:rsidRPr="008A5A52">
        <w:rPr>
          <w:color w:val="000000"/>
        </w:rPr>
        <w:t>3</w:t>
      </w:r>
      <w:r>
        <w:rPr>
          <w:color w:val="000000"/>
          <w:lang w:val="uk-UA"/>
        </w:rPr>
        <w:t xml:space="preserve">9. </w:t>
      </w:r>
      <w:r>
        <w:rPr>
          <w:rFonts w:ascii="Times New Roman CYR" w:hAnsi="Times New Roman CYR" w:cs="Times New Roman CYR"/>
          <w:color w:val="000000"/>
          <w:lang w:val="uk-UA"/>
        </w:rPr>
        <w:t>Шугай М. А. Міжнародна науково-практична конференція «Реабілітаційні аспекти розвитку людини» м. Рівне.,  Тема виступу: «Психосоціальна реабілітація особистості».</w:t>
      </w:r>
    </w:p>
    <w:p w:rsidR="00120856" w:rsidRPr="008A5A52" w:rsidRDefault="00120856" w:rsidP="00E71FCA">
      <w:pPr>
        <w:autoSpaceDE w:val="0"/>
        <w:autoSpaceDN w:val="0"/>
        <w:adjustRightInd w:val="0"/>
        <w:jc w:val="center"/>
        <w:rPr>
          <w:rFonts w:ascii="Liberation Serif" w:hAnsi="Liberation Serif" w:cs="Liberation Serif"/>
          <w:i/>
          <w:iCs/>
        </w:rPr>
      </w:pPr>
      <w:r w:rsidRPr="008A5A52">
        <w:rPr>
          <w:rFonts w:ascii="Liberation Serif" w:hAnsi="Liberation Serif" w:cs="Liberation Serif"/>
          <w:i/>
          <w:iCs/>
        </w:rPr>
        <w:t xml:space="preserve"> </w:t>
      </w:r>
      <w:r>
        <w:rPr>
          <w:rFonts w:ascii="Times New Roman CYR" w:hAnsi="Times New Roman CYR" w:cs="Times New Roman CYR"/>
          <w:i/>
          <w:iCs/>
          <w:lang w:val="uk-UA"/>
        </w:rPr>
        <w:t>Участь</w:t>
      </w:r>
      <w:r w:rsidRPr="008A5A52">
        <w:rPr>
          <w:rFonts w:ascii="Liberation Serif" w:hAnsi="Liberation Serif" w:cs="Liberation Serif"/>
          <w:i/>
          <w:iCs/>
        </w:rPr>
        <w:t xml:space="preserve"> </w:t>
      </w:r>
      <w:r>
        <w:rPr>
          <w:rFonts w:ascii="Times New Roman CYR" w:hAnsi="Times New Roman CYR" w:cs="Times New Roman CYR"/>
          <w:i/>
          <w:iCs/>
          <w:lang w:val="uk-UA"/>
        </w:rPr>
        <w:t>у</w:t>
      </w:r>
      <w:r w:rsidRPr="008A5A52">
        <w:rPr>
          <w:rFonts w:ascii="Liberation Serif" w:hAnsi="Liberation Serif" w:cs="Liberation Serif"/>
          <w:i/>
          <w:iCs/>
        </w:rPr>
        <w:t xml:space="preserve"> </w:t>
      </w:r>
      <w:r>
        <w:rPr>
          <w:rFonts w:ascii="Times New Roman CYR" w:hAnsi="Times New Roman CYR" w:cs="Times New Roman CYR"/>
          <w:i/>
          <w:iCs/>
          <w:lang w:val="uk-UA"/>
        </w:rPr>
        <w:t>круглих</w:t>
      </w:r>
      <w:r w:rsidRPr="008A5A52">
        <w:rPr>
          <w:rFonts w:ascii="Liberation Serif" w:hAnsi="Liberation Serif" w:cs="Liberation Serif"/>
          <w:i/>
          <w:iCs/>
        </w:rPr>
        <w:t xml:space="preserve"> </w:t>
      </w:r>
      <w:r>
        <w:rPr>
          <w:rFonts w:ascii="Times New Roman CYR" w:hAnsi="Times New Roman CYR" w:cs="Times New Roman CYR"/>
          <w:i/>
          <w:iCs/>
          <w:lang w:val="uk-UA"/>
        </w:rPr>
        <w:t>столах</w:t>
      </w:r>
      <w:r w:rsidRPr="008A5A52">
        <w:rPr>
          <w:rFonts w:ascii="Liberation Serif" w:hAnsi="Liberation Serif" w:cs="Liberation Serif"/>
          <w:i/>
          <w:iCs/>
        </w:rPr>
        <w:t xml:space="preserve">, </w:t>
      </w:r>
      <w:r>
        <w:rPr>
          <w:rFonts w:ascii="Times New Roman CYR" w:hAnsi="Times New Roman CYR" w:cs="Times New Roman CYR"/>
          <w:i/>
          <w:iCs/>
          <w:lang w:val="uk-UA"/>
        </w:rPr>
        <w:t>семінарах</w:t>
      </w:r>
      <w:r w:rsidRPr="008A5A52">
        <w:rPr>
          <w:rFonts w:ascii="Liberation Serif" w:hAnsi="Liberation Serif" w:cs="Liberation Serif"/>
          <w:i/>
          <w:iCs/>
        </w:rPr>
        <w:t xml:space="preserve">: </w:t>
      </w:r>
    </w:p>
    <w:p w:rsidR="00120856" w:rsidRPr="008A5A52" w:rsidRDefault="00120856" w:rsidP="00E71FCA">
      <w:pPr>
        <w:numPr>
          <w:ilvl w:val="0"/>
          <w:numId w:val="77"/>
        </w:numPr>
        <w:tabs>
          <w:tab w:val="clear" w:pos="720"/>
          <w:tab w:val="num" w:pos="0"/>
          <w:tab w:val="left" w:pos="1080"/>
        </w:tabs>
        <w:autoSpaceDE w:val="0"/>
        <w:autoSpaceDN w:val="0"/>
        <w:adjustRightInd w:val="0"/>
        <w:ind w:left="0" w:firstLine="0"/>
        <w:jc w:val="both"/>
        <w:rPr>
          <w:rFonts w:ascii="Liberation Serif" w:hAnsi="Liberation Serif" w:cs="Liberation Serif"/>
        </w:rPr>
      </w:pPr>
      <w:r>
        <w:rPr>
          <w:rFonts w:ascii="Times New Roman CYR" w:hAnsi="Times New Roman CYR" w:cs="Times New Roman CYR"/>
          <w:lang w:val="uk-UA"/>
        </w:rPr>
        <w:t>Науково</w:t>
      </w:r>
      <w:r w:rsidRPr="008A5A52">
        <w:rPr>
          <w:rFonts w:ascii="Liberation Serif" w:hAnsi="Liberation Serif" w:cs="Liberation Serif"/>
        </w:rPr>
        <w:t>-</w:t>
      </w:r>
      <w:r>
        <w:rPr>
          <w:rFonts w:ascii="Times New Roman CYR" w:hAnsi="Times New Roman CYR" w:cs="Times New Roman CYR"/>
          <w:lang w:val="uk-UA"/>
        </w:rPr>
        <w:t>методичний</w:t>
      </w:r>
      <w:r w:rsidRPr="008A5A52">
        <w:rPr>
          <w:rFonts w:ascii="Liberation Serif" w:hAnsi="Liberation Serif" w:cs="Liberation Serif"/>
        </w:rPr>
        <w:t xml:space="preserve"> </w:t>
      </w:r>
      <w:r>
        <w:rPr>
          <w:rFonts w:ascii="Times New Roman CYR" w:hAnsi="Times New Roman CYR" w:cs="Times New Roman CYR"/>
          <w:lang w:val="uk-UA"/>
        </w:rPr>
        <w:t>семінар</w:t>
      </w:r>
      <w:r w:rsidRPr="008A5A52">
        <w:rPr>
          <w:rFonts w:ascii="Liberation Serif" w:hAnsi="Liberation Serif" w:cs="Liberation Serif"/>
        </w:rPr>
        <w:t xml:space="preserve"> </w:t>
      </w:r>
      <w:r>
        <w:rPr>
          <w:rFonts w:ascii="Times New Roman CYR" w:hAnsi="Times New Roman CYR" w:cs="Times New Roman CYR"/>
          <w:lang w:val="uk-UA"/>
        </w:rPr>
        <w:t>з</w:t>
      </w:r>
      <w:r w:rsidRPr="008A5A52">
        <w:rPr>
          <w:rFonts w:ascii="Liberation Serif" w:hAnsi="Liberation Serif" w:cs="Liberation Serif"/>
        </w:rPr>
        <w:t xml:space="preserve"> </w:t>
      </w:r>
      <w:r>
        <w:rPr>
          <w:rFonts w:ascii="Times New Roman CYR" w:hAnsi="Times New Roman CYR" w:cs="Times New Roman CYR"/>
          <w:lang w:val="uk-UA"/>
        </w:rPr>
        <w:t>міжнародною</w:t>
      </w:r>
      <w:r w:rsidRPr="008A5A52">
        <w:rPr>
          <w:rFonts w:ascii="Liberation Serif" w:hAnsi="Liberation Serif" w:cs="Liberation Serif"/>
        </w:rPr>
        <w:t xml:space="preserve"> </w:t>
      </w:r>
      <w:r>
        <w:rPr>
          <w:rFonts w:ascii="Times New Roman CYR" w:hAnsi="Times New Roman CYR" w:cs="Times New Roman CYR"/>
          <w:lang w:val="uk-UA"/>
        </w:rPr>
        <w:t>участю</w:t>
      </w:r>
      <w:r w:rsidRPr="008A5A52">
        <w:rPr>
          <w:rFonts w:ascii="Liberation Serif" w:hAnsi="Liberation Serif" w:cs="Liberation Serif"/>
        </w:rPr>
        <w:t xml:space="preserve"> </w:t>
      </w:r>
      <w:r w:rsidRPr="008A5A52">
        <w:t>«</w:t>
      </w:r>
      <w:r>
        <w:rPr>
          <w:rFonts w:ascii="Times New Roman CYR" w:hAnsi="Times New Roman CYR" w:cs="Times New Roman CYR"/>
          <w:lang w:val="uk-UA"/>
        </w:rPr>
        <w:t>Короткострокова</w:t>
      </w:r>
      <w:r w:rsidRPr="008A5A52">
        <w:rPr>
          <w:rFonts w:ascii="Liberation Serif" w:hAnsi="Liberation Serif" w:cs="Liberation Serif"/>
        </w:rPr>
        <w:t xml:space="preserve"> </w:t>
      </w:r>
      <w:r>
        <w:rPr>
          <w:rFonts w:ascii="Times New Roman CYR" w:hAnsi="Times New Roman CYR" w:cs="Times New Roman CYR"/>
          <w:lang w:val="uk-UA"/>
        </w:rPr>
        <w:t>терапія</w:t>
      </w:r>
      <w:r w:rsidRPr="008A5A52">
        <w:rPr>
          <w:rFonts w:ascii="Liberation Serif" w:hAnsi="Liberation Serif" w:cs="Liberation Serif"/>
        </w:rPr>
        <w:t xml:space="preserve"> </w:t>
      </w:r>
      <w:r>
        <w:rPr>
          <w:rFonts w:ascii="Times New Roman CYR" w:hAnsi="Times New Roman CYR" w:cs="Times New Roman CYR"/>
          <w:lang w:val="uk-UA"/>
        </w:rPr>
        <w:t>осіб</w:t>
      </w:r>
      <w:r w:rsidRPr="008A5A52">
        <w:rPr>
          <w:rFonts w:ascii="Liberation Serif" w:hAnsi="Liberation Serif" w:cs="Liberation Serif"/>
        </w:rPr>
        <w:t xml:space="preserve">, </w:t>
      </w:r>
      <w:r>
        <w:rPr>
          <w:rFonts w:ascii="Times New Roman CYR" w:hAnsi="Times New Roman CYR" w:cs="Times New Roman CYR"/>
          <w:lang w:val="uk-UA"/>
        </w:rPr>
        <w:t>що</w:t>
      </w:r>
      <w:r w:rsidRPr="008A5A52">
        <w:rPr>
          <w:rFonts w:ascii="Liberation Serif" w:hAnsi="Liberation Serif" w:cs="Liberation Serif"/>
        </w:rPr>
        <w:t xml:space="preserve"> </w:t>
      </w:r>
      <w:r>
        <w:rPr>
          <w:rFonts w:ascii="Times New Roman CYR" w:hAnsi="Times New Roman CYR" w:cs="Times New Roman CYR"/>
          <w:lang w:val="uk-UA"/>
        </w:rPr>
        <w:t>перебувають</w:t>
      </w:r>
      <w:r w:rsidRPr="008A5A52">
        <w:rPr>
          <w:rFonts w:ascii="Liberation Serif" w:hAnsi="Liberation Serif" w:cs="Liberation Serif"/>
        </w:rPr>
        <w:t xml:space="preserve"> (</w:t>
      </w:r>
      <w:r>
        <w:rPr>
          <w:rFonts w:ascii="Times New Roman CYR" w:hAnsi="Times New Roman CYR" w:cs="Times New Roman CYR"/>
          <w:lang w:val="uk-UA"/>
        </w:rPr>
        <w:t>або</w:t>
      </w:r>
      <w:r w:rsidRPr="008A5A52">
        <w:rPr>
          <w:rFonts w:ascii="Liberation Serif" w:hAnsi="Liberation Serif" w:cs="Liberation Serif"/>
        </w:rPr>
        <w:t xml:space="preserve"> </w:t>
      </w:r>
      <w:r>
        <w:rPr>
          <w:rFonts w:ascii="Times New Roman CYR" w:hAnsi="Times New Roman CYR" w:cs="Times New Roman CYR"/>
          <w:lang w:val="uk-UA"/>
        </w:rPr>
        <w:t>перебували</w:t>
      </w:r>
      <w:r w:rsidRPr="008A5A52">
        <w:rPr>
          <w:rFonts w:ascii="Liberation Serif" w:hAnsi="Liberation Serif" w:cs="Liberation Serif"/>
        </w:rPr>
        <w:t xml:space="preserve">) </w:t>
      </w:r>
      <w:r>
        <w:rPr>
          <w:rFonts w:ascii="Times New Roman CYR" w:hAnsi="Times New Roman CYR" w:cs="Times New Roman CYR"/>
          <w:lang w:val="uk-UA"/>
        </w:rPr>
        <w:t>у</w:t>
      </w:r>
      <w:r w:rsidRPr="008A5A52">
        <w:rPr>
          <w:rFonts w:ascii="Liberation Serif" w:hAnsi="Liberation Serif" w:cs="Liberation Serif"/>
        </w:rPr>
        <w:t xml:space="preserve"> </w:t>
      </w:r>
      <w:r>
        <w:rPr>
          <w:rFonts w:ascii="Times New Roman CYR" w:hAnsi="Times New Roman CYR" w:cs="Times New Roman CYR"/>
          <w:lang w:val="uk-UA"/>
        </w:rPr>
        <w:t>кризовій</w:t>
      </w:r>
      <w:r w:rsidRPr="008A5A52">
        <w:rPr>
          <w:rFonts w:ascii="Liberation Serif" w:hAnsi="Liberation Serif" w:cs="Liberation Serif"/>
        </w:rPr>
        <w:t xml:space="preserve"> </w:t>
      </w:r>
      <w:r>
        <w:rPr>
          <w:rFonts w:ascii="Times New Roman CYR" w:hAnsi="Times New Roman CYR" w:cs="Times New Roman CYR"/>
          <w:lang w:val="uk-UA"/>
        </w:rPr>
        <w:t>ситуації</w:t>
      </w:r>
      <w:r w:rsidRPr="008A5A52">
        <w:t>»</w:t>
      </w:r>
      <w:r w:rsidRPr="008A5A52">
        <w:rPr>
          <w:rFonts w:ascii="Liberation Serif" w:hAnsi="Liberation Serif" w:cs="Liberation Serif"/>
        </w:rPr>
        <w:t xml:space="preserve"> (</w:t>
      </w:r>
      <w:r>
        <w:rPr>
          <w:rFonts w:ascii="Times New Roman CYR" w:hAnsi="Times New Roman CYR" w:cs="Times New Roman CYR"/>
          <w:lang w:val="uk-UA"/>
        </w:rPr>
        <w:t>м</w:t>
      </w:r>
      <w:r w:rsidRPr="008A5A52">
        <w:rPr>
          <w:rFonts w:ascii="Liberation Serif" w:hAnsi="Liberation Serif" w:cs="Liberation Serif"/>
        </w:rPr>
        <w:t xml:space="preserve">. </w:t>
      </w:r>
      <w:r>
        <w:rPr>
          <w:rFonts w:ascii="Times New Roman CYR" w:hAnsi="Times New Roman CYR" w:cs="Times New Roman CYR"/>
          <w:lang w:val="uk-UA"/>
        </w:rPr>
        <w:t>Чернівці</w:t>
      </w:r>
      <w:r w:rsidRPr="008A5A52">
        <w:rPr>
          <w:rFonts w:ascii="Liberation Serif" w:hAnsi="Liberation Serif" w:cs="Liberation Serif"/>
        </w:rPr>
        <w:t xml:space="preserve">, 7-9 </w:t>
      </w:r>
      <w:r>
        <w:rPr>
          <w:rFonts w:ascii="Times New Roman CYR" w:hAnsi="Times New Roman CYR" w:cs="Times New Roman CYR"/>
          <w:lang w:val="uk-UA"/>
        </w:rPr>
        <w:t>липня</w:t>
      </w:r>
      <w:r w:rsidRPr="008A5A52">
        <w:rPr>
          <w:rFonts w:ascii="Liberation Serif" w:hAnsi="Liberation Serif" w:cs="Liberation Serif"/>
        </w:rPr>
        <w:t xml:space="preserve"> 2014 </w:t>
      </w:r>
      <w:r>
        <w:rPr>
          <w:rFonts w:ascii="Times New Roman CYR" w:hAnsi="Times New Roman CYR" w:cs="Times New Roman CYR"/>
          <w:lang w:val="uk-UA"/>
        </w:rPr>
        <w:t>р</w:t>
      </w:r>
      <w:r w:rsidRPr="008A5A52">
        <w:rPr>
          <w:rFonts w:ascii="Liberation Serif" w:hAnsi="Liberation Serif" w:cs="Liberation Serif"/>
        </w:rPr>
        <w:t xml:space="preserve">. </w:t>
      </w:r>
      <w:r>
        <w:rPr>
          <w:rFonts w:ascii="Times New Roman CYR" w:hAnsi="Times New Roman CYR" w:cs="Times New Roman CYR"/>
          <w:lang w:val="uk-UA"/>
        </w:rPr>
        <w:t>Ведуча</w:t>
      </w:r>
      <w:r w:rsidRPr="008A5A52">
        <w:rPr>
          <w:rFonts w:ascii="Liberation Serif" w:hAnsi="Liberation Serif" w:cs="Liberation Serif"/>
        </w:rPr>
        <w:t xml:space="preserve">: </w:t>
      </w:r>
      <w:r>
        <w:rPr>
          <w:rFonts w:ascii="Times New Roman CYR" w:hAnsi="Times New Roman CYR" w:cs="Times New Roman CYR"/>
          <w:lang w:val="uk-UA"/>
        </w:rPr>
        <w:t>керівник</w:t>
      </w:r>
      <w:r w:rsidRPr="008A5A52">
        <w:rPr>
          <w:rFonts w:ascii="Liberation Serif" w:hAnsi="Liberation Serif" w:cs="Liberation Serif"/>
        </w:rPr>
        <w:t xml:space="preserve"> </w:t>
      </w:r>
      <w:r>
        <w:rPr>
          <w:rFonts w:ascii="Liberation Serif" w:hAnsi="Liberation Serif" w:cs="Liberation Serif"/>
          <w:lang w:val="en-US"/>
        </w:rPr>
        <w:t>IPSO</w:t>
      </w:r>
      <w:r w:rsidRPr="008A5A52">
        <w:rPr>
          <w:rFonts w:ascii="Liberation Serif" w:hAnsi="Liberation Serif" w:cs="Liberation Serif"/>
        </w:rPr>
        <w:t xml:space="preserve"> </w:t>
      </w:r>
      <w:r>
        <w:rPr>
          <w:rFonts w:ascii="Liberation Serif" w:hAnsi="Liberation Serif" w:cs="Liberation Serif"/>
          <w:lang w:val="en-US"/>
        </w:rPr>
        <w:t>gGmbH</w:t>
      </w:r>
      <w:r w:rsidRPr="008A5A52">
        <w:rPr>
          <w:rFonts w:ascii="Liberation Serif" w:hAnsi="Liberation Serif" w:cs="Liberation Serif"/>
        </w:rPr>
        <w:t xml:space="preserve"> </w:t>
      </w:r>
      <w:r>
        <w:rPr>
          <w:rFonts w:ascii="Times New Roman CYR" w:hAnsi="Times New Roman CYR" w:cs="Times New Roman CYR"/>
          <w:lang w:val="uk-UA"/>
        </w:rPr>
        <w:t>Інге</w:t>
      </w:r>
      <w:r w:rsidRPr="008A5A52">
        <w:rPr>
          <w:rFonts w:ascii="Liberation Serif" w:hAnsi="Liberation Serif" w:cs="Liberation Serif"/>
        </w:rPr>
        <w:t xml:space="preserve"> </w:t>
      </w:r>
      <w:r>
        <w:rPr>
          <w:rFonts w:ascii="Times New Roman CYR" w:hAnsi="Times New Roman CYR" w:cs="Times New Roman CYR"/>
          <w:lang w:val="uk-UA"/>
        </w:rPr>
        <w:t>Міссмаль</w:t>
      </w:r>
      <w:r w:rsidRPr="008A5A52">
        <w:rPr>
          <w:rFonts w:ascii="Liberation Serif" w:hAnsi="Liberation Serif" w:cs="Liberation Serif"/>
        </w:rPr>
        <w:t xml:space="preserve"> (</w:t>
      </w:r>
      <w:r>
        <w:rPr>
          <w:rFonts w:ascii="Times New Roman CYR" w:hAnsi="Times New Roman CYR" w:cs="Times New Roman CYR"/>
          <w:lang w:val="uk-UA"/>
        </w:rPr>
        <w:t>Німеччина</w:t>
      </w:r>
      <w:r w:rsidRPr="008A5A52">
        <w:rPr>
          <w:rFonts w:ascii="Liberation Serif" w:hAnsi="Liberation Serif" w:cs="Liberation Serif"/>
        </w:rPr>
        <w:t>));</w:t>
      </w:r>
    </w:p>
    <w:p w:rsidR="00120856" w:rsidRPr="00AC2C98" w:rsidRDefault="00120856" w:rsidP="00E71FCA">
      <w:pPr>
        <w:numPr>
          <w:ilvl w:val="0"/>
          <w:numId w:val="77"/>
        </w:numPr>
        <w:tabs>
          <w:tab w:val="clear" w:pos="720"/>
          <w:tab w:val="num" w:pos="0"/>
        </w:tabs>
        <w:autoSpaceDE w:val="0"/>
        <w:autoSpaceDN w:val="0"/>
        <w:adjustRightInd w:val="0"/>
        <w:ind w:left="0" w:firstLine="0"/>
        <w:jc w:val="both"/>
        <w:rPr>
          <w:rFonts w:ascii="Liberation Serif" w:hAnsi="Liberation Serif" w:cs="Liberation Serif"/>
          <w:lang w:val="uk-UA"/>
        </w:rPr>
      </w:pPr>
      <w:r>
        <w:rPr>
          <w:rFonts w:ascii="Times New Roman CYR" w:hAnsi="Times New Roman CYR" w:cs="Times New Roman CYR"/>
          <w:lang w:val="uk-UA"/>
        </w:rPr>
        <w:t>Науково</w:t>
      </w:r>
      <w:r w:rsidRPr="008A5A52">
        <w:rPr>
          <w:rFonts w:ascii="Liberation Serif" w:hAnsi="Liberation Serif" w:cs="Liberation Serif"/>
        </w:rPr>
        <w:t>-</w:t>
      </w:r>
      <w:r>
        <w:rPr>
          <w:rFonts w:ascii="Times New Roman CYR" w:hAnsi="Times New Roman CYR" w:cs="Times New Roman CYR"/>
          <w:lang w:val="uk-UA"/>
        </w:rPr>
        <w:t>методичний</w:t>
      </w:r>
      <w:r w:rsidRPr="008A5A52">
        <w:rPr>
          <w:rFonts w:ascii="Liberation Serif" w:hAnsi="Liberation Serif" w:cs="Liberation Serif"/>
        </w:rPr>
        <w:t xml:space="preserve"> </w:t>
      </w:r>
      <w:r>
        <w:rPr>
          <w:rFonts w:ascii="Times New Roman CYR" w:hAnsi="Times New Roman CYR" w:cs="Times New Roman CYR"/>
          <w:lang w:val="uk-UA"/>
        </w:rPr>
        <w:t>семінар</w:t>
      </w:r>
      <w:r w:rsidRPr="008A5A52">
        <w:rPr>
          <w:rFonts w:ascii="Liberation Serif" w:hAnsi="Liberation Serif" w:cs="Liberation Serif"/>
        </w:rPr>
        <w:t xml:space="preserve"> </w:t>
      </w:r>
      <w:r>
        <w:rPr>
          <w:rFonts w:ascii="Times New Roman CYR" w:hAnsi="Times New Roman CYR" w:cs="Times New Roman CYR"/>
          <w:lang w:val="uk-UA"/>
        </w:rPr>
        <w:t>на</w:t>
      </w:r>
      <w:r w:rsidRPr="008A5A52">
        <w:rPr>
          <w:rFonts w:ascii="Liberation Serif" w:hAnsi="Liberation Serif" w:cs="Liberation Serif"/>
        </w:rPr>
        <w:t xml:space="preserve"> </w:t>
      </w:r>
      <w:r>
        <w:rPr>
          <w:rFonts w:ascii="Times New Roman CYR" w:hAnsi="Times New Roman CYR" w:cs="Times New Roman CYR"/>
          <w:lang w:val="uk-UA"/>
        </w:rPr>
        <w:t>тему</w:t>
      </w:r>
      <w:r w:rsidRPr="008A5A52">
        <w:rPr>
          <w:rFonts w:ascii="Liberation Serif" w:hAnsi="Liberation Serif" w:cs="Liberation Serif"/>
        </w:rPr>
        <w:t xml:space="preserve"> </w:t>
      </w:r>
      <w:r>
        <w:rPr>
          <w:rFonts w:ascii="Times New Roman CYR" w:hAnsi="Times New Roman CYR" w:cs="Times New Roman CYR"/>
          <w:lang w:val="uk-UA"/>
        </w:rPr>
        <w:t>«Короткострокова</w:t>
      </w:r>
      <w:r w:rsidRPr="008A5A52">
        <w:rPr>
          <w:rFonts w:ascii="Liberation Serif" w:hAnsi="Liberation Serif" w:cs="Liberation Serif"/>
        </w:rPr>
        <w:t xml:space="preserve"> </w:t>
      </w:r>
      <w:r>
        <w:rPr>
          <w:rFonts w:ascii="Times New Roman CYR" w:hAnsi="Times New Roman CYR" w:cs="Times New Roman CYR"/>
          <w:lang w:val="uk-UA"/>
        </w:rPr>
        <w:t>терапія</w:t>
      </w:r>
      <w:r w:rsidRPr="008A5A52">
        <w:rPr>
          <w:rFonts w:ascii="Liberation Serif" w:hAnsi="Liberation Serif" w:cs="Liberation Serif"/>
        </w:rPr>
        <w:t xml:space="preserve"> </w:t>
      </w:r>
      <w:r>
        <w:rPr>
          <w:rFonts w:ascii="Times New Roman CYR" w:hAnsi="Times New Roman CYR" w:cs="Times New Roman CYR"/>
          <w:lang w:val="uk-UA"/>
        </w:rPr>
        <w:t>осіб</w:t>
      </w:r>
      <w:r w:rsidRPr="008A5A52">
        <w:rPr>
          <w:rFonts w:ascii="Liberation Serif" w:hAnsi="Liberation Serif" w:cs="Liberation Serif"/>
        </w:rPr>
        <w:t xml:space="preserve">, </w:t>
      </w:r>
      <w:r>
        <w:rPr>
          <w:rFonts w:ascii="Times New Roman CYR" w:hAnsi="Times New Roman CYR" w:cs="Times New Roman CYR"/>
          <w:lang w:val="uk-UA"/>
        </w:rPr>
        <w:t>що</w:t>
      </w:r>
      <w:r w:rsidRPr="008A5A52">
        <w:rPr>
          <w:rFonts w:ascii="Liberation Serif" w:hAnsi="Liberation Serif" w:cs="Liberation Serif"/>
        </w:rPr>
        <w:t xml:space="preserve"> </w:t>
      </w:r>
      <w:r>
        <w:rPr>
          <w:rFonts w:ascii="Times New Roman CYR" w:hAnsi="Times New Roman CYR" w:cs="Times New Roman CYR"/>
          <w:lang w:val="uk-UA"/>
        </w:rPr>
        <w:t>пережили</w:t>
      </w:r>
      <w:r w:rsidRPr="008A5A52">
        <w:rPr>
          <w:rFonts w:ascii="Liberation Serif" w:hAnsi="Liberation Serif" w:cs="Liberation Serif"/>
        </w:rPr>
        <w:t xml:space="preserve"> (</w:t>
      </w:r>
      <w:r>
        <w:rPr>
          <w:rFonts w:ascii="Times New Roman CYR" w:hAnsi="Times New Roman CYR" w:cs="Times New Roman CYR"/>
          <w:lang w:val="uk-UA"/>
        </w:rPr>
        <w:t>або</w:t>
      </w:r>
      <w:r w:rsidRPr="008A5A52">
        <w:rPr>
          <w:rFonts w:ascii="Liberation Serif" w:hAnsi="Liberation Serif" w:cs="Liberation Serif"/>
        </w:rPr>
        <w:t xml:space="preserve"> </w:t>
      </w:r>
      <w:r>
        <w:rPr>
          <w:rFonts w:ascii="Times New Roman CYR" w:hAnsi="Times New Roman CYR" w:cs="Times New Roman CYR"/>
          <w:lang w:val="uk-UA"/>
        </w:rPr>
        <w:t>переживають</w:t>
      </w:r>
      <w:r w:rsidRPr="008A5A52">
        <w:rPr>
          <w:rFonts w:ascii="Liberation Serif" w:hAnsi="Liberation Serif" w:cs="Liberation Serif"/>
        </w:rPr>
        <w:t xml:space="preserve">) </w:t>
      </w:r>
      <w:r>
        <w:rPr>
          <w:rFonts w:ascii="Times New Roman CYR" w:hAnsi="Times New Roman CYR" w:cs="Times New Roman CYR"/>
          <w:lang w:val="uk-UA"/>
        </w:rPr>
        <w:t>кризову</w:t>
      </w:r>
      <w:r w:rsidRPr="008A5A52">
        <w:rPr>
          <w:rFonts w:ascii="Liberation Serif" w:hAnsi="Liberation Serif" w:cs="Liberation Serif"/>
        </w:rPr>
        <w:t xml:space="preserve"> </w:t>
      </w:r>
      <w:r>
        <w:rPr>
          <w:rFonts w:ascii="Times New Roman CYR" w:hAnsi="Times New Roman CYR" w:cs="Times New Roman CYR"/>
          <w:lang w:val="uk-UA"/>
        </w:rPr>
        <w:t>ситуацію»</w:t>
      </w:r>
      <w:r w:rsidRPr="008A5A52">
        <w:rPr>
          <w:rFonts w:ascii="Liberation Serif" w:hAnsi="Liberation Serif" w:cs="Liberation Serif"/>
        </w:rPr>
        <w:t xml:space="preserve">. </w:t>
      </w:r>
      <w:r>
        <w:rPr>
          <w:rFonts w:ascii="Times New Roman CYR" w:hAnsi="Times New Roman CYR" w:cs="Times New Roman CYR"/>
          <w:lang w:val="uk-UA"/>
        </w:rPr>
        <w:t>Проводили</w:t>
      </w:r>
      <w:r w:rsidRPr="008A5A52">
        <w:rPr>
          <w:rFonts w:ascii="Liberation Serif" w:hAnsi="Liberation Serif" w:cs="Liberation Serif"/>
        </w:rPr>
        <w:t xml:space="preserve"> </w:t>
      </w:r>
      <w:r>
        <w:rPr>
          <w:rFonts w:ascii="Times New Roman CYR" w:hAnsi="Times New Roman CYR" w:cs="Times New Roman CYR"/>
          <w:lang w:val="uk-UA"/>
        </w:rPr>
        <w:t>Гандзілевська</w:t>
      </w:r>
      <w:r w:rsidRPr="008A5A52">
        <w:rPr>
          <w:rFonts w:ascii="Liberation Serif" w:hAnsi="Liberation Serif" w:cs="Liberation Serif"/>
        </w:rPr>
        <w:t xml:space="preserve"> </w:t>
      </w:r>
      <w:r>
        <w:rPr>
          <w:rFonts w:ascii="Times New Roman CYR" w:hAnsi="Times New Roman CYR" w:cs="Times New Roman CYR"/>
          <w:lang w:val="uk-UA"/>
        </w:rPr>
        <w:t>Г</w:t>
      </w:r>
      <w:r w:rsidRPr="008A5A52">
        <w:rPr>
          <w:rFonts w:ascii="Liberation Serif" w:hAnsi="Liberation Serif" w:cs="Liberation Serif"/>
        </w:rPr>
        <w:t>.</w:t>
      </w:r>
      <w:r>
        <w:rPr>
          <w:rFonts w:ascii="Liberation Serif" w:hAnsi="Liberation Serif" w:cs="Liberation Serif"/>
          <w:lang w:val="uk-UA"/>
        </w:rPr>
        <w:t xml:space="preserve"> </w:t>
      </w:r>
      <w:r>
        <w:rPr>
          <w:rFonts w:ascii="Times New Roman CYR" w:hAnsi="Times New Roman CYR" w:cs="Times New Roman CYR"/>
          <w:lang w:val="uk-UA"/>
        </w:rPr>
        <w:t>Б</w:t>
      </w:r>
      <w:r w:rsidRPr="008A5A52">
        <w:rPr>
          <w:rFonts w:ascii="Liberation Serif" w:hAnsi="Liberation Serif" w:cs="Liberation Serif"/>
        </w:rPr>
        <w:t xml:space="preserve">., </w:t>
      </w:r>
      <w:r>
        <w:rPr>
          <w:rFonts w:ascii="Times New Roman CYR" w:hAnsi="Times New Roman CYR" w:cs="Times New Roman CYR"/>
          <w:lang w:val="uk-UA"/>
        </w:rPr>
        <w:t>Матласевич</w:t>
      </w:r>
      <w:r w:rsidRPr="008A5A52">
        <w:rPr>
          <w:rFonts w:ascii="Liberation Serif" w:hAnsi="Liberation Serif" w:cs="Liberation Serif"/>
        </w:rPr>
        <w:t xml:space="preserve"> </w:t>
      </w:r>
      <w:r>
        <w:rPr>
          <w:rFonts w:ascii="Times New Roman CYR" w:hAnsi="Times New Roman CYR" w:cs="Times New Roman CYR"/>
          <w:lang w:val="uk-UA"/>
        </w:rPr>
        <w:t>О</w:t>
      </w:r>
      <w:r w:rsidRPr="008A5A52">
        <w:rPr>
          <w:rFonts w:ascii="Liberation Serif" w:hAnsi="Liberation Serif" w:cs="Liberation Serif"/>
        </w:rPr>
        <w:t>.</w:t>
      </w:r>
      <w:r>
        <w:rPr>
          <w:rFonts w:ascii="Liberation Serif" w:hAnsi="Liberation Serif" w:cs="Liberation Serif"/>
          <w:lang w:val="uk-UA"/>
        </w:rPr>
        <w:t xml:space="preserve"> </w:t>
      </w:r>
      <w:r>
        <w:rPr>
          <w:rFonts w:ascii="Times New Roman CYR" w:hAnsi="Times New Roman CYR" w:cs="Times New Roman CYR"/>
          <w:lang w:val="uk-UA"/>
        </w:rPr>
        <w:t>В</w:t>
      </w:r>
      <w:r w:rsidRPr="008A5A52">
        <w:rPr>
          <w:rFonts w:ascii="Liberation Serif" w:hAnsi="Liberation Serif" w:cs="Liberation Serif"/>
        </w:rPr>
        <w:t xml:space="preserve">., </w:t>
      </w:r>
      <w:r>
        <w:rPr>
          <w:rFonts w:ascii="Times New Roman CYR" w:hAnsi="Times New Roman CYR" w:cs="Times New Roman CYR"/>
          <w:lang w:val="uk-UA"/>
        </w:rPr>
        <w:t>Ширяєва</w:t>
      </w:r>
      <w:r w:rsidRPr="008A5A52">
        <w:rPr>
          <w:rFonts w:ascii="Liberation Serif" w:hAnsi="Liberation Serif" w:cs="Liberation Serif"/>
        </w:rPr>
        <w:t xml:space="preserve"> </w:t>
      </w:r>
      <w:r>
        <w:rPr>
          <w:rFonts w:ascii="Times New Roman CYR" w:hAnsi="Times New Roman CYR" w:cs="Times New Roman CYR"/>
          <w:lang w:val="uk-UA"/>
        </w:rPr>
        <w:t>Т</w:t>
      </w:r>
      <w:r w:rsidRPr="008A5A52">
        <w:rPr>
          <w:rFonts w:ascii="Liberation Serif" w:hAnsi="Liberation Serif" w:cs="Liberation Serif"/>
        </w:rPr>
        <w:t>.</w:t>
      </w:r>
      <w:r>
        <w:rPr>
          <w:rFonts w:ascii="Liberation Serif" w:hAnsi="Liberation Serif" w:cs="Liberation Serif"/>
          <w:lang w:val="uk-UA"/>
        </w:rPr>
        <w:t xml:space="preserve"> </w:t>
      </w:r>
      <w:r>
        <w:rPr>
          <w:rFonts w:ascii="Times New Roman CYR" w:hAnsi="Times New Roman CYR" w:cs="Times New Roman CYR"/>
          <w:lang w:val="uk-UA"/>
        </w:rPr>
        <w:t>М</w:t>
      </w:r>
      <w:r w:rsidRPr="008A5A52">
        <w:rPr>
          <w:rFonts w:ascii="Liberation Serif" w:hAnsi="Liberation Serif" w:cs="Liberation Serif"/>
        </w:rPr>
        <w:t>. (</w:t>
      </w:r>
      <w:r>
        <w:rPr>
          <w:rFonts w:ascii="Times New Roman CYR" w:hAnsi="Times New Roman CYR" w:cs="Times New Roman CYR"/>
          <w:lang w:val="uk-UA"/>
        </w:rPr>
        <w:t>м</w:t>
      </w:r>
      <w:r w:rsidRPr="008A5A52">
        <w:rPr>
          <w:rFonts w:ascii="Liberation Serif" w:hAnsi="Liberation Serif" w:cs="Liberation Serif"/>
        </w:rPr>
        <w:t>.</w:t>
      </w:r>
      <w:r>
        <w:rPr>
          <w:rFonts w:ascii="Times New Roman CYR" w:hAnsi="Times New Roman CYR" w:cs="Times New Roman CYR"/>
          <w:lang w:val="uk-UA"/>
        </w:rPr>
        <w:t>Острог</w:t>
      </w:r>
      <w:r w:rsidRPr="008A5A52">
        <w:rPr>
          <w:rFonts w:ascii="Liberation Serif" w:hAnsi="Liberation Serif" w:cs="Liberation Serif"/>
        </w:rPr>
        <w:t xml:space="preserve">, 11 </w:t>
      </w:r>
      <w:r>
        <w:rPr>
          <w:rFonts w:ascii="Times New Roman CYR" w:hAnsi="Times New Roman CYR" w:cs="Times New Roman CYR"/>
          <w:lang w:val="uk-UA"/>
        </w:rPr>
        <w:t>вересня</w:t>
      </w:r>
      <w:r w:rsidRPr="008A5A52">
        <w:rPr>
          <w:rFonts w:ascii="Liberation Serif" w:hAnsi="Liberation Serif" w:cs="Liberation Serif"/>
        </w:rPr>
        <w:t xml:space="preserve"> , 2014 </w:t>
      </w:r>
      <w:r>
        <w:rPr>
          <w:rFonts w:ascii="Times New Roman CYR" w:hAnsi="Times New Roman CYR" w:cs="Times New Roman CYR"/>
          <w:lang w:val="uk-UA"/>
        </w:rPr>
        <w:t>р</w:t>
      </w:r>
      <w:r w:rsidRPr="008A5A52">
        <w:rPr>
          <w:rFonts w:ascii="Liberation Serif" w:hAnsi="Liberation Serif" w:cs="Liberation Serif"/>
        </w:rPr>
        <w:t>.)</w:t>
      </w:r>
      <w:r>
        <w:rPr>
          <w:rFonts w:ascii="Liberation Serif" w:hAnsi="Liberation Serif" w:cs="Liberation Serif"/>
          <w:lang w:val="uk-UA"/>
        </w:rPr>
        <w:t>;</w:t>
      </w:r>
    </w:p>
    <w:p w:rsidR="00120856" w:rsidRPr="008A5A52" w:rsidRDefault="00120856" w:rsidP="00E71FCA">
      <w:pPr>
        <w:numPr>
          <w:ilvl w:val="0"/>
          <w:numId w:val="77"/>
        </w:numPr>
        <w:tabs>
          <w:tab w:val="clear" w:pos="720"/>
          <w:tab w:val="num" w:pos="0"/>
        </w:tabs>
        <w:autoSpaceDE w:val="0"/>
        <w:autoSpaceDN w:val="0"/>
        <w:adjustRightInd w:val="0"/>
        <w:ind w:left="0" w:firstLine="0"/>
        <w:jc w:val="both"/>
        <w:rPr>
          <w:rFonts w:ascii="Liberation Serif" w:hAnsi="Liberation Serif" w:cs="Liberation Serif"/>
        </w:rPr>
      </w:pPr>
      <w:r>
        <w:rPr>
          <w:rFonts w:ascii="Times New Roman CYR" w:hAnsi="Times New Roman CYR" w:cs="Times New Roman CYR"/>
          <w:lang w:val="uk-UA"/>
        </w:rPr>
        <w:t>Науково</w:t>
      </w:r>
      <w:r w:rsidRPr="008A5A52">
        <w:rPr>
          <w:rFonts w:ascii="Liberation Serif" w:hAnsi="Liberation Serif" w:cs="Liberation Serif"/>
        </w:rPr>
        <w:t>-</w:t>
      </w:r>
      <w:r>
        <w:rPr>
          <w:rFonts w:ascii="Times New Roman CYR" w:hAnsi="Times New Roman CYR" w:cs="Times New Roman CYR"/>
          <w:lang w:val="uk-UA"/>
        </w:rPr>
        <w:t>методичний</w:t>
      </w:r>
      <w:r w:rsidRPr="008A5A52">
        <w:rPr>
          <w:rFonts w:ascii="Liberation Serif" w:hAnsi="Liberation Serif" w:cs="Liberation Serif"/>
        </w:rPr>
        <w:t xml:space="preserve"> </w:t>
      </w:r>
      <w:r>
        <w:rPr>
          <w:rFonts w:ascii="Times New Roman CYR" w:hAnsi="Times New Roman CYR" w:cs="Times New Roman CYR"/>
          <w:lang w:val="uk-UA"/>
        </w:rPr>
        <w:t>семінар</w:t>
      </w:r>
      <w:r w:rsidRPr="008A5A52">
        <w:rPr>
          <w:rFonts w:ascii="Liberation Serif" w:hAnsi="Liberation Serif" w:cs="Liberation Serif"/>
        </w:rPr>
        <w:t xml:space="preserve"> </w:t>
      </w:r>
      <w:r w:rsidRPr="008A5A52">
        <w:t>«</w:t>
      </w:r>
      <w:r>
        <w:rPr>
          <w:rFonts w:ascii="Times New Roman CYR" w:hAnsi="Times New Roman CYR" w:cs="Times New Roman CYR"/>
          <w:lang w:val="uk-UA"/>
        </w:rPr>
        <w:t>Символдрама</w:t>
      </w:r>
      <w:r w:rsidRPr="008A5A52">
        <w:rPr>
          <w:rFonts w:ascii="Liberation Serif" w:hAnsi="Liberation Serif" w:cs="Liberation Serif"/>
        </w:rPr>
        <w:t xml:space="preserve"> </w:t>
      </w:r>
      <w:r>
        <w:rPr>
          <w:rFonts w:ascii="Times New Roman CYR" w:hAnsi="Times New Roman CYR" w:cs="Times New Roman CYR"/>
          <w:lang w:val="uk-UA"/>
        </w:rPr>
        <w:t>та</w:t>
      </w:r>
      <w:r w:rsidRPr="008A5A52">
        <w:rPr>
          <w:rFonts w:ascii="Liberation Serif" w:hAnsi="Liberation Serif" w:cs="Liberation Serif"/>
        </w:rPr>
        <w:t xml:space="preserve"> </w:t>
      </w:r>
      <w:r>
        <w:rPr>
          <w:rFonts w:ascii="Times New Roman CYR" w:hAnsi="Times New Roman CYR" w:cs="Times New Roman CYR"/>
          <w:lang w:val="uk-UA"/>
        </w:rPr>
        <w:t>ПТСР</w:t>
      </w:r>
      <w:r w:rsidRPr="008A5A52">
        <w:rPr>
          <w:rFonts w:ascii="Liberation Serif" w:hAnsi="Liberation Serif" w:cs="Liberation Serif"/>
        </w:rPr>
        <w:t xml:space="preserve">. </w:t>
      </w:r>
      <w:r>
        <w:rPr>
          <w:rFonts w:ascii="Times New Roman CYR" w:hAnsi="Times New Roman CYR" w:cs="Times New Roman CYR"/>
          <w:lang w:val="uk-UA"/>
        </w:rPr>
        <w:t>Практична</w:t>
      </w:r>
      <w:r w:rsidRPr="008A5A52">
        <w:rPr>
          <w:rFonts w:ascii="Liberation Serif" w:hAnsi="Liberation Serif" w:cs="Liberation Serif"/>
        </w:rPr>
        <w:t xml:space="preserve"> </w:t>
      </w:r>
      <w:r>
        <w:rPr>
          <w:rFonts w:ascii="Times New Roman CYR" w:hAnsi="Times New Roman CYR" w:cs="Times New Roman CYR"/>
          <w:lang w:val="uk-UA"/>
        </w:rPr>
        <w:t>частина</w:t>
      </w:r>
      <w:r w:rsidRPr="008A5A52">
        <w:t>»</w:t>
      </w:r>
      <w:r w:rsidRPr="008A5A52">
        <w:rPr>
          <w:rFonts w:ascii="Liberation Serif" w:hAnsi="Liberation Serif" w:cs="Liberation Serif"/>
        </w:rPr>
        <w:t xml:space="preserve"> (</w:t>
      </w:r>
      <w:r>
        <w:rPr>
          <w:rFonts w:ascii="Times New Roman CYR" w:hAnsi="Times New Roman CYR" w:cs="Times New Roman CYR"/>
          <w:lang w:val="uk-UA"/>
        </w:rPr>
        <w:t>м</w:t>
      </w:r>
      <w:r w:rsidRPr="008A5A52">
        <w:rPr>
          <w:rFonts w:ascii="Liberation Serif" w:hAnsi="Liberation Serif" w:cs="Liberation Serif"/>
        </w:rPr>
        <w:t>.</w:t>
      </w:r>
      <w:r>
        <w:rPr>
          <w:rFonts w:ascii="Liberation Serif" w:hAnsi="Liberation Serif" w:cs="Liberation Serif"/>
          <w:lang w:val="uk-UA"/>
        </w:rPr>
        <w:t xml:space="preserve"> </w:t>
      </w:r>
      <w:r>
        <w:rPr>
          <w:rFonts w:ascii="Times New Roman CYR" w:hAnsi="Times New Roman CYR" w:cs="Times New Roman CYR"/>
          <w:lang w:val="uk-UA"/>
        </w:rPr>
        <w:t>Острог</w:t>
      </w:r>
      <w:r w:rsidRPr="008A5A52">
        <w:rPr>
          <w:rFonts w:ascii="Liberation Serif" w:hAnsi="Liberation Serif" w:cs="Liberation Serif"/>
        </w:rPr>
        <w:t xml:space="preserve">, 24 </w:t>
      </w:r>
      <w:r>
        <w:rPr>
          <w:rFonts w:ascii="Times New Roman CYR" w:hAnsi="Times New Roman CYR" w:cs="Times New Roman CYR"/>
          <w:lang w:val="uk-UA"/>
        </w:rPr>
        <w:t>жовтня</w:t>
      </w:r>
      <w:r w:rsidRPr="008A5A52">
        <w:rPr>
          <w:rFonts w:ascii="Liberation Serif" w:hAnsi="Liberation Serif" w:cs="Liberation Serif"/>
        </w:rPr>
        <w:t xml:space="preserve"> 2014 </w:t>
      </w:r>
      <w:r>
        <w:rPr>
          <w:rFonts w:ascii="Times New Roman CYR" w:hAnsi="Times New Roman CYR" w:cs="Times New Roman CYR"/>
          <w:lang w:val="uk-UA"/>
        </w:rPr>
        <w:t>р</w:t>
      </w:r>
      <w:r w:rsidRPr="008A5A52">
        <w:rPr>
          <w:rFonts w:ascii="Liberation Serif" w:hAnsi="Liberation Serif" w:cs="Liberation Serif"/>
        </w:rPr>
        <w:t xml:space="preserve">. </w:t>
      </w:r>
      <w:r>
        <w:rPr>
          <w:rFonts w:ascii="Times New Roman CYR" w:hAnsi="Times New Roman CYR" w:cs="Times New Roman CYR"/>
          <w:lang w:val="uk-UA"/>
        </w:rPr>
        <w:t>Проводила</w:t>
      </w:r>
      <w:r w:rsidRPr="008A5A52">
        <w:rPr>
          <w:rFonts w:ascii="Liberation Serif" w:hAnsi="Liberation Serif" w:cs="Liberation Serif"/>
        </w:rPr>
        <w:t xml:space="preserve">: </w:t>
      </w:r>
      <w:r>
        <w:rPr>
          <w:rFonts w:ascii="Times New Roman CYR" w:hAnsi="Times New Roman CYR" w:cs="Times New Roman CYR"/>
          <w:lang w:val="uk-UA"/>
        </w:rPr>
        <w:t>Харченко</w:t>
      </w:r>
      <w:r w:rsidRPr="008A5A52">
        <w:rPr>
          <w:rFonts w:ascii="Liberation Serif" w:hAnsi="Liberation Serif" w:cs="Liberation Serif"/>
        </w:rPr>
        <w:t xml:space="preserve"> </w:t>
      </w:r>
      <w:r>
        <w:rPr>
          <w:rFonts w:ascii="Times New Roman CYR" w:hAnsi="Times New Roman CYR" w:cs="Times New Roman CYR"/>
          <w:lang w:val="uk-UA"/>
        </w:rPr>
        <w:t>В</w:t>
      </w:r>
      <w:r w:rsidRPr="008A5A52">
        <w:rPr>
          <w:rFonts w:ascii="Liberation Serif" w:hAnsi="Liberation Serif" w:cs="Liberation Serif"/>
        </w:rPr>
        <w:t>.</w:t>
      </w:r>
      <w:r>
        <w:rPr>
          <w:rFonts w:ascii="Liberation Serif" w:hAnsi="Liberation Serif" w:cs="Liberation Serif"/>
          <w:lang w:val="uk-UA"/>
        </w:rPr>
        <w:t xml:space="preserve"> </w:t>
      </w:r>
      <w:r>
        <w:rPr>
          <w:rFonts w:ascii="Times New Roman CYR" w:hAnsi="Times New Roman CYR" w:cs="Times New Roman CYR"/>
          <w:lang w:val="uk-UA"/>
        </w:rPr>
        <w:t>Є</w:t>
      </w:r>
      <w:r w:rsidRPr="008A5A52">
        <w:rPr>
          <w:rFonts w:ascii="Liberation Serif" w:hAnsi="Liberation Serif" w:cs="Liberation Serif"/>
        </w:rPr>
        <w:t>.);</w:t>
      </w:r>
    </w:p>
    <w:p w:rsidR="00120856" w:rsidRDefault="00120856" w:rsidP="00E71FCA">
      <w:pPr>
        <w:numPr>
          <w:ilvl w:val="0"/>
          <w:numId w:val="77"/>
        </w:numPr>
        <w:tabs>
          <w:tab w:val="clear" w:pos="720"/>
          <w:tab w:val="num" w:pos="0"/>
        </w:tabs>
        <w:autoSpaceDE w:val="0"/>
        <w:autoSpaceDN w:val="0"/>
        <w:adjustRightInd w:val="0"/>
        <w:ind w:left="0" w:firstLine="0"/>
        <w:jc w:val="both"/>
        <w:rPr>
          <w:rFonts w:ascii="Times New Roman CYR" w:hAnsi="Times New Roman CYR" w:cs="Times New Roman CYR"/>
          <w:highlight w:val="white"/>
          <w:lang w:val="uk-UA"/>
        </w:rPr>
      </w:pPr>
      <w:r>
        <w:rPr>
          <w:rFonts w:ascii="Times New Roman CYR" w:hAnsi="Times New Roman CYR" w:cs="Times New Roman CYR"/>
          <w:highlight w:val="white"/>
          <w:lang w:val="uk-UA"/>
        </w:rPr>
        <w:t xml:space="preserve">Навчально-демонстраційні сесії для освітян (викладачів, вчителів, керівників навчальних закладів) </w:t>
      </w:r>
      <w:r w:rsidRPr="008A5A52">
        <w:rPr>
          <w:highlight w:val="white"/>
        </w:rPr>
        <w:t>«</w:t>
      </w:r>
      <w:r>
        <w:rPr>
          <w:rFonts w:ascii="Times New Roman CYR" w:hAnsi="Times New Roman CYR" w:cs="Times New Roman CYR"/>
          <w:highlight w:val="white"/>
          <w:lang w:val="uk-UA"/>
        </w:rPr>
        <w:t>Інноваційні методи викладання, навчання й менеджменту: новітні світові та європейські практики</w:t>
      </w:r>
      <w:r w:rsidRPr="008A5A52">
        <w:rPr>
          <w:highlight w:val="white"/>
        </w:rPr>
        <w:t>» (</w:t>
      </w:r>
      <w:r>
        <w:rPr>
          <w:rFonts w:ascii="Times New Roman CYR" w:hAnsi="Times New Roman CYR" w:cs="Times New Roman CYR"/>
          <w:highlight w:val="white"/>
          <w:lang w:val="uk-UA"/>
        </w:rPr>
        <w:t>м. Київ, 20-22 листопада 2014 р.).</w:t>
      </w:r>
    </w:p>
    <w:p w:rsidR="00120856" w:rsidRDefault="00120856" w:rsidP="0044427A">
      <w:pPr>
        <w:autoSpaceDE w:val="0"/>
        <w:autoSpaceDN w:val="0"/>
        <w:adjustRightInd w:val="0"/>
        <w:jc w:val="center"/>
        <w:rPr>
          <w:rFonts w:ascii="Times New Roman CYR" w:hAnsi="Times New Roman CYR" w:cs="Times New Roman CYR"/>
          <w:i/>
          <w:iCs/>
          <w:lang w:val="uk-UA"/>
        </w:rPr>
      </w:pPr>
      <w:r>
        <w:rPr>
          <w:rFonts w:ascii="Times New Roman CYR" w:hAnsi="Times New Roman CYR" w:cs="Times New Roman CYR"/>
          <w:i/>
          <w:iCs/>
          <w:lang w:val="uk-UA"/>
        </w:rPr>
        <w:t>Наукові гуртки:</w:t>
      </w:r>
    </w:p>
    <w:p w:rsidR="00120856" w:rsidRDefault="00120856" w:rsidP="0080029A">
      <w:pPr>
        <w:numPr>
          <w:ilvl w:val="0"/>
          <w:numId w:val="75"/>
        </w:numPr>
        <w:tabs>
          <w:tab w:val="clear" w:pos="702"/>
          <w:tab w:val="num" w:pos="0"/>
        </w:tabs>
        <w:autoSpaceDE w:val="0"/>
        <w:autoSpaceDN w:val="0"/>
        <w:adjustRightInd w:val="0"/>
        <w:ind w:left="0" w:firstLine="0"/>
        <w:rPr>
          <w:rFonts w:ascii="Times New Roman CYR" w:hAnsi="Times New Roman CYR" w:cs="Times New Roman CYR"/>
          <w:lang w:val="uk-UA"/>
        </w:rPr>
      </w:pPr>
      <w:r>
        <w:rPr>
          <w:rFonts w:ascii="Times New Roman CYR" w:hAnsi="Times New Roman CYR" w:cs="Times New Roman CYR"/>
          <w:lang w:val="uk-UA"/>
        </w:rPr>
        <w:t>Науко-дослідний гурток з когнітивної психології (керівник – В. О. Волошина);</w:t>
      </w:r>
    </w:p>
    <w:p w:rsidR="00120856" w:rsidRPr="00AC2C98" w:rsidRDefault="00120856" w:rsidP="0080029A">
      <w:pPr>
        <w:numPr>
          <w:ilvl w:val="0"/>
          <w:numId w:val="75"/>
        </w:numPr>
        <w:tabs>
          <w:tab w:val="clear" w:pos="702"/>
          <w:tab w:val="num" w:pos="0"/>
        </w:tabs>
        <w:autoSpaceDE w:val="0"/>
        <w:autoSpaceDN w:val="0"/>
        <w:adjustRightInd w:val="0"/>
        <w:ind w:left="0" w:firstLine="0"/>
        <w:jc w:val="both"/>
        <w:rPr>
          <w:lang w:val="uk-UA"/>
        </w:rPr>
      </w:pPr>
      <w:r>
        <w:rPr>
          <w:rFonts w:ascii="Times New Roman CYR" w:hAnsi="Times New Roman CYR" w:cs="Times New Roman CYR"/>
          <w:lang w:val="uk-UA"/>
        </w:rPr>
        <w:t xml:space="preserve"> </w:t>
      </w:r>
      <w:r w:rsidRPr="00AC2C98">
        <w:rPr>
          <w:lang w:val="uk-UA"/>
        </w:rPr>
        <w:t>«</w:t>
      </w:r>
      <w:r>
        <w:rPr>
          <w:rFonts w:ascii="Times New Roman CYR" w:hAnsi="Times New Roman CYR" w:cs="Times New Roman CYR"/>
          <w:lang w:val="uk-UA"/>
        </w:rPr>
        <w:t>Психологічне тестування</w:t>
      </w:r>
      <w:r w:rsidRPr="00AC2C98">
        <w:rPr>
          <w:lang w:val="uk-UA"/>
        </w:rPr>
        <w:t>»</w:t>
      </w:r>
      <w:r>
        <w:rPr>
          <w:lang w:val="uk-UA"/>
        </w:rPr>
        <w:t xml:space="preserve"> (керівник – Нікітчук У. І.);</w:t>
      </w:r>
      <w:r w:rsidRPr="00AC2C98">
        <w:rPr>
          <w:lang w:val="uk-UA"/>
        </w:rPr>
        <w:t xml:space="preserve"> </w:t>
      </w:r>
    </w:p>
    <w:p w:rsidR="00120856" w:rsidRDefault="00120856" w:rsidP="0080029A">
      <w:pPr>
        <w:numPr>
          <w:ilvl w:val="0"/>
          <w:numId w:val="75"/>
        </w:numPr>
        <w:tabs>
          <w:tab w:val="clear" w:pos="702"/>
          <w:tab w:val="num" w:pos="0"/>
        </w:tabs>
        <w:autoSpaceDE w:val="0"/>
        <w:autoSpaceDN w:val="0"/>
        <w:adjustRightInd w:val="0"/>
        <w:ind w:left="0" w:firstLine="0"/>
        <w:jc w:val="both"/>
        <w:rPr>
          <w:lang w:val="uk-UA"/>
        </w:rPr>
      </w:pPr>
      <w:r>
        <w:rPr>
          <w:rFonts w:ascii="Times New Roman CYR" w:hAnsi="Times New Roman CYR" w:cs="Times New Roman CYR"/>
          <w:lang w:val="uk-UA"/>
        </w:rPr>
        <w:t xml:space="preserve"> </w:t>
      </w:r>
      <w:r w:rsidRPr="008A5A52">
        <w:t>«</w:t>
      </w:r>
      <w:r>
        <w:rPr>
          <w:rFonts w:ascii="Times New Roman CYR" w:hAnsi="Times New Roman CYR" w:cs="Times New Roman CYR"/>
          <w:lang w:val="uk-UA"/>
        </w:rPr>
        <w:t>Розвиток емоційного інтелекту дітей з особливими потребами за допомогою роботи з глини</w:t>
      </w:r>
      <w:r w:rsidRPr="008A5A52">
        <w:t>»</w:t>
      </w:r>
      <w:r>
        <w:rPr>
          <w:lang w:val="uk-UA"/>
        </w:rPr>
        <w:t xml:space="preserve"> (керівник – Квашук О. В.);</w:t>
      </w:r>
      <w:r w:rsidRPr="008A5A52">
        <w:t xml:space="preserve"> </w:t>
      </w:r>
    </w:p>
    <w:p w:rsidR="00120856" w:rsidRDefault="00120856" w:rsidP="0080029A">
      <w:pPr>
        <w:numPr>
          <w:ilvl w:val="0"/>
          <w:numId w:val="75"/>
        </w:numPr>
        <w:tabs>
          <w:tab w:val="clear" w:pos="702"/>
          <w:tab w:val="num" w:pos="0"/>
        </w:tabs>
        <w:autoSpaceDE w:val="0"/>
        <w:autoSpaceDN w:val="0"/>
        <w:adjustRightInd w:val="0"/>
        <w:ind w:left="0" w:firstLine="0"/>
        <w:jc w:val="both"/>
        <w:rPr>
          <w:lang w:val="uk-UA"/>
        </w:rPr>
      </w:pPr>
      <w:r w:rsidRPr="001658E7">
        <w:rPr>
          <w:lang w:val="uk-UA"/>
        </w:rPr>
        <w:t xml:space="preserve"> </w:t>
      </w:r>
      <w:r w:rsidRPr="00AC2C98">
        <w:rPr>
          <w:lang w:val="uk-UA"/>
        </w:rPr>
        <w:t>«</w:t>
      </w:r>
      <w:r w:rsidRPr="001658E7">
        <w:rPr>
          <w:lang w:val="uk-UA"/>
        </w:rPr>
        <w:t>Обдарованість: від теорії до практики</w:t>
      </w:r>
      <w:r w:rsidRPr="00AC2C98">
        <w:rPr>
          <w:lang w:val="uk-UA"/>
        </w:rPr>
        <w:t>»</w:t>
      </w:r>
      <w:r>
        <w:rPr>
          <w:lang w:val="uk-UA"/>
        </w:rPr>
        <w:t xml:space="preserve"> (керівник – Бояківська О.І.);</w:t>
      </w:r>
    </w:p>
    <w:p w:rsidR="00120856" w:rsidRPr="001658E7" w:rsidRDefault="00120856" w:rsidP="0080029A">
      <w:pPr>
        <w:numPr>
          <w:ilvl w:val="0"/>
          <w:numId w:val="75"/>
        </w:numPr>
        <w:tabs>
          <w:tab w:val="clear" w:pos="702"/>
          <w:tab w:val="num" w:pos="0"/>
        </w:tabs>
        <w:autoSpaceDE w:val="0"/>
        <w:autoSpaceDN w:val="0"/>
        <w:adjustRightInd w:val="0"/>
        <w:ind w:left="0" w:firstLine="0"/>
        <w:jc w:val="both"/>
        <w:rPr>
          <w:lang w:val="uk-UA"/>
        </w:rPr>
      </w:pPr>
      <w:r w:rsidRPr="001658E7">
        <w:rPr>
          <w:lang w:val="uk-UA"/>
        </w:rPr>
        <w:t xml:space="preserve"> «</w:t>
      </w:r>
      <w:r w:rsidRPr="001658E7">
        <w:rPr>
          <w:lang w:val="en-US"/>
        </w:rPr>
        <w:t>SPSS</w:t>
      </w:r>
      <w:r>
        <w:rPr>
          <w:lang w:val="uk-UA"/>
        </w:rPr>
        <w:t>: «Комп’</w:t>
      </w:r>
      <w:r w:rsidRPr="001658E7">
        <w:rPr>
          <w:lang w:val="uk-UA"/>
        </w:rPr>
        <w:t>ютерний аналіз дан</w:t>
      </w:r>
      <w:r>
        <w:rPr>
          <w:lang w:val="uk-UA"/>
        </w:rPr>
        <w:t>их в психологічних дослідженнях» (керівник – Довгалюк Т. А.).</w:t>
      </w:r>
    </w:p>
    <w:p w:rsidR="00120856" w:rsidRPr="001658E7" w:rsidRDefault="00120856" w:rsidP="0044427A">
      <w:pPr>
        <w:autoSpaceDE w:val="0"/>
        <w:autoSpaceDN w:val="0"/>
        <w:adjustRightInd w:val="0"/>
        <w:rPr>
          <w:rFonts w:ascii="Calibri" w:hAnsi="Calibri" w:cs="Calibri"/>
          <w:sz w:val="22"/>
          <w:szCs w:val="22"/>
          <w:lang w:val="uk-UA"/>
        </w:rPr>
      </w:pPr>
    </w:p>
    <w:p w:rsidR="00120856" w:rsidRPr="001658E7" w:rsidRDefault="00120856" w:rsidP="0044427A">
      <w:pPr>
        <w:autoSpaceDE w:val="0"/>
        <w:autoSpaceDN w:val="0"/>
        <w:adjustRightInd w:val="0"/>
        <w:ind w:firstLine="567"/>
        <w:jc w:val="both"/>
        <w:rPr>
          <w:b/>
          <w:bCs/>
          <w:i/>
          <w:iCs/>
          <w:lang w:val="uk-UA"/>
        </w:rPr>
      </w:pPr>
      <w:r w:rsidRPr="001658E7">
        <w:rPr>
          <w:b/>
          <w:bCs/>
          <w:i/>
          <w:iCs/>
          <w:lang w:val="uk-UA"/>
        </w:rPr>
        <w:t>Кафедра</w:t>
      </w:r>
      <w:r w:rsidRPr="001658E7">
        <w:rPr>
          <w:b/>
          <w:bCs/>
          <w:i/>
          <w:iCs/>
        </w:rPr>
        <w:t xml:space="preserve"> </w:t>
      </w:r>
      <w:r w:rsidRPr="001658E7">
        <w:rPr>
          <w:b/>
          <w:bCs/>
          <w:i/>
          <w:iCs/>
          <w:lang w:val="uk-UA"/>
        </w:rPr>
        <w:t>політології</w:t>
      </w:r>
    </w:p>
    <w:p w:rsidR="00120856" w:rsidRPr="001658E7" w:rsidRDefault="00120856" w:rsidP="0044427A">
      <w:pPr>
        <w:autoSpaceDE w:val="0"/>
        <w:autoSpaceDN w:val="0"/>
        <w:adjustRightInd w:val="0"/>
        <w:ind w:firstLine="567"/>
        <w:jc w:val="both"/>
      </w:pPr>
      <w:r w:rsidRPr="001658E7">
        <w:rPr>
          <w:lang w:val="uk-UA"/>
        </w:rPr>
        <w:t>Кафедра</w:t>
      </w:r>
      <w:r w:rsidRPr="001658E7">
        <w:t xml:space="preserve"> </w:t>
      </w:r>
      <w:r w:rsidRPr="001658E7">
        <w:rPr>
          <w:lang w:val="uk-UA"/>
        </w:rPr>
        <w:t>політології</w:t>
      </w:r>
      <w:r w:rsidRPr="001658E7">
        <w:t xml:space="preserve"> </w:t>
      </w:r>
      <w:r w:rsidRPr="001658E7">
        <w:rPr>
          <w:lang w:val="uk-UA"/>
        </w:rPr>
        <w:t>створена</w:t>
      </w:r>
      <w:r w:rsidRPr="001658E7">
        <w:t xml:space="preserve"> </w:t>
      </w:r>
      <w:r w:rsidRPr="001658E7">
        <w:rPr>
          <w:lang w:val="uk-UA"/>
        </w:rPr>
        <w:t>у</w:t>
      </w:r>
      <w:r w:rsidRPr="001658E7">
        <w:rPr>
          <w:lang w:val="en-US"/>
        </w:rPr>
        <w:t> </w:t>
      </w:r>
      <w:r w:rsidRPr="001658E7">
        <w:t xml:space="preserve">2001 </w:t>
      </w:r>
      <w:r w:rsidRPr="001658E7">
        <w:rPr>
          <w:lang w:val="uk-UA"/>
        </w:rPr>
        <w:t>році</w:t>
      </w:r>
      <w:r w:rsidRPr="001658E7">
        <w:t xml:space="preserve"> </w:t>
      </w:r>
      <w:r w:rsidRPr="001658E7">
        <w:rPr>
          <w:lang w:val="uk-UA"/>
        </w:rPr>
        <w:t>на</w:t>
      </w:r>
      <w:r w:rsidRPr="001658E7">
        <w:rPr>
          <w:lang w:val="en-US"/>
        </w:rPr>
        <w:t> </w:t>
      </w:r>
      <w:r w:rsidRPr="001658E7">
        <w:rPr>
          <w:lang w:val="uk-UA"/>
        </w:rPr>
        <w:t>базі</w:t>
      </w:r>
      <w:r w:rsidRPr="001658E7">
        <w:t xml:space="preserve"> </w:t>
      </w:r>
      <w:r w:rsidRPr="001658E7">
        <w:rPr>
          <w:lang w:val="uk-UA"/>
        </w:rPr>
        <w:t>гуманітарного</w:t>
      </w:r>
      <w:r w:rsidRPr="001658E7">
        <w:t xml:space="preserve"> </w:t>
      </w:r>
      <w:r w:rsidRPr="001658E7">
        <w:rPr>
          <w:lang w:val="uk-UA"/>
        </w:rPr>
        <w:t>факультету</w:t>
      </w:r>
      <w:r w:rsidRPr="001658E7">
        <w:t xml:space="preserve">. </w:t>
      </w:r>
      <w:r w:rsidRPr="001658E7">
        <w:rPr>
          <w:lang w:val="uk-UA"/>
        </w:rPr>
        <w:t>Після</w:t>
      </w:r>
      <w:r w:rsidRPr="001658E7">
        <w:t xml:space="preserve"> </w:t>
      </w:r>
      <w:r w:rsidRPr="001658E7">
        <w:rPr>
          <w:lang w:val="uk-UA"/>
        </w:rPr>
        <w:t>створення</w:t>
      </w:r>
      <w:r w:rsidRPr="001658E7">
        <w:t xml:space="preserve"> </w:t>
      </w:r>
      <w:r w:rsidRPr="001658E7">
        <w:rPr>
          <w:lang w:val="uk-UA"/>
        </w:rPr>
        <w:t>факультету</w:t>
      </w:r>
      <w:r w:rsidRPr="001658E7">
        <w:t xml:space="preserve"> </w:t>
      </w:r>
      <w:r w:rsidRPr="001658E7">
        <w:rPr>
          <w:lang w:val="uk-UA"/>
        </w:rPr>
        <w:t>політико</w:t>
      </w:r>
      <w:r w:rsidRPr="001658E7">
        <w:t>-</w:t>
      </w:r>
      <w:r w:rsidRPr="001658E7">
        <w:rPr>
          <w:lang w:val="uk-UA"/>
        </w:rPr>
        <w:t>інформаційного</w:t>
      </w:r>
      <w:r w:rsidRPr="001658E7">
        <w:t xml:space="preserve"> </w:t>
      </w:r>
      <w:r w:rsidRPr="001658E7">
        <w:rPr>
          <w:lang w:val="uk-UA"/>
        </w:rPr>
        <w:t>менеджменту</w:t>
      </w:r>
      <w:r w:rsidRPr="001658E7">
        <w:t xml:space="preserve"> 8 </w:t>
      </w:r>
      <w:r w:rsidRPr="001658E7">
        <w:rPr>
          <w:lang w:val="uk-UA"/>
        </w:rPr>
        <w:t>квітня</w:t>
      </w:r>
      <w:r w:rsidRPr="001658E7">
        <w:t xml:space="preserve"> 2005 </w:t>
      </w:r>
      <w:r w:rsidRPr="001658E7">
        <w:rPr>
          <w:lang w:val="uk-UA"/>
        </w:rPr>
        <w:t>р</w:t>
      </w:r>
      <w:r w:rsidRPr="001658E7">
        <w:t xml:space="preserve">. </w:t>
      </w:r>
      <w:r w:rsidRPr="001658E7">
        <w:rPr>
          <w:lang w:val="uk-UA"/>
        </w:rPr>
        <w:t>кафедра</w:t>
      </w:r>
      <w:r w:rsidRPr="001658E7">
        <w:t xml:space="preserve"> </w:t>
      </w:r>
      <w:r w:rsidRPr="001658E7">
        <w:rPr>
          <w:lang w:val="uk-UA"/>
        </w:rPr>
        <w:t>політології</w:t>
      </w:r>
      <w:r w:rsidRPr="001658E7">
        <w:t xml:space="preserve"> </w:t>
      </w:r>
      <w:r w:rsidRPr="001658E7">
        <w:rPr>
          <w:lang w:val="uk-UA"/>
        </w:rPr>
        <w:t>увійшла</w:t>
      </w:r>
      <w:r w:rsidRPr="001658E7">
        <w:t xml:space="preserve"> </w:t>
      </w:r>
      <w:r w:rsidRPr="001658E7">
        <w:rPr>
          <w:lang w:val="uk-UA"/>
        </w:rPr>
        <w:t>до</w:t>
      </w:r>
      <w:r w:rsidRPr="001658E7">
        <w:t xml:space="preserve"> </w:t>
      </w:r>
      <w:r w:rsidRPr="001658E7">
        <w:rPr>
          <w:lang w:val="uk-UA"/>
        </w:rPr>
        <w:t>складу</w:t>
      </w:r>
      <w:r w:rsidRPr="001658E7">
        <w:t xml:space="preserve"> </w:t>
      </w:r>
      <w:r w:rsidRPr="001658E7">
        <w:rPr>
          <w:lang w:val="uk-UA"/>
        </w:rPr>
        <w:t>новоутвореного</w:t>
      </w:r>
      <w:r w:rsidRPr="001658E7">
        <w:t xml:space="preserve"> </w:t>
      </w:r>
      <w:r w:rsidRPr="001658E7">
        <w:rPr>
          <w:lang w:val="uk-UA"/>
        </w:rPr>
        <w:t>факультету</w:t>
      </w:r>
      <w:r w:rsidRPr="001658E7">
        <w:t xml:space="preserve">. </w:t>
      </w:r>
      <w:r w:rsidRPr="001658E7">
        <w:rPr>
          <w:lang w:val="uk-UA"/>
        </w:rPr>
        <w:t>Кафедра</w:t>
      </w:r>
      <w:r w:rsidRPr="001658E7">
        <w:t xml:space="preserve"> </w:t>
      </w:r>
      <w:r w:rsidRPr="001658E7">
        <w:rPr>
          <w:lang w:val="uk-UA"/>
        </w:rPr>
        <w:t>здійснює</w:t>
      </w:r>
      <w:r w:rsidRPr="001658E7">
        <w:t xml:space="preserve"> </w:t>
      </w:r>
      <w:r w:rsidRPr="001658E7">
        <w:rPr>
          <w:lang w:val="uk-UA"/>
        </w:rPr>
        <w:t>підготовку</w:t>
      </w:r>
      <w:r w:rsidRPr="001658E7">
        <w:t xml:space="preserve"> </w:t>
      </w:r>
      <w:r w:rsidRPr="001658E7">
        <w:rPr>
          <w:lang w:val="uk-UA"/>
        </w:rPr>
        <w:t>фахівців</w:t>
      </w:r>
      <w:r w:rsidRPr="001658E7">
        <w:t xml:space="preserve"> </w:t>
      </w:r>
      <w:r w:rsidRPr="001658E7">
        <w:rPr>
          <w:lang w:val="uk-UA"/>
        </w:rPr>
        <w:t>за</w:t>
      </w:r>
      <w:r w:rsidRPr="001658E7">
        <w:rPr>
          <w:lang w:val="en-US"/>
        </w:rPr>
        <w:t> </w:t>
      </w:r>
      <w:r w:rsidRPr="001658E7">
        <w:rPr>
          <w:lang w:val="uk-UA"/>
        </w:rPr>
        <w:t>двома</w:t>
      </w:r>
      <w:r w:rsidRPr="001658E7">
        <w:t xml:space="preserve"> </w:t>
      </w:r>
      <w:r w:rsidRPr="001658E7">
        <w:rPr>
          <w:lang w:val="uk-UA"/>
        </w:rPr>
        <w:t>кваліфікаційно</w:t>
      </w:r>
      <w:r w:rsidRPr="001658E7">
        <w:t>-</w:t>
      </w:r>
      <w:r w:rsidRPr="001658E7">
        <w:rPr>
          <w:lang w:val="uk-UA"/>
        </w:rPr>
        <w:t>освітніми</w:t>
      </w:r>
      <w:r w:rsidRPr="001658E7">
        <w:t xml:space="preserve"> </w:t>
      </w:r>
      <w:r w:rsidRPr="001658E7">
        <w:rPr>
          <w:lang w:val="uk-UA"/>
        </w:rPr>
        <w:t>рівнями</w:t>
      </w:r>
      <w:r w:rsidRPr="001658E7">
        <w:t xml:space="preserve">: </w:t>
      </w:r>
      <w:r w:rsidRPr="001658E7">
        <w:rPr>
          <w:lang w:val="uk-UA"/>
        </w:rPr>
        <w:t>бакалавр</w:t>
      </w:r>
      <w:r w:rsidRPr="001658E7">
        <w:t xml:space="preserve"> </w:t>
      </w:r>
      <w:r w:rsidRPr="001658E7">
        <w:rPr>
          <w:lang w:val="uk-UA"/>
        </w:rPr>
        <w:t>та</w:t>
      </w:r>
      <w:r w:rsidRPr="001658E7">
        <w:rPr>
          <w:lang w:val="en-US"/>
        </w:rPr>
        <w:t> </w:t>
      </w:r>
      <w:r w:rsidRPr="001658E7">
        <w:rPr>
          <w:lang w:val="uk-UA"/>
        </w:rPr>
        <w:t>магістр</w:t>
      </w:r>
      <w:r w:rsidRPr="001658E7">
        <w:t xml:space="preserve"> </w:t>
      </w:r>
      <w:r w:rsidRPr="001658E7">
        <w:rPr>
          <w:lang w:val="uk-UA"/>
        </w:rPr>
        <w:t>політології</w:t>
      </w:r>
      <w:r w:rsidRPr="001658E7">
        <w:t>.</w:t>
      </w:r>
    </w:p>
    <w:p w:rsidR="00120856" w:rsidRPr="001658E7" w:rsidRDefault="00120856" w:rsidP="0044427A">
      <w:pPr>
        <w:autoSpaceDE w:val="0"/>
        <w:autoSpaceDN w:val="0"/>
        <w:adjustRightInd w:val="0"/>
        <w:ind w:firstLine="567"/>
        <w:jc w:val="both"/>
      </w:pPr>
      <w:r w:rsidRPr="001658E7">
        <w:rPr>
          <w:lang w:val="uk-UA"/>
        </w:rPr>
        <w:t>Кафедра</w:t>
      </w:r>
      <w:r w:rsidRPr="001658E7">
        <w:t xml:space="preserve"> </w:t>
      </w:r>
      <w:r w:rsidRPr="001658E7">
        <w:rPr>
          <w:lang w:val="uk-UA"/>
        </w:rPr>
        <w:t>здійснює</w:t>
      </w:r>
      <w:r w:rsidRPr="001658E7">
        <w:t xml:space="preserve"> </w:t>
      </w:r>
      <w:r w:rsidRPr="001658E7">
        <w:rPr>
          <w:lang w:val="uk-UA"/>
        </w:rPr>
        <w:t>наукове</w:t>
      </w:r>
      <w:r w:rsidRPr="001658E7">
        <w:t xml:space="preserve"> </w:t>
      </w:r>
      <w:r w:rsidRPr="001658E7">
        <w:rPr>
          <w:lang w:val="uk-UA"/>
        </w:rPr>
        <w:t>дослідження</w:t>
      </w:r>
      <w:r w:rsidRPr="001658E7">
        <w:t xml:space="preserve"> </w:t>
      </w:r>
      <w:r w:rsidRPr="001658E7">
        <w:rPr>
          <w:lang w:val="uk-UA"/>
        </w:rPr>
        <w:t>за</w:t>
      </w:r>
      <w:r w:rsidRPr="001658E7">
        <w:t xml:space="preserve"> </w:t>
      </w:r>
      <w:r w:rsidRPr="001658E7">
        <w:rPr>
          <w:lang w:val="uk-UA"/>
        </w:rPr>
        <w:t>темою</w:t>
      </w:r>
      <w:r w:rsidRPr="001658E7">
        <w:t xml:space="preserve"> «</w:t>
      </w:r>
      <w:r w:rsidRPr="001658E7">
        <w:rPr>
          <w:lang w:val="uk-UA"/>
        </w:rPr>
        <w:t>Політичні</w:t>
      </w:r>
      <w:r w:rsidRPr="001658E7">
        <w:t xml:space="preserve"> </w:t>
      </w:r>
      <w:r w:rsidRPr="001658E7">
        <w:rPr>
          <w:lang w:val="uk-UA"/>
        </w:rPr>
        <w:t>трансформації</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теоретичний</w:t>
      </w:r>
      <w:r w:rsidRPr="001658E7">
        <w:t xml:space="preserve"> </w:t>
      </w:r>
      <w:r w:rsidRPr="001658E7">
        <w:rPr>
          <w:lang w:val="uk-UA"/>
        </w:rPr>
        <w:t>та</w:t>
      </w:r>
      <w:r w:rsidRPr="001658E7">
        <w:t xml:space="preserve"> </w:t>
      </w:r>
      <w:r w:rsidRPr="001658E7">
        <w:rPr>
          <w:lang w:val="uk-UA"/>
        </w:rPr>
        <w:t>прикладний</w:t>
      </w:r>
      <w:r w:rsidRPr="001658E7">
        <w:t xml:space="preserve"> </w:t>
      </w:r>
      <w:r w:rsidRPr="001658E7">
        <w:rPr>
          <w:lang w:val="uk-UA"/>
        </w:rPr>
        <w:t>аналіз</w:t>
      </w:r>
      <w:r w:rsidRPr="001658E7">
        <w:t>» (</w:t>
      </w:r>
      <w:r w:rsidRPr="001658E7">
        <w:rPr>
          <w:lang w:val="uk-UA"/>
        </w:rPr>
        <w:t>номер</w:t>
      </w:r>
      <w:r w:rsidRPr="001658E7">
        <w:t xml:space="preserve"> </w:t>
      </w:r>
      <w:r w:rsidRPr="001658E7">
        <w:rPr>
          <w:lang w:val="uk-UA"/>
        </w:rPr>
        <w:t>державної</w:t>
      </w:r>
      <w:r w:rsidRPr="001658E7">
        <w:t xml:space="preserve"> </w:t>
      </w:r>
      <w:r w:rsidRPr="001658E7">
        <w:rPr>
          <w:lang w:val="uk-UA"/>
        </w:rPr>
        <w:t>реєстрації</w:t>
      </w:r>
      <w:r w:rsidRPr="001658E7">
        <w:t xml:space="preserve"> 0109</w:t>
      </w:r>
      <w:r w:rsidRPr="001658E7">
        <w:rPr>
          <w:lang w:val="en-US"/>
        </w:rPr>
        <w:t>U</w:t>
      </w:r>
      <w:r w:rsidRPr="001658E7">
        <w:t xml:space="preserve">001582), </w:t>
      </w:r>
      <w:r w:rsidRPr="001658E7">
        <w:rPr>
          <w:lang w:val="uk-UA"/>
        </w:rPr>
        <w:t>керівник</w:t>
      </w:r>
      <w:r w:rsidRPr="001658E7">
        <w:t xml:space="preserve"> </w:t>
      </w:r>
      <w:r w:rsidRPr="001658E7">
        <w:rPr>
          <w:lang w:val="uk-UA"/>
        </w:rPr>
        <w:t>–</w:t>
      </w:r>
      <w:r w:rsidRPr="001658E7">
        <w:t xml:space="preserve"> </w:t>
      </w:r>
      <w:r w:rsidRPr="001658E7">
        <w:rPr>
          <w:lang w:val="uk-UA"/>
        </w:rPr>
        <w:t>Мацієвський</w:t>
      </w:r>
      <w:r w:rsidRPr="001658E7">
        <w:t xml:space="preserve"> </w:t>
      </w:r>
      <w:r w:rsidRPr="001658E7">
        <w:rPr>
          <w:lang w:val="uk-UA"/>
        </w:rPr>
        <w:t>Юрій</w:t>
      </w:r>
      <w:r w:rsidRPr="001658E7">
        <w:t xml:space="preserve"> </w:t>
      </w:r>
      <w:r w:rsidRPr="001658E7">
        <w:rPr>
          <w:lang w:val="uk-UA"/>
        </w:rPr>
        <w:t>Володимирович</w:t>
      </w:r>
      <w:r w:rsidRPr="001658E7">
        <w:t xml:space="preserve">, </w:t>
      </w:r>
      <w:r w:rsidRPr="001658E7">
        <w:rPr>
          <w:lang w:val="uk-UA"/>
        </w:rPr>
        <w:t>кандидат</w:t>
      </w:r>
      <w:r w:rsidRPr="001658E7">
        <w:t xml:space="preserve"> </w:t>
      </w:r>
      <w:r w:rsidRPr="001658E7">
        <w:rPr>
          <w:lang w:val="uk-UA"/>
        </w:rPr>
        <w:t>політичних</w:t>
      </w:r>
      <w:r w:rsidRPr="001658E7">
        <w:t xml:space="preserve"> </w:t>
      </w:r>
      <w:r w:rsidRPr="001658E7">
        <w:rPr>
          <w:lang w:val="uk-UA"/>
        </w:rPr>
        <w:t>наук</w:t>
      </w:r>
      <w:r w:rsidRPr="001658E7">
        <w:t xml:space="preserve">, </w:t>
      </w:r>
      <w:r w:rsidRPr="001658E7">
        <w:rPr>
          <w:lang w:val="uk-UA"/>
        </w:rPr>
        <w:t>доцент</w:t>
      </w:r>
      <w:r w:rsidRPr="001658E7">
        <w:t xml:space="preserve"> </w:t>
      </w:r>
      <w:r w:rsidRPr="001658E7">
        <w:rPr>
          <w:lang w:val="uk-UA"/>
        </w:rPr>
        <w:t>кафедри</w:t>
      </w:r>
      <w:r w:rsidRPr="001658E7">
        <w:t xml:space="preserve"> </w:t>
      </w:r>
      <w:r w:rsidRPr="001658E7">
        <w:rPr>
          <w:lang w:val="uk-UA"/>
        </w:rPr>
        <w:t>політології</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w:t>
      </w:r>
      <w:r w:rsidRPr="001658E7">
        <w:rPr>
          <w:lang w:val="uk-UA"/>
        </w:rPr>
        <w:t>Науково</w:t>
      </w:r>
      <w:r w:rsidRPr="001658E7">
        <w:t>-</w:t>
      </w:r>
      <w:r w:rsidRPr="001658E7">
        <w:rPr>
          <w:lang w:val="uk-UA"/>
        </w:rPr>
        <w:t>дослідна</w:t>
      </w:r>
      <w:r w:rsidRPr="001658E7">
        <w:t xml:space="preserve"> </w:t>
      </w:r>
      <w:r w:rsidRPr="001658E7">
        <w:rPr>
          <w:lang w:val="uk-UA"/>
        </w:rPr>
        <w:t>тема</w:t>
      </w:r>
      <w:r w:rsidRPr="001658E7">
        <w:t xml:space="preserve"> </w:t>
      </w:r>
      <w:r w:rsidRPr="001658E7">
        <w:rPr>
          <w:lang w:val="uk-UA"/>
        </w:rPr>
        <w:t>затверджена</w:t>
      </w:r>
      <w:r w:rsidRPr="001658E7">
        <w:t xml:space="preserve"> </w:t>
      </w:r>
      <w:r w:rsidRPr="001658E7">
        <w:rPr>
          <w:lang w:val="uk-UA"/>
        </w:rPr>
        <w:t>у</w:t>
      </w:r>
      <w:r w:rsidRPr="001658E7">
        <w:t xml:space="preserve"> </w:t>
      </w:r>
      <w:r w:rsidRPr="001658E7">
        <w:rPr>
          <w:lang w:val="uk-UA"/>
        </w:rPr>
        <w:t>лютому</w:t>
      </w:r>
      <w:r w:rsidRPr="001658E7">
        <w:t xml:space="preserve"> 2009 </w:t>
      </w:r>
      <w:r w:rsidRPr="001658E7">
        <w:rPr>
          <w:lang w:val="uk-UA"/>
        </w:rPr>
        <w:t>р</w:t>
      </w:r>
      <w:r w:rsidRPr="001658E7">
        <w:t xml:space="preserve">. </w:t>
      </w:r>
      <w:r w:rsidRPr="001658E7">
        <w:rPr>
          <w:lang w:val="uk-UA"/>
        </w:rPr>
        <w:t>терміном</w:t>
      </w:r>
      <w:r w:rsidRPr="001658E7">
        <w:t xml:space="preserve"> </w:t>
      </w:r>
      <w:r w:rsidRPr="001658E7">
        <w:rPr>
          <w:lang w:val="uk-UA"/>
        </w:rPr>
        <w:t>на</w:t>
      </w:r>
      <w:r w:rsidRPr="001658E7">
        <w:t xml:space="preserve"> 10 </w:t>
      </w:r>
      <w:r w:rsidRPr="001658E7">
        <w:rPr>
          <w:lang w:val="uk-UA"/>
        </w:rPr>
        <w:t>років</w:t>
      </w:r>
      <w:r w:rsidRPr="001658E7">
        <w:t>.</w:t>
      </w:r>
    </w:p>
    <w:p w:rsidR="00120856" w:rsidRPr="001658E7" w:rsidRDefault="00120856" w:rsidP="0044427A">
      <w:pPr>
        <w:autoSpaceDE w:val="0"/>
        <w:autoSpaceDN w:val="0"/>
        <w:adjustRightInd w:val="0"/>
        <w:ind w:firstLine="567"/>
        <w:jc w:val="both"/>
      </w:pPr>
      <w:r w:rsidRPr="001658E7">
        <w:rPr>
          <w:lang w:val="uk-UA"/>
        </w:rPr>
        <w:t>Розробка</w:t>
      </w:r>
      <w:r w:rsidRPr="001658E7">
        <w:t xml:space="preserve"> </w:t>
      </w:r>
      <w:r w:rsidRPr="001658E7">
        <w:rPr>
          <w:lang w:val="uk-UA"/>
        </w:rPr>
        <w:t>наукової</w:t>
      </w:r>
      <w:r w:rsidRPr="001658E7">
        <w:t xml:space="preserve"> </w:t>
      </w:r>
      <w:r w:rsidRPr="001658E7">
        <w:rPr>
          <w:lang w:val="uk-UA"/>
        </w:rPr>
        <w:t>теми</w:t>
      </w:r>
      <w:r w:rsidRPr="001658E7">
        <w:t xml:space="preserve"> </w:t>
      </w:r>
      <w:r w:rsidRPr="001658E7">
        <w:rPr>
          <w:lang w:val="uk-UA"/>
        </w:rPr>
        <w:t>передбачає</w:t>
      </w:r>
      <w:r w:rsidRPr="001658E7">
        <w:t xml:space="preserve">: </w:t>
      </w:r>
      <w:r w:rsidRPr="001658E7">
        <w:rPr>
          <w:lang w:val="uk-UA"/>
        </w:rPr>
        <w:t>вироблення</w:t>
      </w:r>
      <w:r w:rsidRPr="001658E7">
        <w:t xml:space="preserve"> </w:t>
      </w:r>
      <w:r w:rsidRPr="001658E7">
        <w:rPr>
          <w:lang w:val="uk-UA"/>
        </w:rPr>
        <w:t>методології</w:t>
      </w:r>
      <w:r w:rsidRPr="001658E7">
        <w:t xml:space="preserve"> </w:t>
      </w:r>
      <w:r w:rsidRPr="001658E7">
        <w:rPr>
          <w:lang w:val="uk-UA"/>
        </w:rPr>
        <w:t>аналізу</w:t>
      </w:r>
      <w:r w:rsidRPr="001658E7">
        <w:t xml:space="preserve"> </w:t>
      </w:r>
      <w:r w:rsidRPr="001658E7">
        <w:rPr>
          <w:lang w:val="uk-UA"/>
        </w:rPr>
        <w:t>політичних</w:t>
      </w:r>
      <w:r w:rsidRPr="001658E7">
        <w:t xml:space="preserve"> </w:t>
      </w:r>
      <w:r w:rsidRPr="001658E7">
        <w:rPr>
          <w:lang w:val="uk-UA"/>
        </w:rPr>
        <w:t>трансформацій</w:t>
      </w:r>
      <w:r w:rsidRPr="001658E7">
        <w:t xml:space="preserve"> </w:t>
      </w:r>
      <w:r w:rsidRPr="001658E7">
        <w:rPr>
          <w:lang w:val="uk-UA"/>
        </w:rPr>
        <w:t>перехідного</w:t>
      </w:r>
      <w:r w:rsidRPr="001658E7">
        <w:t xml:space="preserve"> </w:t>
      </w:r>
      <w:r w:rsidRPr="001658E7">
        <w:rPr>
          <w:lang w:val="uk-UA"/>
        </w:rPr>
        <w:t>суспільства</w:t>
      </w:r>
      <w:r w:rsidRPr="001658E7">
        <w:t xml:space="preserve"> (</w:t>
      </w:r>
      <w:r w:rsidRPr="001658E7">
        <w:rPr>
          <w:lang w:val="uk-UA"/>
        </w:rPr>
        <w:t>на</w:t>
      </w:r>
      <w:r w:rsidRPr="001658E7">
        <w:t xml:space="preserve"> </w:t>
      </w:r>
      <w:r w:rsidRPr="001658E7">
        <w:rPr>
          <w:lang w:val="uk-UA"/>
        </w:rPr>
        <w:t>прикладі</w:t>
      </w:r>
      <w:r w:rsidRPr="001658E7">
        <w:t xml:space="preserve"> </w:t>
      </w:r>
      <w:r w:rsidRPr="001658E7">
        <w:rPr>
          <w:lang w:val="uk-UA"/>
        </w:rPr>
        <w:t>України</w:t>
      </w:r>
      <w:r w:rsidRPr="001658E7">
        <w:t xml:space="preserve">), </w:t>
      </w:r>
      <w:r w:rsidRPr="001658E7">
        <w:rPr>
          <w:lang w:val="uk-UA"/>
        </w:rPr>
        <w:t>проведення</w:t>
      </w:r>
      <w:r w:rsidRPr="001658E7">
        <w:t xml:space="preserve"> </w:t>
      </w:r>
      <w:r w:rsidRPr="001658E7">
        <w:rPr>
          <w:lang w:val="uk-UA"/>
        </w:rPr>
        <w:t>конференцій</w:t>
      </w:r>
      <w:r w:rsidRPr="001658E7">
        <w:t xml:space="preserve">, </w:t>
      </w:r>
      <w:r w:rsidRPr="001658E7">
        <w:rPr>
          <w:lang w:val="uk-UA"/>
        </w:rPr>
        <w:t>підготовка</w:t>
      </w:r>
      <w:r w:rsidRPr="001658E7">
        <w:t xml:space="preserve"> </w:t>
      </w:r>
      <w:r w:rsidRPr="001658E7">
        <w:rPr>
          <w:lang w:val="uk-UA"/>
        </w:rPr>
        <w:t>та</w:t>
      </w:r>
      <w:r w:rsidRPr="001658E7">
        <w:t xml:space="preserve"> </w:t>
      </w:r>
      <w:r w:rsidRPr="001658E7">
        <w:rPr>
          <w:lang w:val="uk-UA"/>
        </w:rPr>
        <w:t>видання</w:t>
      </w:r>
      <w:r w:rsidRPr="001658E7">
        <w:t xml:space="preserve"> </w:t>
      </w:r>
      <w:r w:rsidRPr="001658E7">
        <w:rPr>
          <w:lang w:val="uk-UA"/>
        </w:rPr>
        <w:t>монографічних</w:t>
      </w:r>
      <w:r w:rsidRPr="001658E7">
        <w:t xml:space="preserve"> </w:t>
      </w:r>
      <w:r w:rsidRPr="001658E7">
        <w:rPr>
          <w:lang w:val="uk-UA"/>
        </w:rPr>
        <w:t>досліджень</w:t>
      </w:r>
      <w:r w:rsidRPr="001658E7">
        <w:t xml:space="preserve"> </w:t>
      </w:r>
      <w:r w:rsidRPr="001658E7">
        <w:rPr>
          <w:lang w:val="uk-UA"/>
        </w:rPr>
        <w:t>з</w:t>
      </w:r>
      <w:r w:rsidRPr="001658E7">
        <w:t xml:space="preserve"> </w:t>
      </w:r>
      <w:r w:rsidRPr="001658E7">
        <w:rPr>
          <w:lang w:val="uk-UA"/>
        </w:rPr>
        <w:t>вказаного</w:t>
      </w:r>
      <w:r w:rsidRPr="001658E7">
        <w:t xml:space="preserve"> </w:t>
      </w:r>
      <w:r w:rsidRPr="001658E7">
        <w:rPr>
          <w:lang w:val="uk-UA"/>
        </w:rPr>
        <w:t>напрямку</w:t>
      </w:r>
      <w:r w:rsidRPr="001658E7">
        <w:t xml:space="preserve">. </w:t>
      </w:r>
      <w:r w:rsidRPr="001658E7">
        <w:rPr>
          <w:lang w:val="uk-UA"/>
        </w:rPr>
        <w:t>Відповідно</w:t>
      </w:r>
      <w:r w:rsidRPr="001658E7">
        <w:t xml:space="preserve">, </w:t>
      </w:r>
      <w:r w:rsidRPr="001658E7">
        <w:rPr>
          <w:lang w:val="uk-UA"/>
        </w:rPr>
        <w:t>над</w:t>
      </w:r>
      <w:r w:rsidRPr="001658E7">
        <w:t xml:space="preserve"> </w:t>
      </w:r>
      <w:r w:rsidRPr="001658E7">
        <w:rPr>
          <w:lang w:val="uk-UA"/>
        </w:rPr>
        <w:t>даною</w:t>
      </w:r>
      <w:r w:rsidRPr="001658E7">
        <w:t xml:space="preserve"> </w:t>
      </w:r>
      <w:r w:rsidRPr="001658E7">
        <w:rPr>
          <w:lang w:val="uk-UA"/>
        </w:rPr>
        <w:t>темою</w:t>
      </w:r>
      <w:r w:rsidRPr="001658E7">
        <w:t xml:space="preserve"> </w:t>
      </w:r>
      <w:r w:rsidRPr="001658E7">
        <w:rPr>
          <w:lang w:val="uk-UA"/>
        </w:rPr>
        <w:t>працюють</w:t>
      </w:r>
      <w:r w:rsidRPr="001658E7">
        <w:t xml:space="preserve"> </w:t>
      </w:r>
      <w:r w:rsidRPr="001658E7">
        <w:rPr>
          <w:lang w:val="uk-UA"/>
        </w:rPr>
        <w:t>викладачі</w:t>
      </w:r>
      <w:r w:rsidRPr="001658E7">
        <w:t xml:space="preserve"> </w:t>
      </w:r>
      <w:r w:rsidRPr="001658E7">
        <w:rPr>
          <w:lang w:val="uk-UA"/>
        </w:rPr>
        <w:t>кафедри</w:t>
      </w:r>
      <w:r w:rsidRPr="001658E7">
        <w:t xml:space="preserve"> </w:t>
      </w:r>
      <w:r w:rsidRPr="001658E7">
        <w:rPr>
          <w:lang w:val="uk-UA"/>
        </w:rPr>
        <w:t>політології</w:t>
      </w:r>
      <w:r w:rsidRPr="001658E7">
        <w:t xml:space="preserve">, </w:t>
      </w:r>
      <w:r w:rsidRPr="001658E7">
        <w:rPr>
          <w:lang w:val="uk-UA"/>
        </w:rPr>
        <w:t>члени</w:t>
      </w:r>
      <w:r w:rsidRPr="001658E7">
        <w:t xml:space="preserve"> </w:t>
      </w:r>
      <w:r w:rsidRPr="001658E7">
        <w:rPr>
          <w:lang w:val="uk-UA"/>
        </w:rPr>
        <w:t>Центру</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та</w:t>
      </w:r>
      <w:r w:rsidRPr="001658E7">
        <w:t xml:space="preserve"> </w:t>
      </w:r>
      <w:r w:rsidRPr="001658E7">
        <w:rPr>
          <w:lang w:val="uk-UA"/>
        </w:rPr>
        <w:t>Школи</w:t>
      </w:r>
      <w:r w:rsidRPr="001658E7">
        <w:t xml:space="preserve"> </w:t>
      </w:r>
      <w:r w:rsidRPr="001658E7">
        <w:rPr>
          <w:lang w:val="uk-UA"/>
        </w:rPr>
        <w:t>політичної</w:t>
      </w:r>
      <w:r w:rsidRPr="001658E7">
        <w:t xml:space="preserve"> </w:t>
      </w:r>
      <w:r w:rsidRPr="001658E7">
        <w:rPr>
          <w:lang w:val="uk-UA"/>
        </w:rPr>
        <w:t>аналітики</w:t>
      </w:r>
      <w:r w:rsidRPr="001658E7">
        <w:t xml:space="preserve"> «</w:t>
      </w:r>
      <w:r w:rsidRPr="001658E7">
        <w:rPr>
          <w:lang w:val="uk-UA"/>
        </w:rPr>
        <w:t>Поліс</w:t>
      </w:r>
      <w:r w:rsidRPr="001658E7">
        <w:t xml:space="preserve">». </w:t>
      </w:r>
      <w:r w:rsidRPr="001658E7">
        <w:rPr>
          <w:lang w:val="uk-UA"/>
        </w:rPr>
        <w:t>У</w:t>
      </w:r>
      <w:r w:rsidRPr="001658E7">
        <w:t xml:space="preserve"> 2013 </w:t>
      </w:r>
      <w:r w:rsidRPr="001658E7">
        <w:rPr>
          <w:lang w:val="uk-UA"/>
        </w:rPr>
        <w:t>році</w:t>
      </w:r>
      <w:r w:rsidRPr="001658E7">
        <w:t xml:space="preserve"> </w:t>
      </w:r>
      <w:r w:rsidRPr="001658E7">
        <w:rPr>
          <w:lang w:val="uk-UA"/>
        </w:rPr>
        <w:t>завершено</w:t>
      </w:r>
      <w:r w:rsidRPr="001658E7">
        <w:t xml:space="preserve"> </w:t>
      </w:r>
      <w:r w:rsidRPr="001658E7">
        <w:rPr>
          <w:lang w:val="uk-UA"/>
        </w:rPr>
        <w:t>написання</w:t>
      </w:r>
      <w:r w:rsidRPr="001658E7">
        <w:t xml:space="preserve"> </w:t>
      </w:r>
      <w:r w:rsidRPr="001658E7">
        <w:rPr>
          <w:lang w:val="uk-UA"/>
        </w:rPr>
        <w:t>дисертаційного</w:t>
      </w:r>
      <w:r w:rsidRPr="001658E7">
        <w:t xml:space="preserve"> </w:t>
      </w:r>
      <w:r w:rsidRPr="001658E7">
        <w:rPr>
          <w:lang w:val="uk-UA"/>
        </w:rPr>
        <w:t>дослідження</w:t>
      </w:r>
      <w:r w:rsidRPr="001658E7">
        <w:t xml:space="preserve"> </w:t>
      </w:r>
      <w:r w:rsidRPr="001658E7">
        <w:rPr>
          <w:lang w:val="uk-UA"/>
        </w:rPr>
        <w:t>Кардаша</w:t>
      </w:r>
      <w:r w:rsidRPr="001658E7">
        <w:t xml:space="preserve"> </w:t>
      </w:r>
      <w:r w:rsidRPr="001658E7">
        <w:rPr>
          <w:lang w:val="uk-UA"/>
        </w:rPr>
        <w:t>С</w:t>
      </w:r>
      <w:r w:rsidRPr="001658E7">
        <w:t>.</w:t>
      </w:r>
      <w:r w:rsidRPr="001658E7">
        <w:rPr>
          <w:lang w:val="uk-UA"/>
        </w:rPr>
        <w:t>Ю</w:t>
      </w:r>
      <w:r w:rsidRPr="001658E7">
        <w:t>. «</w:t>
      </w:r>
      <w:r w:rsidRPr="001658E7">
        <w:rPr>
          <w:lang w:val="uk-UA"/>
        </w:rPr>
        <w:t>Механізми</w:t>
      </w:r>
      <w:r w:rsidRPr="001658E7">
        <w:t xml:space="preserve"> </w:t>
      </w:r>
      <w:r w:rsidRPr="001658E7">
        <w:rPr>
          <w:lang w:val="uk-UA"/>
        </w:rPr>
        <w:t>державного</w:t>
      </w:r>
      <w:r w:rsidRPr="001658E7">
        <w:t xml:space="preserve"> </w:t>
      </w:r>
      <w:r w:rsidRPr="001658E7">
        <w:rPr>
          <w:lang w:val="uk-UA"/>
        </w:rPr>
        <w:t>управління</w:t>
      </w:r>
      <w:r w:rsidRPr="001658E7">
        <w:t xml:space="preserve"> </w:t>
      </w:r>
      <w:r w:rsidRPr="001658E7">
        <w:rPr>
          <w:lang w:val="uk-UA"/>
        </w:rPr>
        <w:t>формуванням</w:t>
      </w:r>
      <w:r w:rsidRPr="001658E7">
        <w:t xml:space="preserve"> </w:t>
      </w:r>
      <w:r w:rsidRPr="001658E7">
        <w:rPr>
          <w:lang w:val="uk-UA"/>
        </w:rPr>
        <w:t>сталої</w:t>
      </w:r>
      <w:r w:rsidRPr="001658E7">
        <w:t xml:space="preserve"> </w:t>
      </w:r>
      <w:r w:rsidRPr="001658E7">
        <w:rPr>
          <w:lang w:val="uk-UA"/>
        </w:rPr>
        <w:t>соціальної</w:t>
      </w:r>
      <w:r w:rsidRPr="001658E7">
        <w:t xml:space="preserve"> </w:t>
      </w:r>
      <w:r w:rsidRPr="001658E7">
        <w:rPr>
          <w:lang w:val="uk-UA"/>
        </w:rPr>
        <w:t>структури</w:t>
      </w:r>
      <w:r w:rsidRPr="001658E7">
        <w:t xml:space="preserve"> </w:t>
      </w:r>
      <w:r w:rsidRPr="001658E7">
        <w:rPr>
          <w:lang w:val="uk-UA"/>
        </w:rPr>
        <w:t>суспільства</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та</w:t>
      </w:r>
      <w:r w:rsidRPr="001658E7">
        <w:t xml:space="preserve"> </w:t>
      </w:r>
      <w:r w:rsidRPr="001658E7">
        <w:rPr>
          <w:lang w:val="uk-UA"/>
        </w:rPr>
        <w:t>Рибачка</w:t>
      </w:r>
      <w:r w:rsidRPr="001658E7">
        <w:t xml:space="preserve"> </w:t>
      </w:r>
      <w:r w:rsidRPr="001658E7">
        <w:rPr>
          <w:lang w:val="uk-UA"/>
        </w:rPr>
        <w:t>С</w:t>
      </w:r>
      <w:r w:rsidRPr="001658E7">
        <w:t>.</w:t>
      </w:r>
      <w:r w:rsidRPr="001658E7">
        <w:rPr>
          <w:lang w:val="en-US"/>
        </w:rPr>
        <w:t> </w:t>
      </w:r>
      <w:r w:rsidRPr="001658E7">
        <w:rPr>
          <w:lang w:val="uk-UA"/>
        </w:rPr>
        <w:t>Л</w:t>
      </w:r>
      <w:r w:rsidRPr="001658E7">
        <w:t>. «</w:t>
      </w:r>
      <w:r w:rsidRPr="001658E7">
        <w:rPr>
          <w:lang w:val="uk-UA"/>
        </w:rPr>
        <w:t>Становлення</w:t>
      </w:r>
      <w:r w:rsidRPr="001658E7">
        <w:t xml:space="preserve"> </w:t>
      </w:r>
      <w:r w:rsidRPr="001658E7">
        <w:rPr>
          <w:lang w:val="uk-UA"/>
        </w:rPr>
        <w:t>і</w:t>
      </w:r>
      <w:r w:rsidRPr="001658E7">
        <w:t xml:space="preserve"> </w:t>
      </w:r>
      <w:r w:rsidRPr="001658E7">
        <w:rPr>
          <w:lang w:val="uk-UA"/>
        </w:rPr>
        <w:t>розвиток</w:t>
      </w:r>
      <w:r w:rsidRPr="001658E7">
        <w:t xml:space="preserve"> </w:t>
      </w:r>
      <w:r w:rsidRPr="001658E7">
        <w:rPr>
          <w:lang w:val="uk-UA"/>
        </w:rPr>
        <w:t>партійних</w:t>
      </w:r>
      <w:r w:rsidRPr="001658E7">
        <w:t xml:space="preserve"> </w:t>
      </w:r>
      <w:r w:rsidRPr="001658E7">
        <w:rPr>
          <w:lang w:val="uk-UA"/>
        </w:rPr>
        <w:t>систем</w:t>
      </w:r>
      <w:r w:rsidRPr="001658E7">
        <w:t xml:space="preserve"> </w:t>
      </w:r>
      <w:r w:rsidRPr="001658E7">
        <w:rPr>
          <w:lang w:val="uk-UA"/>
        </w:rPr>
        <w:t>України</w:t>
      </w:r>
      <w:r w:rsidRPr="001658E7">
        <w:t xml:space="preserve"> </w:t>
      </w:r>
      <w:r w:rsidRPr="001658E7">
        <w:rPr>
          <w:lang w:val="uk-UA"/>
        </w:rPr>
        <w:t>та</w:t>
      </w:r>
      <w:r w:rsidRPr="001658E7">
        <w:t xml:space="preserve"> </w:t>
      </w:r>
      <w:r w:rsidRPr="001658E7">
        <w:rPr>
          <w:lang w:val="uk-UA"/>
        </w:rPr>
        <w:t>Польщі</w:t>
      </w:r>
      <w:r w:rsidRPr="001658E7">
        <w:t xml:space="preserve">:  </w:t>
      </w:r>
      <w:r w:rsidRPr="001658E7">
        <w:rPr>
          <w:lang w:val="uk-UA"/>
        </w:rPr>
        <w:t>порівняльний</w:t>
      </w:r>
      <w:r w:rsidRPr="001658E7">
        <w:t xml:space="preserve"> </w:t>
      </w:r>
      <w:r w:rsidRPr="001658E7">
        <w:rPr>
          <w:lang w:val="uk-UA"/>
        </w:rPr>
        <w:t>аналіз</w:t>
      </w:r>
      <w:r w:rsidRPr="001658E7">
        <w:t xml:space="preserve"> </w:t>
      </w:r>
      <w:r w:rsidRPr="001658E7">
        <w:rPr>
          <w:lang w:val="uk-UA"/>
        </w:rPr>
        <w:t>детермінантів</w:t>
      </w:r>
      <w:r w:rsidRPr="001658E7">
        <w:t xml:space="preserve">». </w:t>
      </w:r>
      <w:r w:rsidRPr="001658E7">
        <w:rPr>
          <w:lang w:val="uk-UA"/>
        </w:rPr>
        <w:t>Над</w:t>
      </w:r>
      <w:r w:rsidRPr="001658E7">
        <w:t xml:space="preserve"> </w:t>
      </w:r>
      <w:r w:rsidRPr="001658E7">
        <w:rPr>
          <w:lang w:val="uk-UA"/>
        </w:rPr>
        <w:t>докторською</w:t>
      </w:r>
      <w:r w:rsidRPr="001658E7">
        <w:t xml:space="preserve"> </w:t>
      </w:r>
      <w:r w:rsidRPr="001658E7">
        <w:rPr>
          <w:lang w:val="uk-UA"/>
        </w:rPr>
        <w:t>дисертацією</w:t>
      </w:r>
      <w:r w:rsidRPr="001658E7">
        <w:t xml:space="preserve"> «</w:t>
      </w:r>
      <w:r w:rsidRPr="001658E7">
        <w:rPr>
          <w:lang w:val="uk-UA"/>
        </w:rPr>
        <w:t>Трансформація</w:t>
      </w:r>
      <w:r w:rsidRPr="001658E7">
        <w:t xml:space="preserve"> </w:t>
      </w:r>
      <w:r w:rsidRPr="001658E7">
        <w:rPr>
          <w:lang w:val="uk-UA"/>
        </w:rPr>
        <w:t>політичного</w:t>
      </w:r>
      <w:r w:rsidRPr="001658E7">
        <w:t xml:space="preserve"> </w:t>
      </w:r>
      <w:r w:rsidRPr="001658E7">
        <w:rPr>
          <w:lang w:val="uk-UA"/>
        </w:rPr>
        <w:t>режиму</w:t>
      </w:r>
      <w:r w:rsidRPr="001658E7">
        <w:t xml:space="preserve"> </w:t>
      </w:r>
      <w:r w:rsidRPr="001658E7">
        <w:rPr>
          <w:lang w:val="uk-UA"/>
        </w:rPr>
        <w:t>в</w:t>
      </w:r>
      <w:r w:rsidRPr="001658E7">
        <w:t xml:space="preserve"> </w:t>
      </w:r>
      <w:r w:rsidRPr="001658E7">
        <w:rPr>
          <w:lang w:val="uk-UA"/>
        </w:rPr>
        <w:t>незалежній</w:t>
      </w:r>
      <w:r w:rsidRPr="001658E7">
        <w:t xml:space="preserve"> </w:t>
      </w:r>
      <w:r w:rsidRPr="001658E7">
        <w:rPr>
          <w:lang w:val="uk-UA"/>
        </w:rPr>
        <w:t>Україні</w:t>
      </w:r>
      <w:r w:rsidRPr="001658E7">
        <w:t xml:space="preserve">» </w:t>
      </w:r>
      <w:r w:rsidRPr="001658E7">
        <w:rPr>
          <w:lang w:val="uk-UA"/>
        </w:rPr>
        <w:t>працює</w:t>
      </w:r>
      <w:r w:rsidRPr="001658E7">
        <w:t xml:space="preserve"> </w:t>
      </w:r>
      <w:r w:rsidRPr="001658E7">
        <w:rPr>
          <w:lang w:val="uk-UA"/>
        </w:rPr>
        <w:t>доц</w:t>
      </w:r>
      <w:r w:rsidRPr="001658E7">
        <w:t xml:space="preserve">. </w:t>
      </w:r>
      <w:r w:rsidRPr="001658E7">
        <w:rPr>
          <w:lang w:val="uk-UA"/>
        </w:rPr>
        <w:t>Мацієвський</w:t>
      </w:r>
      <w:r w:rsidRPr="001658E7">
        <w:t xml:space="preserve"> </w:t>
      </w:r>
      <w:r w:rsidRPr="001658E7">
        <w:rPr>
          <w:lang w:val="uk-UA"/>
        </w:rPr>
        <w:t>Ю</w:t>
      </w:r>
      <w:r w:rsidRPr="001658E7">
        <w:t xml:space="preserve">. </w:t>
      </w:r>
      <w:r w:rsidRPr="001658E7">
        <w:rPr>
          <w:lang w:val="uk-UA"/>
        </w:rPr>
        <w:t>В</w:t>
      </w:r>
      <w:r w:rsidRPr="001658E7">
        <w:t xml:space="preserve">. </w:t>
      </w:r>
      <w:r w:rsidRPr="001658E7">
        <w:rPr>
          <w:lang w:val="uk-UA"/>
        </w:rPr>
        <w:t>Працює</w:t>
      </w:r>
      <w:r w:rsidRPr="001658E7">
        <w:t xml:space="preserve"> </w:t>
      </w:r>
      <w:r w:rsidRPr="001658E7">
        <w:rPr>
          <w:lang w:val="uk-UA"/>
        </w:rPr>
        <w:t>над</w:t>
      </w:r>
      <w:r w:rsidRPr="001658E7">
        <w:t xml:space="preserve"> </w:t>
      </w:r>
      <w:r w:rsidRPr="001658E7">
        <w:rPr>
          <w:lang w:val="uk-UA"/>
        </w:rPr>
        <w:t>кандидатською</w:t>
      </w:r>
      <w:r w:rsidRPr="001658E7">
        <w:t xml:space="preserve"> </w:t>
      </w:r>
      <w:r w:rsidRPr="001658E7">
        <w:rPr>
          <w:lang w:val="uk-UA"/>
        </w:rPr>
        <w:t>дисертацією</w:t>
      </w:r>
      <w:r w:rsidRPr="001658E7">
        <w:t xml:space="preserve"> </w:t>
      </w:r>
      <w:r w:rsidRPr="001658E7">
        <w:rPr>
          <w:lang w:val="uk-UA"/>
        </w:rPr>
        <w:t>викладач</w:t>
      </w:r>
      <w:r w:rsidRPr="001658E7">
        <w:t xml:space="preserve"> </w:t>
      </w:r>
      <w:r w:rsidRPr="001658E7">
        <w:rPr>
          <w:lang w:val="uk-UA"/>
        </w:rPr>
        <w:t>кафедри</w:t>
      </w:r>
      <w:r w:rsidRPr="001658E7">
        <w:t xml:space="preserve">  </w:t>
      </w:r>
      <w:r w:rsidRPr="001658E7">
        <w:rPr>
          <w:lang w:val="uk-UA"/>
        </w:rPr>
        <w:t>Мозоль</w:t>
      </w:r>
      <w:r w:rsidRPr="001658E7">
        <w:t xml:space="preserve"> </w:t>
      </w:r>
      <w:r w:rsidRPr="001658E7">
        <w:rPr>
          <w:lang w:val="uk-UA"/>
        </w:rPr>
        <w:t>М</w:t>
      </w:r>
      <w:r w:rsidRPr="001658E7">
        <w:t>.</w:t>
      </w:r>
      <w:r w:rsidRPr="001658E7">
        <w:rPr>
          <w:lang w:val="uk-UA"/>
        </w:rPr>
        <w:t>Л</w:t>
      </w:r>
      <w:r w:rsidRPr="001658E7">
        <w:t>. − «</w:t>
      </w:r>
      <w:r w:rsidRPr="001658E7">
        <w:rPr>
          <w:lang w:val="uk-UA"/>
        </w:rPr>
        <w:t>Неформальні</w:t>
      </w:r>
      <w:r w:rsidRPr="001658E7">
        <w:t xml:space="preserve"> </w:t>
      </w:r>
      <w:r w:rsidRPr="001658E7">
        <w:rPr>
          <w:lang w:val="uk-UA"/>
        </w:rPr>
        <w:t>інститути</w:t>
      </w:r>
      <w:r w:rsidRPr="001658E7">
        <w:t xml:space="preserve"> </w:t>
      </w:r>
      <w:r w:rsidRPr="001658E7">
        <w:rPr>
          <w:lang w:val="uk-UA"/>
        </w:rPr>
        <w:t>в</w:t>
      </w:r>
      <w:r w:rsidRPr="001658E7">
        <w:t xml:space="preserve"> </w:t>
      </w:r>
      <w:r w:rsidRPr="001658E7">
        <w:rPr>
          <w:lang w:val="uk-UA"/>
        </w:rPr>
        <w:t>гібридних</w:t>
      </w:r>
      <w:r w:rsidRPr="001658E7">
        <w:t xml:space="preserve"> </w:t>
      </w:r>
      <w:r w:rsidRPr="001658E7">
        <w:rPr>
          <w:lang w:val="uk-UA"/>
        </w:rPr>
        <w:t>політичних</w:t>
      </w:r>
      <w:r w:rsidRPr="001658E7">
        <w:t xml:space="preserve"> </w:t>
      </w:r>
      <w:r w:rsidRPr="001658E7">
        <w:rPr>
          <w:lang w:val="uk-UA"/>
        </w:rPr>
        <w:t>режимах</w:t>
      </w:r>
      <w:r w:rsidRPr="001658E7">
        <w:t xml:space="preserve">: </w:t>
      </w:r>
      <w:r w:rsidRPr="001658E7">
        <w:rPr>
          <w:lang w:val="uk-UA"/>
        </w:rPr>
        <w:t>приклад</w:t>
      </w:r>
      <w:r w:rsidRPr="001658E7">
        <w:t xml:space="preserve"> </w:t>
      </w:r>
      <w:r w:rsidRPr="001658E7">
        <w:rPr>
          <w:lang w:val="uk-UA"/>
        </w:rPr>
        <w:t>України</w:t>
      </w:r>
      <w:r w:rsidRPr="001658E7">
        <w:t xml:space="preserve">». </w:t>
      </w:r>
      <w:r w:rsidRPr="001658E7">
        <w:rPr>
          <w:lang w:val="uk-UA"/>
        </w:rPr>
        <w:t>Центром</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організовано</w:t>
      </w:r>
      <w:r w:rsidRPr="001658E7">
        <w:t xml:space="preserve"> </w:t>
      </w:r>
      <w:r w:rsidRPr="001658E7">
        <w:rPr>
          <w:lang w:val="uk-UA"/>
        </w:rPr>
        <w:t>та</w:t>
      </w:r>
      <w:r w:rsidRPr="001658E7">
        <w:t xml:space="preserve"> </w:t>
      </w:r>
      <w:r w:rsidRPr="001658E7">
        <w:rPr>
          <w:lang w:val="uk-UA"/>
        </w:rPr>
        <w:t>проведено</w:t>
      </w:r>
      <w:r w:rsidRPr="001658E7">
        <w:t xml:space="preserve"> 2 </w:t>
      </w:r>
      <w:r w:rsidRPr="001658E7">
        <w:rPr>
          <w:lang w:val="uk-UA"/>
        </w:rPr>
        <w:t>наукових</w:t>
      </w:r>
      <w:r w:rsidRPr="001658E7">
        <w:t xml:space="preserve"> </w:t>
      </w:r>
      <w:r w:rsidRPr="001658E7">
        <w:rPr>
          <w:lang w:val="uk-UA"/>
        </w:rPr>
        <w:t>круглих</w:t>
      </w:r>
      <w:r w:rsidRPr="001658E7">
        <w:t xml:space="preserve"> </w:t>
      </w:r>
      <w:r w:rsidRPr="001658E7">
        <w:rPr>
          <w:lang w:val="uk-UA"/>
        </w:rPr>
        <w:t>столи</w:t>
      </w:r>
      <w:r w:rsidRPr="001658E7">
        <w:t xml:space="preserve">. </w:t>
      </w:r>
      <w:r w:rsidRPr="001658E7">
        <w:rPr>
          <w:lang w:val="uk-UA"/>
        </w:rPr>
        <w:t>Відповідна</w:t>
      </w:r>
      <w:r w:rsidRPr="001658E7">
        <w:t xml:space="preserve"> </w:t>
      </w:r>
      <w:r w:rsidRPr="001658E7">
        <w:rPr>
          <w:lang w:val="uk-UA"/>
        </w:rPr>
        <w:t>тематика</w:t>
      </w:r>
      <w:r w:rsidRPr="001658E7">
        <w:t xml:space="preserve"> </w:t>
      </w:r>
      <w:r w:rsidRPr="001658E7">
        <w:rPr>
          <w:lang w:val="uk-UA"/>
        </w:rPr>
        <w:t>аналізувалася</w:t>
      </w:r>
      <w:r w:rsidRPr="001658E7">
        <w:t xml:space="preserve"> </w:t>
      </w:r>
      <w:r w:rsidRPr="001658E7">
        <w:rPr>
          <w:lang w:val="uk-UA"/>
        </w:rPr>
        <w:t>на</w:t>
      </w:r>
      <w:r w:rsidRPr="001658E7">
        <w:t xml:space="preserve"> </w:t>
      </w:r>
      <w:r w:rsidRPr="001658E7">
        <w:rPr>
          <w:lang w:val="uk-UA"/>
        </w:rPr>
        <w:t>засіданнях</w:t>
      </w:r>
      <w:r w:rsidRPr="001658E7">
        <w:t xml:space="preserve"> </w:t>
      </w:r>
      <w:r w:rsidRPr="001658E7">
        <w:rPr>
          <w:lang w:val="uk-UA"/>
        </w:rPr>
        <w:t>студентських</w:t>
      </w:r>
      <w:r w:rsidRPr="001658E7">
        <w:t xml:space="preserve"> </w:t>
      </w:r>
      <w:r w:rsidRPr="001658E7">
        <w:rPr>
          <w:lang w:val="uk-UA"/>
        </w:rPr>
        <w:t>наукових</w:t>
      </w:r>
      <w:r w:rsidRPr="001658E7">
        <w:t xml:space="preserve"> </w:t>
      </w:r>
      <w:r w:rsidRPr="001658E7">
        <w:rPr>
          <w:lang w:val="uk-UA"/>
        </w:rPr>
        <w:t>гуртків</w:t>
      </w:r>
      <w:r w:rsidRPr="001658E7">
        <w:t xml:space="preserve">, </w:t>
      </w:r>
      <w:r w:rsidRPr="001658E7">
        <w:rPr>
          <w:lang w:val="uk-UA"/>
        </w:rPr>
        <w:t>які</w:t>
      </w:r>
      <w:r w:rsidRPr="001658E7">
        <w:t xml:space="preserve"> </w:t>
      </w:r>
      <w:r w:rsidRPr="001658E7">
        <w:rPr>
          <w:lang w:val="uk-UA"/>
        </w:rPr>
        <w:t>діють</w:t>
      </w:r>
      <w:r w:rsidRPr="001658E7">
        <w:t xml:space="preserve"> </w:t>
      </w:r>
      <w:r w:rsidRPr="001658E7">
        <w:rPr>
          <w:lang w:val="uk-UA"/>
        </w:rPr>
        <w:t>під</w:t>
      </w:r>
      <w:r w:rsidRPr="001658E7">
        <w:t xml:space="preserve"> </w:t>
      </w:r>
      <w:r w:rsidRPr="001658E7">
        <w:rPr>
          <w:lang w:val="uk-UA"/>
        </w:rPr>
        <w:t>керівництвом</w:t>
      </w:r>
      <w:r w:rsidRPr="001658E7">
        <w:t xml:space="preserve"> </w:t>
      </w:r>
      <w:r w:rsidRPr="001658E7">
        <w:rPr>
          <w:lang w:val="uk-UA"/>
        </w:rPr>
        <w:t>викладачів</w:t>
      </w:r>
      <w:r w:rsidRPr="001658E7">
        <w:t xml:space="preserve"> </w:t>
      </w:r>
      <w:r w:rsidRPr="001658E7">
        <w:rPr>
          <w:lang w:val="uk-UA"/>
        </w:rPr>
        <w:t>кафедри</w:t>
      </w:r>
      <w:r w:rsidRPr="001658E7">
        <w:t xml:space="preserve">. </w:t>
      </w:r>
      <w:r w:rsidRPr="001658E7">
        <w:rPr>
          <w:lang w:val="uk-UA"/>
        </w:rPr>
        <w:t>Значимість</w:t>
      </w:r>
      <w:r w:rsidRPr="001658E7">
        <w:t xml:space="preserve"> </w:t>
      </w:r>
      <w:r w:rsidRPr="001658E7">
        <w:rPr>
          <w:lang w:val="uk-UA"/>
        </w:rPr>
        <w:t>та</w:t>
      </w:r>
      <w:r w:rsidRPr="001658E7">
        <w:t xml:space="preserve"> </w:t>
      </w:r>
      <w:r w:rsidRPr="001658E7">
        <w:rPr>
          <w:lang w:val="uk-UA"/>
        </w:rPr>
        <w:t>практична</w:t>
      </w:r>
      <w:r w:rsidRPr="001658E7">
        <w:t xml:space="preserve"> </w:t>
      </w:r>
      <w:r w:rsidRPr="001658E7">
        <w:rPr>
          <w:lang w:val="uk-UA"/>
        </w:rPr>
        <w:t>цінність</w:t>
      </w:r>
      <w:r w:rsidRPr="001658E7">
        <w:t xml:space="preserve"> </w:t>
      </w:r>
      <w:r w:rsidRPr="001658E7">
        <w:rPr>
          <w:lang w:val="uk-UA"/>
        </w:rPr>
        <w:t>полягає</w:t>
      </w:r>
      <w:r w:rsidRPr="001658E7">
        <w:t xml:space="preserve"> </w:t>
      </w:r>
      <w:r w:rsidRPr="001658E7">
        <w:rPr>
          <w:lang w:val="uk-UA"/>
        </w:rPr>
        <w:t>в</w:t>
      </w:r>
      <w:r w:rsidRPr="001658E7">
        <w:t xml:space="preserve"> </w:t>
      </w:r>
      <w:r w:rsidRPr="001658E7">
        <w:rPr>
          <w:lang w:val="uk-UA"/>
        </w:rPr>
        <w:t>підсумуванні</w:t>
      </w:r>
      <w:r w:rsidRPr="001658E7">
        <w:t xml:space="preserve"> </w:t>
      </w:r>
      <w:r w:rsidRPr="001658E7">
        <w:rPr>
          <w:lang w:val="uk-UA"/>
        </w:rPr>
        <w:t>досвіду</w:t>
      </w:r>
      <w:r w:rsidRPr="001658E7">
        <w:t xml:space="preserve"> </w:t>
      </w:r>
      <w:r w:rsidRPr="001658E7">
        <w:rPr>
          <w:lang w:val="uk-UA"/>
        </w:rPr>
        <w:t>вивчення</w:t>
      </w:r>
      <w:r w:rsidRPr="001658E7">
        <w:t xml:space="preserve"> </w:t>
      </w:r>
      <w:r w:rsidRPr="001658E7">
        <w:rPr>
          <w:lang w:val="uk-UA"/>
        </w:rPr>
        <w:t>політичних</w:t>
      </w:r>
      <w:r w:rsidRPr="001658E7">
        <w:t xml:space="preserve"> </w:t>
      </w:r>
      <w:r w:rsidRPr="001658E7">
        <w:rPr>
          <w:lang w:val="uk-UA"/>
        </w:rPr>
        <w:t>трансформацій</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протягом</w:t>
      </w:r>
      <w:r w:rsidRPr="001658E7">
        <w:t xml:space="preserve"> 2004-2014 </w:t>
      </w:r>
      <w:r w:rsidRPr="001658E7">
        <w:rPr>
          <w:lang w:val="uk-UA"/>
        </w:rPr>
        <w:t>рр</w:t>
      </w:r>
      <w:r w:rsidRPr="001658E7">
        <w:t xml:space="preserve">. </w:t>
      </w:r>
      <w:r w:rsidRPr="001658E7">
        <w:rPr>
          <w:lang w:val="uk-UA"/>
        </w:rPr>
        <w:t>Буде</w:t>
      </w:r>
      <w:r w:rsidRPr="001658E7">
        <w:t xml:space="preserve"> </w:t>
      </w:r>
      <w:r w:rsidRPr="001658E7">
        <w:rPr>
          <w:lang w:val="uk-UA"/>
        </w:rPr>
        <w:t>здійснено</w:t>
      </w:r>
      <w:r w:rsidRPr="001658E7">
        <w:t xml:space="preserve"> </w:t>
      </w:r>
      <w:r w:rsidRPr="001658E7">
        <w:rPr>
          <w:lang w:val="uk-UA"/>
        </w:rPr>
        <w:t>аналіз</w:t>
      </w:r>
      <w:r w:rsidRPr="001658E7">
        <w:t xml:space="preserve"> </w:t>
      </w:r>
      <w:r w:rsidRPr="001658E7">
        <w:rPr>
          <w:lang w:val="uk-UA"/>
        </w:rPr>
        <w:t>десятилітнього</w:t>
      </w:r>
      <w:r w:rsidRPr="001658E7">
        <w:t xml:space="preserve"> </w:t>
      </w:r>
      <w:r w:rsidRPr="001658E7">
        <w:rPr>
          <w:lang w:val="uk-UA"/>
        </w:rPr>
        <w:t>досвіду</w:t>
      </w:r>
      <w:r w:rsidRPr="001658E7">
        <w:t xml:space="preserve"> </w:t>
      </w:r>
      <w:r w:rsidRPr="001658E7">
        <w:rPr>
          <w:lang w:val="uk-UA"/>
        </w:rPr>
        <w:t>змін</w:t>
      </w:r>
      <w:r w:rsidRPr="001658E7">
        <w:t xml:space="preserve"> </w:t>
      </w:r>
      <w:r w:rsidRPr="001658E7">
        <w:rPr>
          <w:lang w:val="uk-UA"/>
        </w:rPr>
        <w:t>політичної</w:t>
      </w:r>
      <w:r w:rsidRPr="001658E7">
        <w:t xml:space="preserve"> </w:t>
      </w:r>
      <w:r w:rsidRPr="001658E7">
        <w:rPr>
          <w:lang w:val="uk-UA"/>
        </w:rPr>
        <w:t>системи</w:t>
      </w:r>
      <w:r w:rsidRPr="001658E7">
        <w:t xml:space="preserve"> </w:t>
      </w:r>
      <w:r w:rsidRPr="001658E7">
        <w:rPr>
          <w:lang w:val="uk-UA"/>
        </w:rPr>
        <w:t>і</w:t>
      </w:r>
      <w:r w:rsidRPr="001658E7">
        <w:t xml:space="preserve"> </w:t>
      </w:r>
      <w:r w:rsidRPr="001658E7">
        <w:rPr>
          <w:lang w:val="uk-UA"/>
        </w:rPr>
        <w:t>політичного</w:t>
      </w:r>
      <w:r w:rsidRPr="001658E7">
        <w:t xml:space="preserve"> </w:t>
      </w:r>
      <w:r w:rsidRPr="001658E7">
        <w:rPr>
          <w:lang w:val="uk-UA"/>
        </w:rPr>
        <w:t>режиму</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Школа</w:t>
      </w:r>
      <w:r w:rsidRPr="001658E7">
        <w:t xml:space="preserve"> </w:t>
      </w:r>
      <w:r w:rsidRPr="001658E7">
        <w:rPr>
          <w:lang w:val="uk-UA"/>
        </w:rPr>
        <w:t>політичної</w:t>
      </w:r>
      <w:r w:rsidRPr="001658E7">
        <w:t xml:space="preserve"> </w:t>
      </w:r>
      <w:r w:rsidRPr="001658E7">
        <w:rPr>
          <w:lang w:val="uk-UA"/>
        </w:rPr>
        <w:t>аналітики</w:t>
      </w:r>
      <w:r w:rsidRPr="001658E7">
        <w:t xml:space="preserve"> «</w:t>
      </w:r>
      <w:r w:rsidRPr="001658E7">
        <w:rPr>
          <w:lang w:val="uk-UA"/>
        </w:rPr>
        <w:t>Поліс</w:t>
      </w:r>
      <w:r w:rsidRPr="001658E7">
        <w:t xml:space="preserve">» </w:t>
      </w:r>
      <w:r w:rsidRPr="001658E7">
        <w:rPr>
          <w:lang w:val="uk-UA"/>
        </w:rPr>
        <w:t>провела</w:t>
      </w:r>
      <w:r w:rsidRPr="001658E7">
        <w:t xml:space="preserve"> </w:t>
      </w:r>
      <w:r w:rsidRPr="001658E7">
        <w:rPr>
          <w:lang w:val="uk-UA"/>
        </w:rPr>
        <w:t>міжнародну</w:t>
      </w:r>
      <w:r w:rsidRPr="001658E7">
        <w:t xml:space="preserve"> </w:t>
      </w:r>
      <w:r w:rsidRPr="001658E7">
        <w:rPr>
          <w:lang w:val="uk-UA"/>
        </w:rPr>
        <w:t>конференцію</w:t>
      </w:r>
      <w:r w:rsidRPr="001658E7">
        <w:t xml:space="preserve"> </w:t>
      </w:r>
      <w:r w:rsidRPr="001658E7">
        <w:rPr>
          <w:lang w:val="uk-UA"/>
        </w:rPr>
        <w:t>та</w:t>
      </w:r>
      <w:r w:rsidRPr="001658E7">
        <w:t xml:space="preserve"> </w:t>
      </w:r>
      <w:r w:rsidRPr="001658E7">
        <w:rPr>
          <w:lang w:val="uk-UA"/>
        </w:rPr>
        <w:t>польсько</w:t>
      </w:r>
      <w:r w:rsidRPr="001658E7">
        <w:t>-</w:t>
      </w:r>
      <w:r w:rsidRPr="001658E7">
        <w:rPr>
          <w:lang w:val="uk-UA"/>
        </w:rPr>
        <w:t>український</w:t>
      </w:r>
      <w:r w:rsidRPr="001658E7">
        <w:t xml:space="preserve"> </w:t>
      </w:r>
      <w:r w:rsidRPr="001658E7">
        <w:rPr>
          <w:lang w:val="uk-UA"/>
        </w:rPr>
        <w:t>студентський</w:t>
      </w:r>
      <w:r w:rsidRPr="001658E7">
        <w:t xml:space="preserve"> «</w:t>
      </w:r>
      <w:r w:rsidRPr="001658E7">
        <w:rPr>
          <w:lang w:val="uk-UA"/>
        </w:rPr>
        <w:t>круглий</w:t>
      </w:r>
      <w:r w:rsidRPr="001658E7">
        <w:t xml:space="preserve"> </w:t>
      </w:r>
      <w:r w:rsidRPr="001658E7">
        <w:rPr>
          <w:lang w:val="uk-UA"/>
        </w:rPr>
        <w:t>стіл</w:t>
      </w:r>
      <w:r w:rsidRPr="001658E7">
        <w:t>»: «</w:t>
      </w:r>
      <w:r w:rsidRPr="001658E7">
        <w:rPr>
          <w:lang w:val="uk-UA"/>
        </w:rPr>
        <w:t>Наслідки</w:t>
      </w:r>
      <w:r w:rsidRPr="001658E7">
        <w:t xml:space="preserve"> </w:t>
      </w:r>
      <w:r w:rsidRPr="001658E7">
        <w:rPr>
          <w:lang w:val="uk-UA"/>
        </w:rPr>
        <w:t>міжнародної</w:t>
      </w:r>
      <w:r w:rsidRPr="001658E7">
        <w:t xml:space="preserve"> </w:t>
      </w:r>
      <w:r w:rsidRPr="001658E7">
        <w:rPr>
          <w:lang w:val="uk-UA"/>
        </w:rPr>
        <w:t>інтеграції</w:t>
      </w:r>
      <w:r w:rsidRPr="001658E7">
        <w:t xml:space="preserve">: </w:t>
      </w:r>
      <w:r w:rsidRPr="001658E7">
        <w:rPr>
          <w:lang w:val="uk-UA"/>
        </w:rPr>
        <w:t>досвід</w:t>
      </w:r>
      <w:r w:rsidRPr="001658E7">
        <w:t xml:space="preserve"> </w:t>
      </w:r>
      <w:r w:rsidRPr="001658E7">
        <w:rPr>
          <w:lang w:val="uk-UA"/>
        </w:rPr>
        <w:t>Польщі</w:t>
      </w:r>
      <w:r w:rsidRPr="001658E7">
        <w:t xml:space="preserve"> </w:t>
      </w:r>
      <w:r w:rsidRPr="001658E7">
        <w:rPr>
          <w:lang w:val="uk-UA"/>
        </w:rPr>
        <w:t>і</w:t>
      </w:r>
      <w:r w:rsidRPr="001658E7">
        <w:t xml:space="preserve"> </w:t>
      </w:r>
      <w:r w:rsidRPr="001658E7">
        <w:rPr>
          <w:lang w:val="uk-UA"/>
        </w:rPr>
        <w:t>дилема</w:t>
      </w:r>
      <w:r w:rsidRPr="001658E7">
        <w:t xml:space="preserve"> </w:t>
      </w:r>
      <w:r w:rsidRPr="001658E7">
        <w:rPr>
          <w:lang w:val="uk-UA"/>
        </w:rPr>
        <w:t>України</w:t>
      </w:r>
      <w:r w:rsidRPr="001658E7">
        <w:t xml:space="preserve">» (8-9 </w:t>
      </w:r>
      <w:r w:rsidRPr="001658E7">
        <w:rPr>
          <w:lang w:val="uk-UA"/>
        </w:rPr>
        <w:t>листопада</w:t>
      </w:r>
      <w:r w:rsidRPr="001658E7">
        <w:t xml:space="preserve"> 2014 </w:t>
      </w:r>
      <w:r w:rsidRPr="001658E7">
        <w:rPr>
          <w:lang w:val="uk-UA"/>
        </w:rPr>
        <w:t>року</w:t>
      </w:r>
      <w:r w:rsidRPr="001658E7">
        <w:t xml:space="preserve">, </w:t>
      </w:r>
      <w:r w:rsidRPr="001658E7">
        <w:rPr>
          <w:lang w:val="uk-UA"/>
        </w:rPr>
        <w:t>м</w:t>
      </w:r>
      <w:r w:rsidRPr="001658E7">
        <w:t xml:space="preserve">. </w:t>
      </w:r>
      <w:r w:rsidRPr="001658E7">
        <w:rPr>
          <w:lang w:val="uk-UA"/>
        </w:rPr>
        <w:t>Острог</w:t>
      </w:r>
      <w:r w:rsidRPr="001658E7">
        <w:t xml:space="preserve">). </w:t>
      </w:r>
    </w:p>
    <w:p w:rsidR="00120856" w:rsidRPr="001658E7" w:rsidRDefault="00120856" w:rsidP="0044427A">
      <w:pPr>
        <w:autoSpaceDE w:val="0"/>
        <w:autoSpaceDN w:val="0"/>
        <w:adjustRightInd w:val="0"/>
        <w:jc w:val="center"/>
        <w:rPr>
          <w:i/>
          <w:iCs/>
        </w:rPr>
      </w:pPr>
      <w:r w:rsidRPr="001658E7">
        <w:rPr>
          <w:i/>
          <w:iCs/>
          <w:lang w:val="uk-UA"/>
        </w:rPr>
        <w:t>Проведено</w:t>
      </w:r>
      <w:r w:rsidRPr="001658E7">
        <w:rPr>
          <w:i/>
          <w:iCs/>
        </w:rPr>
        <w:t xml:space="preserve"> </w:t>
      </w:r>
      <w:r w:rsidRPr="001658E7">
        <w:rPr>
          <w:i/>
          <w:iCs/>
          <w:lang w:val="uk-UA"/>
        </w:rPr>
        <w:t>конференції</w:t>
      </w:r>
      <w:r w:rsidRPr="001658E7">
        <w:rPr>
          <w:i/>
          <w:iCs/>
        </w:rPr>
        <w:t xml:space="preserve">: </w:t>
      </w:r>
    </w:p>
    <w:p w:rsidR="00120856" w:rsidRPr="00AC2C98" w:rsidRDefault="00120856" w:rsidP="0044427A">
      <w:pPr>
        <w:autoSpaceDE w:val="0"/>
        <w:autoSpaceDN w:val="0"/>
        <w:adjustRightInd w:val="0"/>
        <w:jc w:val="both"/>
        <w:rPr>
          <w:lang w:val="uk-UA"/>
        </w:rPr>
      </w:pPr>
      <w:r>
        <w:rPr>
          <w:lang w:val="uk-UA"/>
        </w:rPr>
        <w:t xml:space="preserve">1. </w:t>
      </w:r>
      <w:r w:rsidRPr="001658E7">
        <w:rPr>
          <w:lang w:val="uk-UA"/>
        </w:rPr>
        <w:t>Наукова</w:t>
      </w:r>
      <w:r w:rsidRPr="001658E7">
        <w:t xml:space="preserve"> </w:t>
      </w:r>
      <w:r w:rsidRPr="001658E7">
        <w:rPr>
          <w:lang w:val="uk-UA"/>
        </w:rPr>
        <w:t>конференція</w:t>
      </w:r>
      <w:r w:rsidRPr="001658E7">
        <w:t xml:space="preserve"> «</w:t>
      </w:r>
      <w:r w:rsidRPr="001658E7">
        <w:rPr>
          <w:lang w:val="uk-UA"/>
        </w:rPr>
        <w:t>Що</w:t>
      </w:r>
      <w:r w:rsidRPr="001658E7">
        <w:t xml:space="preserve"> </w:t>
      </w:r>
      <w:r w:rsidRPr="001658E7">
        <w:rPr>
          <w:lang w:val="uk-UA"/>
        </w:rPr>
        <w:t>після</w:t>
      </w:r>
      <w:r w:rsidRPr="001658E7">
        <w:t xml:space="preserve"> </w:t>
      </w:r>
      <w:r w:rsidRPr="001658E7">
        <w:rPr>
          <w:lang w:val="uk-UA"/>
        </w:rPr>
        <w:t>Вільнюса</w:t>
      </w:r>
      <w:r w:rsidRPr="001658E7">
        <w:t xml:space="preserve">: </w:t>
      </w:r>
      <w:r w:rsidRPr="001658E7">
        <w:rPr>
          <w:lang w:val="uk-UA"/>
        </w:rPr>
        <w:t>внутрішні</w:t>
      </w:r>
      <w:r w:rsidRPr="001658E7">
        <w:t xml:space="preserve"> </w:t>
      </w:r>
      <w:r w:rsidRPr="001658E7">
        <w:rPr>
          <w:lang w:val="uk-UA"/>
        </w:rPr>
        <w:t>та</w:t>
      </w:r>
      <w:r w:rsidRPr="001658E7">
        <w:t xml:space="preserve"> </w:t>
      </w:r>
      <w:r w:rsidRPr="001658E7">
        <w:rPr>
          <w:lang w:val="uk-UA"/>
        </w:rPr>
        <w:t>міжнародні</w:t>
      </w:r>
      <w:r w:rsidRPr="001658E7">
        <w:t xml:space="preserve"> </w:t>
      </w:r>
      <w:r w:rsidRPr="001658E7">
        <w:rPr>
          <w:lang w:val="uk-UA"/>
        </w:rPr>
        <w:t>наслідки</w:t>
      </w:r>
      <w:r w:rsidRPr="001658E7">
        <w:t xml:space="preserve"> </w:t>
      </w:r>
      <w:r w:rsidRPr="001658E7">
        <w:rPr>
          <w:lang w:val="uk-UA"/>
        </w:rPr>
        <w:t>після</w:t>
      </w:r>
      <w:r w:rsidRPr="001658E7">
        <w:t xml:space="preserve"> </w:t>
      </w:r>
      <w:r w:rsidRPr="001658E7">
        <w:rPr>
          <w:lang w:val="uk-UA"/>
        </w:rPr>
        <w:t>Вільнюського</w:t>
      </w:r>
      <w:r w:rsidRPr="001658E7">
        <w:t xml:space="preserve"> </w:t>
      </w:r>
      <w:r w:rsidRPr="001658E7">
        <w:rPr>
          <w:lang w:val="uk-UA"/>
        </w:rPr>
        <w:t>саміту</w:t>
      </w:r>
      <w:r w:rsidRPr="001658E7">
        <w:t xml:space="preserve"> </w:t>
      </w:r>
      <w:r w:rsidRPr="001658E7">
        <w:rPr>
          <w:lang w:val="uk-UA"/>
        </w:rPr>
        <w:t>для</w:t>
      </w:r>
      <w:r w:rsidRPr="001658E7">
        <w:t xml:space="preserve"> </w:t>
      </w:r>
      <w:r w:rsidRPr="001658E7">
        <w:rPr>
          <w:lang w:val="uk-UA"/>
        </w:rPr>
        <w:t>України</w:t>
      </w:r>
      <w:r w:rsidRPr="001658E7">
        <w:t>» (</w:t>
      </w:r>
      <w:r w:rsidRPr="001658E7">
        <w:rPr>
          <w:lang w:val="uk-UA"/>
        </w:rPr>
        <w:t>Острог</w:t>
      </w:r>
      <w:r w:rsidRPr="001658E7">
        <w:t xml:space="preserve">, 21 </w:t>
      </w:r>
      <w:r w:rsidRPr="001658E7">
        <w:rPr>
          <w:lang w:val="uk-UA"/>
        </w:rPr>
        <w:t>березня</w:t>
      </w:r>
      <w:r>
        <w:t xml:space="preserve"> 2014)</w:t>
      </w:r>
      <w:r>
        <w:rPr>
          <w:lang w:val="uk-UA"/>
        </w:rPr>
        <w:t>;</w:t>
      </w:r>
    </w:p>
    <w:p w:rsidR="00120856" w:rsidRPr="00AC2C98" w:rsidRDefault="00120856" w:rsidP="0044427A">
      <w:pPr>
        <w:autoSpaceDE w:val="0"/>
        <w:autoSpaceDN w:val="0"/>
        <w:adjustRightInd w:val="0"/>
        <w:jc w:val="both"/>
        <w:rPr>
          <w:lang w:val="uk-UA"/>
        </w:rPr>
      </w:pPr>
      <w:r>
        <w:rPr>
          <w:lang w:val="uk-UA"/>
        </w:rPr>
        <w:t xml:space="preserve">2. </w:t>
      </w:r>
      <w:r w:rsidRPr="001658E7">
        <w:rPr>
          <w:lang w:val="uk-UA"/>
        </w:rPr>
        <w:t>Всеукраїнська</w:t>
      </w:r>
      <w:r w:rsidRPr="001658E7">
        <w:t xml:space="preserve"> </w:t>
      </w:r>
      <w:r w:rsidRPr="001658E7">
        <w:rPr>
          <w:lang w:val="uk-UA"/>
        </w:rPr>
        <w:t>науково</w:t>
      </w:r>
      <w:r w:rsidRPr="001658E7">
        <w:t>-</w:t>
      </w:r>
      <w:r w:rsidRPr="001658E7">
        <w:rPr>
          <w:lang w:val="uk-UA"/>
        </w:rPr>
        <w:t>практична</w:t>
      </w:r>
      <w:r w:rsidRPr="001658E7">
        <w:t xml:space="preserve"> </w:t>
      </w:r>
      <w:r w:rsidRPr="001658E7">
        <w:rPr>
          <w:lang w:val="uk-UA"/>
        </w:rPr>
        <w:t>конференція</w:t>
      </w:r>
      <w:r w:rsidRPr="001658E7">
        <w:t xml:space="preserve"> «</w:t>
      </w:r>
      <w:r w:rsidRPr="001658E7">
        <w:rPr>
          <w:lang w:val="uk-UA"/>
        </w:rPr>
        <w:t>Парламентські</w:t>
      </w:r>
      <w:r w:rsidRPr="001658E7">
        <w:t xml:space="preserve"> </w:t>
      </w:r>
      <w:r w:rsidRPr="001658E7">
        <w:rPr>
          <w:lang w:val="uk-UA"/>
        </w:rPr>
        <w:t>вибори</w:t>
      </w:r>
      <w:r w:rsidRPr="001658E7">
        <w:t xml:space="preserve"> 2014 </w:t>
      </w:r>
      <w:r w:rsidRPr="001658E7">
        <w:rPr>
          <w:lang w:val="uk-UA"/>
        </w:rPr>
        <w:t>року</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підсумки</w:t>
      </w:r>
      <w:r w:rsidRPr="001658E7">
        <w:t xml:space="preserve"> </w:t>
      </w:r>
      <w:r w:rsidRPr="001658E7">
        <w:rPr>
          <w:lang w:val="uk-UA"/>
        </w:rPr>
        <w:t>та</w:t>
      </w:r>
      <w:r w:rsidRPr="001658E7">
        <w:t xml:space="preserve"> </w:t>
      </w:r>
      <w:r w:rsidRPr="001658E7">
        <w:rPr>
          <w:lang w:val="uk-UA"/>
        </w:rPr>
        <w:t>тенденції</w:t>
      </w:r>
      <w:r w:rsidRPr="001658E7">
        <w:t>» (</w:t>
      </w:r>
      <w:r w:rsidRPr="001658E7">
        <w:rPr>
          <w:lang w:val="uk-UA"/>
        </w:rPr>
        <w:t>Острог</w:t>
      </w:r>
      <w:r w:rsidRPr="001658E7">
        <w:t xml:space="preserve">, 5 </w:t>
      </w:r>
      <w:r w:rsidRPr="001658E7">
        <w:rPr>
          <w:lang w:val="uk-UA"/>
        </w:rPr>
        <w:t>грудня</w:t>
      </w:r>
      <w:r w:rsidRPr="001658E7">
        <w:t xml:space="preserve"> 2014 </w:t>
      </w:r>
      <w:r w:rsidRPr="001658E7">
        <w:rPr>
          <w:lang w:val="uk-UA"/>
        </w:rPr>
        <w:t>року</w:t>
      </w:r>
      <w:r>
        <w:t>)</w:t>
      </w:r>
      <w:r>
        <w:rPr>
          <w:lang w:val="uk-UA"/>
        </w:rPr>
        <w:t>;</w:t>
      </w:r>
    </w:p>
    <w:p w:rsidR="00120856" w:rsidRPr="001658E7" w:rsidRDefault="00120856" w:rsidP="0044427A">
      <w:pPr>
        <w:autoSpaceDE w:val="0"/>
        <w:autoSpaceDN w:val="0"/>
        <w:adjustRightInd w:val="0"/>
        <w:jc w:val="both"/>
      </w:pPr>
      <w:r>
        <w:rPr>
          <w:lang w:val="uk-UA"/>
        </w:rPr>
        <w:t xml:space="preserve">3. </w:t>
      </w:r>
      <w:r w:rsidRPr="001658E7">
        <w:rPr>
          <w:lang w:val="uk-UA"/>
        </w:rPr>
        <w:t>Літня</w:t>
      </w:r>
      <w:r w:rsidRPr="001658E7">
        <w:t xml:space="preserve"> </w:t>
      </w:r>
      <w:r w:rsidRPr="001658E7">
        <w:rPr>
          <w:lang w:val="uk-UA"/>
        </w:rPr>
        <w:t>школа</w:t>
      </w:r>
      <w:r w:rsidRPr="001658E7">
        <w:t xml:space="preserve"> </w:t>
      </w:r>
      <w:r w:rsidRPr="001658E7">
        <w:rPr>
          <w:lang w:val="uk-UA"/>
        </w:rPr>
        <w:t>для</w:t>
      </w:r>
      <w:r w:rsidRPr="001658E7">
        <w:t xml:space="preserve"> </w:t>
      </w:r>
      <w:r w:rsidRPr="001658E7">
        <w:rPr>
          <w:lang w:val="uk-UA"/>
        </w:rPr>
        <w:t>учасників</w:t>
      </w:r>
      <w:r w:rsidRPr="001658E7">
        <w:t xml:space="preserve"> </w:t>
      </w:r>
      <w:r w:rsidRPr="001658E7">
        <w:rPr>
          <w:lang w:val="uk-UA"/>
        </w:rPr>
        <w:t>програми</w:t>
      </w:r>
      <w:r w:rsidRPr="001658E7">
        <w:t xml:space="preserve"> «</w:t>
      </w:r>
      <w:r w:rsidRPr="001658E7">
        <w:rPr>
          <w:lang w:val="uk-UA"/>
        </w:rPr>
        <w:t>Східні</w:t>
      </w:r>
      <w:r w:rsidRPr="001658E7">
        <w:t xml:space="preserve"> </w:t>
      </w:r>
      <w:r w:rsidRPr="001658E7">
        <w:rPr>
          <w:lang w:val="uk-UA"/>
        </w:rPr>
        <w:t>студії</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Острог</w:t>
      </w:r>
      <w:r w:rsidRPr="001658E7">
        <w:t xml:space="preserve">, 25 − 30 </w:t>
      </w:r>
      <w:r w:rsidRPr="001658E7">
        <w:rPr>
          <w:lang w:val="uk-UA"/>
        </w:rPr>
        <w:t>серпня</w:t>
      </w:r>
      <w:r w:rsidRPr="001658E7">
        <w:t xml:space="preserve"> 2014 </w:t>
      </w:r>
      <w:r w:rsidRPr="001658E7">
        <w:rPr>
          <w:lang w:val="uk-UA"/>
        </w:rPr>
        <w:t>року</w:t>
      </w:r>
      <w:r w:rsidRPr="001658E7">
        <w:t>).</w:t>
      </w:r>
    </w:p>
    <w:p w:rsidR="00120856" w:rsidRPr="001658E7" w:rsidRDefault="00120856" w:rsidP="0044427A">
      <w:pPr>
        <w:autoSpaceDE w:val="0"/>
        <w:autoSpaceDN w:val="0"/>
        <w:adjustRightInd w:val="0"/>
        <w:jc w:val="both"/>
      </w:pPr>
      <w:r w:rsidRPr="001658E7">
        <w:tab/>
      </w:r>
      <w:r w:rsidRPr="001658E7">
        <w:rPr>
          <w:lang w:val="uk-UA"/>
        </w:rPr>
        <w:t>При</w:t>
      </w:r>
      <w:r w:rsidRPr="001658E7">
        <w:t xml:space="preserve"> </w:t>
      </w:r>
      <w:r w:rsidRPr="001658E7">
        <w:rPr>
          <w:lang w:val="uk-UA"/>
        </w:rPr>
        <w:t>кафедрі</w:t>
      </w:r>
      <w:r w:rsidRPr="001658E7">
        <w:t xml:space="preserve"> </w:t>
      </w:r>
      <w:r w:rsidRPr="001658E7">
        <w:rPr>
          <w:lang w:val="uk-UA"/>
        </w:rPr>
        <w:t>діє</w:t>
      </w:r>
      <w:r w:rsidRPr="001658E7">
        <w:t xml:space="preserve"> </w:t>
      </w:r>
      <w:r w:rsidRPr="001658E7">
        <w:rPr>
          <w:lang w:val="uk-UA"/>
        </w:rPr>
        <w:t>методичний</w:t>
      </w:r>
      <w:r w:rsidRPr="001658E7">
        <w:t xml:space="preserve"> </w:t>
      </w:r>
      <w:r w:rsidRPr="001658E7">
        <w:rPr>
          <w:lang w:val="uk-UA"/>
        </w:rPr>
        <w:t>кабінет</w:t>
      </w:r>
      <w:r w:rsidRPr="001658E7">
        <w:t xml:space="preserve">, </w:t>
      </w:r>
      <w:r w:rsidRPr="001658E7">
        <w:rPr>
          <w:lang w:val="uk-UA"/>
        </w:rPr>
        <w:t>який</w:t>
      </w:r>
      <w:r w:rsidRPr="001658E7">
        <w:t xml:space="preserve"> </w:t>
      </w:r>
      <w:r w:rsidRPr="001658E7">
        <w:rPr>
          <w:lang w:val="uk-UA"/>
        </w:rPr>
        <w:t>укомплектований</w:t>
      </w:r>
      <w:r w:rsidRPr="001658E7">
        <w:t xml:space="preserve"> </w:t>
      </w:r>
      <w:r w:rsidRPr="001658E7">
        <w:rPr>
          <w:lang w:val="uk-UA"/>
        </w:rPr>
        <w:t>науковою</w:t>
      </w:r>
      <w:r w:rsidRPr="001658E7">
        <w:t xml:space="preserve">, </w:t>
      </w:r>
      <w:r w:rsidRPr="001658E7">
        <w:rPr>
          <w:lang w:val="uk-UA"/>
        </w:rPr>
        <w:t>навчальною</w:t>
      </w:r>
      <w:r w:rsidRPr="001658E7">
        <w:t xml:space="preserve"> </w:t>
      </w:r>
      <w:r w:rsidRPr="001658E7">
        <w:rPr>
          <w:lang w:val="uk-UA"/>
        </w:rPr>
        <w:t>та</w:t>
      </w:r>
      <w:r w:rsidRPr="001658E7">
        <w:rPr>
          <w:lang w:val="en-US"/>
        </w:rPr>
        <w:t> </w:t>
      </w:r>
      <w:r w:rsidRPr="001658E7">
        <w:rPr>
          <w:lang w:val="uk-UA"/>
        </w:rPr>
        <w:t>навчально</w:t>
      </w:r>
      <w:r w:rsidRPr="001658E7">
        <w:t>-</w:t>
      </w:r>
      <w:r w:rsidRPr="001658E7">
        <w:rPr>
          <w:lang w:val="uk-UA"/>
        </w:rPr>
        <w:t>методичною</w:t>
      </w:r>
      <w:r w:rsidRPr="001658E7">
        <w:t xml:space="preserve"> </w:t>
      </w:r>
      <w:r w:rsidRPr="001658E7">
        <w:rPr>
          <w:lang w:val="uk-UA"/>
        </w:rPr>
        <w:t>літературою</w:t>
      </w:r>
      <w:r w:rsidRPr="001658E7">
        <w:t xml:space="preserve">, </w:t>
      </w:r>
      <w:r w:rsidRPr="001658E7">
        <w:rPr>
          <w:lang w:val="uk-UA"/>
        </w:rPr>
        <w:t>найбільш</w:t>
      </w:r>
      <w:r w:rsidRPr="001658E7">
        <w:t xml:space="preserve"> </w:t>
      </w:r>
      <w:r w:rsidRPr="001658E7">
        <w:rPr>
          <w:lang w:val="uk-UA"/>
        </w:rPr>
        <w:t>рейтинговими</w:t>
      </w:r>
      <w:r w:rsidRPr="001658E7">
        <w:t xml:space="preserve"> </w:t>
      </w:r>
      <w:r w:rsidRPr="001658E7">
        <w:rPr>
          <w:lang w:val="uk-UA"/>
        </w:rPr>
        <w:t>періодичними</w:t>
      </w:r>
      <w:r w:rsidRPr="001658E7">
        <w:t xml:space="preserve"> </w:t>
      </w:r>
      <w:r w:rsidRPr="001658E7">
        <w:rPr>
          <w:lang w:val="uk-UA"/>
        </w:rPr>
        <w:t>суспільно</w:t>
      </w:r>
      <w:r w:rsidRPr="001658E7">
        <w:t>-</w:t>
      </w:r>
      <w:r w:rsidRPr="001658E7">
        <w:rPr>
          <w:lang w:val="uk-UA"/>
        </w:rPr>
        <w:t>політичними</w:t>
      </w:r>
      <w:r w:rsidRPr="001658E7">
        <w:t xml:space="preserve"> </w:t>
      </w:r>
      <w:r w:rsidRPr="001658E7">
        <w:rPr>
          <w:lang w:val="uk-UA"/>
        </w:rPr>
        <w:t>виданнями</w:t>
      </w:r>
      <w:r w:rsidRPr="001658E7">
        <w:t xml:space="preserve"> </w:t>
      </w:r>
      <w:r w:rsidRPr="001658E7">
        <w:rPr>
          <w:lang w:val="uk-UA"/>
        </w:rPr>
        <w:t>України</w:t>
      </w:r>
      <w:r w:rsidRPr="001658E7">
        <w:t xml:space="preserve">. </w:t>
      </w:r>
    </w:p>
    <w:p w:rsidR="00120856" w:rsidRPr="001658E7" w:rsidRDefault="00120856" w:rsidP="0044427A">
      <w:pPr>
        <w:autoSpaceDE w:val="0"/>
        <w:autoSpaceDN w:val="0"/>
        <w:adjustRightInd w:val="0"/>
        <w:jc w:val="both"/>
        <w:rPr>
          <w:lang w:val="en-US"/>
        </w:rPr>
      </w:pPr>
      <w:r w:rsidRPr="001658E7">
        <w:tab/>
      </w:r>
      <w:r w:rsidRPr="001658E7">
        <w:rPr>
          <w:lang w:val="uk-UA"/>
        </w:rPr>
        <w:t>З</w:t>
      </w:r>
      <w:r w:rsidRPr="001658E7">
        <w:rPr>
          <w:lang w:val="en-US"/>
        </w:rPr>
        <w:t> </w:t>
      </w:r>
      <w:r w:rsidRPr="001658E7">
        <w:rPr>
          <w:lang w:val="uk-UA"/>
        </w:rPr>
        <w:t>ініціативи</w:t>
      </w:r>
      <w:r w:rsidRPr="001658E7">
        <w:t xml:space="preserve"> </w:t>
      </w:r>
      <w:r w:rsidRPr="001658E7">
        <w:rPr>
          <w:lang w:val="uk-UA"/>
        </w:rPr>
        <w:t>студентів</w:t>
      </w:r>
      <w:r w:rsidRPr="001658E7">
        <w:t xml:space="preserve"> </w:t>
      </w:r>
      <w:r w:rsidRPr="001658E7">
        <w:rPr>
          <w:lang w:val="uk-UA"/>
        </w:rPr>
        <w:t>у</w:t>
      </w:r>
      <w:r w:rsidRPr="001658E7">
        <w:rPr>
          <w:lang w:val="en-US"/>
        </w:rPr>
        <w:t> </w:t>
      </w:r>
      <w:r w:rsidRPr="001658E7">
        <w:t xml:space="preserve">2001 </w:t>
      </w:r>
      <w:r w:rsidRPr="001658E7">
        <w:rPr>
          <w:lang w:val="uk-UA"/>
        </w:rPr>
        <w:t>році</w:t>
      </w:r>
      <w:r w:rsidRPr="001658E7">
        <w:t xml:space="preserve"> </w:t>
      </w:r>
      <w:r w:rsidRPr="001658E7">
        <w:rPr>
          <w:lang w:val="uk-UA"/>
        </w:rPr>
        <w:t>був</w:t>
      </w:r>
      <w:r w:rsidRPr="001658E7">
        <w:t xml:space="preserve"> </w:t>
      </w:r>
      <w:r w:rsidRPr="001658E7">
        <w:rPr>
          <w:lang w:val="uk-UA"/>
        </w:rPr>
        <w:t>створений</w:t>
      </w:r>
      <w:r w:rsidRPr="001658E7">
        <w:t xml:space="preserve"> </w:t>
      </w:r>
      <w:r w:rsidRPr="001658E7">
        <w:rPr>
          <w:lang w:val="uk-UA"/>
        </w:rPr>
        <w:t>студентський</w:t>
      </w:r>
      <w:r w:rsidRPr="001658E7">
        <w:t xml:space="preserve"> </w:t>
      </w:r>
      <w:r w:rsidRPr="001658E7">
        <w:rPr>
          <w:lang w:val="uk-UA"/>
        </w:rPr>
        <w:t>політологічний</w:t>
      </w:r>
      <w:r w:rsidRPr="001658E7">
        <w:t xml:space="preserve"> </w:t>
      </w:r>
      <w:r w:rsidRPr="001658E7">
        <w:rPr>
          <w:lang w:val="uk-UA"/>
        </w:rPr>
        <w:t>клуб</w:t>
      </w:r>
      <w:r w:rsidRPr="001658E7">
        <w:t xml:space="preserve"> «</w:t>
      </w:r>
      <w:r w:rsidRPr="001658E7">
        <w:rPr>
          <w:lang w:val="uk-UA"/>
        </w:rPr>
        <w:t>Поліс</w:t>
      </w:r>
      <w:r w:rsidRPr="001658E7">
        <w:t xml:space="preserve">», </w:t>
      </w:r>
      <w:r w:rsidRPr="001658E7">
        <w:rPr>
          <w:lang w:val="uk-UA"/>
        </w:rPr>
        <w:t>у</w:t>
      </w:r>
      <w:r w:rsidRPr="001658E7">
        <w:rPr>
          <w:lang w:val="en-US"/>
        </w:rPr>
        <w:t> </w:t>
      </w:r>
      <w:r w:rsidRPr="001658E7">
        <w:rPr>
          <w:lang w:val="uk-UA"/>
        </w:rPr>
        <w:t>вересні</w:t>
      </w:r>
      <w:r w:rsidRPr="001658E7">
        <w:t xml:space="preserve"> 2006</w:t>
      </w:r>
      <w:r w:rsidRPr="001658E7">
        <w:rPr>
          <w:lang w:val="en-US"/>
        </w:rPr>
        <w:t> </w:t>
      </w:r>
      <w:r w:rsidRPr="001658E7">
        <w:rPr>
          <w:lang w:val="uk-UA"/>
        </w:rPr>
        <w:t>р</w:t>
      </w:r>
      <w:r w:rsidRPr="001658E7">
        <w:t xml:space="preserve">. </w:t>
      </w:r>
      <w:r w:rsidRPr="001658E7">
        <w:rPr>
          <w:lang w:val="uk-UA"/>
        </w:rPr>
        <w:t>реорганізований</w:t>
      </w:r>
      <w:r w:rsidRPr="001658E7">
        <w:t xml:space="preserve"> </w:t>
      </w:r>
      <w:r w:rsidRPr="001658E7">
        <w:rPr>
          <w:lang w:val="uk-UA"/>
        </w:rPr>
        <w:t>у</w:t>
      </w:r>
      <w:r w:rsidRPr="001658E7">
        <w:rPr>
          <w:lang w:val="en-US"/>
        </w:rPr>
        <w:t> </w:t>
      </w:r>
      <w:r w:rsidRPr="001658E7">
        <w:rPr>
          <w:lang w:val="uk-UA"/>
        </w:rPr>
        <w:t>студентсько</w:t>
      </w:r>
      <w:r w:rsidRPr="001658E7">
        <w:t>-</w:t>
      </w:r>
      <w:r w:rsidRPr="001658E7">
        <w:rPr>
          <w:lang w:val="uk-UA"/>
        </w:rPr>
        <w:t>викладацьку</w:t>
      </w:r>
      <w:r w:rsidRPr="001658E7">
        <w:t xml:space="preserve"> </w:t>
      </w:r>
      <w:r w:rsidRPr="001658E7">
        <w:rPr>
          <w:lang w:val="uk-UA"/>
        </w:rPr>
        <w:t>науково</w:t>
      </w:r>
      <w:r w:rsidRPr="001658E7">
        <w:t>-</w:t>
      </w:r>
      <w:r w:rsidRPr="001658E7">
        <w:rPr>
          <w:lang w:val="uk-UA"/>
        </w:rPr>
        <w:t>дослідну</w:t>
      </w:r>
      <w:r w:rsidRPr="001658E7">
        <w:t xml:space="preserve"> </w:t>
      </w:r>
      <w:r w:rsidRPr="001658E7">
        <w:rPr>
          <w:lang w:val="uk-UA"/>
        </w:rPr>
        <w:t>лабораторію</w:t>
      </w:r>
      <w:r w:rsidRPr="001658E7">
        <w:rPr>
          <w:lang w:val="en-US"/>
        </w:rPr>
        <w:t> «</w:t>
      </w:r>
      <w:r w:rsidRPr="001658E7">
        <w:rPr>
          <w:lang w:val="uk-UA"/>
        </w:rPr>
        <w:t>Школа</w:t>
      </w:r>
      <w:r w:rsidRPr="001658E7">
        <w:rPr>
          <w:lang w:val="en-US"/>
        </w:rPr>
        <w:t xml:space="preserve"> </w:t>
      </w:r>
      <w:r w:rsidRPr="001658E7">
        <w:rPr>
          <w:lang w:val="uk-UA"/>
        </w:rPr>
        <w:t>політичної</w:t>
      </w:r>
      <w:r w:rsidRPr="001658E7">
        <w:rPr>
          <w:lang w:val="en-US"/>
        </w:rPr>
        <w:t xml:space="preserve"> </w:t>
      </w:r>
      <w:r w:rsidRPr="001658E7">
        <w:rPr>
          <w:lang w:val="uk-UA"/>
        </w:rPr>
        <w:t>аналітики</w:t>
      </w:r>
      <w:r w:rsidRPr="001658E7">
        <w:rPr>
          <w:lang w:val="en-US"/>
        </w:rPr>
        <w:t xml:space="preserve"> «</w:t>
      </w:r>
      <w:r w:rsidRPr="001658E7">
        <w:rPr>
          <w:lang w:val="uk-UA"/>
        </w:rPr>
        <w:t>Поліс</w:t>
      </w:r>
      <w:r w:rsidRPr="001658E7">
        <w:rPr>
          <w:lang w:val="en-US"/>
        </w:rPr>
        <w:t xml:space="preserve">». </w:t>
      </w:r>
      <w:r w:rsidRPr="001658E7">
        <w:rPr>
          <w:lang w:val="uk-UA"/>
        </w:rPr>
        <w:t>Засідання</w:t>
      </w:r>
      <w:r w:rsidRPr="001658E7">
        <w:rPr>
          <w:lang w:val="en-US"/>
        </w:rPr>
        <w:t xml:space="preserve"> </w:t>
      </w:r>
      <w:r w:rsidRPr="001658E7">
        <w:rPr>
          <w:lang w:val="uk-UA"/>
        </w:rPr>
        <w:t>Школи</w:t>
      </w:r>
      <w:r w:rsidRPr="001658E7">
        <w:rPr>
          <w:lang w:val="en-US"/>
        </w:rPr>
        <w:t xml:space="preserve"> </w:t>
      </w:r>
      <w:r w:rsidRPr="001658E7">
        <w:rPr>
          <w:lang w:val="uk-UA"/>
        </w:rPr>
        <w:t>відбувається</w:t>
      </w:r>
      <w:r w:rsidRPr="001658E7">
        <w:rPr>
          <w:lang w:val="en-US"/>
        </w:rPr>
        <w:t xml:space="preserve"> </w:t>
      </w:r>
      <w:r w:rsidRPr="001658E7">
        <w:rPr>
          <w:lang w:val="uk-UA"/>
        </w:rPr>
        <w:t>у</w:t>
      </w:r>
      <w:r w:rsidRPr="001658E7">
        <w:rPr>
          <w:lang w:val="en-US"/>
        </w:rPr>
        <w:t> </w:t>
      </w:r>
      <w:r w:rsidRPr="001658E7">
        <w:rPr>
          <w:lang w:val="uk-UA"/>
        </w:rPr>
        <w:t>вигляді</w:t>
      </w:r>
      <w:r w:rsidRPr="001658E7">
        <w:rPr>
          <w:lang w:val="en-US"/>
        </w:rPr>
        <w:t xml:space="preserve"> </w:t>
      </w:r>
      <w:r w:rsidRPr="001658E7">
        <w:rPr>
          <w:lang w:val="uk-UA"/>
        </w:rPr>
        <w:t>презентацій</w:t>
      </w:r>
      <w:r w:rsidRPr="001658E7">
        <w:rPr>
          <w:lang w:val="en-US"/>
        </w:rPr>
        <w:t xml:space="preserve"> </w:t>
      </w:r>
      <w:r w:rsidRPr="001658E7">
        <w:rPr>
          <w:lang w:val="uk-UA"/>
        </w:rPr>
        <w:t>аналітичних</w:t>
      </w:r>
      <w:r w:rsidRPr="001658E7">
        <w:rPr>
          <w:lang w:val="en-US"/>
        </w:rPr>
        <w:t xml:space="preserve"> </w:t>
      </w:r>
      <w:r w:rsidRPr="001658E7">
        <w:rPr>
          <w:lang w:val="uk-UA"/>
        </w:rPr>
        <w:t>доповідей</w:t>
      </w:r>
      <w:r w:rsidRPr="001658E7">
        <w:rPr>
          <w:lang w:val="en-US"/>
        </w:rPr>
        <w:t xml:space="preserve"> </w:t>
      </w:r>
      <w:r w:rsidRPr="001658E7">
        <w:rPr>
          <w:lang w:val="uk-UA"/>
        </w:rPr>
        <w:t>студентів</w:t>
      </w:r>
      <w:r w:rsidRPr="001658E7">
        <w:rPr>
          <w:lang w:val="en-US"/>
        </w:rPr>
        <w:t xml:space="preserve">, </w:t>
      </w:r>
      <w:r w:rsidRPr="001658E7">
        <w:rPr>
          <w:lang w:val="uk-UA"/>
        </w:rPr>
        <w:t>дискусій</w:t>
      </w:r>
      <w:r w:rsidRPr="001658E7">
        <w:rPr>
          <w:lang w:val="en-US"/>
        </w:rPr>
        <w:t xml:space="preserve">, </w:t>
      </w:r>
      <w:r w:rsidRPr="001658E7">
        <w:rPr>
          <w:lang w:val="uk-UA"/>
        </w:rPr>
        <w:t>зустрічей</w:t>
      </w:r>
      <w:r w:rsidRPr="001658E7">
        <w:rPr>
          <w:lang w:val="en-US"/>
        </w:rPr>
        <w:t xml:space="preserve"> </w:t>
      </w:r>
      <w:r w:rsidRPr="001658E7">
        <w:rPr>
          <w:lang w:val="uk-UA"/>
        </w:rPr>
        <w:t>з</w:t>
      </w:r>
      <w:r w:rsidRPr="001658E7">
        <w:rPr>
          <w:lang w:val="en-US"/>
        </w:rPr>
        <w:t> </w:t>
      </w:r>
      <w:r w:rsidRPr="001658E7">
        <w:rPr>
          <w:lang w:val="uk-UA"/>
        </w:rPr>
        <w:t>політиками</w:t>
      </w:r>
      <w:r w:rsidRPr="001658E7">
        <w:rPr>
          <w:lang w:val="en-US"/>
        </w:rPr>
        <w:t xml:space="preserve">, </w:t>
      </w:r>
      <w:r w:rsidRPr="001658E7">
        <w:rPr>
          <w:lang w:val="uk-UA"/>
        </w:rPr>
        <w:t>представниками</w:t>
      </w:r>
      <w:r w:rsidRPr="001658E7">
        <w:rPr>
          <w:lang w:val="en-US"/>
        </w:rPr>
        <w:t xml:space="preserve"> </w:t>
      </w:r>
      <w:r w:rsidRPr="001658E7">
        <w:rPr>
          <w:lang w:val="uk-UA"/>
        </w:rPr>
        <w:t>державної</w:t>
      </w:r>
      <w:r w:rsidRPr="001658E7">
        <w:rPr>
          <w:lang w:val="en-US"/>
        </w:rPr>
        <w:t xml:space="preserve"> </w:t>
      </w:r>
      <w:r w:rsidRPr="001658E7">
        <w:rPr>
          <w:lang w:val="uk-UA"/>
        </w:rPr>
        <w:t>влади</w:t>
      </w:r>
      <w:r w:rsidRPr="001658E7">
        <w:rPr>
          <w:lang w:val="en-US"/>
        </w:rPr>
        <w:t xml:space="preserve"> </w:t>
      </w:r>
      <w:r w:rsidRPr="001658E7">
        <w:rPr>
          <w:lang w:val="uk-UA"/>
        </w:rPr>
        <w:t>та</w:t>
      </w:r>
      <w:r w:rsidRPr="001658E7">
        <w:rPr>
          <w:lang w:val="en-US"/>
        </w:rPr>
        <w:t> </w:t>
      </w:r>
      <w:r w:rsidRPr="001658E7">
        <w:rPr>
          <w:lang w:val="uk-UA"/>
        </w:rPr>
        <w:t>органів</w:t>
      </w:r>
      <w:r w:rsidRPr="001658E7">
        <w:rPr>
          <w:lang w:val="en-US"/>
        </w:rPr>
        <w:t xml:space="preserve"> </w:t>
      </w:r>
      <w:r w:rsidRPr="001658E7">
        <w:rPr>
          <w:lang w:val="uk-UA"/>
        </w:rPr>
        <w:t>місцевого</w:t>
      </w:r>
      <w:r w:rsidRPr="001658E7">
        <w:rPr>
          <w:lang w:val="en-US"/>
        </w:rPr>
        <w:t xml:space="preserve"> </w:t>
      </w:r>
      <w:r w:rsidRPr="001658E7">
        <w:rPr>
          <w:lang w:val="uk-UA"/>
        </w:rPr>
        <w:t>самоврядування</w:t>
      </w:r>
      <w:r w:rsidRPr="001658E7">
        <w:rPr>
          <w:lang w:val="en-US"/>
        </w:rPr>
        <w:t xml:space="preserve">. </w:t>
      </w:r>
      <w:r w:rsidRPr="001658E7">
        <w:rPr>
          <w:lang w:val="uk-UA"/>
        </w:rPr>
        <w:t>У</w:t>
      </w:r>
      <w:r w:rsidRPr="001658E7">
        <w:rPr>
          <w:lang w:val="en-US"/>
        </w:rPr>
        <w:t xml:space="preserve"> 2011 </w:t>
      </w:r>
      <w:r w:rsidRPr="001658E7">
        <w:rPr>
          <w:lang w:val="uk-UA"/>
        </w:rPr>
        <w:t>році</w:t>
      </w:r>
      <w:r w:rsidRPr="001658E7">
        <w:rPr>
          <w:lang w:val="en-US"/>
        </w:rPr>
        <w:t xml:space="preserve"> </w:t>
      </w:r>
      <w:r w:rsidRPr="001658E7">
        <w:rPr>
          <w:lang w:val="uk-UA"/>
        </w:rPr>
        <w:t>ШПА</w:t>
      </w:r>
      <w:r w:rsidRPr="001658E7">
        <w:rPr>
          <w:lang w:val="en-US"/>
        </w:rPr>
        <w:t xml:space="preserve"> «</w:t>
      </w:r>
      <w:r w:rsidRPr="001658E7">
        <w:rPr>
          <w:lang w:val="uk-UA"/>
        </w:rPr>
        <w:t>Поліс</w:t>
      </w:r>
      <w:r w:rsidRPr="001658E7">
        <w:rPr>
          <w:lang w:val="en-US"/>
        </w:rPr>
        <w:t xml:space="preserve">» </w:t>
      </w:r>
      <w:r w:rsidRPr="001658E7">
        <w:rPr>
          <w:lang w:val="uk-UA"/>
        </w:rPr>
        <w:t>стала</w:t>
      </w:r>
      <w:r w:rsidRPr="001658E7">
        <w:rPr>
          <w:lang w:val="en-US"/>
        </w:rPr>
        <w:t xml:space="preserve"> </w:t>
      </w:r>
      <w:r w:rsidRPr="001658E7">
        <w:rPr>
          <w:lang w:val="uk-UA"/>
        </w:rPr>
        <w:t>членом</w:t>
      </w:r>
      <w:r w:rsidRPr="001658E7">
        <w:rPr>
          <w:lang w:val="en-US"/>
        </w:rPr>
        <w:t xml:space="preserve"> </w:t>
      </w:r>
      <w:r w:rsidRPr="001658E7">
        <w:rPr>
          <w:lang w:val="uk-UA"/>
        </w:rPr>
        <w:t>Міжнародної</w:t>
      </w:r>
      <w:r w:rsidRPr="001658E7">
        <w:rPr>
          <w:lang w:val="en-US"/>
        </w:rPr>
        <w:t xml:space="preserve"> </w:t>
      </w:r>
      <w:r w:rsidRPr="001658E7">
        <w:rPr>
          <w:lang w:val="uk-UA"/>
        </w:rPr>
        <w:t>асоціації</w:t>
      </w:r>
      <w:r w:rsidRPr="001658E7">
        <w:rPr>
          <w:lang w:val="en-US"/>
        </w:rPr>
        <w:t xml:space="preserve"> </w:t>
      </w:r>
      <w:r w:rsidRPr="001658E7">
        <w:rPr>
          <w:lang w:val="uk-UA"/>
        </w:rPr>
        <w:t>студентів</w:t>
      </w:r>
      <w:r w:rsidRPr="001658E7">
        <w:rPr>
          <w:lang w:val="en-US"/>
        </w:rPr>
        <w:t>-</w:t>
      </w:r>
      <w:r w:rsidRPr="001658E7">
        <w:rPr>
          <w:lang w:val="uk-UA"/>
        </w:rPr>
        <w:t>дослідників</w:t>
      </w:r>
      <w:r w:rsidRPr="001658E7">
        <w:rPr>
          <w:lang w:val="en-US"/>
        </w:rPr>
        <w:t xml:space="preserve"> </w:t>
      </w:r>
      <w:r w:rsidRPr="001658E7">
        <w:rPr>
          <w:lang w:val="uk-UA"/>
        </w:rPr>
        <w:t>політичної</w:t>
      </w:r>
      <w:r w:rsidRPr="001658E7">
        <w:rPr>
          <w:lang w:val="en-US"/>
        </w:rPr>
        <w:t xml:space="preserve"> </w:t>
      </w:r>
      <w:r w:rsidRPr="001658E7">
        <w:rPr>
          <w:lang w:val="uk-UA"/>
        </w:rPr>
        <w:t>науки</w:t>
      </w:r>
      <w:r w:rsidRPr="001658E7">
        <w:rPr>
          <w:lang w:val="en-US"/>
        </w:rPr>
        <w:t>.</w:t>
      </w:r>
    </w:p>
    <w:p w:rsidR="00120856" w:rsidRPr="001658E7" w:rsidRDefault="00120856" w:rsidP="0044427A">
      <w:pPr>
        <w:autoSpaceDE w:val="0"/>
        <w:autoSpaceDN w:val="0"/>
        <w:adjustRightInd w:val="0"/>
        <w:jc w:val="both"/>
      </w:pPr>
      <w:r w:rsidRPr="001658E7">
        <w:rPr>
          <w:lang w:val="uk-UA"/>
        </w:rPr>
        <w:t>Польсько</w:t>
      </w:r>
      <w:r w:rsidRPr="001658E7">
        <w:t>-</w:t>
      </w:r>
      <w:r w:rsidRPr="001658E7">
        <w:rPr>
          <w:lang w:val="uk-UA"/>
        </w:rPr>
        <w:t>український</w:t>
      </w:r>
      <w:r w:rsidRPr="001658E7">
        <w:t xml:space="preserve"> </w:t>
      </w:r>
      <w:r w:rsidRPr="001658E7">
        <w:rPr>
          <w:lang w:val="uk-UA"/>
        </w:rPr>
        <w:t>студентський</w:t>
      </w:r>
      <w:r w:rsidRPr="001658E7">
        <w:t xml:space="preserve"> «</w:t>
      </w:r>
      <w:r w:rsidRPr="001658E7">
        <w:rPr>
          <w:lang w:val="uk-UA"/>
        </w:rPr>
        <w:t>круглий</w:t>
      </w:r>
      <w:r w:rsidRPr="001658E7">
        <w:t xml:space="preserve"> </w:t>
      </w:r>
      <w:r w:rsidRPr="001658E7">
        <w:rPr>
          <w:lang w:val="uk-UA"/>
        </w:rPr>
        <w:t>стіл</w:t>
      </w:r>
      <w:r w:rsidRPr="001658E7">
        <w:t xml:space="preserve">» </w:t>
      </w:r>
      <w:r w:rsidRPr="001658E7">
        <w:rPr>
          <w:lang w:val="uk-UA"/>
        </w:rPr>
        <w:t>на</w:t>
      </w:r>
      <w:r w:rsidRPr="001658E7">
        <w:t xml:space="preserve"> </w:t>
      </w:r>
      <w:r w:rsidRPr="001658E7">
        <w:rPr>
          <w:lang w:val="uk-UA"/>
        </w:rPr>
        <w:t>тему</w:t>
      </w:r>
      <w:r w:rsidRPr="001658E7">
        <w:t>: «</w:t>
      </w:r>
      <w:r w:rsidRPr="001658E7">
        <w:rPr>
          <w:lang w:val="uk-UA"/>
        </w:rPr>
        <w:t>Актуальні</w:t>
      </w:r>
      <w:r w:rsidRPr="001658E7">
        <w:t xml:space="preserve"> </w:t>
      </w:r>
      <w:r w:rsidRPr="001658E7">
        <w:rPr>
          <w:lang w:val="uk-UA"/>
        </w:rPr>
        <w:t>виклики</w:t>
      </w:r>
      <w:r w:rsidRPr="001658E7">
        <w:t xml:space="preserve"> </w:t>
      </w:r>
      <w:r w:rsidRPr="001658E7">
        <w:rPr>
          <w:lang w:val="uk-UA"/>
        </w:rPr>
        <w:t>та</w:t>
      </w:r>
      <w:r w:rsidRPr="001658E7">
        <w:t xml:space="preserve"> </w:t>
      </w:r>
      <w:r w:rsidRPr="001658E7">
        <w:rPr>
          <w:lang w:val="uk-UA"/>
        </w:rPr>
        <w:t>загрози</w:t>
      </w:r>
      <w:r w:rsidRPr="001658E7">
        <w:t xml:space="preserve"> </w:t>
      </w:r>
      <w:r w:rsidRPr="001658E7">
        <w:rPr>
          <w:lang w:val="uk-UA"/>
        </w:rPr>
        <w:t>регіональній</w:t>
      </w:r>
      <w:r w:rsidRPr="001658E7">
        <w:t xml:space="preserve"> </w:t>
      </w:r>
      <w:r w:rsidRPr="001658E7">
        <w:rPr>
          <w:lang w:val="uk-UA"/>
        </w:rPr>
        <w:t>безпеці</w:t>
      </w:r>
      <w:r w:rsidRPr="001658E7">
        <w:t xml:space="preserve"> </w:t>
      </w:r>
      <w:r w:rsidRPr="001658E7">
        <w:rPr>
          <w:lang w:val="uk-UA"/>
        </w:rPr>
        <w:t>Центрально</w:t>
      </w:r>
      <w:r w:rsidRPr="001658E7">
        <w:t>-</w:t>
      </w:r>
      <w:r w:rsidRPr="001658E7">
        <w:rPr>
          <w:lang w:val="uk-UA"/>
        </w:rPr>
        <w:t>Східної</w:t>
      </w:r>
      <w:r w:rsidRPr="001658E7">
        <w:t xml:space="preserve"> </w:t>
      </w:r>
      <w:r w:rsidRPr="001658E7">
        <w:rPr>
          <w:lang w:val="uk-UA"/>
        </w:rPr>
        <w:t>Європи</w:t>
      </w:r>
      <w:r w:rsidRPr="001658E7">
        <w:t xml:space="preserve">: </w:t>
      </w:r>
      <w:r w:rsidRPr="001658E7">
        <w:rPr>
          <w:lang w:val="uk-UA"/>
        </w:rPr>
        <w:t>висновки</w:t>
      </w:r>
      <w:r w:rsidRPr="001658E7">
        <w:t xml:space="preserve"> </w:t>
      </w:r>
      <w:r w:rsidRPr="001658E7">
        <w:rPr>
          <w:lang w:val="uk-UA"/>
        </w:rPr>
        <w:t>для</w:t>
      </w:r>
      <w:r w:rsidRPr="001658E7">
        <w:t xml:space="preserve"> </w:t>
      </w:r>
      <w:r w:rsidRPr="001658E7">
        <w:rPr>
          <w:lang w:val="uk-UA"/>
        </w:rPr>
        <w:t>України</w:t>
      </w:r>
      <w:r w:rsidRPr="001658E7">
        <w:t xml:space="preserve"> </w:t>
      </w:r>
      <w:r w:rsidRPr="001658E7">
        <w:rPr>
          <w:lang w:val="uk-UA"/>
        </w:rPr>
        <w:t>та</w:t>
      </w:r>
      <w:r w:rsidRPr="001658E7">
        <w:t xml:space="preserve"> </w:t>
      </w:r>
      <w:r w:rsidRPr="001658E7">
        <w:rPr>
          <w:lang w:val="uk-UA"/>
        </w:rPr>
        <w:t>Європейського</w:t>
      </w:r>
      <w:r w:rsidRPr="001658E7">
        <w:t xml:space="preserve"> </w:t>
      </w:r>
      <w:r w:rsidRPr="001658E7">
        <w:rPr>
          <w:lang w:val="uk-UA"/>
        </w:rPr>
        <w:t>Союзу</w:t>
      </w:r>
      <w:r w:rsidRPr="001658E7">
        <w:t xml:space="preserve">», 27-29 </w:t>
      </w:r>
      <w:r w:rsidRPr="001658E7">
        <w:rPr>
          <w:lang w:val="uk-UA"/>
        </w:rPr>
        <w:t>листопада</w:t>
      </w:r>
      <w:r w:rsidRPr="001658E7">
        <w:t xml:space="preserve"> 2014 </w:t>
      </w:r>
      <w:r w:rsidRPr="001658E7">
        <w:rPr>
          <w:lang w:val="uk-UA"/>
        </w:rPr>
        <w:t>року</w:t>
      </w:r>
      <w:r w:rsidRPr="001658E7">
        <w:t xml:space="preserve"> (</w:t>
      </w:r>
      <w:r w:rsidRPr="001658E7">
        <w:rPr>
          <w:lang w:val="uk-UA"/>
        </w:rPr>
        <w:t>Національний</w:t>
      </w:r>
      <w:r w:rsidRPr="001658E7">
        <w:t xml:space="preserve"> </w:t>
      </w:r>
      <w:r w:rsidRPr="001658E7">
        <w:rPr>
          <w:lang w:val="uk-UA"/>
        </w:rPr>
        <w:t>університет</w:t>
      </w:r>
      <w:r w:rsidRPr="001658E7">
        <w:t xml:space="preserve"> «</w:t>
      </w:r>
      <w:r w:rsidRPr="001658E7">
        <w:rPr>
          <w:lang w:val="uk-UA"/>
        </w:rPr>
        <w:t>Острозька</w:t>
      </w:r>
      <w:r w:rsidRPr="001658E7">
        <w:t xml:space="preserve"> </w:t>
      </w:r>
      <w:r w:rsidRPr="001658E7">
        <w:rPr>
          <w:lang w:val="uk-UA"/>
        </w:rPr>
        <w:t>академія</w:t>
      </w:r>
      <w:r w:rsidRPr="001658E7">
        <w:t>»).</w:t>
      </w:r>
    </w:p>
    <w:p w:rsidR="00120856" w:rsidRPr="001658E7" w:rsidRDefault="00120856" w:rsidP="0044427A">
      <w:pPr>
        <w:autoSpaceDE w:val="0"/>
        <w:autoSpaceDN w:val="0"/>
        <w:adjustRightInd w:val="0"/>
        <w:jc w:val="both"/>
      </w:pPr>
      <w:r w:rsidRPr="001658E7">
        <w:tab/>
      </w:r>
      <w:r w:rsidRPr="001658E7">
        <w:rPr>
          <w:lang w:val="uk-UA"/>
        </w:rPr>
        <w:t>З</w:t>
      </w:r>
      <w:r w:rsidRPr="001658E7">
        <w:rPr>
          <w:lang w:val="en-US"/>
        </w:rPr>
        <w:t> </w:t>
      </w:r>
      <w:r w:rsidRPr="001658E7">
        <w:t xml:space="preserve">2010 </w:t>
      </w:r>
      <w:r w:rsidRPr="001658E7">
        <w:rPr>
          <w:lang w:val="uk-UA"/>
        </w:rPr>
        <w:t>року</w:t>
      </w:r>
      <w:r w:rsidRPr="001658E7">
        <w:t xml:space="preserve"> </w:t>
      </w:r>
      <w:r w:rsidRPr="001658E7">
        <w:rPr>
          <w:lang w:val="uk-UA"/>
        </w:rPr>
        <w:t>розпочав</w:t>
      </w:r>
      <w:r w:rsidRPr="001658E7">
        <w:t xml:space="preserve"> </w:t>
      </w:r>
      <w:r w:rsidRPr="001658E7">
        <w:rPr>
          <w:lang w:val="uk-UA"/>
        </w:rPr>
        <w:t>роботу</w:t>
      </w:r>
      <w:r w:rsidRPr="001658E7">
        <w:rPr>
          <w:lang w:val="en-US"/>
        </w:rPr>
        <w:t> </w:t>
      </w:r>
      <w:r w:rsidRPr="001658E7">
        <w:t>«</w:t>
      </w:r>
      <w:r w:rsidRPr="001658E7">
        <w:rPr>
          <w:lang w:val="uk-UA"/>
        </w:rPr>
        <w:t>Центр</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Центр</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створений</w:t>
      </w:r>
      <w:r w:rsidRPr="001658E7">
        <w:t xml:space="preserve"> </w:t>
      </w:r>
      <w:r w:rsidRPr="001658E7">
        <w:rPr>
          <w:lang w:val="uk-UA"/>
        </w:rPr>
        <w:t>як</w:t>
      </w:r>
      <w:r w:rsidRPr="001658E7">
        <w:t xml:space="preserve"> </w:t>
      </w:r>
      <w:r w:rsidRPr="001658E7">
        <w:rPr>
          <w:lang w:val="uk-UA"/>
        </w:rPr>
        <w:t>громадська</w:t>
      </w:r>
      <w:r w:rsidRPr="001658E7">
        <w:rPr>
          <w:lang w:val="en-US"/>
        </w:rPr>
        <w:t> </w:t>
      </w:r>
      <w:r w:rsidRPr="001658E7">
        <w:t xml:space="preserve"> </w:t>
      </w:r>
      <w:r w:rsidRPr="001658E7">
        <w:rPr>
          <w:lang w:val="uk-UA"/>
        </w:rPr>
        <w:t>ініціатива</w:t>
      </w:r>
      <w:r w:rsidRPr="001658E7">
        <w:t xml:space="preserve"> </w:t>
      </w:r>
      <w:r w:rsidRPr="001658E7">
        <w:rPr>
          <w:lang w:val="uk-UA"/>
        </w:rPr>
        <w:t>викладачів</w:t>
      </w:r>
      <w:r w:rsidRPr="001658E7">
        <w:t xml:space="preserve"> </w:t>
      </w:r>
      <w:r w:rsidRPr="001658E7">
        <w:rPr>
          <w:lang w:val="uk-UA"/>
        </w:rPr>
        <w:t>факультету</w:t>
      </w:r>
      <w:r w:rsidRPr="001658E7">
        <w:t xml:space="preserve"> </w:t>
      </w:r>
      <w:r w:rsidRPr="001658E7">
        <w:rPr>
          <w:lang w:val="uk-UA"/>
        </w:rPr>
        <w:t>політико</w:t>
      </w:r>
      <w:r w:rsidRPr="001658E7">
        <w:t>-</w:t>
      </w:r>
      <w:r w:rsidRPr="001658E7">
        <w:rPr>
          <w:lang w:val="uk-UA"/>
        </w:rPr>
        <w:t>інформаційного</w:t>
      </w:r>
      <w:r w:rsidRPr="001658E7">
        <w:t xml:space="preserve"> </w:t>
      </w:r>
      <w:r w:rsidRPr="001658E7">
        <w:rPr>
          <w:lang w:val="uk-UA"/>
        </w:rPr>
        <w:t>менеджменту</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w:t>
      </w:r>
      <w:r w:rsidRPr="001658E7">
        <w:rPr>
          <w:lang w:val="uk-UA"/>
        </w:rPr>
        <w:t>Основні</w:t>
      </w:r>
      <w:r w:rsidRPr="001658E7">
        <w:t xml:space="preserve"> </w:t>
      </w:r>
      <w:r w:rsidRPr="001658E7">
        <w:rPr>
          <w:lang w:val="uk-UA"/>
        </w:rPr>
        <w:t>напрямки</w:t>
      </w:r>
      <w:r w:rsidRPr="001658E7">
        <w:t xml:space="preserve"> </w:t>
      </w:r>
      <w:r w:rsidRPr="001658E7">
        <w:rPr>
          <w:lang w:val="uk-UA"/>
        </w:rPr>
        <w:t>діяльності</w:t>
      </w:r>
      <w:r w:rsidRPr="001658E7">
        <w:t xml:space="preserve"> </w:t>
      </w:r>
      <w:r w:rsidRPr="001658E7">
        <w:rPr>
          <w:lang w:val="uk-UA"/>
        </w:rPr>
        <w:t>центру</w:t>
      </w:r>
      <w:r w:rsidRPr="001658E7">
        <w:t xml:space="preserve"> </w:t>
      </w:r>
      <w:r w:rsidRPr="001658E7">
        <w:rPr>
          <w:lang w:val="uk-UA"/>
        </w:rPr>
        <w:t>–</w:t>
      </w:r>
      <w:r w:rsidRPr="001658E7">
        <w:t xml:space="preserve"> </w:t>
      </w:r>
      <w:r w:rsidRPr="001658E7">
        <w:rPr>
          <w:lang w:val="uk-UA"/>
        </w:rPr>
        <w:t>проведення</w:t>
      </w:r>
      <w:r w:rsidRPr="001658E7">
        <w:t xml:space="preserve"> </w:t>
      </w:r>
      <w:r w:rsidRPr="001658E7">
        <w:rPr>
          <w:lang w:val="uk-UA"/>
        </w:rPr>
        <w:t>фундаментальних</w:t>
      </w:r>
      <w:r w:rsidRPr="001658E7">
        <w:t xml:space="preserve"> </w:t>
      </w:r>
      <w:r w:rsidRPr="001658E7">
        <w:rPr>
          <w:lang w:val="uk-UA"/>
        </w:rPr>
        <w:t>і</w:t>
      </w:r>
      <w:r w:rsidRPr="001658E7">
        <w:t xml:space="preserve"> </w:t>
      </w:r>
      <w:r w:rsidRPr="001658E7">
        <w:rPr>
          <w:lang w:val="uk-UA"/>
        </w:rPr>
        <w:t>прикладних</w:t>
      </w:r>
      <w:r w:rsidRPr="001658E7">
        <w:t xml:space="preserve"> </w:t>
      </w:r>
      <w:r w:rsidRPr="001658E7">
        <w:rPr>
          <w:lang w:val="uk-UA"/>
        </w:rPr>
        <w:t>досліджень</w:t>
      </w:r>
      <w:r w:rsidRPr="001658E7">
        <w:t xml:space="preserve"> </w:t>
      </w:r>
      <w:r w:rsidRPr="001658E7">
        <w:rPr>
          <w:lang w:val="uk-UA"/>
        </w:rPr>
        <w:t>та</w:t>
      </w:r>
      <w:r w:rsidRPr="001658E7">
        <w:t xml:space="preserve"> </w:t>
      </w:r>
      <w:r w:rsidRPr="001658E7">
        <w:rPr>
          <w:lang w:val="uk-UA"/>
        </w:rPr>
        <w:t>презентація</w:t>
      </w:r>
      <w:r w:rsidRPr="001658E7">
        <w:t xml:space="preserve"> </w:t>
      </w:r>
      <w:r w:rsidRPr="001658E7">
        <w:rPr>
          <w:lang w:val="uk-UA"/>
        </w:rPr>
        <w:t>їх</w:t>
      </w:r>
      <w:r w:rsidRPr="001658E7">
        <w:t xml:space="preserve"> </w:t>
      </w:r>
      <w:r w:rsidRPr="001658E7">
        <w:rPr>
          <w:lang w:val="uk-UA"/>
        </w:rPr>
        <w:t>результатів</w:t>
      </w:r>
      <w:r w:rsidRPr="001658E7">
        <w:t xml:space="preserve"> </w:t>
      </w:r>
      <w:r w:rsidRPr="001658E7">
        <w:rPr>
          <w:lang w:val="uk-UA"/>
        </w:rPr>
        <w:t>з</w:t>
      </w:r>
      <w:r w:rsidRPr="001658E7">
        <w:t xml:space="preserve"> </w:t>
      </w:r>
      <w:r w:rsidRPr="001658E7">
        <w:rPr>
          <w:lang w:val="uk-UA"/>
        </w:rPr>
        <w:t>метою</w:t>
      </w:r>
      <w:r w:rsidRPr="001658E7">
        <w:t xml:space="preserve"> </w:t>
      </w:r>
      <w:r w:rsidRPr="001658E7">
        <w:rPr>
          <w:lang w:val="uk-UA"/>
        </w:rPr>
        <w:t>поповнення</w:t>
      </w:r>
      <w:r w:rsidRPr="001658E7">
        <w:rPr>
          <w:lang w:val="en-US"/>
        </w:rPr>
        <w:t> </w:t>
      </w:r>
      <w:r w:rsidRPr="001658E7">
        <w:t xml:space="preserve"> </w:t>
      </w:r>
      <w:r w:rsidRPr="001658E7">
        <w:rPr>
          <w:lang w:val="uk-UA"/>
        </w:rPr>
        <w:t>публічної</w:t>
      </w:r>
      <w:r w:rsidRPr="001658E7">
        <w:t xml:space="preserve"> </w:t>
      </w:r>
      <w:r w:rsidRPr="001658E7">
        <w:rPr>
          <w:lang w:val="uk-UA"/>
        </w:rPr>
        <w:t>сфери</w:t>
      </w:r>
      <w:r w:rsidRPr="001658E7">
        <w:t xml:space="preserve"> </w:t>
      </w:r>
      <w:r w:rsidRPr="001658E7">
        <w:rPr>
          <w:lang w:val="uk-UA"/>
        </w:rPr>
        <w:t>якісним</w:t>
      </w:r>
      <w:r w:rsidRPr="001658E7">
        <w:t xml:space="preserve"> </w:t>
      </w:r>
      <w:r w:rsidRPr="001658E7">
        <w:rPr>
          <w:lang w:val="uk-UA"/>
        </w:rPr>
        <w:t>науковим</w:t>
      </w:r>
      <w:r w:rsidRPr="001658E7">
        <w:t xml:space="preserve"> </w:t>
      </w:r>
      <w:r w:rsidRPr="001658E7">
        <w:rPr>
          <w:lang w:val="uk-UA"/>
        </w:rPr>
        <w:t>продуктом</w:t>
      </w:r>
      <w:r w:rsidRPr="001658E7">
        <w:t xml:space="preserve">. </w:t>
      </w:r>
      <w:r w:rsidRPr="001658E7">
        <w:rPr>
          <w:lang w:val="uk-UA"/>
        </w:rPr>
        <w:t>Свої</w:t>
      </w:r>
      <w:r w:rsidRPr="001658E7">
        <w:t xml:space="preserve"> </w:t>
      </w:r>
      <w:r w:rsidRPr="001658E7">
        <w:rPr>
          <w:lang w:val="uk-UA"/>
        </w:rPr>
        <w:t>дослідження</w:t>
      </w:r>
      <w:r w:rsidRPr="001658E7">
        <w:t xml:space="preserve"> </w:t>
      </w:r>
      <w:r w:rsidRPr="001658E7">
        <w:rPr>
          <w:lang w:val="uk-UA"/>
        </w:rPr>
        <w:t>ЦПД</w:t>
      </w:r>
      <w:r w:rsidRPr="001658E7">
        <w:t xml:space="preserve"> </w:t>
      </w:r>
      <w:r w:rsidRPr="001658E7">
        <w:rPr>
          <w:lang w:val="uk-UA"/>
        </w:rPr>
        <w:t>здійснює</w:t>
      </w:r>
      <w:r w:rsidRPr="001658E7">
        <w:t xml:space="preserve"> </w:t>
      </w:r>
      <w:r w:rsidRPr="001658E7">
        <w:rPr>
          <w:lang w:val="uk-UA"/>
        </w:rPr>
        <w:t>у</w:t>
      </w:r>
      <w:r w:rsidRPr="001658E7">
        <w:t xml:space="preserve"> </w:t>
      </w:r>
      <w:r w:rsidRPr="001658E7">
        <w:rPr>
          <w:lang w:val="uk-UA"/>
        </w:rPr>
        <w:t>формі</w:t>
      </w:r>
      <w:r w:rsidRPr="001658E7">
        <w:t xml:space="preserve"> </w:t>
      </w:r>
      <w:r w:rsidRPr="001658E7">
        <w:rPr>
          <w:lang w:val="uk-UA"/>
        </w:rPr>
        <w:t>індивідуальних</w:t>
      </w:r>
      <w:r w:rsidRPr="001658E7">
        <w:t xml:space="preserve"> </w:t>
      </w:r>
      <w:r w:rsidRPr="001658E7">
        <w:rPr>
          <w:lang w:val="uk-UA"/>
        </w:rPr>
        <w:t>і</w:t>
      </w:r>
      <w:r w:rsidRPr="001658E7">
        <w:t xml:space="preserve"> </w:t>
      </w:r>
      <w:r w:rsidRPr="001658E7">
        <w:rPr>
          <w:lang w:val="uk-UA"/>
        </w:rPr>
        <w:t>колективних</w:t>
      </w:r>
      <w:r w:rsidRPr="001658E7">
        <w:t xml:space="preserve"> </w:t>
      </w:r>
      <w:r w:rsidRPr="001658E7">
        <w:rPr>
          <w:lang w:val="uk-UA"/>
        </w:rPr>
        <w:t>проектів</w:t>
      </w:r>
      <w:r w:rsidRPr="001658E7">
        <w:t xml:space="preserve">, </w:t>
      </w:r>
      <w:r w:rsidRPr="001658E7">
        <w:rPr>
          <w:lang w:val="uk-UA"/>
        </w:rPr>
        <w:t>а</w:t>
      </w:r>
      <w:r w:rsidRPr="001658E7">
        <w:t xml:space="preserve"> </w:t>
      </w:r>
      <w:r w:rsidRPr="001658E7">
        <w:rPr>
          <w:lang w:val="uk-UA"/>
        </w:rPr>
        <w:t>результати</w:t>
      </w:r>
      <w:r w:rsidRPr="001658E7">
        <w:t xml:space="preserve"> </w:t>
      </w:r>
      <w:r w:rsidRPr="001658E7">
        <w:rPr>
          <w:lang w:val="uk-UA"/>
        </w:rPr>
        <w:t>виносяться</w:t>
      </w:r>
      <w:r w:rsidRPr="001658E7">
        <w:t xml:space="preserve"> </w:t>
      </w:r>
      <w:r w:rsidRPr="001658E7">
        <w:rPr>
          <w:lang w:val="uk-UA"/>
        </w:rPr>
        <w:t>на</w:t>
      </w:r>
      <w:r w:rsidRPr="001658E7">
        <w:t xml:space="preserve"> </w:t>
      </w:r>
      <w:r w:rsidRPr="001658E7">
        <w:rPr>
          <w:lang w:val="uk-UA"/>
        </w:rPr>
        <w:t>обговорення</w:t>
      </w:r>
      <w:r w:rsidRPr="001658E7">
        <w:t xml:space="preserve"> </w:t>
      </w:r>
      <w:r w:rsidRPr="001658E7">
        <w:rPr>
          <w:lang w:val="uk-UA"/>
        </w:rPr>
        <w:t>у</w:t>
      </w:r>
      <w:r w:rsidRPr="001658E7">
        <w:t xml:space="preserve"> </w:t>
      </w:r>
      <w:r w:rsidRPr="001658E7">
        <w:rPr>
          <w:lang w:val="uk-UA"/>
        </w:rPr>
        <w:t>форматі</w:t>
      </w:r>
      <w:r w:rsidRPr="001658E7">
        <w:t xml:space="preserve"> </w:t>
      </w:r>
      <w:r w:rsidRPr="001658E7">
        <w:rPr>
          <w:lang w:val="uk-UA"/>
        </w:rPr>
        <w:t>круглих</w:t>
      </w:r>
      <w:r w:rsidRPr="001658E7">
        <w:t xml:space="preserve"> </w:t>
      </w:r>
      <w:r w:rsidRPr="001658E7">
        <w:rPr>
          <w:lang w:val="uk-UA"/>
        </w:rPr>
        <w:t>столів</w:t>
      </w:r>
      <w:r w:rsidRPr="001658E7">
        <w:t xml:space="preserve">, </w:t>
      </w:r>
      <w:r w:rsidRPr="001658E7">
        <w:rPr>
          <w:lang w:val="uk-UA"/>
        </w:rPr>
        <w:t>конференцій</w:t>
      </w:r>
      <w:r w:rsidRPr="001658E7">
        <w:t xml:space="preserve">, </w:t>
      </w:r>
      <w:r w:rsidRPr="001658E7">
        <w:rPr>
          <w:lang w:val="uk-UA"/>
        </w:rPr>
        <w:t>семінарів</w:t>
      </w:r>
      <w:r w:rsidRPr="001658E7">
        <w:t xml:space="preserve"> </w:t>
      </w:r>
      <w:r w:rsidRPr="001658E7">
        <w:rPr>
          <w:lang w:val="uk-UA"/>
        </w:rPr>
        <w:t>та</w:t>
      </w:r>
      <w:r w:rsidRPr="001658E7">
        <w:t xml:space="preserve"> </w:t>
      </w:r>
      <w:r w:rsidRPr="001658E7">
        <w:rPr>
          <w:lang w:val="uk-UA"/>
        </w:rPr>
        <w:t>інших</w:t>
      </w:r>
      <w:r w:rsidRPr="001658E7">
        <w:t xml:space="preserve"> </w:t>
      </w:r>
      <w:r w:rsidRPr="001658E7">
        <w:rPr>
          <w:lang w:val="uk-UA"/>
        </w:rPr>
        <w:t>наукових</w:t>
      </w:r>
      <w:r w:rsidRPr="001658E7">
        <w:t xml:space="preserve"> </w:t>
      </w:r>
      <w:r w:rsidRPr="001658E7">
        <w:rPr>
          <w:lang w:val="uk-UA"/>
        </w:rPr>
        <w:t>заходів</w:t>
      </w:r>
      <w:r w:rsidRPr="001658E7">
        <w:t>.</w:t>
      </w:r>
    </w:p>
    <w:p w:rsidR="00120856" w:rsidRPr="001658E7" w:rsidRDefault="00120856" w:rsidP="0044427A">
      <w:pPr>
        <w:autoSpaceDE w:val="0"/>
        <w:autoSpaceDN w:val="0"/>
        <w:adjustRightInd w:val="0"/>
        <w:ind w:firstLine="709"/>
        <w:jc w:val="both"/>
      </w:pPr>
      <w:r w:rsidRPr="001658E7">
        <w:rPr>
          <w:lang w:val="uk-UA"/>
        </w:rPr>
        <w:t>Центр</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НаУОА</w:t>
      </w:r>
      <w:r w:rsidRPr="001658E7">
        <w:t xml:space="preserve"> </w:t>
      </w:r>
      <w:r w:rsidRPr="001658E7">
        <w:rPr>
          <w:lang w:val="uk-UA"/>
        </w:rPr>
        <w:t>став</w:t>
      </w:r>
      <w:r w:rsidRPr="001658E7">
        <w:t xml:space="preserve"> </w:t>
      </w:r>
      <w:r w:rsidRPr="001658E7">
        <w:rPr>
          <w:lang w:val="uk-UA"/>
        </w:rPr>
        <w:t>співорганізатором</w:t>
      </w:r>
      <w:r w:rsidRPr="001658E7">
        <w:t xml:space="preserve"> </w:t>
      </w:r>
      <w:r w:rsidRPr="001658E7">
        <w:rPr>
          <w:lang w:val="uk-UA"/>
        </w:rPr>
        <w:t>круглого</w:t>
      </w:r>
      <w:r w:rsidRPr="001658E7">
        <w:t xml:space="preserve"> </w:t>
      </w:r>
      <w:r w:rsidRPr="001658E7">
        <w:rPr>
          <w:lang w:val="uk-UA"/>
        </w:rPr>
        <w:t>столу</w:t>
      </w:r>
      <w:r w:rsidRPr="001658E7">
        <w:t>: «</w:t>
      </w:r>
      <w:r w:rsidRPr="001658E7">
        <w:rPr>
          <w:lang w:val="uk-UA"/>
        </w:rPr>
        <w:t>Перемога</w:t>
      </w:r>
      <w:r w:rsidRPr="001658E7">
        <w:t xml:space="preserve"> </w:t>
      </w:r>
      <w:r w:rsidRPr="001658E7">
        <w:rPr>
          <w:lang w:val="uk-UA"/>
        </w:rPr>
        <w:t>під</w:t>
      </w:r>
      <w:r w:rsidRPr="001658E7">
        <w:t xml:space="preserve"> </w:t>
      </w:r>
      <w:r w:rsidRPr="001658E7">
        <w:rPr>
          <w:lang w:val="uk-UA"/>
        </w:rPr>
        <w:t>Оршею</w:t>
      </w:r>
      <w:r w:rsidRPr="001658E7">
        <w:t xml:space="preserve"> </w:t>
      </w:r>
      <w:r w:rsidRPr="001658E7">
        <w:rPr>
          <w:lang w:val="uk-UA"/>
        </w:rPr>
        <w:t>та</w:t>
      </w:r>
      <w:r w:rsidRPr="001658E7">
        <w:t xml:space="preserve"> </w:t>
      </w:r>
      <w:r w:rsidRPr="001658E7">
        <w:rPr>
          <w:lang w:val="uk-UA"/>
        </w:rPr>
        <w:t>сучасні</w:t>
      </w:r>
      <w:r w:rsidRPr="001658E7">
        <w:t xml:space="preserve"> </w:t>
      </w:r>
      <w:r w:rsidRPr="001658E7">
        <w:rPr>
          <w:lang w:val="uk-UA"/>
        </w:rPr>
        <w:t>перспективи</w:t>
      </w:r>
      <w:r w:rsidRPr="001658E7">
        <w:t xml:space="preserve"> </w:t>
      </w:r>
      <w:r w:rsidRPr="001658E7">
        <w:rPr>
          <w:lang w:val="uk-UA"/>
        </w:rPr>
        <w:t>балто</w:t>
      </w:r>
      <w:r w:rsidRPr="001658E7">
        <w:t>-</w:t>
      </w:r>
      <w:r w:rsidRPr="001658E7">
        <w:rPr>
          <w:lang w:val="uk-UA"/>
        </w:rPr>
        <w:t>чорноморського</w:t>
      </w:r>
      <w:r w:rsidRPr="001658E7">
        <w:t xml:space="preserve"> </w:t>
      </w:r>
      <w:r w:rsidRPr="001658E7">
        <w:rPr>
          <w:lang w:val="uk-UA"/>
        </w:rPr>
        <w:t>альянсу</w:t>
      </w:r>
      <w:r w:rsidRPr="001658E7">
        <w:t>»  (</w:t>
      </w:r>
      <w:r w:rsidRPr="001658E7">
        <w:rPr>
          <w:lang w:val="uk-UA"/>
        </w:rPr>
        <w:t>Острог</w:t>
      </w:r>
      <w:r w:rsidRPr="001658E7">
        <w:t xml:space="preserve">, 5 </w:t>
      </w:r>
      <w:r w:rsidRPr="001658E7">
        <w:rPr>
          <w:lang w:val="uk-UA"/>
        </w:rPr>
        <w:t>вересня</w:t>
      </w:r>
      <w:r w:rsidRPr="001658E7">
        <w:t xml:space="preserve"> 2014</w:t>
      </w:r>
      <w:r>
        <w:rPr>
          <w:lang w:val="uk-UA"/>
        </w:rPr>
        <w:t xml:space="preserve"> </w:t>
      </w:r>
      <w:r w:rsidRPr="001658E7">
        <w:rPr>
          <w:lang w:val="uk-UA"/>
        </w:rPr>
        <w:t>р</w:t>
      </w:r>
      <w:r w:rsidRPr="001658E7">
        <w:t>.).</w:t>
      </w:r>
    </w:p>
    <w:p w:rsidR="00120856" w:rsidRPr="001658E7" w:rsidRDefault="00120856" w:rsidP="0044427A">
      <w:pPr>
        <w:autoSpaceDE w:val="0"/>
        <w:autoSpaceDN w:val="0"/>
        <w:adjustRightInd w:val="0"/>
      </w:pPr>
      <w:r w:rsidRPr="001658E7">
        <w:tab/>
      </w:r>
      <w:r w:rsidRPr="001658E7">
        <w:rPr>
          <w:lang w:val="uk-UA"/>
        </w:rPr>
        <w:t>Круглі</w:t>
      </w:r>
      <w:r w:rsidRPr="001658E7">
        <w:t xml:space="preserve"> </w:t>
      </w:r>
      <w:r w:rsidRPr="001658E7">
        <w:rPr>
          <w:lang w:val="uk-UA"/>
        </w:rPr>
        <w:t>столи</w:t>
      </w:r>
      <w:r w:rsidRPr="001658E7">
        <w:t xml:space="preserve"> </w:t>
      </w:r>
      <w:r w:rsidRPr="001658E7">
        <w:rPr>
          <w:lang w:val="uk-UA"/>
        </w:rPr>
        <w:t>Центру</w:t>
      </w:r>
      <w:r w:rsidRPr="001658E7">
        <w:t xml:space="preserve"> </w:t>
      </w:r>
      <w:r w:rsidRPr="001658E7">
        <w:rPr>
          <w:lang w:val="uk-UA"/>
        </w:rPr>
        <w:t>політичних</w:t>
      </w:r>
      <w:r w:rsidRPr="001658E7">
        <w:t xml:space="preserve"> </w:t>
      </w:r>
      <w:r w:rsidRPr="001658E7">
        <w:rPr>
          <w:lang w:val="uk-UA"/>
        </w:rPr>
        <w:t>досліджень</w:t>
      </w:r>
      <w:r w:rsidRPr="001658E7">
        <w:t>:</w:t>
      </w:r>
    </w:p>
    <w:p w:rsidR="00120856" w:rsidRPr="00AC2C98" w:rsidRDefault="00120856" w:rsidP="0044427A">
      <w:pPr>
        <w:autoSpaceDE w:val="0"/>
        <w:autoSpaceDN w:val="0"/>
        <w:adjustRightInd w:val="0"/>
        <w:jc w:val="both"/>
        <w:rPr>
          <w:lang w:val="uk-UA"/>
        </w:rPr>
      </w:pPr>
      <w:r>
        <w:rPr>
          <w:lang w:val="uk-UA"/>
        </w:rPr>
        <w:t xml:space="preserve">1. </w:t>
      </w:r>
      <w:r w:rsidRPr="001658E7">
        <w:rPr>
          <w:lang w:val="uk-UA"/>
        </w:rPr>
        <w:t>Круглий</w:t>
      </w:r>
      <w:r w:rsidRPr="001658E7">
        <w:t xml:space="preserve"> </w:t>
      </w:r>
      <w:r w:rsidRPr="001658E7">
        <w:rPr>
          <w:lang w:val="uk-UA"/>
        </w:rPr>
        <w:t>стіл</w:t>
      </w:r>
      <w:r w:rsidRPr="001658E7">
        <w:t xml:space="preserve"> </w:t>
      </w:r>
      <w:r w:rsidRPr="001658E7">
        <w:rPr>
          <w:lang w:val="uk-UA"/>
        </w:rPr>
        <w:t>на</w:t>
      </w:r>
      <w:r w:rsidRPr="001658E7">
        <w:t xml:space="preserve"> </w:t>
      </w:r>
      <w:r w:rsidRPr="001658E7">
        <w:rPr>
          <w:lang w:val="uk-UA"/>
        </w:rPr>
        <w:t>тему</w:t>
      </w:r>
      <w:r w:rsidRPr="001658E7">
        <w:t>: «</w:t>
      </w:r>
      <w:r w:rsidRPr="001658E7">
        <w:rPr>
          <w:lang w:val="uk-UA"/>
        </w:rPr>
        <w:t>Шляхи</w:t>
      </w:r>
      <w:r w:rsidRPr="001658E7">
        <w:t xml:space="preserve"> </w:t>
      </w:r>
      <w:r w:rsidRPr="001658E7">
        <w:rPr>
          <w:lang w:val="uk-UA"/>
        </w:rPr>
        <w:t>вдосконалення</w:t>
      </w:r>
      <w:r w:rsidRPr="001658E7">
        <w:t xml:space="preserve"> </w:t>
      </w:r>
      <w:r w:rsidRPr="001658E7">
        <w:rPr>
          <w:lang w:val="uk-UA"/>
        </w:rPr>
        <w:t>діяльності</w:t>
      </w:r>
      <w:r w:rsidRPr="001658E7">
        <w:t xml:space="preserve"> </w:t>
      </w:r>
      <w:r w:rsidRPr="001658E7">
        <w:rPr>
          <w:lang w:val="uk-UA"/>
        </w:rPr>
        <w:t>Рівненського</w:t>
      </w:r>
      <w:r w:rsidRPr="001658E7">
        <w:t xml:space="preserve"> </w:t>
      </w:r>
      <w:r w:rsidRPr="001658E7">
        <w:rPr>
          <w:lang w:val="uk-UA"/>
        </w:rPr>
        <w:t>центру</w:t>
      </w:r>
      <w:r w:rsidRPr="001658E7">
        <w:t xml:space="preserve"> </w:t>
      </w:r>
      <w:r w:rsidRPr="001658E7">
        <w:rPr>
          <w:lang w:val="uk-UA"/>
        </w:rPr>
        <w:t>надання</w:t>
      </w:r>
      <w:r w:rsidRPr="001658E7">
        <w:t xml:space="preserve"> </w:t>
      </w:r>
      <w:r w:rsidRPr="001658E7">
        <w:rPr>
          <w:lang w:val="uk-UA"/>
        </w:rPr>
        <w:t>адміністративних</w:t>
      </w:r>
      <w:r w:rsidRPr="001658E7">
        <w:t xml:space="preserve"> </w:t>
      </w:r>
      <w:r w:rsidRPr="001658E7">
        <w:rPr>
          <w:lang w:val="uk-UA"/>
        </w:rPr>
        <w:t>послуг</w:t>
      </w:r>
      <w:r w:rsidRPr="001658E7">
        <w:t xml:space="preserve">» </w:t>
      </w:r>
      <w:r w:rsidRPr="001658E7">
        <w:rPr>
          <w:lang w:val="uk-UA"/>
        </w:rPr>
        <w:t>за</w:t>
      </w:r>
      <w:r w:rsidRPr="001658E7">
        <w:t xml:space="preserve"> </w:t>
      </w:r>
      <w:r w:rsidRPr="001658E7">
        <w:rPr>
          <w:lang w:val="uk-UA"/>
        </w:rPr>
        <w:t>ініціативи</w:t>
      </w:r>
      <w:r w:rsidRPr="001658E7">
        <w:t xml:space="preserve"> </w:t>
      </w:r>
      <w:r w:rsidRPr="001658E7">
        <w:rPr>
          <w:lang w:val="uk-UA"/>
        </w:rPr>
        <w:t>Школи</w:t>
      </w:r>
      <w:r w:rsidRPr="001658E7">
        <w:t xml:space="preserve"> </w:t>
      </w:r>
      <w:r w:rsidRPr="001658E7">
        <w:rPr>
          <w:lang w:val="uk-UA"/>
        </w:rPr>
        <w:t>політичної</w:t>
      </w:r>
      <w:r w:rsidRPr="001658E7">
        <w:t xml:space="preserve"> </w:t>
      </w:r>
      <w:r w:rsidRPr="001658E7">
        <w:rPr>
          <w:lang w:val="uk-UA"/>
        </w:rPr>
        <w:t>аналітики</w:t>
      </w:r>
      <w:r w:rsidRPr="001658E7">
        <w:t xml:space="preserve"> «</w:t>
      </w:r>
      <w:r w:rsidRPr="001658E7">
        <w:rPr>
          <w:lang w:val="uk-UA"/>
        </w:rPr>
        <w:t>Поліс</w:t>
      </w:r>
      <w:r w:rsidRPr="001658E7">
        <w:t xml:space="preserve">», </w:t>
      </w:r>
      <w:r w:rsidRPr="001658E7">
        <w:rPr>
          <w:lang w:val="uk-UA"/>
        </w:rPr>
        <w:t>Центру</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(5 </w:t>
      </w:r>
      <w:r w:rsidRPr="001658E7">
        <w:rPr>
          <w:lang w:val="uk-UA"/>
        </w:rPr>
        <w:t>листопада</w:t>
      </w:r>
      <w:r w:rsidRPr="001658E7">
        <w:t xml:space="preserve"> 2014 </w:t>
      </w:r>
      <w:r w:rsidRPr="001658E7">
        <w:rPr>
          <w:lang w:val="uk-UA"/>
        </w:rPr>
        <w:t>року</w:t>
      </w:r>
      <w:r w:rsidRPr="001658E7">
        <w:t xml:space="preserve">, </w:t>
      </w:r>
      <w:r w:rsidRPr="001658E7">
        <w:rPr>
          <w:lang w:val="uk-UA"/>
        </w:rPr>
        <w:t>Рівненська</w:t>
      </w:r>
      <w:r w:rsidRPr="001658E7">
        <w:t xml:space="preserve"> </w:t>
      </w:r>
      <w:r w:rsidRPr="001658E7">
        <w:rPr>
          <w:lang w:val="uk-UA"/>
        </w:rPr>
        <w:t>обласна</w:t>
      </w:r>
      <w:r w:rsidRPr="001658E7">
        <w:t xml:space="preserve"> </w:t>
      </w:r>
      <w:r w:rsidRPr="001658E7">
        <w:rPr>
          <w:lang w:val="uk-UA"/>
        </w:rPr>
        <w:t>державна</w:t>
      </w:r>
      <w:r w:rsidRPr="001658E7">
        <w:t xml:space="preserve"> </w:t>
      </w:r>
      <w:r w:rsidRPr="001658E7">
        <w:rPr>
          <w:lang w:val="uk-UA"/>
        </w:rPr>
        <w:t>адміністрація</w:t>
      </w:r>
      <w:r>
        <w:t>)</w:t>
      </w:r>
      <w:r>
        <w:rPr>
          <w:lang w:val="uk-UA"/>
        </w:rPr>
        <w:t>;</w:t>
      </w:r>
    </w:p>
    <w:p w:rsidR="00120856" w:rsidRPr="00AC2C98" w:rsidRDefault="00120856" w:rsidP="0044427A">
      <w:pPr>
        <w:autoSpaceDE w:val="0"/>
        <w:autoSpaceDN w:val="0"/>
        <w:adjustRightInd w:val="0"/>
        <w:jc w:val="both"/>
        <w:rPr>
          <w:lang w:val="uk-UA"/>
        </w:rPr>
      </w:pPr>
      <w:r>
        <w:rPr>
          <w:lang w:val="uk-UA"/>
        </w:rPr>
        <w:t xml:space="preserve">2. </w:t>
      </w:r>
      <w:r w:rsidRPr="001658E7">
        <w:rPr>
          <w:lang w:val="uk-UA"/>
        </w:rPr>
        <w:t>Круглий</w:t>
      </w:r>
      <w:r w:rsidRPr="00AC2C98">
        <w:rPr>
          <w:lang w:val="uk-UA"/>
        </w:rPr>
        <w:t xml:space="preserve"> </w:t>
      </w:r>
      <w:r w:rsidRPr="001658E7">
        <w:rPr>
          <w:lang w:val="uk-UA"/>
        </w:rPr>
        <w:t>стіл</w:t>
      </w:r>
      <w:r w:rsidRPr="00AC2C98">
        <w:rPr>
          <w:lang w:val="uk-UA"/>
        </w:rPr>
        <w:t xml:space="preserve">  «</w:t>
      </w:r>
      <w:r w:rsidRPr="001658E7">
        <w:rPr>
          <w:lang w:val="uk-UA"/>
        </w:rPr>
        <w:t>Розробка</w:t>
      </w:r>
      <w:r w:rsidRPr="00AC2C98">
        <w:rPr>
          <w:lang w:val="uk-UA"/>
        </w:rPr>
        <w:t xml:space="preserve"> </w:t>
      </w:r>
      <w:r w:rsidRPr="001658E7">
        <w:rPr>
          <w:lang w:val="uk-UA"/>
        </w:rPr>
        <w:t>стратегії</w:t>
      </w:r>
      <w:r w:rsidRPr="00AC2C98">
        <w:rPr>
          <w:lang w:val="uk-UA"/>
        </w:rPr>
        <w:t xml:space="preserve"> </w:t>
      </w:r>
      <w:r w:rsidRPr="001658E7">
        <w:rPr>
          <w:lang w:val="uk-UA"/>
        </w:rPr>
        <w:t>регіонального</w:t>
      </w:r>
      <w:r w:rsidRPr="00AC2C98">
        <w:rPr>
          <w:lang w:val="uk-UA"/>
        </w:rPr>
        <w:t xml:space="preserve"> </w:t>
      </w:r>
      <w:r w:rsidRPr="001658E7">
        <w:rPr>
          <w:lang w:val="uk-UA"/>
        </w:rPr>
        <w:t>розвитку</w:t>
      </w:r>
      <w:r w:rsidRPr="00AC2C98">
        <w:rPr>
          <w:lang w:val="uk-UA"/>
        </w:rPr>
        <w:t xml:space="preserve"> </w:t>
      </w:r>
      <w:r w:rsidRPr="001658E7">
        <w:rPr>
          <w:lang w:val="uk-UA"/>
        </w:rPr>
        <w:t>в</w:t>
      </w:r>
      <w:r w:rsidRPr="00AC2C98">
        <w:rPr>
          <w:lang w:val="uk-UA"/>
        </w:rPr>
        <w:t xml:space="preserve"> </w:t>
      </w:r>
      <w:r w:rsidRPr="001658E7">
        <w:rPr>
          <w:lang w:val="uk-UA"/>
        </w:rPr>
        <w:t>Рівненській</w:t>
      </w:r>
      <w:r w:rsidRPr="00AC2C98">
        <w:rPr>
          <w:lang w:val="uk-UA"/>
        </w:rPr>
        <w:t xml:space="preserve"> </w:t>
      </w:r>
      <w:r w:rsidRPr="001658E7">
        <w:rPr>
          <w:lang w:val="uk-UA"/>
        </w:rPr>
        <w:t>області</w:t>
      </w:r>
      <w:r w:rsidRPr="00AC2C98">
        <w:rPr>
          <w:lang w:val="uk-UA"/>
        </w:rPr>
        <w:t xml:space="preserve">: </w:t>
      </w:r>
      <w:r w:rsidRPr="001658E7">
        <w:rPr>
          <w:lang w:val="uk-UA"/>
        </w:rPr>
        <w:t>досягнення</w:t>
      </w:r>
      <w:r w:rsidRPr="00AC2C98">
        <w:rPr>
          <w:lang w:val="uk-UA"/>
        </w:rPr>
        <w:t xml:space="preserve"> </w:t>
      </w:r>
      <w:r w:rsidRPr="001658E7">
        <w:rPr>
          <w:lang w:val="uk-UA"/>
        </w:rPr>
        <w:t>та</w:t>
      </w:r>
      <w:r w:rsidRPr="00AC2C98">
        <w:rPr>
          <w:lang w:val="uk-UA"/>
        </w:rPr>
        <w:t xml:space="preserve"> </w:t>
      </w:r>
      <w:r w:rsidRPr="001658E7">
        <w:rPr>
          <w:lang w:val="uk-UA"/>
        </w:rPr>
        <w:t>перспективи</w:t>
      </w:r>
      <w:r w:rsidRPr="00AC2C98">
        <w:rPr>
          <w:lang w:val="uk-UA"/>
        </w:rPr>
        <w:t xml:space="preserve">» </w:t>
      </w:r>
      <w:r w:rsidRPr="001658E7">
        <w:rPr>
          <w:lang w:val="uk-UA"/>
        </w:rPr>
        <w:t>за</w:t>
      </w:r>
      <w:r w:rsidRPr="00AC2C98">
        <w:rPr>
          <w:lang w:val="uk-UA"/>
        </w:rPr>
        <w:t xml:space="preserve"> </w:t>
      </w:r>
      <w:r w:rsidRPr="001658E7">
        <w:rPr>
          <w:lang w:val="uk-UA"/>
        </w:rPr>
        <w:t>ініціативи</w:t>
      </w:r>
      <w:r w:rsidRPr="00AC2C98">
        <w:rPr>
          <w:lang w:val="uk-UA"/>
        </w:rPr>
        <w:t xml:space="preserve"> </w:t>
      </w:r>
      <w:r w:rsidRPr="001658E7">
        <w:rPr>
          <w:lang w:val="uk-UA"/>
        </w:rPr>
        <w:t>Школи</w:t>
      </w:r>
      <w:r w:rsidRPr="00AC2C98">
        <w:rPr>
          <w:lang w:val="uk-UA"/>
        </w:rPr>
        <w:t xml:space="preserve"> </w:t>
      </w:r>
      <w:r w:rsidRPr="001658E7">
        <w:rPr>
          <w:lang w:val="uk-UA"/>
        </w:rPr>
        <w:t>політичної</w:t>
      </w:r>
      <w:r w:rsidRPr="00AC2C98">
        <w:rPr>
          <w:lang w:val="uk-UA"/>
        </w:rPr>
        <w:t xml:space="preserve"> </w:t>
      </w:r>
      <w:r w:rsidRPr="001658E7">
        <w:rPr>
          <w:lang w:val="uk-UA"/>
        </w:rPr>
        <w:t>аналітики</w:t>
      </w:r>
      <w:r w:rsidRPr="00AC2C98">
        <w:rPr>
          <w:lang w:val="uk-UA"/>
        </w:rPr>
        <w:t xml:space="preserve"> «</w:t>
      </w:r>
      <w:r w:rsidRPr="001658E7">
        <w:rPr>
          <w:lang w:val="uk-UA"/>
        </w:rPr>
        <w:t>Поліс</w:t>
      </w:r>
      <w:r w:rsidRPr="00AC2C98">
        <w:rPr>
          <w:lang w:val="uk-UA"/>
        </w:rPr>
        <w:t xml:space="preserve">», </w:t>
      </w:r>
      <w:r w:rsidRPr="001658E7">
        <w:rPr>
          <w:lang w:val="uk-UA"/>
        </w:rPr>
        <w:t>кафедри</w:t>
      </w:r>
      <w:r w:rsidRPr="00AC2C98">
        <w:rPr>
          <w:lang w:val="uk-UA"/>
        </w:rPr>
        <w:t xml:space="preserve"> </w:t>
      </w:r>
      <w:r w:rsidRPr="001658E7">
        <w:rPr>
          <w:lang w:val="uk-UA"/>
        </w:rPr>
        <w:t>політології</w:t>
      </w:r>
      <w:r w:rsidRPr="00AC2C98">
        <w:rPr>
          <w:lang w:val="uk-UA"/>
        </w:rPr>
        <w:t xml:space="preserve"> </w:t>
      </w:r>
      <w:r w:rsidRPr="001658E7">
        <w:rPr>
          <w:lang w:val="uk-UA"/>
        </w:rPr>
        <w:t>Національного</w:t>
      </w:r>
      <w:r w:rsidRPr="00AC2C98">
        <w:rPr>
          <w:lang w:val="uk-UA"/>
        </w:rPr>
        <w:t xml:space="preserve"> </w:t>
      </w:r>
      <w:r w:rsidRPr="001658E7">
        <w:rPr>
          <w:lang w:val="uk-UA"/>
        </w:rPr>
        <w:t>університету</w:t>
      </w:r>
      <w:r w:rsidRPr="00AC2C98">
        <w:rPr>
          <w:lang w:val="uk-UA"/>
        </w:rPr>
        <w:t xml:space="preserve"> «</w:t>
      </w:r>
      <w:r w:rsidRPr="001658E7">
        <w:rPr>
          <w:lang w:val="uk-UA"/>
        </w:rPr>
        <w:t>Острозька</w:t>
      </w:r>
      <w:r w:rsidRPr="00AC2C98">
        <w:rPr>
          <w:lang w:val="uk-UA"/>
        </w:rPr>
        <w:t xml:space="preserve"> </w:t>
      </w:r>
      <w:r w:rsidRPr="001658E7">
        <w:rPr>
          <w:lang w:val="uk-UA"/>
        </w:rPr>
        <w:t>академія</w:t>
      </w:r>
      <w:r w:rsidRPr="00AC2C98">
        <w:rPr>
          <w:lang w:val="uk-UA"/>
        </w:rPr>
        <w:t xml:space="preserve">» (27 </w:t>
      </w:r>
      <w:r w:rsidRPr="001658E7">
        <w:rPr>
          <w:lang w:val="uk-UA"/>
        </w:rPr>
        <w:t>листопада</w:t>
      </w:r>
      <w:r w:rsidRPr="00AC2C98">
        <w:rPr>
          <w:lang w:val="uk-UA"/>
        </w:rPr>
        <w:t xml:space="preserve"> 2014 </w:t>
      </w:r>
      <w:r w:rsidRPr="001658E7">
        <w:rPr>
          <w:lang w:val="uk-UA"/>
        </w:rPr>
        <w:t>року</w:t>
      </w:r>
      <w:r w:rsidRPr="00AC2C98">
        <w:rPr>
          <w:lang w:val="uk-UA"/>
        </w:rPr>
        <w:t xml:space="preserve">, </w:t>
      </w:r>
      <w:r w:rsidRPr="001658E7">
        <w:rPr>
          <w:lang w:val="uk-UA"/>
        </w:rPr>
        <w:t>Рівненська</w:t>
      </w:r>
      <w:r w:rsidRPr="00AC2C98">
        <w:rPr>
          <w:lang w:val="uk-UA"/>
        </w:rPr>
        <w:t xml:space="preserve"> </w:t>
      </w:r>
      <w:r w:rsidRPr="001658E7">
        <w:rPr>
          <w:lang w:val="uk-UA"/>
        </w:rPr>
        <w:t>обласна</w:t>
      </w:r>
      <w:r w:rsidRPr="00AC2C98">
        <w:rPr>
          <w:lang w:val="uk-UA"/>
        </w:rPr>
        <w:t xml:space="preserve"> </w:t>
      </w:r>
      <w:r w:rsidRPr="001658E7">
        <w:rPr>
          <w:lang w:val="uk-UA"/>
        </w:rPr>
        <w:t>державна</w:t>
      </w:r>
      <w:r w:rsidRPr="00AC2C98">
        <w:rPr>
          <w:lang w:val="uk-UA"/>
        </w:rPr>
        <w:t xml:space="preserve"> </w:t>
      </w:r>
      <w:r w:rsidRPr="001658E7">
        <w:rPr>
          <w:lang w:val="uk-UA"/>
        </w:rPr>
        <w:t>адміністрація</w:t>
      </w:r>
      <w:r w:rsidRPr="00AC2C98">
        <w:rPr>
          <w:lang w:val="uk-UA"/>
        </w:rPr>
        <w:t>)</w:t>
      </w:r>
      <w:r>
        <w:rPr>
          <w:lang w:val="uk-UA"/>
        </w:rPr>
        <w:t>;</w:t>
      </w:r>
      <w:r w:rsidRPr="00AC2C98">
        <w:rPr>
          <w:lang w:val="uk-UA"/>
        </w:rPr>
        <w:t xml:space="preserve"> </w:t>
      </w:r>
    </w:p>
    <w:p w:rsidR="00120856" w:rsidRPr="0044427A" w:rsidRDefault="00120856" w:rsidP="0044427A">
      <w:pPr>
        <w:autoSpaceDE w:val="0"/>
        <w:autoSpaceDN w:val="0"/>
        <w:adjustRightInd w:val="0"/>
        <w:jc w:val="center"/>
        <w:rPr>
          <w:i/>
          <w:iCs/>
          <w:lang w:val="uk-UA"/>
        </w:rPr>
      </w:pPr>
      <w:r w:rsidRPr="001658E7">
        <w:rPr>
          <w:i/>
          <w:iCs/>
          <w:lang w:val="uk-UA"/>
        </w:rPr>
        <w:t>Навчальні</w:t>
      </w:r>
      <w:r w:rsidRPr="0044427A">
        <w:rPr>
          <w:i/>
          <w:iCs/>
          <w:lang w:val="uk-UA"/>
        </w:rPr>
        <w:t xml:space="preserve"> </w:t>
      </w:r>
      <w:r w:rsidRPr="001658E7">
        <w:rPr>
          <w:i/>
          <w:iCs/>
          <w:lang w:val="uk-UA"/>
        </w:rPr>
        <w:t>посібники</w:t>
      </w:r>
      <w:r w:rsidRPr="0044427A">
        <w:rPr>
          <w:i/>
          <w:iCs/>
          <w:lang w:val="uk-UA"/>
        </w:rPr>
        <w:t>:</w:t>
      </w:r>
    </w:p>
    <w:p w:rsidR="00120856" w:rsidRPr="0044427A" w:rsidRDefault="00120856" w:rsidP="0044427A">
      <w:pPr>
        <w:autoSpaceDE w:val="0"/>
        <w:autoSpaceDN w:val="0"/>
        <w:adjustRightInd w:val="0"/>
        <w:jc w:val="both"/>
        <w:rPr>
          <w:lang w:val="uk-UA"/>
        </w:rPr>
      </w:pPr>
      <w:r w:rsidRPr="0044427A">
        <w:rPr>
          <w:lang w:val="uk-UA"/>
        </w:rPr>
        <w:t xml:space="preserve">         </w:t>
      </w:r>
      <w:r w:rsidRPr="001658E7">
        <w:rPr>
          <w:lang w:val="uk-UA"/>
        </w:rPr>
        <w:t>Мацієвський</w:t>
      </w:r>
      <w:r w:rsidRPr="0044427A">
        <w:rPr>
          <w:lang w:val="uk-UA"/>
        </w:rPr>
        <w:t xml:space="preserve"> </w:t>
      </w:r>
      <w:r w:rsidRPr="001658E7">
        <w:rPr>
          <w:lang w:val="uk-UA"/>
        </w:rPr>
        <w:t>Ю</w:t>
      </w:r>
      <w:r w:rsidRPr="0044427A">
        <w:rPr>
          <w:lang w:val="uk-UA"/>
        </w:rPr>
        <w:t xml:space="preserve">. </w:t>
      </w:r>
      <w:r w:rsidRPr="001658E7">
        <w:rPr>
          <w:lang w:val="uk-UA"/>
        </w:rPr>
        <w:t>В</w:t>
      </w:r>
      <w:r w:rsidRPr="0044427A">
        <w:rPr>
          <w:lang w:val="uk-UA"/>
        </w:rPr>
        <w:t xml:space="preserve">. </w:t>
      </w:r>
      <w:r w:rsidRPr="001658E7">
        <w:rPr>
          <w:lang w:val="uk-UA"/>
        </w:rPr>
        <w:t>Як</w:t>
      </w:r>
      <w:r w:rsidRPr="0044427A">
        <w:rPr>
          <w:lang w:val="uk-UA"/>
        </w:rPr>
        <w:t xml:space="preserve"> </w:t>
      </w:r>
      <w:r w:rsidRPr="001658E7">
        <w:rPr>
          <w:lang w:val="uk-UA"/>
        </w:rPr>
        <w:t>писати</w:t>
      </w:r>
      <w:r w:rsidRPr="0044427A">
        <w:rPr>
          <w:lang w:val="uk-UA"/>
        </w:rPr>
        <w:t xml:space="preserve"> </w:t>
      </w:r>
      <w:r w:rsidRPr="001658E7">
        <w:rPr>
          <w:lang w:val="uk-UA"/>
        </w:rPr>
        <w:t>наукові</w:t>
      </w:r>
      <w:r w:rsidRPr="0044427A">
        <w:rPr>
          <w:lang w:val="uk-UA"/>
        </w:rPr>
        <w:t xml:space="preserve"> </w:t>
      </w:r>
      <w:r w:rsidRPr="001658E7">
        <w:rPr>
          <w:lang w:val="uk-UA"/>
        </w:rPr>
        <w:t>роботи</w:t>
      </w:r>
      <w:r w:rsidRPr="0044427A">
        <w:rPr>
          <w:lang w:val="uk-UA"/>
        </w:rPr>
        <w:t xml:space="preserve"> </w:t>
      </w:r>
      <w:r w:rsidRPr="001658E7">
        <w:rPr>
          <w:lang w:val="uk-UA"/>
        </w:rPr>
        <w:t>з</w:t>
      </w:r>
      <w:r w:rsidRPr="0044427A">
        <w:rPr>
          <w:lang w:val="uk-UA"/>
        </w:rPr>
        <w:t xml:space="preserve"> </w:t>
      </w:r>
      <w:r w:rsidRPr="001658E7">
        <w:rPr>
          <w:lang w:val="uk-UA"/>
        </w:rPr>
        <w:t>політології</w:t>
      </w:r>
      <w:r w:rsidRPr="0044427A">
        <w:rPr>
          <w:lang w:val="uk-UA"/>
        </w:rPr>
        <w:t>? : [</w:t>
      </w:r>
      <w:r w:rsidRPr="001658E7">
        <w:rPr>
          <w:lang w:val="uk-UA"/>
        </w:rPr>
        <w:t>навчальний</w:t>
      </w:r>
      <w:r w:rsidRPr="0044427A">
        <w:rPr>
          <w:lang w:val="uk-UA"/>
        </w:rPr>
        <w:t xml:space="preserve"> </w:t>
      </w:r>
      <w:r w:rsidRPr="001658E7">
        <w:rPr>
          <w:lang w:val="uk-UA"/>
        </w:rPr>
        <w:t>посібник</w:t>
      </w:r>
      <w:r w:rsidRPr="0044427A">
        <w:rPr>
          <w:lang w:val="uk-UA"/>
        </w:rPr>
        <w:t xml:space="preserve">] </w:t>
      </w:r>
      <w:r w:rsidRPr="001658E7">
        <w:rPr>
          <w:lang w:val="uk-UA"/>
        </w:rPr>
        <w:t>перероб</w:t>
      </w:r>
      <w:r w:rsidRPr="0044427A">
        <w:rPr>
          <w:lang w:val="uk-UA"/>
        </w:rPr>
        <w:t xml:space="preserve">. </w:t>
      </w:r>
      <w:r w:rsidRPr="001658E7">
        <w:rPr>
          <w:lang w:val="uk-UA"/>
        </w:rPr>
        <w:t>та</w:t>
      </w:r>
      <w:r w:rsidRPr="0044427A">
        <w:rPr>
          <w:lang w:val="uk-UA"/>
        </w:rPr>
        <w:t xml:space="preserve"> </w:t>
      </w:r>
      <w:r w:rsidRPr="001658E7">
        <w:rPr>
          <w:lang w:val="uk-UA"/>
        </w:rPr>
        <w:t>допов</w:t>
      </w:r>
      <w:r w:rsidRPr="0044427A">
        <w:rPr>
          <w:lang w:val="uk-UA"/>
        </w:rPr>
        <w:t xml:space="preserve">. / </w:t>
      </w:r>
      <w:r w:rsidRPr="001658E7">
        <w:rPr>
          <w:lang w:val="uk-UA"/>
        </w:rPr>
        <w:t>Ю</w:t>
      </w:r>
      <w:r w:rsidRPr="0044427A">
        <w:rPr>
          <w:lang w:val="uk-UA"/>
        </w:rPr>
        <w:t xml:space="preserve">. </w:t>
      </w:r>
      <w:r w:rsidRPr="001658E7">
        <w:rPr>
          <w:lang w:val="uk-UA"/>
        </w:rPr>
        <w:t>В</w:t>
      </w:r>
      <w:r w:rsidRPr="0044427A">
        <w:rPr>
          <w:lang w:val="uk-UA"/>
        </w:rPr>
        <w:t xml:space="preserve">. </w:t>
      </w:r>
      <w:r w:rsidRPr="001658E7">
        <w:rPr>
          <w:lang w:val="uk-UA"/>
        </w:rPr>
        <w:t>Мацієвський</w:t>
      </w:r>
      <w:r w:rsidRPr="0044427A">
        <w:rPr>
          <w:lang w:val="uk-UA"/>
        </w:rPr>
        <w:t xml:space="preserve">, </w:t>
      </w:r>
      <w:r w:rsidRPr="001658E7">
        <w:rPr>
          <w:lang w:val="uk-UA"/>
        </w:rPr>
        <w:t>В</w:t>
      </w:r>
      <w:r w:rsidRPr="0044427A">
        <w:rPr>
          <w:lang w:val="uk-UA"/>
        </w:rPr>
        <w:t xml:space="preserve">. </w:t>
      </w:r>
      <w:r w:rsidRPr="001658E7">
        <w:rPr>
          <w:lang w:val="uk-UA"/>
        </w:rPr>
        <w:t>М</w:t>
      </w:r>
      <w:r w:rsidRPr="0044427A">
        <w:rPr>
          <w:lang w:val="uk-UA"/>
        </w:rPr>
        <w:t xml:space="preserve">. </w:t>
      </w:r>
      <w:r w:rsidRPr="001658E7">
        <w:rPr>
          <w:lang w:val="uk-UA"/>
        </w:rPr>
        <w:t>Лебедюк</w:t>
      </w:r>
      <w:r w:rsidRPr="0044427A">
        <w:rPr>
          <w:lang w:val="uk-UA"/>
        </w:rPr>
        <w:t xml:space="preserve">. </w:t>
      </w:r>
      <w:r w:rsidRPr="001658E7">
        <w:rPr>
          <w:lang w:val="uk-UA"/>
        </w:rPr>
        <w:t>–</w:t>
      </w:r>
      <w:r w:rsidRPr="0044427A">
        <w:rPr>
          <w:lang w:val="uk-UA"/>
        </w:rPr>
        <w:t xml:space="preserve"> </w:t>
      </w:r>
      <w:r w:rsidRPr="001658E7">
        <w:rPr>
          <w:lang w:val="uk-UA"/>
        </w:rPr>
        <w:t>Острог</w:t>
      </w:r>
      <w:r w:rsidRPr="0044427A">
        <w:rPr>
          <w:lang w:val="uk-UA"/>
        </w:rPr>
        <w:t xml:space="preserve"> : </w:t>
      </w:r>
      <w:r w:rsidRPr="001658E7">
        <w:rPr>
          <w:lang w:val="uk-UA"/>
        </w:rPr>
        <w:t>Видавництво</w:t>
      </w:r>
      <w:r w:rsidRPr="0044427A">
        <w:rPr>
          <w:lang w:val="uk-UA"/>
        </w:rPr>
        <w:t xml:space="preserve"> </w:t>
      </w:r>
      <w:r w:rsidRPr="001658E7">
        <w:rPr>
          <w:lang w:val="uk-UA"/>
        </w:rPr>
        <w:t>Національного</w:t>
      </w:r>
      <w:r w:rsidRPr="0044427A">
        <w:rPr>
          <w:lang w:val="uk-UA"/>
        </w:rPr>
        <w:t xml:space="preserve"> </w:t>
      </w:r>
      <w:r w:rsidRPr="001658E7">
        <w:rPr>
          <w:lang w:val="uk-UA"/>
        </w:rPr>
        <w:t>університету</w:t>
      </w:r>
      <w:r w:rsidRPr="0044427A">
        <w:rPr>
          <w:lang w:val="uk-UA"/>
        </w:rPr>
        <w:t xml:space="preserve"> «</w:t>
      </w:r>
      <w:r w:rsidRPr="001658E7">
        <w:rPr>
          <w:lang w:val="uk-UA"/>
        </w:rPr>
        <w:t>Острозька</w:t>
      </w:r>
      <w:r w:rsidRPr="0044427A">
        <w:rPr>
          <w:lang w:val="uk-UA"/>
        </w:rPr>
        <w:t xml:space="preserve"> </w:t>
      </w:r>
      <w:r w:rsidRPr="001658E7">
        <w:rPr>
          <w:lang w:val="uk-UA"/>
        </w:rPr>
        <w:t>академія</w:t>
      </w:r>
      <w:r w:rsidRPr="0044427A">
        <w:rPr>
          <w:lang w:val="uk-UA"/>
        </w:rPr>
        <w:t xml:space="preserve">», 2014. – 164 </w:t>
      </w:r>
      <w:r w:rsidRPr="001658E7">
        <w:rPr>
          <w:lang w:val="uk-UA"/>
        </w:rPr>
        <w:t>с</w:t>
      </w:r>
      <w:r w:rsidRPr="0044427A">
        <w:rPr>
          <w:lang w:val="uk-UA"/>
        </w:rPr>
        <w:t xml:space="preserve">.  </w:t>
      </w:r>
    </w:p>
    <w:p w:rsidR="00120856" w:rsidRPr="0044427A" w:rsidRDefault="00120856" w:rsidP="0044427A">
      <w:pPr>
        <w:autoSpaceDE w:val="0"/>
        <w:autoSpaceDN w:val="0"/>
        <w:adjustRightInd w:val="0"/>
        <w:jc w:val="center"/>
        <w:rPr>
          <w:i/>
          <w:iCs/>
          <w:lang w:val="uk-UA"/>
        </w:rPr>
      </w:pPr>
      <w:r w:rsidRPr="001658E7">
        <w:rPr>
          <w:i/>
          <w:iCs/>
          <w:lang w:val="uk-UA"/>
        </w:rPr>
        <w:t>Опубліковані</w:t>
      </w:r>
      <w:r w:rsidRPr="0044427A">
        <w:rPr>
          <w:i/>
          <w:iCs/>
          <w:lang w:val="uk-UA"/>
        </w:rPr>
        <w:t xml:space="preserve"> </w:t>
      </w:r>
      <w:r w:rsidRPr="001658E7">
        <w:rPr>
          <w:i/>
          <w:iCs/>
          <w:lang w:val="uk-UA"/>
        </w:rPr>
        <w:t>статті</w:t>
      </w:r>
      <w:r w:rsidRPr="0044427A">
        <w:rPr>
          <w:i/>
          <w:iCs/>
          <w:lang w:val="uk-UA"/>
        </w:rPr>
        <w:t>:</w:t>
      </w:r>
    </w:p>
    <w:p w:rsidR="00120856" w:rsidRPr="0044427A" w:rsidRDefault="00120856" w:rsidP="0044427A">
      <w:pPr>
        <w:autoSpaceDE w:val="0"/>
        <w:autoSpaceDN w:val="0"/>
        <w:adjustRightInd w:val="0"/>
        <w:jc w:val="both"/>
        <w:rPr>
          <w:lang w:val="uk-UA"/>
        </w:rPr>
      </w:pPr>
      <w:r w:rsidRPr="0044427A">
        <w:rPr>
          <w:lang w:val="uk-UA"/>
        </w:rPr>
        <w:t xml:space="preserve">1. </w:t>
      </w:r>
      <w:r w:rsidRPr="001658E7">
        <w:rPr>
          <w:lang w:val="uk-UA"/>
        </w:rPr>
        <w:t>Лебедюк</w:t>
      </w:r>
      <w:r w:rsidRPr="0044427A">
        <w:rPr>
          <w:lang w:val="uk-UA"/>
        </w:rPr>
        <w:t xml:space="preserve"> </w:t>
      </w:r>
      <w:r w:rsidRPr="001658E7">
        <w:rPr>
          <w:lang w:val="uk-UA"/>
        </w:rPr>
        <w:t>В</w:t>
      </w:r>
      <w:r w:rsidRPr="0044427A">
        <w:rPr>
          <w:lang w:val="uk-UA"/>
        </w:rPr>
        <w:t>.</w:t>
      </w:r>
      <w:r>
        <w:rPr>
          <w:lang w:val="uk-UA"/>
        </w:rPr>
        <w:t xml:space="preserve"> </w:t>
      </w:r>
      <w:r w:rsidRPr="001658E7">
        <w:rPr>
          <w:lang w:val="uk-UA"/>
        </w:rPr>
        <w:t>М</w:t>
      </w:r>
      <w:r w:rsidRPr="0044427A">
        <w:rPr>
          <w:lang w:val="uk-UA"/>
        </w:rPr>
        <w:t xml:space="preserve">. </w:t>
      </w:r>
      <w:r w:rsidRPr="001658E7">
        <w:rPr>
          <w:lang w:val="uk-UA"/>
        </w:rPr>
        <w:t>Трансформація</w:t>
      </w:r>
      <w:r w:rsidRPr="0044427A">
        <w:rPr>
          <w:lang w:val="uk-UA"/>
        </w:rPr>
        <w:t xml:space="preserve"> </w:t>
      </w:r>
      <w:r w:rsidRPr="001658E7">
        <w:rPr>
          <w:lang w:val="uk-UA"/>
        </w:rPr>
        <w:t>партійних</w:t>
      </w:r>
      <w:r w:rsidRPr="0044427A">
        <w:rPr>
          <w:lang w:val="uk-UA"/>
        </w:rPr>
        <w:t xml:space="preserve"> </w:t>
      </w:r>
      <w:r w:rsidRPr="001658E7">
        <w:rPr>
          <w:lang w:val="uk-UA"/>
        </w:rPr>
        <w:t>систем</w:t>
      </w:r>
      <w:r w:rsidRPr="0044427A">
        <w:rPr>
          <w:lang w:val="uk-UA"/>
        </w:rPr>
        <w:t xml:space="preserve"> </w:t>
      </w:r>
      <w:r w:rsidRPr="001658E7">
        <w:rPr>
          <w:lang w:val="uk-UA"/>
        </w:rPr>
        <w:t>у</w:t>
      </w:r>
      <w:r w:rsidRPr="0044427A">
        <w:rPr>
          <w:lang w:val="uk-UA"/>
        </w:rPr>
        <w:t xml:space="preserve"> </w:t>
      </w:r>
      <w:r w:rsidRPr="001658E7">
        <w:rPr>
          <w:lang w:val="uk-UA"/>
        </w:rPr>
        <w:t>пострадянських</w:t>
      </w:r>
      <w:r w:rsidRPr="0044427A">
        <w:rPr>
          <w:lang w:val="uk-UA"/>
        </w:rPr>
        <w:t xml:space="preserve"> </w:t>
      </w:r>
      <w:r w:rsidRPr="001658E7">
        <w:rPr>
          <w:lang w:val="uk-UA"/>
        </w:rPr>
        <w:t>країнах</w:t>
      </w:r>
      <w:r w:rsidRPr="0044427A">
        <w:rPr>
          <w:lang w:val="uk-UA"/>
        </w:rPr>
        <w:t xml:space="preserve"> / </w:t>
      </w:r>
      <w:r w:rsidRPr="001658E7">
        <w:rPr>
          <w:lang w:val="uk-UA"/>
        </w:rPr>
        <w:t>В</w:t>
      </w:r>
      <w:r w:rsidRPr="0044427A">
        <w:rPr>
          <w:lang w:val="uk-UA"/>
        </w:rPr>
        <w:t>.</w:t>
      </w:r>
      <w:r>
        <w:rPr>
          <w:lang w:val="uk-UA"/>
        </w:rPr>
        <w:t xml:space="preserve"> </w:t>
      </w:r>
      <w:r w:rsidRPr="001658E7">
        <w:rPr>
          <w:lang w:val="uk-UA"/>
        </w:rPr>
        <w:t>М</w:t>
      </w:r>
      <w:r w:rsidRPr="0044427A">
        <w:rPr>
          <w:lang w:val="uk-UA"/>
        </w:rPr>
        <w:t xml:space="preserve">. </w:t>
      </w:r>
      <w:r w:rsidRPr="001658E7">
        <w:rPr>
          <w:lang w:val="uk-UA"/>
        </w:rPr>
        <w:t>Лебедюк</w:t>
      </w:r>
      <w:r w:rsidRPr="0044427A">
        <w:rPr>
          <w:lang w:val="uk-UA"/>
        </w:rPr>
        <w:t xml:space="preserve"> // </w:t>
      </w:r>
      <w:r w:rsidRPr="001658E7">
        <w:rPr>
          <w:lang w:val="uk-UA"/>
        </w:rPr>
        <w:t>Політичні</w:t>
      </w:r>
      <w:r w:rsidRPr="0044427A">
        <w:rPr>
          <w:lang w:val="uk-UA"/>
        </w:rPr>
        <w:t xml:space="preserve"> </w:t>
      </w:r>
      <w:r w:rsidRPr="001658E7">
        <w:rPr>
          <w:lang w:val="uk-UA"/>
        </w:rPr>
        <w:t>науки</w:t>
      </w:r>
      <w:r w:rsidRPr="0044427A">
        <w:rPr>
          <w:lang w:val="uk-UA"/>
        </w:rPr>
        <w:t xml:space="preserve"> </w:t>
      </w:r>
      <w:r w:rsidRPr="001658E7">
        <w:rPr>
          <w:lang w:val="uk-UA"/>
        </w:rPr>
        <w:t>та</w:t>
      </w:r>
      <w:r w:rsidRPr="0044427A">
        <w:rPr>
          <w:lang w:val="uk-UA"/>
        </w:rPr>
        <w:t xml:space="preserve"> </w:t>
      </w:r>
      <w:r w:rsidRPr="001658E7">
        <w:rPr>
          <w:lang w:val="uk-UA"/>
        </w:rPr>
        <w:t>методика</w:t>
      </w:r>
      <w:r w:rsidRPr="0044427A">
        <w:rPr>
          <w:lang w:val="uk-UA"/>
        </w:rPr>
        <w:t xml:space="preserve"> </w:t>
      </w:r>
      <w:r w:rsidRPr="001658E7">
        <w:rPr>
          <w:lang w:val="uk-UA"/>
        </w:rPr>
        <w:t>викладання</w:t>
      </w:r>
      <w:r w:rsidRPr="0044427A">
        <w:rPr>
          <w:lang w:val="uk-UA"/>
        </w:rPr>
        <w:t xml:space="preserve"> </w:t>
      </w:r>
      <w:r w:rsidRPr="001658E7">
        <w:rPr>
          <w:lang w:val="uk-UA"/>
        </w:rPr>
        <w:t>соціально</w:t>
      </w:r>
      <w:r w:rsidRPr="0044427A">
        <w:rPr>
          <w:lang w:val="uk-UA"/>
        </w:rPr>
        <w:t>-</w:t>
      </w:r>
      <w:r w:rsidRPr="001658E7">
        <w:rPr>
          <w:lang w:val="uk-UA"/>
        </w:rPr>
        <w:t>політичних</w:t>
      </w:r>
      <w:r w:rsidRPr="0044427A">
        <w:rPr>
          <w:lang w:val="uk-UA"/>
        </w:rPr>
        <w:t xml:space="preserve"> </w:t>
      </w:r>
      <w:r w:rsidRPr="001658E7">
        <w:rPr>
          <w:lang w:val="uk-UA"/>
        </w:rPr>
        <w:t>дисциплін</w:t>
      </w:r>
      <w:r w:rsidRPr="0044427A">
        <w:rPr>
          <w:lang w:val="uk-UA"/>
        </w:rPr>
        <w:t xml:space="preserve">, 2014. </w:t>
      </w:r>
      <w:r w:rsidRPr="001658E7">
        <w:rPr>
          <w:lang w:val="uk-UA"/>
        </w:rPr>
        <w:t>–</w:t>
      </w:r>
      <w:r w:rsidRPr="0044427A">
        <w:rPr>
          <w:lang w:val="uk-UA"/>
        </w:rPr>
        <w:t xml:space="preserve"> </w:t>
      </w:r>
      <w:r w:rsidRPr="001658E7">
        <w:rPr>
          <w:lang w:val="uk-UA"/>
        </w:rPr>
        <w:t>С</w:t>
      </w:r>
      <w:r w:rsidRPr="0044427A">
        <w:rPr>
          <w:lang w:val="uk-UA"/>
        </w:rPr>
        <w:t xml:space="preserve">. 222-229. </w:t>
      </w:r>
    </w:p>
    <w:p w:rsidR="00120856" w:rsidRPr="001658E7" w:rsidRDefault="00120856" w:rsidP="0044427A">
      <w:pPr>
        <w:autoSpaceDE w:val="0"/>
        <w:autoSpaceDN w:val="0"/>
        <w:adjustRightInd w:val="0"/>
        <w:jc w:val="both"/>
      </w:pPr>
      <w:r w:rsidRPr="001658E7">
        <w:t xml:space="preserve">2. </w:t>
      </w:r>
      <w:r w:rsidRPr="001658E7">
        <w:rPr>
          <w:lang w:val="uk-UA"/>
        </w:rPr>
        <w:t>Лебедюк</w:t>
      </w:r>
      <w:r w:rsidRPr="001658E7">
        <w:t xml:space="preserve"> </w:t>
      </w:r>
      <w:r w:rsidRPr="001658E7">
        <w:rPr>
          <w:lang w:val="uk-UA"/>
        </w:rPr>
        <w:t>В</w:t>
      </w:r>
      <w:r w:rsidRPr="001658E7">
        <w:t>.</w:t>
      </w:r>
      <w:r>
        <w:rPr>
          <w:lang w:val="uk-UA"/>
        </w:rPr>
        <w:t xml:space="preserve"> </w:t>
      </w:r>
      <w:r w:rsidRPr="001658E7">
        <w:rPr>
          <w:lang w:val="uk-UA"/>
        </w:rPr>
        <w:t>М</w:t>
      </w:r>
      <w:r w:rsidRPr="001658E7">
        <w:t xml:space="preserve">.  </w:t>
      </w:r>
      <w:r w:rsidRPr="001658E7">
        <w:rPr>
          <w:lang w:val="uk-UA"/>
        </w:rPr>
        <w:t>Даль</w:t>
      </w:r>
      <w:r w:rsidRPr="001658E7">
        <w:t xml:space="preserve"> </w:t>
      </w:r>
      <w:r w:rsidRPr="001658E7">
        <w:rPr>
          <w:lang w:val="uk-UA"/>
        </w:rPr>
        <w:t>Роберт</w:t>
      </w:r>
      <w:r w:rsidRPr="001658E7">
        <w:t xml:space="preserve"> </w:t>
      </w:r>
      <w:r w:rsidRPr="001658E7">
        <w:rPr>
          <w:lang w:val="uk-UA"/>
        </w:rPr>
        <w:t>Алан</w:t>
      </w:r>
      <w:r w:rsidRPr="001658E7">
        <w:t xml:space="preserve"> // </w:t>
      </w:r>
      <w:r w:rsidRPr="001658E7">
        <w:rPr>
          <w:lang w:val="uk-UA"/>
        </w:rPr>
        <w:t>Історія</w:t>
      </w:r>
      <w:r w:rsidRPr="001658E7">
        <w:t xml:space="preserve"> </w:t>
      </w:r>
      <w:r w:rsidRPr="001658E7">
        <w:rPr>
          <w:lang w:val="uk-UA"/>
        </w:rPr>
        <w:t>політичної</w:t>
      </w:r>
      <w:r w:rsidRPr="001658E7">
        <w:t xml:space="preserve"> </w:t>
      </w:r>
      <w:r w:rsidRPr="001658E7">
        <w:rPr>
          <w:lang w:val="uk-UA"/>
        </w:rPr>
        <w:t>думки</w:t>
      </w:r>
      <w:r w:rsidRPr="001658E7">
        <w:t xml:space="preserve">: </w:t>
      </w:r>
      <w:r w:rsidRPr="001658E7">
        <w:rPr>
          <w:lang w:val="uk-UA"/>
        </w:rPr>
        <w:t>навч</w:t>
      </w:r>
      <w:r w:rsidRPr="001658E7">
        <w:t xml:space="preserve">. </w:t>
      </w:r>
      <w:r w:rsidRPr="001658E7">
        <w:rPr>
          <w:lang w:val="uk-UA"/>
        </w:rPr>
        <w:t>енцикл</w:t>
      </w:r>
      <w:r w:rsidRPr="001658E7">
        <w:t xml:space="preserve">. </w:t>
      </w:r>
      <w:r w:rsidRPr="001658E7">
        <w:rPr>
          <w:lang w:val="uk-UA"/>
        </w:rPr>
        <w:t>словник</w:t>
      </w:r>
      <w:r w:rsidRPr="001658E7">
        <w:t>-</w:t>
      </w:r>
      <w:r w:rsidRPr="001658E7">
        <w:rPr>
          <w:lang w:val="uk-UA"/>
        </w:rPr>
        <w:t>довідник</w:t>
      </w:r>
      <w:r w:rsidRPr="001658E7">
        <w:t xml:space="preserve"> </w:t>
      </w:r>
      <w:r w:rsidRPr="001658E7">
        <w:rPr>
          <w:lang w:val="uk-UA"/>
        </w:rPr>
        <w:t>для</w:t>
      </w:r>
      <w:r w:rsidRPr="001658E7">
        <w:t xml:space="preserve"> </w:t>
      </w:r>
      <w:r w:rsidRPr="001658E7">
        <w:rPr>
          <w:lang w:val="uk-UA"/>
        </w:rPr>
        <w:t>студентів</w:t>
      </w:r>
      <w:r w:rsidRPr="001658E7">
        <w:t xml:space="preserve"> </w:t>
      </w:r>
      <w:r w:rsidRPr="001658E7">
        <w:rPr>
          <w:lang w:val="uk-UA"/>
        </w:rPr>
        <w:t>вищ</w:t>
      </w:r>
      <w:r w:rsidRPr="001658E7">
        <w:t xml:space="preserve">. </w:t>
      </w:r>
      <w:r w:rsidRPr="001658E7">
        <w:rPr>
          <w:lang w:val="uk-UA"/>
        </w:rPr>
        <w:t>навч</w:t>
      </w:r>
      <w:r w:rsidRPr="001658E7">
        <w:t xml:space="preserve">. </w:t>
      </w:r>
      <w:r w:rsidRPr="001658E7">
        <w:rPr>
          <w:lang w:val="uk-UA"/>
        </w:rPr>
        <w:t>закл</w:t>
      </w:r>
      <w:r w:rsidRPr="001658E7">
        <w:t xml:space="preserve">. / </w:t>
      </w:r>
      <w:r w:rsidRPr="001658E7">
        <w:rPr>
          <w:lang w:val="uk-UA"/>
        </w:rPr>
        <w:t>За</w:t>
      </w:r>
      <w:r w:rsidRPr="001658E7">
        <w:t xml:space="preserve"> </w:t>
      </w:r>
      <w:r w:rsidRPr="001658E7">
        <w:rPr>
          <w:lang w:val="uk-UA"/>
        </w:rPr>
        <w:t>заг</w:t>
      </w:r>
      <w:r w:rsidRPr="001658E7">
        <w:t xml:space="preserve">. </w:t>
      </w:r>
      <w:r w:rsidRPr="001658E7">
        <w:rPr>
          <w:lang w:val="uk-UA"/>
        </w:rPr>
        <w:t>ред</w:t>
      </w:r>
      <w:r w:rsidRPr="001658E7">
        <w:t xml:space="preserve">. </w:t>
      </w:r>
      <w:r w:rsidRPr="001658E7">
        <w:rPr>
          <w:lang w:val="uk-UA"/>
        </w:rPr>
        <w:t>Н</w:t>
      </w:r>
      <w:r w:rsidRPr="001658E7">
        <w:t>.</w:t>
      </w:r>
      <w:r w:rsidRPr="001658E7">
        <w:rPr>
          <w:lang w:val="uk-UA"/>
        </w:rPr>
        <w:t>М</w:t>
      </w:r>
      <w:r w:rsidRPr="001658E7">
        <w:t xml:space="preserve">. </w:t>
      </w:r>
      <w:r w:rsidRPr="001658E7">
        <w:rPr>
          <w:lang w:val="uk-UA"/>
        </w:rPr>
        <w:t>Хоми</w:t>
      </w:r>
      <w:r w:rsidRPr="001658E7">
        <w:t xml:space="preserve"> [</w:t>
      </w:r>
      <w:r w:rsidRPr="001658E7">
        <w:rPr>
          <w:lang w:val="uk-UA"/>
        </w:rPr>
        <w:t>В</w:t>
      </w:r>
      <w:r w:rsidRPr="001658E7">
        <w:t>.</w:t>
      </w:r>
      <w:r>
        <w:rPr>
          <w:lang w:val="uk-UA"/>
        </w:rPr>
        <w:t xml:space="preserve"> </w:t>
      </w:r>
      <w:r w:rsidRPr="001658E7">
        <w:rPr>
          <w:lang w:val="uk-UA"/>
        </w:rPr>
        <w:t>М</w:t>
      </w:r>
      <w:r w:rsidRPr="001658E7">
        <w:t xml:space="preserve">. </w:t>
      </w:r>
      <w:r w:rsidRPr="001658E7">
        <w:rPr>
          <w:lang w:val="uk-UA"/>
        </w:rPr>
        <w:t>Денисенко</w:t>
      </w:r>
      <w:r w:rsidRPr="001658E7">
        <w:t xml:space="preserve">, </w:t>
      </w:r>
      <w:r w:rsidRPr="001658E7">
        <w:rPr>
          <w:lang w:val="uk-UA"/>
        </w:rPr>
        <w:t>Л</w:t>
      </w:r>
      <w:r w:rsidRPr="001658E7">
        <w:t>.</w:t>
      </w:r>
      <w:r>
        <w:rPr>
          <w:lang w:val="uk-UA"/>
        </w:rPr>
        <w:t> </w:t>
      </w:r>
      <w:r w:rsidRPr="001658E7">
        <w:rPr>
          <w:lang w:val="uk-UA"/>
        </w:rPr>
        <w:t>Я</w:t>
      </w:r>
      <w:r>
        <w:t>.</w:t>
      </w:r>
      <w:r>
        <w:rPr>
          <w:lang w:val="uk-UA"/>
        </w:rPr>
        <w:t> </w:t>
      </w:r>
      <w:r w:rsidRPr="001658E7">
        <w:rPr>
          <w:lang w:val="uk-UA"/>
        </w:rPr>
        <w:t>Угрин</w:t>
      </w:r>
      <w:r w:rsidRPr="001658E7">
        <w:t xml:space="preserve">, </w:t>
      </w:r>
      <w:r w:rsidRPr="001658E7">
        <w:rPr>
          <w:lang w:val="uk-UA"/>
        </w:rPr>
        <w:t>Г</w:t>
      </w:r>
      <w:r w:rsidRPr="001658E7">
        <w:t>.</w:t>
      </w:r>
      <w:r>
        <w:rPr>
          <w:lang w:val="uk-UA"/>
        </w:rPr>
        <w:t xml:space="preserve"> </w:t>
      </w:r>
      <w:r w:rsidRPr="001658E7">
        <w:rPr>
          <w:lang w:val="uk-UA"/>
        </w:rPr>
        <w:t>В</w:t>
      </w:r>
      <w:r w:rsidRPr="001658E7">
        <w:t xml:space="preserve">. </w:t>
      </w:r>
      <w:r w:rsidRPr="001658E7">
        <w:rPr>
          <w:lang w:val="uk-UA"/>
        </w:rPr>
        <w:t>Шипунов</w:t>
      </w:r>
      <w:r w:rsidRPr="001658E7">
        <w:t xml:space="preserve"> </w:t>
      </w:r>
      <w:r w:rsidRPr="001658E7">
        <w:rPr>
          <w:lang w:val="uk-UA"/>
        </w:rPr>
        <w:t>та</w:t>
      </w:r>
      <w:r w:rsidRPr="001658E7">
        <w:t xml:space="preserve"> </w:t>
      </w:r>
      <w:r w:rsidRPr="001658E7">
        <w:rPr>
          <w:lang w:val="uk-UA"/>
        </w:rPr>
        <w:t>ін</w:t>
      </w:r>
      <w:r w:rsidRPr="001658E7">
        <w:t xml:space="preserve">.]. </w:t>
      </w:r>
      <w:r w:rsidRPr="001658E7">
        <w:rPr>
          <w:lang w:val="uk-UA"/>
        </w:rPr>
        <w:t>–</w:t>
      </w:r>
      <w:r w:rsidRPr="001658E7">
        <w:t xml:space="preserve"> </w:t>
      </w:r>
      <w:r w:rsidRPr="001658E7">
        <w:rPr>
          <w:lang w:val="uk-UA"/>
        </w:rPr>
        <w:t>Львів</w:t>
      </w:r>
      <w:r w:rsidRPr="001658E7">
        <w:t xml:space="preserve"> : </w:t>
      </w:r>
      <w:r w:rsidRPr="001658E7">
        <w:rPr>
          <w:lang w:val="uk-UA"/>
        </w:rPr>
        <w:t>Новий</w:t>
      </w:r>
      <w:r w:rsidRPr="001658E7">
        <w:t xml:space="preserve"> </w:t>
      </w:r>
      <w:r w:rsidRPr="001658E7">
        <w:rPr>
          <w:lang w:val="uk-UA"/>
        </w:rPr>
        <w:t>Світ</w:t>
      </w:r>
      <w:r w:rsidRPr="001658E7">
        <w:t xml:space="preserve">-2000, 2014. </w:t>
      </w:r>
      <w:r w:rsidRPr="001658E7">
        <w:rPr>
          <w:lang w:val="uk-UA"/>
        </w:rPr>
        <w:t>–</w:t>
      </w:r>
      <w:r w:rsidRPr="001658E7">
        <w:t xml:space="preserve"> </w:t>
      </w:r>
      <w:r w:rsidRPr="001658E7">
        <w:rPr>
          <w:lang w:val="uk-UA"/>
        </w:rPr>
        <w:t>С</w:t>
      </w:r>
      <w:r w:rsidRPr="001658E7">
        <w:t>. 193</w:t>
      </w:r>
      <w:r w:rsidRPr="001658E7">
        <w:rPr>
          <w:lang w:val="uk-UA"/>
        </w:rPr>
        <w:t>–</w:t>
      </w:r>
      <w:r w:rsidRPr="001658E7">
        <w:t xml:space="preserve">194.  </w:t>
      </w:r>
    </w:p>
    <w:p w:rsidR="00120856" w:rsidRPr="001658E7" w:rsidRDefault="00120856" w:rsidP="0044427A">
      <w:pPr>
        <w:autoSpaceDE w:val="0"/>
        <w:autoSpaceDN w:val="0"/>
        <w:adjustRightInd w:val="0"/>
        <w:jc w:val="both"/>
      </w:pPr>
      <w:r w:rsidRPr="001658E7">
        <w:t xml:space="preserve">3. </w:t>
      </w:r>
      <w:r w:rsidRPr="001658E7">
        <w:rPr>
          <w:lang w:val="uk-UA"/>
        </w:rPr>
        <w:t>Лебедюк</w:t>
      </w:r>
      <w:r w:rsidRPr="001658E7">
        <w:t xml:space="preserve"> </w:t>
      </w:r>
      <w:r w:rsidRPr="001658E7">
        <w:rPr>
          <w:lang w:val="uk-UA"/>
        </w:rPr>
        <w:t>В</w:t>
      </w:r>
      <w:r w:rsidRPr="001658E7">
        <w:t>.</w:t>
      </w:r>
      <w:r>
        <w:rPr>
          <w:lang w:val="uk-UA"/>
        </w:rPr>
        <w:t xml:space="preserve"> </w:t>
      </w:r>
      <w:r w:rsidRPr="001658E7">
        <w:rPr>
          <w:lang w:val="uk-UA"/>
        </w:rPr>
        <w:t>М</w:t>
      </w:r>
      <w:r w:rsidRPr="001658E7">
        <w:t xml:space="preserve">.  </w:t>
      </w:r>
      <w:r w:rsidRPr="001658E7">
        <w:rPr>
          <w:lang w:val="uk-UA"/>
        </w:rPr>
        <w:t>Кірчхаймер</w:t>
      </w:r>
      <w:r w:rsidRPr="001658E7">
        <w:t xml:space="preserve"> </w:t>
      </w:r>
      <w:r w:rsidRPr="001658E7">
        <w:rPr>
          <w:lang w:val="uk-UA"/>
        </w:rPr>
        <w:t>Отто</w:t>
      </w:r>
      <w:r w:rsidRPr="001658E7">
        <w:t xml:space="preserve"> // </w:t>
      </w:r>
      <w:r w:rsidRPr="001658E7">
        <w:rPr>
          <w:lang w:val="uk-UA"/>
        </w:rPr>
        <w:t>Історія</w:t>
      </w:r>
      <w:r w:rsidRPr="001658E7">
        <w:t xml:space="preserve"> </w:t>
      </w:r>
      <w:r w:rsidRPr="001658E7">
        <w:rPr>
          <w:lang w:val="uk-UA"/>
        </w:rPr>
        <w:t>політичної</w:t>
      </w:r>
      <w:r w:rsidRPr="001658E7">
        <w:t xml:space="preserve"> </w:t>
      </w:r>
      <w:r w:rsidRPr="001658E7">
        <w:rPr>
          <w:lang w:val="uk-UA"/>
        </w:rPr>
        <w:t>думки</w:t>
      </w:r>
      <w:r w:rsidRPr="001658E7">
        <w:t xml:space="preserve">: </w:t>
      </w:r>
      <w:r w:rsidRPr="001658E7">
        <w:rPr>
          <w:lang w:val="uk-UA"/>
        </w:rPr>
        <w:t>навч</w:t>
      </w:r>
      <w:r w:rsidRPr="001658E7">
        <w:t xml:space="preserve">. </w:t>
      </w:r>
      <w:r w:rsidRPr="001658E7">
        <w:rPr>
          <w:lang w:val="uk-UA"/>
        </w:rPr>
        <w:t>енцикл</w:t>
      </w:r>
      <w:r w:rsidRPr="001658E7">
        <w:t xml:space="preserve">. </w:t>
      </w:r>
      <w:r w:rsidRPr="001658E7">
        <w:rPr>
          <w:lang w:val="uk-UA"/>
        </w:rPr>
        <w:t>словник</w:t>
      </w:r>
      <w:r w:rsidRPr="001658E7">
        <w:t>-</w:t>
      </w:r>
      <w:r w:rsidRPr="001658E7">
        <w:rPr>
          <w:lang w:val="uk-UA"/>
        </w:rPr>
        <w:t>довідник</w:t>
      </w:r>
      <w:r w:rsidRPr="001658E7">
        <w:t xml:space="preserve"> </w:t>
      </w:r>
      <w:r w:rsidRPr="001658E7">
        <w:rPr>
          <w:lang w:val="uk-UA"/>
        </w:rPr>
        <w:t>для</w:t>
      </w:r>
      <w:r w:rsidRPr="001658E7">
        <w:t xml:space="preserve"> </w:t>
      </w:r>
      <w:r w:rsidRPr="001658E7">
        <w:rPr>
          <w:lang w:val="uk-UA"/>
        </w:rPr>
        <w:t>студентів</w:t>
      </w:r>
      <w:r w:rsidRPr="001658E7">
        <w:t xml:space="preserve"> </w:t>
      </w:r>
      <w:r w:rsidRPr="001658E7">
        <w:rPr>
          <w:lang w:val="uk-UA"/>
        </w:rPr>
        <w:t>вищ</w:t>
      </w:r>
      <w:r w:rsidRPr="001658E7">
        <w:t xml:space="preserve">. </w:t>
      </w:r>
      <w:r w:rsidRPr="001658E7">
        <w:rPr>
          <w:lang w:val="uk-UA"/>
        </w:rPr>
        <w:t>навч</w:t>
      </w:r>
      <w:r w:rsidRPr="001658E7">
        <w:t xml:space="preserve">. </w:t>
      </w:r>
      <w:r w:rsidRPr="001658E7">
        <w:rPr>
          <w:lang w:val="uk-UA"/>
        </w:rPr>
        <w:t>закл</w:t>
      </w:r>
      <w:r w:rsidRPr="001658E7">
        <w:t xml:space="preserve">. / </w:t>
      </w:r>
      <w:r w:rsidRPr="001658E7">
        <w:rPr>
          <w:lang w:val="uk-UA"/>
        </w:rPr>
        <w:t>За</w:t>
      </w:r>
      <w:r w:rsidRPr="001658E7">
        <w:t xml:space="preserve"> </w:t>
      </w:r>
      <w:r w:rsidRPr="001658E7">
        <w:rPr>
          <w:lang w:val="uk-UA"/>
        </w:rPr>
        <w:t>заг</w:t>
      </w:r>
      <w:r w:rsidRPr="001658E7">
        <w:t xml:space="preserve">. </w:t>
      </w:r>
      <w:r w:rsidRPr="001658E7">
        <w:rPr>
          <w:lang w:val="uk-UA"/>
        </w:rPr>
        <w:t>ред</w:t>
      </w:r>
      <w:r w:rsidRPr="001658E7">
        <w:t xml:space="preserve">. </w:t>
      </w:r>
      <w:r w:rsidRPr="001658E7">
        <w:rPr>
          <w:lang w:val="uk-UA"/>
        </w:rPr>
        <w:t>Н</w:t>
      </w:r>
      <w:r w:rsidRPr="001658E7">
        <w:t>.</w:t>
      </w:r>
      <w:r w:rsidRPr="001658E7">
        <w:rPr>
          <w:lang w:val="uk-UA"/>
        </w:rPr>
        <w:t>М</w:t>
      </w:r>
      <w:r w:rsidRPr="001658E7">
        <w:t xml:space="preserve">. </w:t>
      </w:r>
      <w:r w:rsidRPr="001658E7">
        <w:rPr>
          <w:lang w:val="uk-UA"/>
        </w:rPr>
        <w:t>Хоми</w:t>
      </w:r>
      <w:r w:rsidRPr="001658E7">
        <w:t xml:space="preserve"> [</w:t>
      </w:r>
      <w:r w:rsidRPr="001658E7">
        <w:rPr>
          <w:lang w:val="uk-UA"/>
        </w:rPr>
        <w:t>В</w:t>
      </w:r>
      <w:r w:rsidRPr="001658E7">
        <w:t>.</w:t>
      </w:r>
      <w:r>
        <w:rPr>
          <w:lang w:val="uk-UA"/>
        </w:rPr>
        <w:t xml:space="preserve"> </w:t>
      </w:r>
      <w:r w:rsidRPr="001658E7">
        <w:rPr>
          <w:lang w:val="uk-UA"/>
        </w:rPr>
        <w:t>М</w:t>
      </w:r>
      <w:r w:rsidRPr="001658E7">
        <w:t xml:space="preserve">. </w:t>
      </w:r>
      <w:r w:rsidRPr="001658E7">
        <w:rPr>
          <w:lang w:val="uk-UA"/>
        </w:rPr>
        <w:t>Денисенко</w:t>
      </w:r>
      <w:r w:rsidRPr="001658E7">
        <w:t xml:space="preserve">, </w:t>
      </w:r>
      <w:r w:rsidRPr="001658E7">
        <w:rPr>
          <w:lang w:val="uk-UA"/>
        </w:rPr>
        <w:t>Л</w:t>
      </w:r>
      <w:r w:rsidRPr="001658E7">
        <w:t>.</w:t>
      </w:r>
      <w:r w:rsidRPr="001658E7">
        <w:rPr>
          <w:lang w:val="uk-UA"/>
        </w:rPr>
        <w:t>Я</w:t>
      </w:r>
      <w:r w:rsidRPr="001658E7">
        <w:t xml:space="preserve">. </w:t>
      </w:r>
      <w:r w:rsidRPr="001658E7">
        <w:rPr>
          <w:lang w:val="uk-UA"/>
        </w:rPr>
        <w:t>Угрин</w:t>
      </w:r>
      <w:r w:rsidRPr="001658E7">
        <w:t xml:space="preserve">, </w:t>
      </w:r>
      <w:r w:rsidRPr="001658E7">
        <w:rPr>
          <w:lang w:val="uk-UA"/>
        </w:rPr>
        <w:t>Г</w:t>
      </w:r>
      <w:r w:rsidRPr="001658E7">
        <w:t>.</w:t>
      </w:r>
      <w:r w:rsidRPr="001658E7">
        <w:rPr>
          <w:lang w:val="uk-UA"/>
        </w:rPr>
        <w:t>В</w:t>
      </w:r>
      <w:r w:rsidRPr="001658E7">
        <w:t xml:space="preserve">. </w:t>
      </w:r>
      <w:r w:rsidRPr="001658E7">
        <w:rPr>
          <w:lang w:val="uk-UA"/>
        </w:rPr>
        <w:t>Шипунов</w:t>
      </w:r>
      <w:r w:rsidRPr="001658E7">
        <w:t xml:space="preserve"> </w:t>
      </w:r>
      <w:r w:rsidRPr="001658E7">
        <w:rPr>
          <w:lang w:val="uk-UA"/>
        </w:rPr>
        <w:t>та</w:t>
      </w:r>
      <w:r w:rsidRPr="001658E7">
        <w:t xml:space="preserve"> </w:t>
      </w:r>
      <w:r w:rsidRPr="001658E7">
        <w:rPr>
          <w:lang w:val="uk-UA"/>
        </w:rPr>
        <w:t>ін</w:t>
      </w:r>
      <w:r w:rsidRPr="001658E7">
        <w:t xml:space="preserve">.]. </w:t>
      </w:r>
      <w:r w:rsidRPr="001658E7">
        <w:rPr>
          <w:lang w:val="uk-UA"/>
        </w:rPr>
        <w:t>–</w:t>
      </w:r>
      <w:r w:rsidRPr="001658E7">
        <w:t xml:space="preserve"> </w:t>
      </w:r>
      <w:r w:rsidRPr="001658E7">
        <w:rPr>
          <w:lang w:val="uk-UA"/>
        </w:rPr>
        <w:t>Львів</w:t>
      </w:r>
      <w:r w:rsidRPr="001658E7">
        <w:t xml:space="preserve"> : </w:t>
      </w:r>
      <w:r w:rsidRPr="001658E7">
        <w:rPr>
          <w:lang w:val="uk-UA"/>
        </w:rPr>
        <w:t>Новий</w:t>
      </w:r>
      <w:r w:rsidRPr="001658E7">
        <w:t xml:space="preserve"> </w:t>
      </w:r>
      <w:r w:rsidRPr="001658E7">
        <w:rPr>
          <w:lang w:val="uk-UA"/>
        </w:rPr>
        <w:t>Світ</w:t>
      </w:r>
      <w:r w:rsidRPr="001658E7">
        <w:t xml:space="preserve">-2000, 2014. </w:t>
      </w:r>
      <w:r w:rsidRPr="001658E7">
        <w:rPr>
          <w:lang w:val="uk-UA"/>
        </w:rPr>
        <w:t>–</w:t>
      </w:r>
      <w:r w:rsidRPr="001658E7">
        <w:t xml:space="preserve"> </w:t>
      </w:r>
      <w:r w:rsidRPr="001658E7">
        <w:rPr>
          <w:lang w:val="uk-UA"/>
        </w:rPr>
        <w:t>С</w:t>
      </w:r>
      <w:r w:rsidRPr="001658E7">
        <w:t>. 304</w:t>
      </w:r>
      <w:r w:rsidRPr="001658E7">
        <w:rPr>
          <w:lang w:val="uk-UA"/>
        </w:rPr>
        <w:t>–</w:t>
      </w:r>
      <w:r w:rsidRPr="001658E7">
        <w:t xml:space="preserve">305.  </w:t>
      </w:r>
    </w:p>
    <w:p w:rsidR="00120856" w:rsidRPr="001658E7" w:rsidRDefault="00120856" w:rsidP="0044427A">
      <w:pPr>
        <w:autoSpaceDE w:val="0"/>
        <w:autoSpaceDN w:val="0"/>
        <w:adjustRightInd w:val="0"/>
        <w:jc w:val="both"/>
      </w:pPr>
      <w:r w:rsidRPr="001658E7">
        <w:t xml:space="preserve">4.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Лейпхарт</w:t>
      </w:r>
      <w:r w:rsidRPr="001658E7">
        <w:t xml:space="preserve"> </w:t>
      </w:r>
      <w:r w:rsidRPr="001658E7">
        <w:rPr>
          <w:lang w:val="uk-UA"/>
        </w:rPr>
        <w:t>Аренд</w:t>
      </w:r>
      <w:r w:rsidRPr="001658E7">
        <w:t xml:space="preserve"> // </w:t>
      </w:r>
      <w:r w:rsidRPr="001658E7">
        <w:rPr>
          <w:lang w:val="uk-UA"/>
        </w:rPr>
        <w:t>Історія</w:t>
      </w:r>
      <w:r w:rsidRPr="001658E7">
        <w:t xml:space="preserve"> </w:t>
      </w:r>
      <w:r w:rsidRPr="001658E7">
        <w:rPr>
          <w:lang w:val="uk-UA"/>
        </w:rPr>
        <w:t>політичної</w:t>
      </w:r>
      <w:r w:rsidRPr="001658E7">
        <w:t xml:space="preserve"> </w:t>
      </w:r>
      <w:r w:rsidRPr="001658E7">
        <w:rPr>
          <w:lang w:val="uk-UA"/>
        </w:rPr>
        <w:t>думки</w:t>
      </w:r>
      <w:r w:rsidRPr="001658E7">
        <w:t xml:space="preserve">: </w:t>
      </w:r>
      <w:r w:rsidRPr="001658E7">
        <w:rPr>
          <w:lang w:val="uk-UA"/>
        </w:rPr>
        <w:t>навч</w:t>
      </w:r>
      <w:r w:rsidRPr="001658E7">
        <w:t xml:space="preserve">. </w:t>
      </w:r>
      <w:r w:rsidRPr="001658E7">
        <w:rPr>
          <w:lang w:val="uk-UA"/>
        </w:rPr>
        <w:t>енцикл</w:t>
      </w:r>
      <w:r w:rsidRPr="001658E7">
        <w:t xml:space="preserve">. </w:t>
      </w:r>
      <w:r w:rsidRPr="001658E7">
        <w:rPr>
          <w:lang w:val="uk-UA"/>
        </w:rPr>
        <w:t>словник</w:t>
      </w:r>
      <w:r w:rsidRPr="001658E7">
        <w:t>-</w:t>
      </w:r>
      <w:r w:rsidRPr="001658E7">
        <w:rPr>
          <w:lang w:val="uk-UA"/>
        </w:rPr>
        <w:t>довідник</w:t>
      </w:r>
      <w:r w:rsidRPr="001658E7">
        <w:t xml:space="preserve"> </w:t>
      </w:r>
      <w:r w:rsidRPr="001658E7">
        <w:rPr>
          <w:lang w:val="uk-UA"/>
        </w:rPr>
        <w:t>для</w:t>
      </w:r>
      <w:r w:rsidRPr="001658E7">
        <w:t xml:space="preserve"> </w:t>
      </w:r>
      <w:r w:rsidRPr="001658E7">
        <w:rPr>
          <w:lang w:val="uk-UA"/>
        </w:rPr>
        <w:t>студентів</w:t>
      </w:r>
      <w:r w:rsidRPr="001658E7">
        <w:t xml:space="preserve"> </w:t>
      </w:r>
      <w:r w:rsidRPr="001658E7">
        <w:rPr>
          <w:lang w:val="uk-UA"/>
        </w:rPr>
        <w:t>вищ</w:t>
      </w:r>
      <w:r w:rsidRPr="001658E7">
        <w:t xml:space="preserve">. </w:t>
      </w:r>
      <w:r w:rsidRPr="001658E7">
        <w:rPr>
          <w:lang w:val="uk-UA"/>
        </w:rPr>
        <w:t>навч</w:t>
      </w:r>
      <w:r w:rsidRPr="001658E7">
        <w:t xml:space="preserve">. </w:t>
      </w:r>
      <w:r w:rsidRPr="001658E7">
        <w:rPr>
          <w:lang w:val="uk-UA"/>
        </w:rPr>
        <w:t>закл</w:t>
      </w:r>
      <w:r w:rsidRPr="001658E7">
        <w:t xml:space="preserve">. / </w:t>
      </w:r>
      <w:r w:rsidRPr="001658E7">
        <w:rPr>
          <w:lang w:val="uk-UA"/>
        </w:rPr>
        <w:t>За</w:t>
      </w:r>
      <w:r w:rsidRPr="001658E7">
        <w:t xml:space="preserve"> </w:t>
      </w:r>
      <w:r w:rsidRPr="001658E7">
        <w:rPr>
          <w:lang w:val="uk-UA"/>
        </w:rPr>
        <w:t>заг</w:t>
      </w:r>
      <w:r w:rsidRPr="001658E7">
        <w:t xml:space="preserve">. </w:t>
      </w:r>
      <w:r w:rsidRPr="001658E7">
        <w:rPr>
          <w:lang w:val="uk-UA"/>
        </w:rPr>
        <w:t>ред</w:t>
      </w:r>
      <w:r w:rsidRPr="001658E7">
        <w:t xml:space="preserve">. </w:t>
      </w:r>
      <w:r w:rsidRPr="001658E7">
        <w:rPr>
          <w:lang w:val="uk-UA"/>
        </w:rPr>
        <w:t>Н</w:t>
      </w:r>
      <w:r w:rsidRPr="001658E7">
        <w:t>.</w:t>
      </w:r>
      <w:r w:rsidRPr="001658E7">
        <w:rPr>
          <w:lang w:val="uk-UA"/>
        </w:rPr>
        <w:t>М</w:t>
      </w:r>
      <w:r w:rsidRPr="001658E7">
        <w:t xml:space="preserve">. </w:t>
      </w:r>
      <w:r w:rsidRPr="001658E7">
        <w:rPr>
          <w:lang w:val="uk-UA"/>
        </w:rPr>
        <w:t>Хоми</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Денисенко</w:t>
      </w:r>
      <w:r w:rsidRPr="001658E7">
        <w:t xml:space="preserve">, </w:t>
      </w:r>
      <w:r w:rsidRPr="001658E7">
        <w:rPr>
          <w:lang w:val="uk-UA"/>
        </w:rPr>
        <w:t>Л</w:t>
      </w:r>
      <w:r w:rsidRPr="001658E7">
        <w:t>.</w:t>
      </w:r>
      <w:r w:rsidRPr="001658E7">
        <w:rPr>
          <w:lang w:val="uk-UA"/>
        </w:rPr>
        <w:t>Я</w:t>
      </w:r>
      <w:r w:rsidRPr="001658E7">
        <w:t xml:space="preserve">. </w:t>
      </w:r>
      <w:r w:rsidRPr="001658E7">
        <w:rPr>
          <w:lang w:val="uk-UA"/>
        </w:rPr>
        <w:t>Угрин</w:t>
      </w:r>
      <w:r w:rsidRPr="001658E7">
        <w:t xml:space="preserve">, </w:t>
      </w:r>
      <w:r w:rsidRPr="001658E7">
        <w:rPr>
          <w:lang w:val="uk-UA"/>
        </w:rPr>
        <w:t>Г</w:t>
      </w:r>
      <w:r w:rsidRPr="001658E7">
        <w:t>.</w:t>
      </w:r>
      <w:r w:rsidRPr="001658E7">
        <w:rPr>
          <w:lang w:val="uk-UA"/>
        </w:rPr>
        <w:t>В</w:t>
      </w:r>
      <w:r w:rsidRPr="001658E7">
        <w:t xml:space="preserve">. </w:t>
      </w:r>
      <w:r w:rsidRPr="001658E7">
        <w:rPr>
          <w:lang w:val="uk-UA"/>
        </w:rPr>
        <w:t>Шипунов</w:t>
      </w:r>
      <w:r w:rsidRPr="001658E7">
        <w:t xml:space="preserve"> </w:t>
      </w:r>
      <w:r w:rsidRPr="001658E7">
        <w:rPr>
          <w:lang w:val="uk-UA"/>
        </w:rPr>
        <w:t>та</w:t>
      </w:r>
      <w:r w:rsidRPr="001658E7">
        <w:t xml:space="preserve"> </w:t>
      </w:r>
      <w:r w:rsidRPr="001658E7">
        <w:rPr>
          <w:lang w:val="uk-UA"/>
        </w:rPr>
        <w:t>ін</w:t>
      </w:r>
      <w:r w:rsidRPr="001658E7">
        <w:t xml:space="preserve">.]. </w:t>
      </w:r>
      <w:r w:rsidRPr="001658E7">
        <w:rPr>
          <w:lang w:val="uk-UA"/>
        </w:rPr>
        <w:t>–</w:t>
      </w:r>
      <w:r w:rsidRPr="001658E7">
        <w:t xml:space="preserve"> </w:t>
      </w:r>
      <w:r w:rsidRPr="001658E7">
        <w:rPr>
          <w:lang w:val="uk-UA"/>
        </w:rPr>
        <w:t>Львів</w:t>
      </w:r>
      <w:r w:rsidRPr="001658E7">
        <w:t xml:space="preserve"> : </w:t>
      </w:r>
      <w:r w:rsidRPr="001658E7">
        <w:rPr>
          <w:lang w:val="uk-UA"/>
        </w:rPr>
        <w:t>Новий</w:t>
      </w:r>
      <w:r w:rsidRPr="001658E7">
        <w:t xml:space="preserve"> </w:t>
      </w:r>
      <w:r w:rsidRPr="001658E7">
        <w:rPr>
          <w:lang w:val="uk-UA"/>
        </w:rPr>
        <w:t>Світ</w:t>
      </w:r>
      <w:r w:rsidRPr="001658E7">
        <w:t xml:space="preserve">-2000, 2014. </w:t>
      </w:r>
      <w:r w:rsidRPr="001658E7">
        <w:rPr>
          <w:lang w:val="uk-UA"/>
        </w:rPr>
        <w:t>–</w:t>
      </w:r>
      <w:r w:rsidRPr="001658E7">
        <w:t xml:space="preserve"> </w:t>
      </w:r>
      <w:r w:rsidRPr="001658E7">
        <w:rPr>
          <w:lang w:val="uk-UA"/>
        </w:rPr>
        <w:t>С</w:t>
      </w:r>
      <w:r w:rsidRPr="001658E7">
        <w:t>. 371</w:t>
      </w:r>
      <w:r w:rsidRPr="001658E7">
        <w:rPr>
          <w:lang w:val="uk-UA"/>
        </w:rPr>
        <w:t>–</w:t>
      </w:r>
      <w:r w:rsidRPr="001658E7">
        <w:t xml:space="preserve">372.  </w:t>
      </w:r>
    </w:p>
    <w:p w:rsidR="00120856" w:rsidRPr="001658E7" w:rsidRDefault="00120856" w:rsidP="0044427A">
      <w:pPr>
        <w:autoSpaceDE w:val="0"/>
        <w:autoSpaceDN w:val="0"/>
        <w:adjustRightInd w:val="0"/>
        <w:jc w:val="both"/>
      </w:pPr>
      <w:r w:rsidRPr="001658E7">
        <w:t xml:space="preserve">5.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Райкер</w:t>
      </w:r>
      <w:r w:rsidRPr="001658E7">
        <w:t xml:space="preserve"> </w:t>
      </w:r>
      <w:r w:rsidRPr="001658E7">
        <w:rPr>
          <w:lang w:val="uk-UA"/>
        </w:rPr>
        <w:t>Вільям</w:t>
      </w:r>
      <w:r w:rsidRPr="001658E7">
        <w:t xml:space="preserve"> // </w:t>
      </w:r>
      <w:r w:rsidRPr="001658E7">
        <w:rPr>
          <w:lang w:val="uk-UA"/>
        </w:rPr>
        <w:t>Історія</w:t>
      </w:r>
      <w:r w:rsidRPr="001658E7">
        <w:t xml:space="preserve"> </w:t>
      </w:r>
      <w:r w:rsidRPr="001658E7">
        <w:rPr>
          <w:lang w:val="uk-UA"/>
        </w:rPr>
        <w:t>політичної</w:t>
      </w:r>
      <w:r w:rsidRPr="001658E7">
        <w:t xml:space="preserve"> </w:t>
      </w:r>
      <w:r w:rsidRPr="001658E7">
        <w:rPr>
          <w:lang w:val="uk-UA"/>
        </w:rPr>
        <w:t>думки</w:t>
      </w:r>
      <w:r w:rsidRPr="001658E7">
        <w:t xml:space="preserve">: </w:t>
      </w:r>
      <w:r w:rsidRPr="001658E7">
        <w:rPr>
          <w:lang w:val="uk-UA"/>
        </w:rPr>
        <w:t>навч</w:t>
      </w:r>
      <w:r w:rsidRPr="001658E7">
        <w:t xml:space="preserve">. </w:t>
      </w:r>
      <w:r w:rsidRPr="001658E7">
        <w:rPr>
          <w:lang w:val="uk-UA"/>
        </w:rPr>
        <w:t>енцикл</w:t>
      </w:r>
      <w:r w:rsidRPr="001658E7">
        <w:t xml:space="preserve">. </w:t>
      </w:r>
      <w:r w:rsidRPr="001658E7">
        <w:rPr>
          <w:lang w:val="uk-UA"/>
        </w:rPr>
        <w:t>словник</w:t>
      </w:r>
      <w:r w:rsidRPr="001658E7">
        <w:t>-</w:t>
      </w:r>
      <w:r w:rsidRPr="001658E7">
        <w:rPr>
          <w:lang w:val="uk-UA"/>
        </w:rPr>
        <w:t>довідник</w:t>
      </w:r>
      <w:r w:rsidRPr="001658E7">
        <w:t xml:space="preserve"> </w:t>
      </w:r>
      <w:r w:rsidRPr="001658E7">
        <w:rPr>
          <w:lang w:val="uk-UA"/>
        </w:rPr>
        <w:t>для</w:t>
      </w:r>
      <w:r w:rsidRPr="001658E7">
        <w:t xml:space="preserve"> </w:t>
      </w:r>
      <w:r w:rsidRPr="001658E7">
        <w:rPr>
          <w:lang w:val="uk-UA"/>
        </w:rPr>
        <w:t>студентів</w:t>
      </w:r>
      <w:r w:rsidRPr="001658E7">
        <w:t xml:space="preserve"> </w:t>
      </w:r>
      <w:r w:rsidRPr="001658E7">
        <w:rPr>
          <w:lang w:val="uk-UA"/>
        </w:rPr>
        <w:t>вищ</w:t>
      </w:r>
      <w:r w:rsidRPr="001658E7">
        <w:t xml:space="preserve">. </w:t>
      </w:r>
      <w:r w:rsidRPr="001658E7">
        <w:rPr>
          <w:lang w:val="uk-UA"/>
        </w:rPr>
        <w:t>навч</w:t>
      </w:r>
      <w:r w:rsidRPr="001658E7">
        <w:t xml:space="preserve">. </w:t>
      </w:r>
      <w:r w:rsidRPr="001658E7">
        <w:rPr>
          <w:lang w:val="uk-UA"/>
        </w:rPr>
        <w:t>закл</w:t>
      </w:r>
      <w:r w:rsidRPr="001658E7">
        <w:t xml:space="preserve">. / </w:t>
      </w:r>
      <w:r w:rsidRPr="001658E7">
        <w:rPr>
          <w:lang w:val="uk-UA"/>
        </w:rPr>
        <w:t>За</w:t>
      </w:r>
      <w:r w:rsidRPr="001658E7">
        <w:t xml:space="preserve"> </w:t>
      </w:r>
      <w:r w:rsidRPr="001658E7">
        <w:rPr>
          <w:lang w:val="uk-UA"/>
        </w:rPr>
        <w:t>заг</w:t>
      </w:r>
      <w:r w:rsidRPr="001658E7">
        <w:t xml:space="preserve">. </w:t>
      </w:r>
      <w:r w:rsidRPr="001658E7">
        <w:rPr>
          <w:lang w:val="uk-UA"/>
        </w:rPr>
        <w:t>ред</w:t>
      </w:r>
      <w:r w:rsidRPr="001658E7">
        <w:t xml:space="preserve">. </w:t>
      </w:r>
      <w:r w:rsidRPr="001658E7">
        <w:rPr>
          <w:lang w:val="uk-UA"/>
        </w:rPr>
        <w:t>Н</w:t>
      </w:r>
      <w:r w:rsidRPr="001658E7">
        <w:t>.</w:t>
      </w:r>
      <w:r w:rsidRPr="001658E7">
        <w:rPr>
          <w:lang w:val="uk-UA"/>
        </w:rPr>
        <w:t>М</w:t>
      </w:r>
      <w:r w:rsidRPr="001658E7">
        <w:t xml:space="preserve">. </w:t>
      </w:r>
      <w:r w:rsidRPr="001658E7">
        <w:rPr>
          <w:lang w:val="uk-UA"/>
        </w:rPr>
        <w:t>Хоми</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Денисенко</w:t>
      </w:r>
      <w:r w:rsidRPr="001658E7">
        <w:t xml:space="preserve">, </w:t>
      </w:r>
      <w:r w:rsidRPr="001658E7">
        <w:rPr>
          <w:lang w:val="uk-UA"/>
        </w:rPr>
        <w:t>Л</w:t>
      </w:r>
      <w:r w:rsidRPr="001658E7">
        <w:t>.</w:t>
      </w:r>
      <w:r w:rsidRPr="001658E7">
        <w:rPr>
          <w:lang w:val="uk-UA"/>
        </w:rPr>
        <w:t>Я</w:t>
      </w:r>
      <w:r w:rsidRPr="001658E7">
        <w:t xml:space="preserve">. </w:t>
      </w:r>
      <w:r w:rsidRPr="001658E7">
        <w:rPr>
          <w:lang w:val="uk-UA"/>
        </w:rPr>
        <w:t>Угрин</w:t>
      </w:r>
      <w:r w:rsidRPr="001658E7">
        <w:t xml:space="preserve">, </w:t>
      </w:r>
      <w:r w:rsidRPr="001658E7">
        <w:rPr>
          <w:lang w:val="uk-UA"/>
        </w:rPr>
        <w:t>Г</w:t>
      </w:r>
      <w:r w:rsidRPr="001658E7">
        <w:t>.</w:t>
      </w:r>
      <w:r w:rsidRPr="001658E7">
        <w:rPr>
          <w:lang w:val="uk-UA"/>
        </w:rPr>
        <w:t>В</w:t>
      </w:r>
      <w:r w:rsidRPr="001658E7">
        <w:t xml:space="preserve">. </w:t>
      </w:r>
      <w:r w:rsidRPr="001658E7">
        <w:rPr>
          <w:lang w:val="uk-UA"/>
        </w:rPr>
        <w:t>Шипунов</w:t>
      </w:r>
      <w:r w:rsidRPr="001658E7">
        <w:t xml:space="preserve"> </w:t>
      </w:r>
      <w:r w:rsidRPr="001658E7">
        <w:rPr>
          <w:lang w:val="uk-UA"/>
        </w:rPr>
        <w:t>та</w:t>
      </w:r>
      <w:r w:rsidRPr="001658E7">
        <w:t xml:space="preserve"> </w:t>
      </w:r>
      <w:r w:rsidRPr="001658E7">
        <w:rPr>
          <w:lang w:val="uk-UA"/>
        </w:rPr>
        <w:t>ін</w:t>
      </w:r>
      <w:r w:rsidRPr="001658E7">
        <w:t xml:space="preserve">.]. </w:t>
      </w:r>
      <w:r w:rsidRPr="001658E7">
        <w:rPr>
          <w:lang w:val="uk-UA"/>
        </w:rPr>
        <w:t>–</w:t>
      </w:r>
      <w:r w:rsidRPr="001658E7">
        <w:t xml:space="preserve"> </w:t>
      </w:r>
      <w:r w:rsidRPr="001658E7">
        <w:rPr>
          <w:lang w:val="uk-UA"/>
        </w:rPr>
        <w:t>Львів</w:t>
      </w:r>
      <w:r w:rsidRPr="001658E7">
        <w:t xml:space="preserve"> : </w:t>
      </w:r>
      <w:r w:rsidRPr="001658E7">
        <w:rPr>
          <w:lang w:val="uk-UA"/>
        </w:rPr>
        <w:t>Новий</w:t>
      </w:r>
      <w:r w:rsidRPr="001658E7">
        <w:t xml:space="preserve"> </w:t>
      </w:r>
      <w:r w:rsidRPr="001658E7">
        <w:rPr>
          <w:lang w:val="uk-UA"/>
        </w:rPr>
        <w:t>Світ</w:t>
      </w:r>
      <w:r w:rsidRPr="001658E7">
        <w:t xml:space="preserve">-2000, 2014. </w:t>
      </w:r>
      <w:r w:rsidRPr="001658E7">
        <w:rPr>
          <w:lang w:val="uk-UA"/>
        </w:rPr>
        <w:t>–</w:t>
      </w:r>
      <w:r w:rsidRPr="001658E7">
        <w:t xml:space="preserve"> </w:t>
      </w:r>
      <w:r w:rsidRPr="001658E7">
        <w:rPr>
          <w:lang w:val="uk-UA"/>
        </w:rPr>
        <w:t>С</w:t>
      </w:r>
      <w:r w:rsidRPr="001658E7">
        <w:t>. 547</w:t>
      </w:r>
      <w:r w:rsidRPr="001658E7">
        <w:rPr>
          <w:lang w:val="uk-UA"/>
        </w:rPr>
        <w:t>–</w:t>
      </w:r>
      <w:r w:rsidRPr="001658E7">
        <w:t xml:space="preserve">548.   </w:t>
      </w:r>
    </w:p>
    <w:p w:rsidR="00120856" w:rsidRPr="001658E7" w:rsidRDefault="00120856" w:rsidP="0044427A">
      <w:pPr>
        <w:autoSpaceDE w:val="0"/>
        <w:autoSpaceDN w:val="0"/>
        <w:adjustRightInd w:val="0"/>
        <w:jc w:val="both"/>
      </w:pPr>
      <w:r w:rsidRPr="001658E7">
        <w:t xml:space="preserve">6.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Хаусхофер</w:t>
      </w:r>
      <w:r w:rsidRPr="001658E7">
        <w:t xml:space="preserve"> </w:t>
      </w:r>
      <w:r w:rsidRPr="001658E7">
        <w:rPr>
          <w:lang w:val="uk-UA"/>
        </w:rPr>
        <w:t>Карл</w:t>
      </w:r>
      <w:r w:rsidRPr="001658E7">
        <w:t xml:space="preserve"> // </w:t>
      </w:r>
      <w:r w:rsidRPr="001658E7">
        <w:rPr>
          <w:lang w:val="uk-UA"/>
        </w:rPr>
        <w:t>Історія</w:t>
      </w:r>
      <w:r w:rsidRPr="001658E7">
        <w:t xml:space="preserve"> </w:t>
      </w:r>
      <w:r w:rsidRPr="001658E7">
        <w:rPr>
          <w:lang w:val="uk-UA"/>
        </w:rPr>
        <w:t>політичної</w:t>
      </w:r>
      <w:r w:rsidRPr="001658E7">
        <w:t xml:space="preserve"> </w:t>
      </w:r>
      <w:r w:rsidRPr="001658E7">
        <w:rPr>
          <w:lang w:val="uk-UA"/>
        </w:rPr>
        <w:t>думки</w:t>
      </w:r>
      <w:r w:rsidRPr="001658E7">
        <w:t xml:space="preserve">: </w:t>
      </w:r>
      <w:r w:rsidRPr="001658E7">
        <w:rPr>
          <w:lang w:val="uk-UA"/>
        </w:rPr>
        <w:t>навч</w:t>
      </w:r>
      <w:r w:rsidRPr="001658E7">
        <w:t xml:space="preserve">. </w:t>
      </w:r>
      <w:r w:rsidRPr="001658E7">
        <w:rPr>
          <w:lang w:val="uk-UA"/>
        </w:rPr>
        <w:t>енцикл</w:t>
      </w:r>
      <w:r w:rsidRPr="001658E7">
        <w:t xml:space="preserve">. </w:t>
      </w:r>
      <w:r w:rsidRPr="001658E7">
        <w:rPr>
          <w:lang w:val="uk-UA"/>
        </w:rPr>
        <w:t>словник</w:t>
      </w:r>
      <w:r w:rsidRPr="001658E7">
        <w:t>-</w:t>
      </w:r>
      <w:r w:rsidRPr="001658E7">
        <w:rPr>
          <w:lang w:val="uk-UA"/>
        </w:rPr>
        <w:t>довідник</w:t>
      </w:r>
      <w:r w:rsidRPr="001658E7">
        <w:t xml:space="preserve"> </w:t>
      </w:r>
      <w:r w:rsidRPr="001658E7">
        <w:rPr>
          <w:lang w:val="uk-UA"/>
        </w:rPr>
        <w:t>для</w:t>
      </w:r>
      <w:r w:rsidRPr="001658E7">
        <w:t xml:space="preserve"> </w:t>
      </w:r>
      <w:r w:rsidRPr="001658E7">
        <w:rPr>
          <w:lang w:val="uk-UA"/>
        </w:rPr>
        <w:t>студентів</w:t>
      </w:r>
      <w:r w:rsidRPr="001658E7">
        <w:t xml:space="preserve"> </w:t>
      </w:r>
      <w:r w:rsidRPr="001658E7">
        <w:rPr>
          <w:lang w:val="uk-UA"/>
        </w:rPr>
        <w:t>вищ</w:t>
      </w:r>
      <w:r w:rsidRPr="001658E7">
        <w:t xml:space="preserve">. </w:t>
      </w:r>
      <w:r w:rsidRPr="001658E7">
        <w:rPr>
          <w:lang w:val="uk-UA"/>
        </w:rPr>
        <w:t>навч</w:t>
      </w:r>
      <w:r w:rsidRPr="001658E7">
        <w:t xml:space="preserve">. </w:t>
      </w:r>
      <w:r w:rsidRPr="001658E7">
        <w:rPr>
          <w:lang w:val="uk-UA"/>
        </w:rPr>
        <w:t>закл</w:t>
      </w:r>
      <w:r w:rsidRPr="001658E7">
        <w:t xml:space="preserve">. / </w:t>
      </w:r>
      <w:r w:rsidRPr="001658E7">
        <w:rPr>
          <w:lang w:val="uk-UA"/>
        </w:rPr>
        <w:t>За</w:t>
      </w:r>
      <w:r w:rsidRPr="001658E7">
        <w:t xml:space="preserve"> </w:t>
      </w:r>
      <w:r w:rsidRPr="001658E7">
        <w:rPr>
          <w:lang w:val="uk-UA"/>
        </w:rPr>
        <w:t>заг</w:t>
      </w:r>
      <w:r w:rsidRPr="001658E7">
        <w:t xml:space="preserve">. </w:t>
      </w:r>
      <w:r w:rsidRPr="001658E7">
        <w:rPr>
          <w:lang w:val="uk-UA"/>
        </w:rPr>
        <w:t>ред</w:t>
      </w:r>
      <w:r w:rsidRPr="001658E7">
        <w:t xml:space="preserve">. </w:t>
      </w:r>
      <w:r w:rsidRPr="001658E7">
        <w:rPr>
          <w:lang w:val="uk-UA"/>
        </w:rPr>
        <w:t>Н</w:t>
      </w:r>
      <w:r w:rsidRPr="001658E7">
        <w:t>.</w:t>
      </w:r>
      <w:r w:rsidRPr="001658E7">
        <w:rPr>
          <w:lang w:val="uk-UA"/>
        </w:rPr>
        <w:t>М</w:t>
      </w:r>
      <w:r w:rsidRPr="001658E7">
        <w:t xml:space="preserve">. </w:t>
      </w:r>
      <w:r w:rsidRPr="001658E7">
        <w:rPr>
          <w:lang w:val="uk-UA"/>
        </w:rPr>
        <w:t>Хоми</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Денисенко</w:t>
      </w:r>
      <w:r w:rsidRPr="001658E7">
        <w:t xml:space="preserve">, </w:t>
      </w:r>
      <w:r w:rsidRPr="001658E7">
        <w:rPr>
          <w:lang w:val="uk-UA"/>
        </w:rPr>
        <w:t>Л</w:t>
      </w:r>
      <w:r w:rsidRPr="001658E7">
        <w:t>.</w:t>
      </w:r>
      <w:r w:rsidRPr="001658E7">
        <w:rPr>
          <w:lang w:val="uk-UA"/>
        </w:rPr>
        <w:t>Я</w:t>
      </w:r>
      <w:r w:rsidRPr="001658E7">
        <w:t xml:space="preserve">. </w:t>
      </w:r>
      <w:r w:rsidRPr="001658E7">
        <w:rPr>
          <w:lang w:val="uk-UA"/>
        </w:rPr>
        <w:t>Угрин</w:t>
      </w:r>
      <w:r w:rsidRPr="001658E7">
        <w:t xml:space="preserve">, </w:t>
      </w:r>
      <w:r w:rsidRPr="001658E7">
        <w:rPr>
          <w:lang w:val="uk-UA"/>
        </w:rPr>
        <w:t>Г</w:t>
      </w:r>
      <w:r w:rsidRPr="001658E7">
        <w:t>.</w:t>
      </w:r>
      <w:r w:rsidRPr="001658E7">
        <w:rPr>
          <w:lang w:val="uk-UA"/>
        </w:rPr>
        <w:t>В</w:t>
      </w:r>
      <w:r w:rsidRPr="001658E7">
        <w:t xml:space="preserve">. </w:t>
      </w:r>
      <w:r w:rsidRPr="001658E7">
        <w:rPr>
          <w:lang w:val="uk-UA"/>
        </w:rPr>
        <w:t>Шипунов</w:t>
      </w:r>
      <w:r w:rsidRPr="001658E7">
        <w:t xml:space="preserve"> </w:t>
      </w:r>
      <w:r w:rsidRPr="001658E7">
        <w:rPr>
          <w:lang w:val="uk-UA"/>
        </w:rPr>
        <w:t>та</w:t>
      </w:r>
      <w:r w:rsidRPr="001658E7">
        <w:t xml:space="preserve"> </w:t>
      </w:r>
      <w:r w:rsidRPr="001658E7">
        <w:rPr>
          <w:lang w:val="uk-UA"/>
        </w:rPr>
        <w:t>ін</w:t>
      </w:r>
      <w:r w:rsidRPr="001658E7">
        <w:t xml:space="preserve">.]. </w:t>
      </w:r>
      <w:r w:rsidRPr="001658E7">
        <w:rPr>
          <w:lang w:val="uk-UA"/>
        </w:rPr>
        <w:t>–</w:t>
      </w:r>
      <w:r w:rsidRPr="001658E7">
        <w:t xml:space="preserve"> </w:t>
      </w:r>
      <w:r w:rsidRPr="001658E7">
        <w:rPr>
          <w:lang w:val="uk-UA"/>
        </w:rPr>
        <w:t>Львів</w:t>
      </w:r>
      <w:r w:rsidRPr="001658E7">
        <w:t xml:space="preserve"> : </w:t>
      </w:r>
      <w:r w:rsidRPr="001658E7">
        <w:rPr>
          <w:lang w:val="uk-UA"/>
        </w:rPr>
        <w:t>Новий</w:t>
      </w:r>
      <w:r w:rsidRPr="001658E7">
        <w:t xml:space="preserve"> </w:t>
      </w:r>
      <w:r w:rsidRPr="001658E7">
        <w:rPr>
          <w:lang w:val="uk-UA"/>
        </w:rPr>
        <w:t>Світ</w:t>
      </w:r>
      <w:r w:rsidRPr="001658E7">
        <w:t xml:space="preserve">-2000, 2014. </w:t>
      </w:r>
      <w:r w:rsidRPr="001658E7">
        <w:rPr>
          <w:lang w:val="uk-UA"/>
        </w:rPr>
        <w:t>–</w:t>
      </w:r>
      <w:r w:rsidRPr="001658E7">
        <w:t xml:space="preserve"> </w:t>
      </w:r>
      <w:r w:rsidRPr="001658E7">
        <w:rPr>
          <w:lang w:val="uk-UA"/>
        </w:rPr>
        <w:t>С</w:t>
      </w:r>
      <w:r w:rsidRPr="001658E7">
        <w:t>. 679</w:t>
      </w:r>
      <w:r w:rsidRPr="001658E7">
        <w:rPr>
          <w:lang w:val="uk-UA"/>
        </w:rPr>
        <w:t>–</w:t>
      </w:r>
      <w:r w:rsidRPr="001658E7">
        <w:t xml:space="preserve">680.   </w:t>
      </w:r>
    </w:p>
    <w:p w:rsidR="00120856" w:rsidRPr="001658E7" w:rsidRDefault="00120856" w:rsidP="0044427A">
      <w:pPr>
        <w:autoSpaceDE w:val="0"/>
        <w:autoSpaceDN w:val="0"/>
        <w:adjustRightInd w:val="0"/>
        <w:jc w:val="both"/>
      </w:pPr>
      <w:r w:rsidRPr="001658E7">
        <w:t xml:space="preserve">7. </w:t>
      </w:r>
      <w:r w:rsidRPr="001658E7">
        <w:rPr>
          <w:lang w:val="uk-UA"/>
        </w:rPr>
        <w:t>Шостак</w:t>
      </w:r>
      <w:r w:rsidRPr="001658E7">
        <w:t xml:space="preserve"> </w:t>
      </w:r>
      <w:r w:rsidRPr="001658E7">
        <w:rPr>
          <w:lang w:val="uk-UA"/>
        </w:rPr>
        <w:t>І</w:t>
      </w:r>
      <w:r w:rsidRPr="001658E7">
        <w:t>.</w:t>
      </w:r>
      <w:r w:rsidRPr="001658E7">
        <w:rPr>
          <w:lang w:val="uk-UA"/>
        </w:rPr>
        <w:t>В</w:t>
      </w:r>
      <w:r w:rsidRPr="001658E7">
        <w:t xml:space="preserve">. </w:t>
      </w:r>
      <w:r w:rsidRPr="001658E7">
        <w:rPr>
          <w:lang w:val="uk-UA"/>
        </w:rPr>
        <w:t>Діяльність</w:t>
      </w:r>
      <w:r w:rsidRPr="001658E7">
        <w:t xml:space="preserve"> </w:t>
      </w:r>
      <w:r w:rsidRPr="001658E7">
        <w:rPr>
          <w:lang w:val="uk-UA"/>
        </w:rPr>
        <w:t>римо</w:t>
      </w:r>
      <w:r w:rsidRPr="001658E7">
        <w:t>-</w:t>
      </w:r>
      <w:r w:rsidRPr="001658E7">
        <w:rPr>
          <w:lang w:val="uk-UA"/>
        </w:rPr>
        <w:t>католицьких</w:t>
      </w:r>
      <w:r w:rsidRPr="001658E7">
        <w:t xml:space="preserve"> </w:t>
      </w:r>
      <w:r w:rsidRPr="001658E7">
        <w:rPr>
          <w:lang w:val="uk-UA"/>
        </w:rPr>
        <w:t>благодійних</w:t>
      </w:r>
      <w:r w:rsidRPr="001658E7">
        <w:t xml:space="preserve"> </w:t>
      </w:r>
      <w:r w:rsidRPr="001658E7">
        <w:rPr>
          <w:lang w:val="uk-UA"/>
        </w:rPr>
        <w:t>товариств</w:t>
      </w:r>
      <w:r w:rsidRPr="001658E7">
        <w:t xml:space="preserve"> </w:t>
      </w:r>
      <w:r w:rsidRPr="001658E7">
        <w:rPr>
          <w:lang w:val="uk-UA"/>
        </w:rPr>
        <w:t>на</w:t>
      </w:r>
      <w:r w:rsidRPr="001658E7">
        <w:t xml:space="preserve"> </w:t>
      </w:r>
      <w:r w:rsidRPr="001658E7">
        <w:rPr>
          <w:lang w:val="uk-UA"/>
        </w:rPr>
        <w:t>українських</w:t>
      </w:r>
      <w:r w:rsidRPr="001658E7">
        <w:t xml:space="preserve"> </w:t>
      </w:r>
      <w:r w:rsidRPr="001658E7">
        <w:rPr>
          <w:lang w:val="uk-UA"/>
        </w:rPr>
        <w:t>землях</w:t>
      </w:r>
      <w:r w:rsidRPr="001658E7">
        <w:t xml:space="preserve"> </w:t>
      </w:r>
      <w:r w:rsidRPr="001658E7">
        <w:rPr>
          <w:lang w:val="uk-UA"/>
        </w:rPr>
        <w:t>у</w:t>
      </w:r>
      <w:r w:rsidRPr="001658E7">
        <w:t xml:space="preserve"> </w:t>
      </w:r>
      <w:r w:rsidRPr="001658E7">
        <w:rPr>
          <w:lang w:val="uk-UA"/>
        </w:rPr>
        <w:t>складі</w:t>
      </w:r>
      <w:r w:rsidRPr="001658E7">
        <w:t xml:space="preserve"> </w:t>
      </w:r>
      <w:r w:rsidRPr="001658E7">
        <w:rPr>
          <w:lang w:val="uk-UA"/>
        </w:rPr>
        <w:t>Російській</w:t>
      </w:r>
      <w:r w:rsidRPr="001658E7">
        <w:t xml:space="preserve"> </w:t>
      </w:r>
      <w:r w:rsidRPr="001658E7">
        <w:rPr>
          <w:lang w:val="uk-UA"/>
        </w:rPr>
        <w:t>імперії</w:t>
      </w:r>
      <w:r w:rsidRPr="001658E7">
        <w:t xml:space="preserve"> </w:t>
      </w:r>
      <w:r w:rsidRPr="001658E7">
        <w:rPr>
          <w:lang w:val="uk-UA"/>
        </w:rPr>
        <w:t>на</w:t>
      </w:r>
      <w:r w:rsidRPr="001658E7">
        <w:t xml:space="preserve"> </w:t>
      </w:r>
      <w:r w:rsidRPr="001658E7">
        <w:rPr>
          <w:lang w:val="uk-UA"/>
        </w:rPr>
        <w:t>початку</w:t>
      </w:r>
      <w:r w:rsidRPr="001658E7">
        <w:t xml:space="preserve"> </w:t>
      </w:r>
      <w:r w:rsidRPr="001658E7">
        <w:rPr>
          <w:lang w:val="uk-UA"/>
        </w:rPr>
        <w:t>ХХ</w:t>
      </w:r>
      <w:r w:rsidRPr="001658E7">
        <w:t xml:space="preserve"> </w:t>
      </w:r>
      <w:r w:rsidRPr="001658E7">
        <w:rPr>
          <w:lang w:val="uk-UA"/>
        </w:rPr>
        <w:t>століття</w:t>
      </w:r>
      <w:r w:rsidRPr="001658E7">
        <w:t xml:space="preserve"> // </w:t>
      </w:r>
      <w:r w:rsidRPr="001658E7">
        <w:rPr>
          <w:lang w:val="uk-UA"/>
        </w:rPr>
        <w:t>Наукові</w:t>
      </w:r>
      <w:r w:rsidRPr="001658E7">
        <w:t xml:space="preserve"> </w:t>
      </w:r>
      <w:r w:rsidRPr="001658E7">
        <w:rPr>
          <w:lang w:val="uk-UA"/>
        </w:rPr>
        <w:t>записки</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w:t>
      </w:r>
      <w:r w:rsidRPr="001658E7">
        <w:rPr>
          <w:lang w:val="uk-UA"/>
        </w:rPr>
        <w:t>Серія</w:t>
      </w:r>
      <w:r w:rsidRPr="001658E7">
        <w:t xml:space="preserve"> «</w:t>
      </w:r>
      <w:r w:rsidRPr="001658E7">
        <w:rPr>
          <w:lang w:val="uk-UA"/>
        </w:rPr>
        <w:t>Історичне</w:t>
      </w:r>
      <w:r w:rsidRPr="001658E7">
        <w:t xml:space="preserve"> </w:t>
      </w:r>
      <w:r w:rsidRPr="001658E7">
        <w:rPr>
          <w:lang w:val="uk-UA"/>
        </w:rPr>
        <w:t>релігієзнавство</w:t>
      </w:r>
      <w:r w:rsidRPr="001658E7">
        <w:t xml:space="preserve">». – </w:t>
      </w:r>
      <w:r w:rsidRPr="001658E7">
        <w:rPr>
          <w:lang w:val="uk-UA"/>
        </w:rPr>
        <w:t>Острог</w:t>
      </w:r>
      <w:r w:rsidRPr="001658E7">
        <w:t xml:space="preserve"> : </w:t>
      </w:r>
      <w:r w:rsidRPr="001658E7">
        <w:rPr>
          <w:lang w:val="uk-UA"/>
        </w:rPr>
        <w:t>Видавництво</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2014. – </w:t>
      </w:r>
      <w:r w:rsidRPr="001658E7">
        <w:rPr>
          <w:lang w:val="uk-UA"/>
        </w:rPr>
        <w:t>Випуск</w:t>
      </w:r>
      <w:r w:rsidRPr="001658E7">
        <w:t xml:space="preserve"> 10. </w:t>
      </w:r>
      <w:r w:rsidRPr="001658E7">
        <w:rPr>
          <w:lang w:val="uk-UA"/>
        </w:rPr>
        <w:t>–</w:t>
      </w:r>
      <w:r w:rsidRPr="001658E7">
        <w:t xml:space="preserve"> </w:t>
      </w:r>
      <w:r w:rsidRPr="001658E7">
        <w:rPr>
          <w:lang w:val="uk-UA"/>
        </w:rPr>
        <w:t>С</w:t>
      </w:r>
      <w:r w:rsidRPr="001658E7">
        <w:t>.197-206.</w:t>
      </w:r>
    </w:p>
    <w:p w:rsidR="00120856" w:rsidRPr="001658E7" w:rsidRDefault="00120856" w:rsidP="0044427A">
      <w:pPr>
        <w:autoSpaceDE w:val="0"/>
        <w:autoSpaceDN w:val="0"/>
        <w:adjustRightInd w:val="0"/>
        <w:jc w:val="both"/>
      </w:pPr>
      <w:r w:rsidRPr="001658E7">
        <w:t xml:space="preserve">8. </w:t>
      </w:r>
      <w:r w:rsidRPr="001658E7">
        <w:rPr>
          <w:lang w:val="uk-UA"/>
        </w:rPr>
        <w:t>Шостак</w:t>
      </w:r>
      <w:r w:rsidRPr="001658E7">
        <w:t xml:space="preserve"> </w:t>
      </w:r>
      <w:r w:rsidRPr="001658E7">
        <w:rPr>
          <w:lang w:val="uk-UA"/>
        </w:rPr>
        <w:t>І</w:t>
      </w:r>
      <w:r w:rsidRPr="001658E7">
        <w:t>.</w:t>
      </w:r>
      <w:r w:rsidRPr="001658E7">
        <w:rPr>
          <w:lang w:val="uk-UA"/>
        </w:rPr>
        <w:t>В</w:t>
      </w:r>
      <w:r w:rsidRPr="001658E7">
        <w:t xml:space="preserve">. </w:t>
      </w:r>
      <w:r w:rsidRPr="001658E7">
        <w:rPr>
          <w:lang w:val="uk-UA"/>
        </w:rPr>
        <w:t>Роль</w:t>
      </w:r>
      <w:r w:rsidRPr="001658E7">
        <w:t xml:space="preserve"> </w:t>
      </w:r>
      <w:r w:rsidRPr="001658E7">
        <w:rPr>
          <w:lang w:val="uk-UA"/>
        </w:rPr>
        <w:t>римо</w:t>
      </w:r>
      <w:r w:rsidRPr="001658E7">
        <w:t>-</w:t>
      </w:r>
      <w:r w:rsidRPr="001658E7">
        <w:rPr>
          <w:lang w:val="uk-UA"/>
        </w:rPr>
        <w:t>католицьких</w:t>
      </w:r>
      <w:r w:rsidRPr="001658E7">
        <w:t xml:space="preserve"> </w:t>
      </w:r>
      <w:r w:rsidRPr="001658E7">
        <w:rPr>
          <w:lang w:val="uk-UA"/>
        </w:rPr>
        <w:t>священиків</w:t>
      </w:r>
      <w:r w:rsidRPr="001658E7">
        <w:t xml:space="preserve"> </w:t>
      </w:r>
      <w:r w:rsidRPr="001658E7">
        <w:rPr>
          <w:lang w:val="uk-UA"/>
        </w:rPr>
        <w:t>у</w:t>
      </w:r>
      <w:r w:rsidRPr="001658E7">
        <w:t xml:space="preserve"> </w:t>
      </w:r>
      <w:r w:rsidRPr="001658E7">
        <w:rPr>
          <w:lang w:val="uk-UA"/>
        </w:rPr>
        <w:t>відкритті</w:t>
      </w:r>
      <w:r w:rsidRPr="001658E7">
        <w:t xml:space="preserve"> </w:t>
      </w:r>
      <w:r w:rsidRPr="001658E7">
        <w:rPr>
          <w:lang w:val="uk-UA"/>
        </w:rPr>
        <w:t>та</w:t>
      </w:r>
      <w:r w:rsidRPr="001658E7">
        <w:t xml:space="preserve"> </w:t>
      </w:r>
      <w:r w:rsidRPr="001658E7">
        <w:rPr>
          <w:lang w:val="uk-UA"/>
        </w:rPr>
        <w:t>діяльності</w:t>
      </w:r>
      <w:r w:rsidRPr="001658E7">
        <w:t xml:space="preserve"> </w:t>
      </w:r>
      <w:r w:rsidRPr="001658E7">
        <w:rPr>
          <w:lang w:val="uk-UA"/>
        </w:rPr>
        <w:t>благодійних</w:t>
      </w:r>
      <w:r w:rsidRPr="001658E7">
        <w:t xml:space="preserve"> </w:t>
      </w:r>
      <w:r w:rsidRPr="001658E7">
        <w:rPr>
          <w:lang w:val="uk-UA"/>
        </w:rPr>
        <w:t>товариств</w:t>
      </w:r>
      <w:r w:rsidRPr="001658E7">
        <w:t xml:space="preserve"> </w:t>
      </w:r>
      <w:r w:rsidRPr="001658E7">
        <w:rPr>
          <w:lang w:val="uk-UA"/>
        </w:rPr>
        <w:t>на</w:t>
      </w:r>
      <w:r w:rsidRPr="001658E7">
        <w:t xml:space="preserve"> </w:t>
      </w:r>
      <w:r w:rsidRPr="001658E7">
        <w:rPr>
          <w:lang w:val="uk-UA"/>
        </w:rPr>
        <w:t>українських</w:t>
      </w:r>
      <w:r w:rsidRPr="001658E7">
        <w:t xml:space="preserve"> </w:t>
      </w:r>
      <w:r w:rsidRPr="001658E7">
        <w:rPr>
          <w:lang w:val="uk-UA"/>
        </w:rPr>
        <w:t>землях</w:t>
      </w:r>
      <w:r w:rsidRPr="001658E7">
        <w:t xml:space="preserve"> </w:t>
      </w:r>
      <w:r w:rsidRPr="001658E7">
        <w:rPr>
          <w:lang w:val="uk-UA"/>
        </w:rPr>
        <w:t>у</w:t>
      </w:r>
      <w:r w:rsidRPr="001658E7">
        <w:t xml:space="preserve"> </w:t>
      </w:r>
      <w:r w:rsidRPr="001658E7">
        <w:rPr>
          <w:lang w:val="uk-UA"/>
        </w:rPr>
        <w:t>складі</w:t>
      </w:r>
      <w:r w:rsidRPr="001658E7">
        <w:t xml:space="preserve"> </w:t>
      </w:r>
      <w:r w:rsidRPr="001658E7">
        <w:rPr>
          <w:lang w:val="uk-UA"/>
        </w:rPr>
        <w:t>Російській</w:t>
      </w:r>
      <w:r w:rsidRPr="001658E7">
        <w:t xml:space="preserve"> </w:t>
      </w:r>
      <w:r w:rsidRPr="001658E7">
        <w:rPr>
          <w:lang w:val="uk-UA"/>
        </w:rPr>
        <w:t>імперії</w:t>
      </w:r>
      <w:r w:rsidRPr="001658E7">
        <w:t xml:space="preserve"> </w:t>
      </w:r>
      <w:r w:rsidRPr="001658E7">
        <w:rPr>
          <w:lang w:val="uk-UA"/>
        </w:rPr>
        <w:t>на</w:t>
      </w:r>
      <w:r w:rsidRPr="001658E7">
        <w:t xml:space="preserve"> </w:t>
      </w:r>
      <w:r w:rsidRPr="001658E7">
        <w:rPr>
          <w:lang w:val="uk-UA"/>
        </w:rPr>
        <w:t>початку</w:t>
      </w:r>
      <w:r w:rsidRPr="001658E7">
        <w:t xml:space="preserve"> </w:t>
      </w:r>
      <w:r w:rsidRPr="001658E7">
        <w:rPr>
          <w:lang w:val="uk-UA"/>
        </w:rPr>
        <w:t>ХХ</w:t>
      </w:r>
      <w:r w:rsidRPr="001658E7">
        <w:t xml:space="preserve"> </w:t>
      </w:r>
      <w:r w:rsidRPr="001658E7">
        <w:rPr>
          <w:lang w:val="uk-UA"/>
        </w:rPr>
        <w:t>століття</w:t>
      </w:r>
      <w:r w:rsidRPr="001658E7">
        <w:t xml:space="preserve"> // «</w:t>
      </w:r>
      <w:r w:rsidRPr="001658E7">
        <w:rPr>
          <w:lang w:val="uk-UA"/>
        </w:rPr>
        <w:t>Науковий</w:t>
      </w:r>
      <w:r w:rsidRPr="001658E7">
        <w:t xml:space="preserve"> </w:t>
      </w:r>
      <w:r w:rsidRPr="001658E7">
        <w:rPr>
          <w:lang w:val="uk-UA"/>
        </w:rPr>
        <w:t>діалог</w:t>
      </w:r>
      <w:r w:rsidRPr="001658E7">
        <w:t xml:space="preserve"> «</w:t>
      </w:r>
      <w:r w:rsidRPr="001658E7">
        <w:rPr>
          <w:lang w:val="uk-UA"/>
        </w:rPr>
        <w:t>Схід</w:t>
      </w:r>
      <w:r w:rsidRPr="001658E7">
        <w:t>-</w:t>
      </w:r>
      <w:r w:rsidRPr="001658E7">
        <w:rPr>
          <w:lang w:val="uk-UA"/>
        </w:rPr>
        <w:t>Захід</w:t>
      </w:r>
      <w:r w:rsidRPr="001658E7">
        <w:t xml:space="preserve">». </w:t>
      </w:r>
      <w:r w:rsidRPr="001658E7">
        <w:rPr>
          <w:lang w:val="uk-UA"/>
        </w:rPr>
        <w:t>Матеріали</w:t>
      </w:r>
      <w:r w:rsidRPr="001658E7">
        <w:t xml:space="preserve"> </w:t>
      </w:r>
      <w:r w:rsidRPr="001658E7">
        <w:rPr>
          <w:lang w:val="uk-UA"/>
        </w:rPr>
        <w:t>Третьої</w:t>
      </w:r>
      <w:r w:rsidRPr="001658E7">
        <w:t xml:space="preserve"> </w:t>
      </w:r>
      <w:r w:rsidRPr="001658E7">
        <w:rPr>
          <w:lang w:val="uk-UA"/>
        </w:rPr>
        <w:t>Всеукраїнської</w:t>
      </w:r>
      <w:r w:rsidRPr="001658E7">
        <w:t xml:space="preserve"> </w:t>
      </w:r>
      <w:r w:rsidRPr="001658E7">
        <w:rPr>
          <w:lang w:val="uk-UA"/>
        </w:rPr>
        <w:t>науково</w:t>
      </w:r>
      <w:r w:rsidRPr="001658E7">
        <w:t>-</w:t>
      </w:r>
      <w:r w:rsidRPr="001658E7">
        <w:rPr>
          <w:lang w:val="uk-UA"/>
        </w:rPr>
        <w:t>практичної</w:t>
      </w:r>
      <w:r w:rsidRPr="001658E7">
        <w:t xml:space="preserve"> </w:t>
      </w:r>
      <w:r w:rsidRPr="001658E7">
        <w:rPr>
          <w:lang w:val="uk-UA"/>
        </w:rPr>
        <w:t>конференції</w:t>
      </w:r>
      <w:r w:rsidRPr="001658E7">
        <w:t xml:space="preserve"> </w:t>
      </w:r>
      <w:r w:rsidRPr="001658E7">
        <w:rPr>
          <w:lang w:val="uk-UA"/>
        </w:rPr>
        <w:t>з</w:t>
      </w:r>
      <w:r w:rsidRPr="001658E7">
        <w:t xml:space="preserve"> </w:t>
      </w:r>
      <w:r w:rsidRPr="001658E7">
        <w:rPr>
          <w:lang w:val="uk-UA"/>
        </w:rPr>
        <w:t>міжнародною</w:t>
      </w:r>
      <w:r w:rsidRPr="001658E7">
        <w:t xml:space="preserve"> </w:t>
      </w:r>
      <w:r w:rsidRPr="001658E7">
        <w:rPr>
          <w:lang w:val="uk-UA"/>
        </w:rPr>
        <w:t>участю</w:t>
      </w:r>
      <w:r w:rsidRPr="001658E7">
        <w:t xml:space="preserve"> (</w:t>
      </w:r>
      <w:r w:rsidRPr="001658E7">
        <w:rPr>
          <w:lang w:val="uk-UA"/>
        </w:rPr>
        <w:t>м</w:t>
      </w:r>
      <w:r w:rsidRPr="001658E7">
        <w:t xml:space="preserve">. </w:t>
      </w:r>
      <w:r w:rsidRPr="001658E7">
        <w:rPr>
          <w:lang w:val="uk-UA"/>
        </w:rPr>
        <w:t>Кам’янець</w:t>
      </w:r>
      <w:r w:rsidRPr="001658E7">
        <w:t>-</w:t>
      </w:r>
      <w:r w:rsidRPr="001658E7">
        <w:rPr>
          <w:lang w:val="uk-UA"/>
        </w:rPr>
        <w:t>Подільський</w:t>
      </w:r>
      <w:r w:rsidRPr="001658E7">
        <w:t xml:space="preserve">, 7 </w:t>
      </w:r>
      <w:r w:rsidRPr="001658E7">
        <w:rPr>
          <w:lang w:val="uk-UA"/>
        </w:rPr>
        <w:t>червня</w:t>
      </w:r>
      <w:r w:rsidRPr="001658E7">
        <w:t xml:space="preserve"> 2014 </w:t>
      </w:r>
      <w:r w:rsidRPr="001658E7">
        <w:rPr>
          <w:lang w:val="uk-UA"/>
        </w:rPr>
        <w:t>р</w:t>
      </w:r>
      <w:r w:rsidRPr="001658E7">
        <w:t xml:space="preserve">.): </w:t>
      </w:r>
      <w:r w:rsidRPr="001658E7">
        <w:rPr>
          <w:lang w:val="uk-UA"/>
        </w:rPr>
        <w:t>у</w:t>
      </w:r>
      <w:r w:rsidRPr="001658E7">
        <w:t xml:space="preserve"> 4-</w:t>
      </w:r>
      <w:r w:rsidRPr="001658E7">
        <w:rPr>
          <w:lang w:val="uk-UA"/>
        </w:rPr>
        <w:t>х</w:t>
      </w:r>
      <w:r w:rsidRPr="001658E7">
        <w:t xml:space="preserve"> </w:t>
      </w:r>
      <w:r w:rsidRPr="001658E7">
        <w:rPr>
          <w:lang w:val="uk-UA"/>
        </w:rPr>
        <w:t>частинах</w:t>
      </w:r>
      <w:r w:rsidRPr="001658E7">
        <w:t xml:space="preserve">. </w:t>
      </w:r>
      <w:r w:rsidRPr="001658E7">
        <w:rPr>
          <w:lang w:val="uk-UA"/>
        </w:rPr>
        <w:t>–</w:t>
      </w:r>
      <w:r w:rsidRPr="001658E7">
        <w:t xml:space="preserve"> </w:t>
      </w:r>
      <w:r w:rsidRPr="001658E7">
        <w:rPr>
          <w:lang w:val="uk-UA"/>
        </w:rPr>
        <w:t>Дніпропетровськ</w:t>
      </w:r>
      <w:r w:rsidRPr="001658E7">
        <w:t xml:space="preserve">: </w:t>
      </w:r>
      <w:r w:rsidRPr="001658E7">
        <w:rPr>
          <w:lang w:val="uk-UA"/>
        </w:rPr>
        <w:t>Видавництво</w:t>
      </w:r>
      <w:r w:rsidRPr="001658E7">
        <w:t xml:space="preserve"> «</w:t>
      </w:r>
      <w:r w:rsidRPr="001658E7">
        <w:rPr>
          <w:lang w:val="uk-UA"/>
        </w:rPr>
        <w:t>Інновація</w:t>
      </w:r>
      <w:r w:rsidRPr="001658E7">
        <w:t xml:space="preserve">», 2014. – </w:t>
      </w:r>
      <w:r w:rsidRPr="001658E7">
        <w:rPr>
          <w:lang w:val="uk-UA"/>
        </w:rPr>
        <w:t>Ч</w:t>
      </w:r>
      <w:r w:rsidRPr="001658E7">
        <w:t xml:space="preserve">. 2. </w:t>
      </w:r>
      <w:r w:rsidRPr="001658E7">
        <w:rPr>
          <w:lang w:val="uk-UA"/>
        </w:rPr>
        <w:t>–</w:t>
      </w:r>
      <w:r w:rsidRPr="001658E7">
        <w:t xml:space="preserve"> </w:t>
      </w:r>
      <w:r w:rsidRPr="001658E7">
        <w:rPr>
          <w:lang w:val="uk-UA"/>
        </w:rPr>
        <w:t>С</w:t>
      </w:r>
      <w:r w:rsidRPr="001658E7">
        <w:t>. 54-57.</w:t>
      </w:r>
    </w:p>
    <w:p w:rsidR="00120856" w:rsidRPr="001658E7" w:rsidRDefault="00120856" w:rsidP="0044427A">
      <w:pPr>
        <w:autoSpaceDE w:val="0"/>
        <w:autoSpaceDN w:val="0"/>
        <w:adjustRightInd w:val="0"/>
        <w:jc w:val="both"/>
      </w:pPr>
      <w:r w:rsidRPr="001658E7">
        <w:t xml:space="preserve">9. </w:t>
      </w:r>
      <w:r w:rsidRPr="001658E7">
        <w:rPr>
          <w:lang w:val="uk-UA"/>
        </w:rPr>
        <w:t>Шостак</w:t>
      </w:r>
      <w:r w:rsidRPr="001658E7">
        <w:t xml:space="preserve"> </w:t>
      </w:r>
      <w:r w:rsidRPr="001658E7">
        <w:rPr>
          <w:lang w:val="uk-UA"/>
        </w:rPr>
        <w:t>И</w:t>
      </w:r>
      <w:r w:rsidRPr="001658E7">
        <w:t>.</w:t>
      </w:r>
      <w:r w:rsidRPr="001658E7">
        <w:rPr>
          <w:lang w:val="uk-UA"/>
        </w:rPr>
        <w:t>В</w:t>
      </w:r>
      <w:r w:rsidRPr="001658E7">
        <w:t xml:space="preserve">. </w:t>
      </w:r>
      <w:r w:rsidRPr="001658E7">
        <w:rPr>
          <w:lang w:val="uk-UA"/>
        </w:rPr>
        <w:t>Церковное</w:t>
      </w:r>
      <w:r w:rsidRPr="001658E7">
        <w:t xml:space="preserve"> </w:t>
      </w:r>
      <w:r w:rsidRPr="001658E7">
        <w:rPr>
          <w:lang w:val="uk-UA"/>
        </w:rPr>
        <w:t>имение</w:t>
      </w:r>
      <w:r w:rsidRPr="001658E7">
        <w:t xml:space="preserve"> </w:t>
      </w:r>
      <w:r w:rsidRPr="001658E7">
        <w:rPr>
          <w:lang w:val="uk-UA"/>
        </w:rPr>
        <w:t>Римско</w:t>
      </w:r>
      <w:r w:rsidRPr="001658E7">
        <w:t>-</w:t>
      </w:r>
      <w:r w:rsidRPr="001658E7">
        <w:rPr>
          <w:lang w:val="uk-UA"/>
        </w:rPr>
        <w:t>католической</w:t>
      </w:r>
      <w:r w:rsidRPr="001658E7">
        <w:t xml:space="preserve"> </w:t>
      </w:r>
      <w:r w:rsidRPr="001658E7">
        <w:rPr>
          <w:lang w:val="uk-UA"/>
        </w:rPr>
        <w:t>церкви</w:t>
      </w:r>
      <w:r w:rsidRPr="001658E7">
        <w:t xml:space="preserve"> </w:t>
      </w:r>
      <w:r w:rsidRPr="001658E7">
        <w:rPr>
          <w:lang w:val="uk-UA"/>
        </w:rPr>
        <w:t>в</w:t>
      </w:r>
      <w:r w:rsidRPr="001658E7">
        <w:t xml:space="preserve"> </w:t>
      </w:r>
      <w:r w:rsidRPr="001658E7">
        <w:rPr>
          <w:lang w:val="uk-UA"/>
        </w:rPr>
        <w:t>системе</w:t>
      </w:r>
      <w:r w:rsidRPr="001658E7">
        <w:t xml:space="preserve"> </w:t>
      </w:r>
      <w:r w:rsidRPr="001658E7">
        <w:rPr>
          <w:lang w:val="uk-UA"/>
        </w:rPr>
        <w:t>социально</w:t>
      </w:r>
      <w:r w:rsidRPr="001658E7">
        <w:t>-</w:t>
      </w:r>
      <w:r w:rsidRPr="001658E7">
        <w:rPr>
          <w:lang w:val="uk-UA"/>
        </w:rPr>
        <w:t>экономических</w:t>
      </w:r>
      <w:r w:rsidRPr="001658E7">
        <w:t xml:space="preserve"> </w:t>
      </w:r>
      <w:r w:rsidRPr="001658E7">
        <w:rPr>
          <w:lang w:val="uk-UA"/>
        </w:rPr>
        <w:t>отношений</w:t>
      </w:r>
      <w:r w:rsidRPr="001658E7">
        <w:t xml:space="preserve"> </w:t>
      </w:r>
      <w:r w:rsidRPr="001658E7">
        <w:rPr>
          <w:lang w:val="uk-UA"/>
        </w:rPr>
        <w:t>на</w:t>
      </w:r>
      <w:r w:rsidRPr="001658E7">
        <w:t xml:space="preserve"> </w:t>
      </w:r>
      <w:r w:rsidRPr="001658E7">
        <w:rPr>
          <w:lang w:val="uk-UA"/>
        </w:rPr>
        <w:t>украинских</w:t>
      </w:r>
      <w:r w:rsidRPr="001658E7">
        <w:t xml:space="preserve"> </w:t>
      </w:r>
      <w:r w:rsidRPr="001658E7">
        <w:rPr>
          <w:lang w:val="uk-UA"/>
        </w:rPr>
        <w:t>землях</w:t>
      </w:r>
      <w:r w:rsidRPr="001658E7">
        <w:t xml:space="preserve"> </w:t>
      </w:r>
      <w:r w:rsidRPr="001658E7">
        <w:rPr>
          <w:lang w:val="uk-UA"/>
        </w:rPr>
        <w:t>в</w:t>
      </w:r>
      <w:r w:rsidRPr="001658E7">
        <w:t xml:space="preserve"> </w:t>
      </w:r>
      <w:r w:rsidRPr="001658E7">
        <w:rPr>
          <w:lang w:val="uk-UA"/>
        </w:rPr>
        <w:t>составе</w:t>
      </w:r>
      <w:r w:rsidRPr="001658E7">
        <w:t xml:space="preserve"> </w:t>
      </w:r>
      <w:r w:rsidRPr="001658E7">
        <w:rPr>
          <w:lang w:val="uk-UA"/>
        </w:rPr>
        <w:t>Российской</w:t>
      </w:r>
      <w:r w:rsidRPr="001658E7">
        <w:t xml:space="preserve"> </w:t>
      </w:r>
      <w:r w:rsidRPr="001658E7">
        <w:rPr>
          <w:lang w:val="uk-UA"/>
        </w:rPr>
        <w:t>империи</w:t>
      </w:r>
      <w:r w:rsidRPr="001658E7">
        <w:t xml:space="preserve"> </w:t>
      </w:r>
      <w:r w:rsidRPr="001658E7">
        <w:rPr>
          <w:lang w:val="uk-UA"/>
        </w:rPr>
        <w:t>в</w:t>
      </w:r>
      <w:r w:rsidRPr="001658E7">
        <w:t xml:space="preserve"> </w:t>
      </w:r>
      <w:r w:rsidRPr="001658E7">
        <w:rPr>
          <w:lang w:val="uk-UA"/>
        </w:rPr>
        <w:t>первой</w:t>
      </w:r>
      <w:r w:rsidRPr="001658E7">
        <w:t xml:space="preserve"> </w:t>
      </w:r>
      <w:r w:rsidRPr="001658E7">
        <w:rPr>
          <w:lang w:val="uk-UA"/>
        </w:rPr>
        <w:t>половине</w:t>
      </w:r>
      <w:r w:rsidRPr="001658E7">
        <w:t xml:space="preserve"> </w:t>
      </w:r>
      <w:r w:rsidRPr="001658E7">
        <w:rPr>
          <w:lang w:val="en-US"/>
        </w:rPr>
        <w:t>XIX</w:t>
      </w:r>
      <w:r w:rsidRPr="001658E7">
        <w:t xml:space="preserve"> </w:t>
      </w:r>
      <w:r w:rsidRPr="001658E7">
        <w:rPr>
          <w:lang w:val="uk-UA"/>
        </w:rPr>
        <w:t>века</w:t>
      </w:r>
      <w:r w:rsidRPr="001658E7">
        <w:t xml:space="preserve"> / </w:t>
      </w:r>
      <w:r w:rsidRPr="001658E7">
        <w:rPr>
          <w:lang w:val="uk-UA"/>
        </w:rPr>
        <w:t>И</w:t>
      </w:r>
      <w:r w:rsidRPr="001658E7">
        <w:t>.</w:t>
      </w:r>
      <w:r w:rsidRPr="001658E7">
        <w:rPr>
          <w:lang w:val="uk-UA"/>
        </w:rPr>
        <w:t>В</w:t>
      </w:r>
      <w:r w:rsidRPr="001658E7">
        <w:t xml:space="preserve">. </w:t>
      </w:r>
      <w:r w:rsidRPr="001658E7">
        <w:rPr>
          <w:lang w:val="uk-UA"/>
        </w:rPr>
        <w:t>Шостак</w:t>
      </w:r>
      <w:r w:rsidRPr="001658E7">
        <w:t xml:space="preserve"> // </w:t>
      </w:r>
      <w:r w:rsidRPr="001658E7">
        <w:rPr>
          <w:lang w:val="uk-UA"/>
        </w:rPr>
        <w:t>АНТРО</w:t>
      </w:r>
      <w:r w:rsidRPr="001658E7">
        <w:t xml:space="preserve"> </w:t>
      </w:r>
      <w:r w:rsidRPr="001658E7">
        <w:rPr>
          <w:lang w:val="uk-UA"/>
        </w:rPr>
        <w:t>Анналы</w:t>
      </w:r>
      <w:r w:rsidRPr="001658E7">
        <w:t xml:space="preserve"> </w:t>
      </w:r>
      <w:r w:rsidRPr="001658E7">
        <w:rPr>
          <w:lang w:val="uk-UA"/>
        </w:rPr>
        <w:t>научной</w:t>
      </w:r>
      <w:r w:rsidRPr="001658E7">
        <w:t xml:space="preserve"> </w:t>
      </w:r>
      <w:r w:rsidRPr="001658E7">
        <w:rPr>
          <w:lang w:val="uk-UA"/>
        </w:rPr>
        <w:t>теории</w:t>
      </w:r>
      <w:r w:rsidRPr="001658E7">
        <w:t xml:space="preserve"> </w:t>
      </w:r>
      <w:r w:rsidRPr="001658E7">
        <w:rPr>
          <w:lang w:val="uk-UA"/>
        </w:rPr>
        <w:t>развития</w:t>
      </w:r>
      <w:r w:rsidRPr="001658E7">
        <w:t xml:space="preserve"> </w:t>
      </w:r>
      <w:r w:rsidRPr="001658E7">
        <w:rPr>
          <w:lang w:val="uk-UA"/>
        </w:rPr>
        <w:t>общества</w:t>
      </w:r>
      <w:r w:rsidRPr="001658E7">
        <w:t xml:space="preserve">. </w:t>
      </w:r>
      <w:r w:rsidRPr="001658E7">
        <w:rPr>
          <w:lang w:val="uk-UA"/>
        </w:rPr>
        <w:t>–</w:t>
      </w:r>
      <w:r w:rsidRPr="001658E7">
        <w:t xml:space="preserve"> 2014. </w:t>
      </w:r>
      <w:r w:rsidRPr="001658E7">
        <w:rPr>
          <w:lang w:val="uk-UA"/>
        </w:rPr>
        <w:t>–</w:t>
      </w:r>
      <w:r w:rsidRPr="001658E7">
        <w:t xml:space="preserve"> </w:t>
      </w:r>
      <w:r w:rsidRPr="001658E7">
        <w:rPr>
          <w:lang w:val="uk-UA"/>
        </w:rPr>
        <w:t>№</w:t>
      </w:r>
      <w:r w:rsidRPr="001658E7">
        <w:t xml:space="preserve"> 1 (14). </w:t>
      </w:r>
      <w:r w:rsidRPr="001658E7">
        <w:rPr>
          <w:lang w:val="uk-UA"/>
        </w:rPr>
        <w:t>–</w:t>
      </w:r>
      <w:r w:rsidRPr="001658E7">
        <w:t xml:space="preserve"> </w:t>
      </w:r>
      <w:r w:rsidRPr="001658E7">
        <w:rPr>
          <w:lang w:val="uk-UA"/>
        </w:rPr>
        <w:t>С</w:t>
      </w:r>
      <w:r w:rsidRPr="001658E7">
        <w:t>. 63-71. (</w:t>
      </w:r>
      <w:r w:rsidRPr="001658E7">
        <w:rPr>
          <w:lang w:val="uk-UA"/>
        </w:rPr>
        <w:t>Журнал</w:t>
      </w:r>
      <w:r w:rsidRPr="001658E7">
        <w:t xml:space="preserve"> </w:t>
      </w:r>
      <w:r w:rsidRPr="001658E7">
        <w:rPr>
          <w:lang w:val="uk-UA"/>
        </w:rPr>
        <w:t>входит</w:t>
      </w:r>
      <w:r w:rsidRPr="001658E7">
        <w:t xml:space="preserve"> </w:t>
      </w:r>
      <w:r w:rsidRPr="001658E7">
        <w:rPr>
          <w:lang w:val="uk-UA"/>
        </w:rPr>
        <w:t>в</w:t>
      </w:r>
      <w:r w:rsidRPr="001658E7">
        <w:t xml:space="preserve"> </w:t>
      </w:r>
      <w:r w:rsidRPr="001658E7">
        <w:rPr>
          <w:lang w:val="uk-UA"/>
        </w:rPr>
        <w:t>систему</w:t>
      </w:r>
      <w:r w:rsidRPr="001658E7">
        <w:t xml:space="preserve"> </w:t>
      </w:r>
      <w:r w:rsidRPr="001658E7">
        <w:rPr>
          <w:lang w:val="uk-UA"/>
        </w:rPr>
        <w:t>РИНЦ</w:t>
      </w:r>
      <w:r w:rsidRPr="001658E7">
        <w:t>)</w:t>
      </w:r>
    </w:p>
    <w:p w:rsidR="00120856" w:rsidRPr="001658E7" w:rsidRDefault="00120856" w:rsidP="0044427A">
      <w:pPr>
        <w:autoSpaceDE w:val="0"/>
        <w:autoSpaceDN w:val="0"/>
        <w:adjustRightInd w:val="0"/>
        <w:jc w:val="both"/>
      </w:pPr>
      <w:r w:rsidRPr="001658E7">
        <w:t xml:space="preserve">10. </w:t>
      </w:r>
      <w:r w:rsidRPr="001658E7">
        <w:rPr>
          <w:lang w:val="uk-UA"/>
        </w:rPr>
        <w:t>Шостак</w:t>
      </w:r>
      <w:r w:rsidRPr="001658E7">
        <w:t xml:space="preserve"> </w:t>
      </w:r>
      <w:r w:rsidRPr="001658E7">
        <w:rPr>
          <w:lang w:val="uk-UA"/>
        </w:rPr>
        <w:t>І</w:t>
      </w:r>
      <w:r w:rsidRPr="001658E7">
        <w:t>.</w:t>
      </w:r>
      <w:r w:rsidRPr="001658E7">
        <w:rPr>
          <w:lang w:val="uk-UA"/>
        </w:rPr>
        <w:t>В</w:t>
      </w:r>
      <w:r w:rsidRPr="001658E7">
        <w:t xml:space="preserve">. </w:t>
      </w:r>
      <w:r w:rsidRPr="001658E7">
        <w:rPr>
          <w:lang w:val="uk-UA"/>
        </w:rPr>
        <w:t>Становлення</w:t>
      </w:r>
      <w:r w:rsidRPr="001658E7">
        <w:t xml:space="preserve"> </w:t>
      </w:r>
      <w:r w:rsidRPr="001658E7">
        <w:rPr>
          <w:lang w:val="uk-UA"/>
        </w:rPr>
        <w:t>адміністративно</w:t>
      </w:r>
      <w:r w:rsidRPr="001658E7">
        <w:t>-</w:t>
      </w:r>
      <w:r w:rsidRPr="001658E7">
        <w:rPr>
          <w:lang w:val="uk-UA"/>
        </w:rPr>
        <w:t>територіального</w:t>
      </w:r>
      <w:r w:rsidRPr="001658E7">
        <w:t xml:space="preserve"> </w:t>
      </w:r>
      <w:r w:rsidRPr="001658E7">
        <w:rPr>
          <w:lang w:val="uk-UA"/>
        </w:rPr>
        <w:t>устрою</w:t>
      </w:r>
      <w:r w:rsidRPr="001658E7">
        <w:t xml:space="preserve"> </w:t>
      </w:r>
      <w:r w:rsidRPr="001658E7">
        <w:rPr>
          <w:lang w:val="uk-UA"/>
        </w:rPr>
        <w:t>РКЦ</w:t>
      </w:r>
      <w:r w:rsidRPr="001658E7">
        <w:t xml:space="preserve"> </w:t>
      </w:r>
      <w:r w:rsidRPr="001658E7">
        <w:rPr>
          <w:lang w:val="uk-UA"/>
        </w:rPr>
        <w:t>та</w:t>
      </w:r>
      <w:r w:rsidRPr="001658E7">
        <w:t xml:space="preserve"> </w:t>
      </w:r>
      <w:r w:rsidRPr="001658E7">
        <w:rPr>
          <w:lang w:val="uk-UA"/>
        </w:rPr>
        <w:t>ГКЦ</w:t>
      </w:r>
      <w:r w:rsidRPr="001658E7">
        <w:t xml:space="preserve"> </w:t>
      </w:r>
      <w:r w:rsidRPr="001658E7">
        <w:rPr>
          <w:lang w:val="uk-UA"/>
        </w:rPr>
        <w:t>на</w:t>
      </w:r>
      <w:r w:rsidRPr="001658E7">
        <w:t xml:space="preserve"> </w:t>
      </w:r>
      <w:r w:rsidRPr="001658E7">
        <w:rPr>
          <w:lang w:val="uk-UA"/>
        </w:rPr>
        <w:t>Волині</w:t>
      </w:r>
      <w:r w:rsidRPr="001658E7">
        <w:t xml:space="preserve">, </w:t>
      </w:r>
      <w:r w:rsidRPr="001658E7">
        <w:rPr>
          <w:lang w:val="uk-UA"/>
        </w:rPr>
        <w:t>Київщині</w:t>
      </w:r>
      <w:r w:rsidRPr="001658E7">
        <w:t xml:space="preserve">, </w:t>
      </w:r>
      <w:r w:rsidRPr="001658E7">
        <w:rPr>
          <w:lang w:val="uk-UA"/>
        </w:rPr>
        <w:t>Поділлі</w:t>
      </w:r>
      <w:r w:rsidRPr="001658E7">
        <w:t xml:space="preserve"> </w:t>
      </w:r>
      <w:r w:rsidRPr="001658E7">
        <w:rPr>
          <w:lang w:val="uk-UA"/>
        </w:rPr>
        <w:t>на</w:t>
      </w:r>
      <w:r w:rsidRPr="001658E7">
        <w:t xml:space="preserve"> </w:t>
      </w:r>
      <w:r w:rsidRPr="001658E7">
        <w:rPr>
          <w:lang w:val="uk-UA"/>
        </w:rPr>
        <w:t>межі</w:t>
      </w:r>
      <w:r w:rsidRPr="001658E7">
        <w:t xml:space="preserve"> </w:t>
      </w:r>
      <w:r w:rsidRPr="001658E7">
        <w:rPr>
          <w:lang w:val="en-US"/>
        </w:rPr>
        <w:t>XVIII</w:t>
      </w:r>
      <w:r w:rsidRPr="001658E7">
        <w:t>-</w:t>
      </w:r>
      <w:r w:rsidRPr="001658E7">
        <w:rPr>
          <w:lang w:val="en-US"/>
        </w:rPr>
        <w:t>XIX</w:t>
      </w:r>
      <w:r w:rsidRPr="001658E7">
        <w:t xml:space="preserve"> </w:t>
      </w:r>
      <w:r w:rsidRPr="001658E7">
        <w:rPr>
          <w:lang w:val="uk-UA"/>
        </w:rPr>
        <w:t>ст</w:t>
      </w:r>
      <w:r w:rsidRPr="001658E7">
        <w:t xml:space="preserve">. // </w:t>
      </w:r>
      <w:r w:rsidRPr="001658E7">
        <w:rPr>
          <w:lang w:val="uk-UA"/>
        </w:rPr>
        <w:t>Університетські</w:t>
      </w:r>
      <w:r w:rsidRPr="001658E7">
        <w:t xml:space="preserve"> </w:t>
      </w:r>
      <w:r w:rsidRPr="001658E7">
        <w:rPr>
          <w:lang w:val="uk-UA"/>
        </w:rPr>
        <w:t>студії</w:t>
      </w:r>
      <w:r w:rsidRPr="001658E7">
        <w:t xml:space="preserve">: </w:t>
      </w:r>
      <w:r w:rsidRPr="001658E7">
        <w:rPr>
          <w:lang w:val="uk-UA"/>
        </w:rPr>
        <w:t>актуальні</w:t>
      </w:r>
      <w:r w:rsidRPr="001658E7">
        <w:t xml:space="preserve"> </w:t>
      </w:r>
      <w:r w:rsidRPr="001658E7">
        <w:rPr>
          <w:lang w:val="uk-UA"/>
        </w:rPr>
        <w:t>дослідження</w:t>
      </w:r>
      <w:r w:rsidRPr="001658E7">
        <w:t xml:space="preserve"> </w:t>
      </w:r>
      <w:r w:rsidRPr="001658E7">
        <w:rPr>
          <w:lang w:val="uk-UA"/>
        </w:rPr>
        <w:t>гуманітарних</w:t>
      </w:r>
      <w:r w:rsidRPr="001658E7">
        <w:t xml:space="preserve"> </w:t>
      </w:r>
      <w:r w:rsidRPr="001658E7">
        <w:rPr>
          <w:lang w:val="uk-UA"/>
        </w:rPr>
        <w:t>та</w:t>
      </w:r>
      <w:r w:rsidRPr="001658E7">
        <w:t xml:space="preserve"> </w:t>
      </w:r>
      <w:r w:rsidRPr="001658E7">
        <w:rPr>
          <w:lang w:val="uk-UA"/>
        </w:rPr>
        <w:t>суспільствознавчих</w:t>
      </w:r>
      <w:r w:rsidRPr="001658E7">
        <w:t xml:space="preserve"> </w:t>
      </w:r>
      <w:r w:rsidRPr="001658E7">
        <w:rPr>
          <w:lang w:val="uk-UA"/>
        </w:rPr>
        <w:t>наук</w:t>
      </w:r>
      <w:r w:rsidRPr="001658E7">
        <w:t xml:space="preserve">. </w:t>
      </w:r>
      <w:r w:rsidRPr="001658E7">
        <w:rPr>
          <w:lang w:val="uk-UA"/>
        </w:rPr>
        <w:t>Збірник</w:t>
      </w:r>
      <w:r w:rsidRPr="001658E7">
        <w:t xml:space="preserve"> </w:t>
      </w:r>
      <w:r w:rsidRPr="001658E7">
        <w:rPr>
          <w:lang w:val="uk-UA"/>
        </w:rPr>
        <w:t>наукових</w:t>
      </w:r>
      <w:r w:rsidRPr="001658E7">
        <w:t xml:space="preserve"> </w:t>
      </w:r>
      <w:r w:rsidRPr="001658E7">
        <w:rPr>
          <w:lang w:val="uk-UA"/>
        </w:rPr>
        <w:t>праць</w:t>
      </w:r>
      <w:r w:rsidRPr="001658E7">
        <w:t xml:space="preserve"> / </w:t>
      </w:r>
      <w:r w:rsidRPr="001658E7">
        <w:rPr>
          <w:lang w:val="uk-UA"/>
        </w:rPr>
        <w:t>уклад</w:t>
      </w:r>
      <w:r w:rsidRPr="001658E7">
        <w:t xml:space="preserve">. </w:t>
      </w:r>
      <w:r w:rsidRPr="001658E7">
        <w:rPr>
          <w:lang w:val="uk-UA"/>
        </w:rPr>
        <w:t>С</w:t>
      </w:r>
      <w:r w:rsidRPr="001658E7">
        <w:t>.</w:t>
      </w:r>
      <w:r w:rsidRPr="001658E7">
        <w:rPr>
          <w:lang w:val="uk-UA"/>
        </w:rPr>
        <w:t>О</w:t>
      </w:r>
      <w:r w:rsidRPr="001658E7">
        <w:t xml:space="preserve">. </w:t>
      </w:r>
      <w:r w:rsidRPr="001658E7">
        <w:rPr>
          <w:lang w:val="uk-UA"/>
        </w:rPr>
        <w:t>Терепищий</w:t>
      </w:r>
      <w:r w:rsidRPr="001658E7">
        <w:t xml:space="preserve">; </w:t>
      </w:r>
      <w:r w:rsidRPr="001658E7">
        <w:rPr>
          <w:lang w:val="uk-UA"/>
        </w:rPr>
        <w:t>за</w:t>
      </w:r>
      <w:r w:rsidRPr="001658E7">
        <w:t xml:space="preserve"> </w:t>
      </w:r>
      <w:r w:rsidRPr="001658E7">
        <w:rPr>
          <w:lang w:val="uk-UA"/>
        </w:rPr>
        <w:t>загальною</w:t>
      </w:r>
      <w:r w:rsidRPr="001658E7">
        <w:t xml:space="preserve"> </w:t>
      </w:r>
      <w:r w:rsidRPr="001658E7">
        <w:rPr>
          <w:lang w:val="uk-UA"/>
        </w:rPr>
        <w:t>ред</w:t>
      </w:r>
      <w:r w:rsidRPr="001658E7">
        <w:t xml:space="preserve">. </w:t>
      </w:r>
      <w:r w:rsidRPr="001658E7">
        <w:rPr>
          <w:lang w:val="uk-UA"/>
        </w:rPr>
        <w:t>В</w:t>
      </w:r>
      <w:r w:rsidRPr="001658E7">
        <w:t>.</w:t>
      </w:r>
      <w:r w:rsidRPr="001658E7">
        <w:rPr>
          <w:lang w:val="uk-UA"/>
        </w:rPr>
        <w:t>П</w:t>
      </w:r>
      <w:r w:rsidRPr="001658E7">
        <w:t xml:space="preserve">. </w:t>
      </w:r>
      <w:r w:rsidRPr="001658E7">
        <w:rPr>
          <w:lang w:val="uk-UA"/>
        </w:rPr>
        <w:t>Андрущенка</w:t>
      </w:r>
      <w:r w:rsidRPr="001658E7">
        <w:t xml:space="preserve">; </w:t>
      </w:r>
      <w:r w:rsidRPr="001658E7">
        <w:rPr>
          <w:lang w:val="uk-UA"/>
        </w:rPr>
        <w:t>НПУ</w:t>
      </w:r>
      <w:r w:rsidRPr="001658E7">
        <w:t xml:space="preserve"> </w:t>
      </w:r>
      <w:r w:rsidRPr="001658E7">
        <w:rPr>
          <w:lang w:val="uk-UA"/>
        </w:rPr>
        <w:t>імені</w:t>
      </w:r>
      <w:r w:rsidRPr="001658E7">
        <w:t xml:space="preserve"> </w:t>
      </w:r>
      <w:r w:rsidRPr="001658E7">
        <w:rPr>
          <w:lang w:val="uk-UA"/>
        </w:rPr>
        <w:t>М</w:t>
      </w:r>
      <w:r w:rsidRPr="001658E7">
        <w:t>.</w:t>
      </w:r>
      <w:r w:rsidRPr="001658E7">
        <w:rPr>
          <w:lang w:val="uk-UA"/>
        </w:rPr>
        <w:t>П</w:t>
      </w:r>
      <w:r w:rsidRPr="001658E7">
        <w:t xml:space="preserve">. </w:t>
      </w:r>
      <w:r w:rsidRPr="001658E7">
        <w:rPr>
          <w:lang w:val="uk-UA"/>
        </w:rPr>
        <w:t>Драгоманова</w:t>
      </w:r>
      <w:r w:rsidRPr="001658E7">
        <w:t xml:space="preserve"> </w:t>
      </w:r>
      <w:r w:rsidRPr="001658E7">
        <w:rPr>
          <w:lang w:val="uk-UA"/>
        </w:rPr>
        <w:t>–</w:t>
      </w:r>
      <w:r w:rsidRPr="001658E7">
        <w:t xml:space="preserve"> </w:t>
      </w:r>
      <w:r w:rsidRPr="001658E7">
        <w:rPr>
          <w:lang w:val="uk-UA"/>
        </w:rPr>
        <w:t>К</w:t>
      </w:r>
      <w:r w:rsidRPr="001658E7">
        <w:t xml:space="preserve">.: </w:t>
      </w:r>
      <w:r w:rsidRPr="001658E7">
        <w:rPr>
          <w:lang w:val="uk-UA"/>
        </w:rPr>
        <w:t>Вид</w:t>
      </w:r>
      <w:r w:rsidRPr="001658E7">
        <w:t>-</w:t>
      </w:r>
      <w:r w:rsidRPr="001658E7">
        <w:rPr>
          <w:lang w:val="uk-UA"/>
        </w:rPr>
        <w:t>во</w:t>
      </w:r>
      <w:r w:rsidRPr="001658E7">
        <w:t xml:space="preserve"> </w:t>
      </w:r>
      <w:r w:rsidRPr="001658E7">
        <w:rPr>
          <w:lang w:val="uk-UA"/>
        </w:rPr>
        <w:t>Національного</w:t>
      </w:r>
      <w:r w:rsidRPr="001658E7">
        <w:t xml:space="preserve"> </w:t>
      </w:r>
      <w:r w:rsidRPr="001658E7">
        <w:rPr>
          <w:lang w:val="uk-UA"/>
        </w:rPr>
        <w:t>педагогічного</w:t>
      </w:r>
      <w:r w:rsidRPr="001658E7">
        <w:t xml:space="preserve"> </w:t>
      </w:r>
      <w:r w:rsidRPr="001658E7">
        <w:rPr>
          <w:lang w:val="uk-UA"/>
        </w:rPr>
        <w:t>університету</w:t>
      </w:r>
      <w:r w:rsidRPr="001658E7">
        <w:t xml:space="preserve"> </w:t>
      </w:r>
      <w:r w:rsidRPr="001658E7">
        <w:rPr>
          <w:lang w:val="uk-UA"/>
        </w:rPr>
        <w:t>імені</w:t>
      </w:r>
      <w:r w:rsidRPr="001658E7">
        <w:t xml:space="preserve"> </w:t>
      </w:r>
      <w:r w:rsidRPr="001658E7">
        <w:rPr>
          <w:lang w:val="uk-UA"/>
        </w:rPr>
        <w:t>М</w:t>
      </w:r>
      <w:r w:rsidRPr="001658E7">
        <w:t>.</w:t>
      </w:r>
      <w:r w:rsidRPr="001658E7">
        <w:rPr>
          <w:lang w:val="uk-UA"/>
        </w:rPr>
        <w:t>П</w:t>
      </w:r>
      <w:r w:rsidRPr="001658E7">
        <w:t xml:space="preserve">. </w:t>
      </w:r>
      <w:r w:rsidRPr="001658E7">
        <w:rPr>
          <w:lang w:val="uk-UA"/>
        </w:rPr>
        <w:t>Драгоманова</w:t>
      </w:r>
      <w:r w:rsidRPr="001658E7">
        <w:t xml:space="preserve">, 2014. </w:t>
      </w:r>
      <w:r w:rsidRPr="001658E7">
        <w:rPr>
          <w:lang w:val="uk-UA"/>
        </w:rPr>
        <w:t>–</w:t>
      </w:r>
      <w:r w:rsidRPr="001658E7">
        <w:t xml:space="preserve"> </w:t>
      </w:r>
      <w:r w:rsidRPr="001658E7">
        <w:rPr>
          <w:lang w:val="uk-UA"/>
        </w:rPr>
        <w:t>С</w:t>
      </w:r>
      <w:r w:rsidRPr="001658E7">
        <w:t xml:space="preserve">. 87-88. </w:t>
      </w:r>
    </w:p>
    <w:p w:rsidR="00120856" w:rsidRPr="001658E7" w:rsidRDefault="00120856" w:rsidP="0044427A">
      <w:pPr>
        <w:autoSpaceDE w:val="0"/>
        <w:autoSpaceDN w:val="0"/>
        <w:adjustRightInd w:val="0"/>
        <w:jc w:val="both"/>
        <w:rPr>
          <w:lang w:val="en-US"/>
        </w:rPr>
      </w:pPr>
      <w:r w:rsidRPr="001658E7">
        <w:t xml:space="preserve">11. </w:t>
      </w:r>
      <w:r w:rsidRPr="001658E7">
        <w:rPr>
          <w:lang w:val="uk-UA"/>
        </w:rPr>
        <w:t>Мацієвський</w:t>
      </w:r>
      <w:r w:rsidRPr="001658E7">
        <w:t xml:space="preserve"> </w:t>
      </w:r>
      <w:r w:rsidRPr="001658E7">
        <w:rPr>
          <w:lang w:val="uk-UA"/>
        </w:rPr>
        <w:t>Ю</w:t>
      </w:r>
      <w:r w:rsidRPr="001658E7">
        <w:t>.</w:t>
      </w:r>
      <w:r w:rsidRPr="001658E7">
        <w:rPr>
          <w:lang w:val="uk-UA"/>
        </w:rPr>
        <w:t>В</w:t>
      </w:r>
      <w:r w:rsidRPr="001658E7">
        <w:t xml:space="preserve">. </w:t>
      </w:r>
      <w:r w:rsidRPr="001658E7">
        <w:rPr>
          <w:lang w:val="uk-UA"/>
        </w:rPr>
        <w:t>Сила</w:t>
      </w:r>
      <w:r w:rsidRPr="001658E7">
        <w:t xml:space="preserve"> </w:t>
      </w:r>
      <w:r w:rsidRPr="001658E7">
        <w:rPr>
          <w:lang w:val="uk-UA"/>
        </w:rPr>
        <w:t>народу</w:t>
      </w:r>
      <w:r w:rsidRPr="001658E7">
        <w:t xml:space="preserve"> </w:t>
      </w:r>
      <w:r w:rsidRPr="001658E7">
        <w:rPr>
          <w:lang w:val="uk-UA"/>
        </w:rPr>
        <w:t>чи</w:t>
      </w:r>
      <w:r w:rsidRPr="001658E7">
        <w:t xml:space="preserve"> </w:t>
      </w:r>
      <w:r w:rsidRPr="001658E7">
        <w:rPr>
          <w:lang w:val="uk-UA"/>
        </w:rPr>
        <w:t>сила</w:t>
      </w:r>
      <w:r w:rsidRPr="001658E7">
        <w:t xml:space="preserve"> </w:t>
      </w:r>
      <w:r w:rsidRPr="001658E7">
        <w:rPr>
          <w:lang w:val="uk-UA"/>
        </w:rPr>
        <w:t>влади</w:t>
      </w:r>
      <w:r w:rsidRPr="001658E7">
        <w:t xml:space="preserve">: </w:t>
      </w:r>
      <w:r w:rsidRPr="001658E7">
        <w:rPr>
          <w:lang w:val="uk-UA"/>
        </w:rPr>
        <w:t>порівняння</w:t>
      </w:r>
      <w:r w:rsidRPr="001658E7">
        <w:t xml:space="preserve"> </w:t>
      </w:r>
      <w:r w:rsidRPr="001658E7">
        <w:rPr>
          <w:lang w:val="uk-UA"/>
        </w:rPr>
        <w:t>кризи</w:t>
      </w:r>
      <w:r w:rsidRPr="001658E7">
        <w:t xml:space="preserve"> 2004-</w:t>
      </w:r>
      <w:r w:rsidRPr="001658E7">
        <w:rPr>
          <w:lang w:val="uk-UA"/>
        </w:rPr>
        <w:t>го</w:t>
      </w:r>
      <w:r w:rsidRPr="001658E7">
        <w:t xml:space="preserve"> </w:t>
      </w:r>
      <w:r w:rsidRPr="001658E7">
        <w:rPr>
          <w:lang w:val="uk-UA"/>
        </w:rPr>
        <w:t>та</w:t>
      </w:r>
      <w:r w:rsidRPr="001658E7">
        <w:t xml:space="preserve"> 2014 </w:t>
      </w:r>
      <w:r w:rsidRPr="001658E7">
        <w:rPr>
          <w:lang w:val="uk-UA"/>
        </w:rPr>
        <w:t>років</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Економічний</w:t>
      </w:r>
      <w:r w:rsidRPr="001658E7">
        <w:t xml:space="preserve"> </w:t>
      </w:r>
      <w:r w:rsidRPr="001658E7">
        <w:rPr>
          <w:lang w:val="uk-UA"/>
        </w:rPr>
        <w:t>часопис</w:t>
      </w:r>
      <w:r w:rsidRPr="001658E7">
        <w:t>-</w:t>
      </w:r>
      <w:r w:rsidRPr="001658E7">
        <w:rPr>
          <w:lang w:val="uk-UA"/>
        </w:rPr>
        <w:t>ХХІ</w:t>
      </w:r>
      <w:r w:rsidRPr="001658E7">
        <w:t xml:space="preserve">. </w:t>
      </w:r>
      <w:r w:rsidRPr="001658E7">
        <w:rPr>
          <w:lang w:val="uk-UA"/>
        </w:rPr>
        <w:t>№</w:t>
      </w:r>
      <w:r w:rsidRPr="001658E7">
        <w:rPr>
          <w:lang w:val="en-US"/>
        </w:rPr>
        <w:t xml:space="preserve">1-2. </w:t>
      </w:r>
      <w:r w:rsidRPr="001658E7">
        <w:rPr>
          <w:lang w:val="uk-UA"/>
        </w:rPr>
        <w:t>–</w:t>
      </w:r>
      <w:r w:rsidRPr="001658E7">
        <w:rPr>
          <w:lang w:val="en-US"/>
        </w:rPr>
        <w:t xml:space="preserve"> </w:t>
      </w:r>
      <w:r w:rsidRPr="001658E7">
        <w:rPr>
          <w:lang w:val="uk-UA"/>
        </w:rPr>
        <w:t>К</w:t>
      </w:r>
      <w:r w:rsidRPr="001658E7">
        <w:rPr>
          <w:lang w:val="en-US"/>
        </w:rPr>
        <w:t xml:space="preserve">., 2014. </w:t>
      </w:r>
      <w:r w:rsidRPr="001658E7">
        <w:rPr>
          <w:lang w:val="uk-UA"/>
        </w:rPr>
        <w:t>–</w:t>
      </w:r>
      <w:r w:rsidRPr="001658E7">
        <w:rPr>
          <w:lang w:val="en-US"/>
        </w:rPr>
        <w:t xml:space="preserve"> </w:t>
      </w:r>
      <w:r w:rsidRPr="001658E7">
        <w:rPr>
          <w:lang w:val="uk-UA"/>
        </w:rPr>
        <w:t>С</w:t>
      </w:r>
      <w:r w:rsidRPr="001658E7">
        <w:rPr>
          <w:lang w:val="en-US"/>
        </w:rPr>
        <w:t>.15-18. (</w:t>
      </w:r>
      <w:r w:rsidRPr="001658E7">
        <w:rPr>
          <w:lang w:val="uk-UA"/>
        </w:rPr>
        <w:t>індексується</w:t>
      </w:r>
      <w:r w:rsidRPr="001658E7">
        <w:rPr>
          <w:lang w:val="en-US"/>
        </w:rPr>
        <w:t xml:space="preserve"> </w:t>
      </w:r>
      <w:r w:rsidRPr="001658E7">
        <w:rPr>
          <w:lang w:val="uk-UA"/>
        </w:rPr>
        <w:t>у</w:t>
      </w:r>
      <w:r w:rsidRPr="001658E7">
        <w:rPr>
          <w:lang w:val="en-US"/>
        </w:rPr>
        <w:t xml:space="preserve"> SCOPUS)</w:t>
      </w:r>
    </w:p>
    <w:p w:rsidR="00120856" w:rsidRPr="00F47D6C" w:rsidRDefault="00120856" w:rsidP="0044427A">
      <w:pPr>
        <w:autoSpaceDE w:val="0"/>
        <w:autoSpaceDN w:val="0"/>
        <w:adjustRightInd w:val="0"/>
        <w:jc w:val="both"/>
        <w:rPr>
          <w:lang w:val="en-GB"/>
        </w:rPr>
      </w:pPr>
      <w:r w:rsidRPr="00F47D6C">
        <w:rPr>
          <w:lang w:val="en-GB"/>
        </w:rPr>
        <w:t>12. Matsiievskyi Y. Belarusization, Hybridization, or Democratization? The Changing Prospects for Ukraine // The Vilnius Moment. PONARS Eurasia policy perspectives. March 2014. – P.39-44.</w:t>
      </w:r>
    </w:p>
    <w:p w:rsidR="00120856" w:rsidRPr="001658E7" w:rsidRDefault="00120856" w:rsidP="0044427A">
      <w:pPr>
        <w:autoSpaceDE w:val="0"/>
        <w:autoSpaceDN w:val="0"/>
        <w:adjustRightInd w:val="0"/>
        <w:jc w:val="both"/>
        <w:rPr>
          <w:lang w:val="en-US"/>
        </w:rPr>
      </w:pPr>
      <w:r w:rsidRPr="00F47D6C">
        <w:rPr>
          <w:lang w:val="en-GB"/>
        </w:rPr>
        <w:t xml:space="preserve">13. </w:t>
      </w:r>
      <w:r w:rsidRPr="001658E7">
        <w:rPr>
          <w:lang w:val="uk-UA"/>
        </w:rPr>
        <w:t>Мацієвський</w:t>
      </w:r>
      <w:r w:rsidRPr="001658E7">
        <w:rPr>
          <w:lang w:val="en-US"/>
        </w:rPr>
        <w:t xml:space="preserve"> </w:t>
      </w:r>
      <w:r w:rsidRPr="001658E7">
        <w:rPr>
          <w:lang w:val="uk-UA"/>
        </w:rPr>
        <w:t>Ю</w:t>
      </w:r>
      <w:r w:rsidRPr="001658E7">
        <w:rPr>
          <w:lang w:val="en-US"/>
        </w:rPr>
        <w:t>.</w:t>
      </w:r>
      <w:r w:rsidRPr="001658E7">
        <w:rPr>
          <w:lang w:val="uk-UA"/>
        </w:rPr>
        <w:t>В</w:t>
      </w:r>
      <w:r w:rsidRPr="001658E7">
        <w:rPr>
          <w:lang w:val="en-US"/>
        </w:rPr>
        <w:t>.</w:t>
      </w:r>
      <w:r w:rsidRPr="001658E7">
        <w:rPr>
          <w:lang w:val="uk-UA"/>
        </w:rPr>
        <w:t>Криза</w:t>
      </w:r>
      <w:r w:rsidRPr="001658E7">
        <w:rPr>
          <w:lang w:val="en-US"/>
        </w:rPr>
        <w:t xml:space="preserve"> 2004 </w:t>
      </w:r>
      <w:r w:rsidRPr="001658E7">
        <w:rPr>
          <w:lang w:val="uk-UA"/>
        </w:rPr>
        <w:t>і</w:t>
      </w:r>
      <w:r w:rsidRPr="001658E7">
        <w:rPr>
          <w:lang w:val="en-US"/>
        </w:rPr>
        <w:t xml:space="preserve"> 2013 </w:t>
      </w:r>
      <w:r w:rsidRPr="001658E7">
        <w:rPr>
          <w:lang w:val="uk-UA"/>
        </w:rPr>
        <w:t>рр</w:t>
      </w:r>
      <w:r w:rsidRPr="001658E7">
        <w:rPr>
          <w:lang w:val="en-US"/>
        </w:rPr>
        <w:t>.</w:t>
      </w:r>
      <w:r w:rsidRPr="001658E7">
        <w:rPr>
          <w:lang w:val="uk-UA"/>
        </w:rPr>
        <w:t>у</w:t>
      </w:r>
      <w:r w:rsidRPr="001658E7">
        <w:rPr>
          <w:lang w:val="en-US"/>
        </w:rPr>
        <w:t xml:space="preserve"> </w:t>
      </w:r>
      <w:r w:rsidRPr="001658E7">
        <w:rPr>
          <w:lang w:val="uk-UA"/>
        </w:rPr>
        <w:t>порівняльному</w:t>
      </w:r>
      <w:r w:rsidRPr="001658E7">
        <w:rPr>
          <w:lang w:val="en-US"/>
        </w:rPr>
        <w:t xml:space="preserve"> </w:t>
      </w:r>
      <w:r w:rsidRPr="001658E7">
        <w:rPr>
          <w:lang w:val="uk-UA"/>
        </w:rPr>
        <w:t>контексті</w:t>
      </w:r>
      <w:r w:rsidRPr="001658E7">
        <w:rPr>
          <w:lang w:val="en-US"/>
        </w:rPr>
        <w:t>»[</w:t>
      </w:r>
      <w:r w:rsidRPr="001658E7">
        <w:rPr>
          <w:lang w:val="uk-UA"/>
        </w:rPr>
        <w:t>електронний</w:t>
      </w:r>
      <w:r w:rsidRPr="001658E7">
        <w:rPr>
          <w:lang w:val="en-US"/>
        </w:rPr>
        <w:t xml:space="preserve"> </w:t>
      </w:r>
      <w:r w:rsidRPr="001658E7">
        <w:rPr>
          <w:lang w:val="uk-UA"/>
        </w:rPr>
        <w:t>ресурс</w:t>
      </w:r>
      <w:r w:rsidRPr="001658E7">
        <w:rPr>
          <w:lang w:val="en-US"/>
        </w:rPr>
        <w:t>] /http://www.kennan.kiev.ua/kkp/content/seminars/materials/1401_Matsievskyi.htm</w:t>
      </w:r>
    </w:p>
    <w:p w:rsidR="00120856" w:rsidRPr="00F47D6C" w:rsidRDefault="00120856" w:rsidP="0044427A">
      <w:pPr>
        <w:autoSpaceDE w:val="0"/>
        <w:autoSpaceDN w:val="0"/>
        <w:adjustRightInd w:val="0"/>
        <w:jc w:val="both"/>
        <w:rPr>
          <w:lang w:val="en-GB"/>
        </w:rPr>
      </w:pPr>
      <w:r w:rsidRPr="00F47D6C">
        <w:rPr>
          <w:lang w:val="en-GB"/>
        </w:rPr>
        <w:t xml:space="preserve">14. Matsiievskyi Y. Crises in Ukraine: 2004 and 2013 in comparative context» [electronic recourse] / </w:t>
      </w:r>
      <w:hyperlink r:id="rId47" w:history="1">
        <w:r w:rsidRPr="00F47D6C">
          <w:rPr>
            <w:color w:val="0000FF"/>
            <w:u w:val="single"/>
            <w:lang w:val="en-GB"/>
          </w:rPr>
          <w:t>http://www.wilsoncenter.org/article/crises-ukraine-2004-and-2013-comparative-context</w:t>
        </w:r>
      </w:hyperlink>
    </w:p>
    <w:p w:rsidR="00120856" w:rsidRPr="001658E7" w:rsidRDefault="00120856" w:rsidP="0044427A">
      <w:pPr>
        <w:autoSpaceDE w:val="0"/>
        <w:autoSpaceDN w:val="0"/>
        <w:adjustRightInd w:val="0"/>
        <w:jc w:val="both"/>
      </w:pPr>
      <w:r w:rsidRPr="001658E7">
        <w:t xml:space="preserve">15. </w:t>
      </w:r>
      <w:r w:rsidRPr="001658E7">
        <w:rPr>
          <w:lang w:val="uk-UA"/>
        </w:rPr>
        <w:t>Завадська</w:t>
      </w:r>
      <w:r w:rsidRPr="001658E7">
        <w:t xml:space="preserve"> </w:t>
      </w:r>
      <w:r w:rsidRPr="001658E7">
        <w:rPr>
          <w:lang w:val="uk-UA"/>
        </w:rPr>
        <w:t>О</w:t>
      </w:r>
      <w:r w:rsidRPr="001658E7">
        <w:t xml:space="preserve">. </w:t>
      </w:r>
      <w:r w:rsidRPr="001658E7">
        <w:rPr>
          <w:lang w:val="uk-UA"/>
        </w:rPr>
        <w:t>Р</w:t>
      </w:r>
      <w:r w:rsidRPr="001658E7">
        <w:t xml:space="preserve">. </w:t>
      </w:r>
      <w:r w:rsidRPr="001658E7">
        <w:rPr>
          <w:lang w:val="uk-UA"/>
        </w:rPr>
        <w:t>Зовнішньополітична</w:t>
      </w:r>
      <w:r w:rsidRPr="001658E7">
        <w:t xml:space="preserve"> </w:t>
      </w:r>
      <w:r w:rsidRPr="001658E7">
        <w:rPr>
          <w:lang w:val="uk-UA"/>
        </w:rPr>
        <w:t>програма</w:t>
      </w:r>
      <w:r w:rsidRPr="001658E7">
        <w:t xml:space="preserve"> </w:t>
      </w:r>
      <w:r w:rsidRPr="001658E7">
        <w:rPr>
          <w:lang w:val="uk-UA"/>
        </w:rPr>
        <w:t>курсу</w:t>
      </w:r>
      <w:r w:rsidRPr="001658E7">
        <w:t xml:space="preserve"> </w:t>
      </w:r>
      <w:r w:rsidRPr="001658E7">
        <w:rPr>
          <w:lang w:val="uk-UA"/>
        </w:rPr>
        <w:t>держави</w:t>
      </w:r>
      <w:r w:rsidRPr="001658E7">
        <w:t xml:space="preserve"> </w:t>
      </w:r>
      <w:r w:rsidRPr="001658E7">
        <w:rPr>
          <w:lang w:val="uk-UA"/>
        </w:rPr>
        <w:t>в</w:t>
      </w:r>
      <w:r w:rsidRPr="001658E7">
        <w:t xml:space="preserve"> </w:t>
      </w:r>
      <w:r w:rsidRPr="001658E7">
        <w:rPr>
          <w:lang w:val="uk-UA"/>
        </w:rPr>
        <w:t>умовах</w:t>
      </w:r>
      <w:r w:rsidRPr="001658E7">
        <w:t xml:space="preserve"> </w:t>
      </w:r>
      <w:r w:rsidRPr="001658E7">
        <w:rPr>
          <w:lang w:val="uk-UA"/>
        </w:rPr>
        <w:t>глобалізації</w:t>
      </w:r>
      <w:r w:rsidRPr="001658E7">
        <w:t xml:space="preserve">: </w:t>
      </w:r>
      <w:r w:rsidRPr="001658E7">
        <w:rPr>
          <w:lang w:val="uk-UA"/>
        </w:rPr>
        <w:t>теоретичний</w:t>
      </w:r>
      <w:r w:rsidRPr="001658E7">
        <w:t xml:space="preserve"> </w:t>
      </w:r>
      <w:r w:rsidRPr="001658E7">
        <w:rPr>
          <w:lang w:val="uk-UA"/>
        </w:rPr>
        <w:t>аспект</w:t>
      </w:r>
      <w:r w:rsidRPr="001658E7">
        <w:t xml:space="preserve"> // </w:t>
      </w:r>
      <w:r w:rsidRPr="001658E7">
        <w:rPr>
          <w:lang w:val="uk-UA"/>
        </w:rPr>
        <w:t>Міжнародна</w:t>
      </w:r>
      <w:r w:rsidRPr="001658E7">
        <w:t xml:space="preserve"> </w:t>
      </w:r>
      <w:r w:rsidRPr="001658E7">
        <w:rPr>
          <w:lang w:val="uk-UA"/>
        </w:rPr>
        <w:t>науково</w:t>
      </w:r>
      <w:r w:rsidRPr="001658E7">
        <w:t>-</w:t>
      </w:r>
      <w:r w:rsidRPr="001658E7">
        <w:rPr>
          <w:lang w:val="uk-UA"/>
        </w:rPr>
        <w:t>практична</w:t>
      </w:r>
      <w:r w:rsidRPr="001658E7">
        <w:t xml:space="preserve"> </w:t>
      </w:r>
      <w:r w:rsidRPr="001658E7">
        <w:rPr>
          <w:lang w:val="uk-UA"/>
        </w:rPr>
        <w:t>конференція</w:t>
      </w:r>
      <w:r w:rsidRPr="001658E7">
        <w:t xml:space="preserve"> «</w:t>
      </w:r>
      <w:r w:rsidRPr="001658E7">
        <w:rPr>
          <w:lang w:val="uk-UA"/>
        </w:rPr>
        <w:t>Політика</w:t>
      </w:r>
      <w:r w:rsidRPr="001658E7">
        <w:t xml:space="preserve"> </w:t>
      </w:r>
      <w:r w:rsidRPr="001658E7">
        <w:rPr>
          <w:lang w:val="uk-UA"/>
        </w:rPr>
        <w:t>і</w:t>
      </w:r>
      <w:r w:rsidRPr="001658E7">
        <w:t xml:space="preserve"> </w:t>
      </w:r>
      <w:r w:rsidRPr="001658E7">
        <w:rPr>
          <w:lang w:val="uk-UA"/>
        </w:rPr>
        <w:t>духовність</w:t>
      </w:r>
      <w:r w:rsidRPr="001658E7">
        <w:t xml:space="preserve"> </w:t>
      </w:r>
      <w:r w:rsidRPr="001658E7">
        <w:rPr>
          <w:lang w:val="uk-UA"/>
        </w:rPr>
        <w:t>в</w:t>
      </w:r>
      <w:r w:rsidRPr="001658E7">
        <w:t xml:space="preserve"> </w:t>
      </w:r>
      <w:r w:rsidRPr="001658E7">
        <w:rPr>
          <w:lang w:val="uk-UA"/>
        </w:rPr>
        <w:t>умовах</w:t>
      </w:r>
      <w:r w:rsidRPr="001658E7">
        <w:t xml:space="preserve"> </w:t>
      </w:r>
      <w:r w:rsidRPr="001658E7">
        <w:rPr>
          <w:lang w:val="uk-UA"/>
        </w:rPr>
        <w:t>глобальних</w:t>
      </w:r>
      <w:r w:rsidRPr="001658E7">
        <w:t xml:space="preserve"> </w:t>
      </w:r>
      <w:r w:rsidRPr="001658E7">
        <w:rPr>
          <w:lang w:val="uk-UA"/>
        </w:rPr>
        <w:t>викликів</w:t>
      </w:r>
      <w:r w:rsidRPr="001658E7">
        <w:t xml:space="preserve">», 25-26 </w:t>
      </w:r>
      <w:r w:rsidRPr="001658E7">
        <w:rPr>
          <w:lang w:val="uk-UA"/>
        </w:rPr>
        <w:t>лютого</w:t>
      </w:r>
      <w:r w:rsidRPr="001658E7">
        <w:t xml:space="preserve"> 2014 </w:t>
      </w:r>
      <w:r w:rsidRPr="001658E7">
        <w:rPr>
          <w:lang w:val="uk-UA"/>
        </w:rPr>
        <w:t>року</w:t>
      </w:r>
      <w:r w:rsidRPr="001658E7">
        <w:t xml:space="preserve">, </w:t>
      </w:r>
      <w:r w:rsidRPr="001658E7">
        <w:rPr>
          <w:lang w:val="uk-UA"/>
        </w:rPr>
        <w:t>Київ</w:t>
      </w:r>
      <w:r w:rsidRPr="001658E7">
        <w:t>. - 2014.</w:t>
      </w:r>
    </w:p>
    <w:p w:rsidR="00120856" w:rsidRPr="001658E7" w:rsidRDefault="00120856" w:rsidP="0044427A">
      <w:pPr>
        <w:autoSpaceDE w:val="0"/>
        <w:autoSpaceDN w:val="0"/>
        <w:adjustRightInd w:val="0"/>
        <w:jc w:val="both"/>
      </w:pPr>
      <w:r w:rsidRPr="001658E7">
        <w:t xml:space="preserve">16. </w:t>
      </w:r>
      <w:r w:rsidRPr="001658E7">
        <w:rPr>
          <w:lang w:val="uk-UA"/>
        </w:rPr>
        <w:t>Кардаш</w:t>
      </w:r>
      <w:r w:rsidRPr="001658E7">
        <w:t xml:space="preserve"> </w:t>
      </w:r>
      <w:r w:rsidRPr="001658E7">
        <w:rPr>
          <w:lang w:val="uk-UA"/>
        </w:rPr>
        <w:t>С</w:t>
      </w:r>
      <w:r w:rsidRPr="001658E7">
        <w:t xml:space="preserve">. </w:t>
      </w:r>
      <w:r w:rsidRPr="001658E7">
        <w:rPr>
          <w:lang w:val="uk-UA"/>
        </w:rPr>
        <w:t>Ю</w:t>
      </w:r>
      <w:r w:rsidRPr="001658E7">
        <w:t xml:space="preserve">. </w:t>
      </w:r>
      <w:r w:rsidRPr="001658E7">
        <w:rPr>
          <w:lang w:val="uk-UA"/>
        </w:rPr>
        <w:t>Які</w:t>
      </w:r>
      <w:r w:rsidRPr="001658E7">
        <w:t xml:space="preserve"> </w:t>
      </w:r>
      <w:r w:rsidRPr="001658E7">
        <w:rPr>
          <w:lang w:val="uk-UA"/>
        </w:rPr>
        <w:t>можливості</w:t>
      </w:r>
      <w:r w:rsidRPr="001658E7">
        <w:t xml:space="preserve"> </w:t>
      </w:r>
      <w:r w:rsidRPr="001658E7">
        <w:rPr>
          <w:lang w:val="uk-UA"/>
        </w:rPr>
        <w:t>має</w:t>
      </w:r>
      <w:r w:rsidRPr="001658E7">
        <w:t xml:space="preserve"> </w:t>
      </w:r>
      <w:r w:rsidRPr="001658E7">
        <w:rPr>
          <w:lang w:val="uk-UA"/>
        </w:rPr>
        <w:t>Україна</w:t>
      </w:r>
      <w:r w:rsidRPr="001658E7">
        <w:t xml:space="preserve"> </w:t>
      </w:r>
      <w:r w:rsidRPr="001658E7">
        <w:rPr>
          <w:lang w:val="uk-UA"/>
        </w:rPr>
        <w:t>для</w:t>
      </w:r>
      <w:r w:rsidRPr="001658E7">
        <w:t xml:space="preserve"> </w:t>
      </w:r>
      <w:r w:rsidRPr="001658E7">
        <w:rPr>
          <w:lang w:val="uk-UA"/>
        </w:rPr>
        <w:t>формування</w:t>
      </w:r>
      <w:r w:rsidRPr="001658E7">
        <w:t xml:space="preserve"> </w:t>
      </w:r>
      <w:r w:rsidRPr="001658E7">
        <w:rPr>
          <w:lang w:val="uk-UA"/>
        </w:rPr>
        <w:t>середнього</w:t>
      </w:r>
      <w:r w:rsidRPr="001658E7">
        <w:t xml:space="preserve"> </w:t>
      </w:r>
      <w:r w:rsidRPr="001658E7">
        <w:rPr>
          <w:lang w:val="uk-UA"/>
        </w:rPr>
        <w:t>класу</w:t>
      </w:r>
      <w:r w:rsidRPr="001658E7">
        <w:t xml:space="preserve">: </w:t>
      </w:r>
      <w:r w:rsidRPr="001658E7">
        <w:rPr>
          <w:lang w:val="uk-UA"/>
        </w:rPr>
        <w:t>державно</w:t>
      </w:r>
      <w:r w:rsidRPr="001658E7">
        <w:t>-</w:t>
      </w:r>
      <w:r w:rsidRPr="001658E7">
        <w:rPr>
          <w:lang w:val="uk-UA"/>
        </w:rPr>
        <w:t>управлінський</w:t>
      </w:r>
      <w:r w:rsidRPr="001658E7">
        <w:t xml:space="preserve"> </w:t>
      </w:r>
      <w:r w:rsidRPr="001658E7">
        <w:rPr>
          <w:lang w:val="uk-UA"/>
        </w:rPr>
        <w:t>погляд</w:t>
      </w:r>
      <w:r w:rsidRPr="001658E7">
        <w:t xml:space="preserve"> // </w:t>
      </w:r>
      <w:r w:rsidRPr="001658E7">
        <w:rPr>
          <w:lang w:val="uk-UA"/>
        </w:rPr>
        <w:t>Управління</w:t>
      </w:r>
      <w:r w:rsidRPr="001658E7">
        <w:t xml:space="preserve"> </w:t>
      </w:r>
      <w:r w:rsidRPr="001658E7">
        <w:rPr>
          <w:lang w:val="uk-UA"/>
        </w:rPr>
        <w:t>суспільним</w:t>
      </w:r>
      <w:r w:rsidRPr="001658E7">
        <w:t xml:space="preserve"> </w:t>
      </w:r>
      <w:r w:rsidRPr="001658E7">
        <w:rPr>
          <w:lang w:val="uk-UA"/>
        </w:rPr>
        <w:t>розвитком</w:t>
      </w:r>
      <w:r w:rsidRPr="001658E7">
        <w:t xml:space="preserve">: </w:t>
      </w:r>
      <w:r w:rsidRPr="001658E7">
        <w:rPr>
          <w:lang w:val="uk-UA"/>
        </w:rPr>
        <w:t>глобальні</w:t>
      </w:r>
      <w:r w:rsidRPr="001658E7">
        <w:t xml:space="preserve"> </w:t>
      </w:r>
      <w:r w:rsidRPr="001658E7">
        <w:rPr>
          <w:lang w:val="uk-UA"/>
        </w:rPr>
        <w:t>виклики</w:t>
      </w:r>
      <w:r w:rsidRPr="001658E7">
        <w:t xml:space="preserve"> </w:t>
      </w:r>
      <w:r w:rsidRPr="001658E7">
        <w:rPr>
          <w:lang w:val="uk-UA"/>
        </w:rPr>
        <w:t>та</w:t>
      </w:r>
      <w:r w:rsidRPr="001658E7">
        <w:t xml:space="preserve"> </w:t>
      </w:r>
      <w:r w:rsidRPr="001658E7">
        <w:rPr>
          <w:lang w:val="uk-UA"/>
        </w:rPr>
        <w:t>альтернативи</w:t>
      </w:r>
      <w:r w:rsidRPr="001658E7">
        <w:t xml:space="preserve"> [</w:t>
      </w:r>
      <w:r w:rsidRPr="001658E7">
        <w:rPr>
          <w:lang w:val="uk-UA"/>
        </w:rPr>
        <w:t>зб</w:t>
      </w:r>
      <w:r w:rsidRPr="001658E7">
        <w:t xml:space="preserve">. </w:t>
      </w:r>
      <w:r w:rsidRPr="001658E7">
        <w:rPr>
          <w:lang w:val="uk-UA"/>
        </w:rPr>
        <w:t>наук</w:t>
      </w:r>
      <w:r w:rsidRPr="001658E7">
        <w:t xml:space="preserve">. </w:t>
      </w:r>
      <w:r w:rsidRPr="001658E7">
        <w:rPr>
          <w:lang w:val="uk-UA"/>
        </w:rPr>
        <w:t>пр</w:t>
      </w:r>
      <w:r w:rsidRPr="001658E7">
        <w:t xml:space="preserve">. </w:t>
      </w:r>
      <w:r w:rsidRPr="001658E7">
        <w:rPr>
          <w:lang w:val="uk-UA"/>
        </w:rPr>
        <w:t>інституту</w:t>
      </w:r>
      <w:r w:rsidRPr="001658E7">
        <w:t xml:space="preserve"> </w:t>
      </w:r>
      <w:r w:rsidRPr="001658E7">
        <w:rPr>
          <w:lang w:val="uk-UA"/>
        </w:rPr>
        <w:t>глобальних</w:t>
      </w:r>
      <w:r w:rsidRPr="001658E7">
        <w:t xml:space="preserve"> </w:t>
      </w:r>
      <w:r w:rsidRPr="001658E7">
        <w:rPr>
          <w:lang w:val="uk-UA"/>
        </w:rPr>
        <w:t>стратегій</w:t>
      </w:r>
      <w:r w:rsidRPr="001658E7">
        <w:t xml:space="preserve"> </w:t>
      </w:r>
      <w:r w:rsidRPr="001658E7">
        <w:rPr>
          <w:lang w:val="uk-UA"/>
        </w:rPr>
        <w:t>управління</w:t>
      </w:r>
      <w:r w:rsidRPr="001658E7">
        <w:t xml:space="preserve"> / </w:t>
      </w:r>
      <w:r w:rsidRPr="001658E7">
        <w:rPr>
          <w:lang w:val="uk-UA"/>
        </w:rPr>
        <w:t>за</w:t>
      </w:r>
      <w:r w:rsidRPr="001658E7">
        <w:t xml:space="preserve"> </w:t>
      </w:r>
      <w:r w:rsidRPr="001658E7">
        <w:rPr>
          <w:lang w:val="uk-UA"/>
        </w:rPr>
        <w:t>заг</w:t>
      </w:r>
      <w:r w:rsidRPr="001658E7">
        <w:t xml:space="preserve">. </w:t>
      </w:r>
      <w:r w:rsidRPr="001658E7">
        <w:rPr>
          <w:lang w:val="uk-UA"/>
        </w:rPr>
        <w:t>ред</w:t>
      </w:r>
      <w:r w:rsidRPr="001658E7">
        <w:t xml:space="preserve">. </w:t>
      </w:r>
      <w:r w:rsidRPr="001658E7">
        <w:rPr>
          <w:lang w:val="uk-UA"/>
        </w:rPr>
        <w:t>О</w:t>
      </w:r>
      <w:r w:rsidRPr="001658E7">
        <w:t>.</w:t>
      </w:r>
      <w:r w:rsidRPr="001658E7">
        <w:rPr>
          <w:lang w:val="uk-UA"/>
        </w:rPr>
        <w:t>М</w:t>
      </w:r>
      <w:r w:rsidRPr="001658E7">
        <w:t xml:space="preserve">. </w:t>
      </w:r>
      <w:r w:rsidRPr="001658E7">
        <w:rPr>
          <w:lang w:val="uk-UA"/>
        </w:rPr>
        <w:t>Руденко</w:t>
      </w:r>
      <w:r w:rsidRPr="001658E7">
        <w:t xml:space="preserve">, </w:t>
      </w:r>
      <w:r w:rsidRPr="001658E7">
        <w:rPr>
          <w:lang w:val="uk-UA"/>
        </w:rPr>
        <w:t>С</w:t>
      </w:r>
      <w:r w:rsidRPr="001658E7">
        <w:t xml:space="preserve">. </w:t>
      </w:r>
      <w:r w:rsidRPr="001658E7">
        <w:rPr>
          <w:lang w:val="uk-UA"/>
        </w:rPr>
        <w:t>В</w:t>
      </w:r>
      <w:r w:rsidRPr="001658E7">
        <w:t xml:space="preserve">. </w:t>
      </w:r>
      <w:r w:rsidRPr="001658E7">
        <w:rPr>
          <w:lang w:val="uk-UA"/>
        </w:rPr>
        <w:t>Штерхецького</w:t>
      </w:r>
      <w:r w:rsidRPr="001658E7">
        <w:t xml:space="preserve">]. </w:t>
      </w:r>
      <w:r w:rsidRPr="001658E7">
        <w:rPr>
          <w:lang w:val="uk-UA"/>
        </w:rPr>
        <w:t>–</w:t>
      </w:r>
      <w:r w:rsidRPr="001658E7">
        <w:t xml:space="preserve"> </w:t>
      </w:r>
      <w:r w:rsidRPr="001658E7">
        <w:rPr>
          <w:lang w:val="uk-UA"/>
        </w:rPr>
        <w:t>Острог</w:t>
      </w:r>
      <w:r w:rsidRPr="001658E7">
        <w:t xml:space="preserve">: </w:t>
      </w:r>
      <w:r w:rsidRPr="001658E7">
        <w:rPr>
          <w:lang w:val="uk-UA"/>
        </w:rPr>
        <w:t>ІГСУ</w:t>
      </w:r>
      <w:r w:rsidRPr="001658E7">
        <w:t xml:space="preserve">, </w:t>
      </w:r>
      <w:r w:rsidRPr="001658E7">
        <w:rPr>
          <w:lang w:val="uk-UA"/>
        </w:rPr>
        <w:t>Видавництво</w:t>
      </w:r>
      <w:r w:rsidRPr="001658E7">
        <w:t xml:space="preserve"> </w:t>
      </w:r>
      <w:r w:rsidRPr="001658E7">
        <w:rPr>
          <w:lang w:val="uk-UA"/>
        </w:rPr>
        <w:t>НаУ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2014. – </w:t>
      </w:r>
      <w:r w:rsidRPr="001658E7">
        <w:rPr>
          <w:lang w:val="uk-UA"/>
        </w:rPr>
        <w:t>С</w:t>
      </w:r>
      <w:r w:rsidRPr="001658E7">
        <w:t>. 52-58.</w:t>
      </w:r>
    </w:p>
    <w:p w:rsidR="00120856" w:rsidRPr="001658E7" w:rsidRDefault="00120856" w:rsidP="0044427A">
      <w:pPr>
        <w:autoSpaceDE w:val="0"/>
        <w:autoSpaceDN w:val="0"/>
        <w:adjustRightInd w:val="0"/>
        <w:jc w:val="center"/>
        <w:rPr>
          <w:i/>
          <w:iCs/>
        </w:rPr>
      </w:pPr>
      <w:r w:rsidRPr="001658E7">
        <w:rPr>
          <w:i/>
          <w:iCs/>
          <w:lang w:val="uk-UA"/>
        </w:rPr>
        <w:t>Участь</w:t>
      </w:r>
      <w:r w:rsidRPr="001658E7">
        <w:rPr>
          <w:i/>
          <w:iCs/>
        </w:rPr>
        <w:t xml:space="preserve"> </w:t>
      </w:r>
      <w:r w:rsidRPr="001658E7">
        <w:rPr>
          <w:i/>
          <w:iCs/>
          <w:lang w:val="uk-UA"/>
        </w:rPr>
        <w:t>викладачів</w:t>
      </w:r>
      <w:r w:rsidRPr="001658E7">
        <w:rPr>
          <w:i/>
          <w:iCs/>
        </w:rPr>
        <w:t xml:space="preserve"> </w:t>
      </w:r>
      <w:r w:rsidRPr="001658E7">
        <w:rPr>
          <w:i/>
          <w:iCs/>
          <w:lang w:val="uk-UA"/>
        </w:rPr>
        <w:t>у</w:t>
      </w:r>
      <w:r w:rsidRPr="001658E7">
        <w:rPr>
          <w:i/>
          <w:iCs/>
        </w:rPr>
        <w:t xml:space="preserve"> </w:t>
      </w:r>
      <w:r w:rsidRPr="001658E7">
        <w:rPr>
          <w:i/>
          <w:iCs/>
          <w:lang w:val="uk-UA"/>
        </w:rPr>
        <w:t>конференціях</w:t>
      </w:r>
      <w:r w:rsidRPr="001658E7">
        <w:rPr>
          <w:i/>
          <w:iCs/>
        </w:rPr>
        <w:t>:</w:t>
      </w:r>
    </w:p>
    <w:p w:rsidR="00120856" w:rsidRPr="001658E7" w:rsidRDefault="00120856" w:rsidP="0044427A">
      <w:pPr>
        <w:autoSpaceDE w:val="0"/>
        <w:autoSpaceDN w:val="0"/>
        <w:adjustRightInd w:val="0"/>
        <w:jc w:val="both"/>
      </w:pPr>
      <w:r w:rsidRPr="001658E7">
        <w:t xml:space="preserve">1.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en-US"/>
        </w:rPr>
        <w:t>XIX</w:t>
      </w:r>
      <w:r w:rsidRPr="001658E7">
        <w:t xml:space="preserve"> </w:t>
      </w:r>
      <w:r w:rsidRPr="001658E7">
        <w:rPr>
          <w:lang w:val="uk-UA"/>
        </w:rPr>
        <w:t>щорічна</w:t>
      </w:r>
      <w:r w:rsidRPr="001658E7">
        <w:t xml:space="preserve"> </w:t>
      </w:r>
      <w:r w:rsidRPr="001658E7">
        <w:rPr>
          <w:lang w:val="uk-UA"/>
        </w:rPr>
        <w:t>наукова</w:t>
      </w:r>
      <w:r w:rsidRPr="001658E7">
        <w:t xml:space="preserve"> </w:t>
      </w:r>
      <w:r w:rsidRPr="001658E7">
        <w:rPr>
          <w:lang w:val="uk-UA"/>
        </w:rPr>
        <w:t>викладацько</w:t>
      </w:r>
      <w:r w:rsidRPr="001658E7">
        <w:t>-</w:t>
      </w:r>
      <w:r w:rsidRPr="001658E7">
        <w:rPr>
          <w:lang w:val="uk-UA"/>
        </w:rPr>
        <w:t>студентська</w:t>
      </w:r>
      <w:r w:rsidRPr="001658E7">
        <w:t xml:space="preserve"> </w:t>
      </w:r>
      <w:r w:rsidRPr="001658E7">
        <w:rPr>
          <w:lang w:val="uk-UA"/>
        </w:rPr>
        <w:t>конференція</w:t>
      </w:r>
      <w:r w:rsidRPr="001658E7">
        <w:t xml:space="preserve"> «</w:t>
      </w:r>
      <w:r w:rsidRPr="001658E7">
        <w:rPr>
          <w:lang w:val="uk-UA"/>
        </w:rPr>
        <w:t>Дні</w:t>
      </w:r>
      <w:r w:rsidRPr="001658E7">
        <w:t xml:space="preserve"> </w:t>
      </w:r>
      <w:r w:rsidRPr="001658E7">
        <w:rPr>
          <w:lang w:val="uk-UA"/>
        </w:rPr>
        <w:t>науки</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(23-24 </w:t>
      </w:r>
      <w:r w:rsidRPr="001658E7">
        <w:rPr>
          <w:lang w:val="uk-UA"/>
        </w:rPr>
        <w:t>березня</w:t>
      </w:r>
      <w:r w:rsidRPr="001658E7">
        <w:t xml:space="preserve"> 2014 </w:t>
      </w:r>
      <w:r w:rsidRPr="001658E7">
        <w:rPr>
          <w:lang w:val="uk-UA"/>
        </w:rPr>
        <w:t>року</w:t>
      </w:r>
      <w:r w:rsidRPr="001658E7">
        <w:t xml:space="preserve">). </w:t>
      </w:r>
      <w:r w:rsidRPr="001658E7">
        <w:rPr>
          <w:lang w:val="uk-UA"/>
        </w:rPr>
        <w:t>Доповідь</w:t>
      </w:r>
      <w:r w:rsidRPr="001658E7">
        <w:t xml:space="preserve"> </w:t>
      </w:r>
      <w:r w:rsidRPr="001658E7">
        <w:rPr>
          <w:lang w:val="uk-UA"/>
        </w:rPr>
        <w:t>на</w:t>
      </w:r>
      <w:r w:rsidRPr="001658E7">
        <w:t xml:space="preserve"> </w:t>
      </w:r>
      <w:r w:rsidRPr="001658E7">
        <w:rPr>
          <w:lang w:val="uk-UA"/>
        </w:rPr>
        <w:t>тему</w:t>
      </w:r>
      <w:r w:rsidRPr="001658E7">
        <w:t>: «</w:t>
      </w:r>
      <w:r w:rsidRPr="001658E7">
        <w:rPr>
          <w:lang w:val="uk-UA"/>
        </w:rPr>
        <w:t>Трансформація</w:t>
      </w:r>
      <w:r w:rsidRPr="001658E7">
        <w:t xml:space="preserve"> </w:t>
      </w:r>
      <w:r w:rsidRPr="001658E7">
        <w:rPr>
          <w:lang w:val="uk-UA"/>
        </w:rPr>
        <w:t>партійних</w:t>
      </w:r>
      <w:r w:rsidRPr="001658E7">
        <w:t xml:space="preserve"> </w:t>
      </w:r>
      <w:r w:rsidRPr="001658E7">
        <w:rPr>
          <w:lang w:val="uk-UA"/>
        </w:rPr>
        <w:t>систем</w:t>
      </w:r>
      <w:r w:rsidRPr="001658E7">
        <w:t xml:space="preserve"> </w:t>
      </w:r>
      <w:r w:rsidRPr="001658E7">
        <w:rPr>
          <w:lang w:val="uk-UA"/>
        </w:rPr>
        <w:t>у</w:t>
      </w:r>
      <w:r w:rsidRPr="001658E7">
        <w:t xml:space="preserve"> </w:t>
      </w:r>
      <w:r w:rsidRPr="001658E7">
        <w:rPr>
          <w:lang w:val="uk-UA"/>
        </w:rPr>
        <w:t>пострадянських</w:t>
      </w:r>
      <w:r w:rsidRPr="001658E7">
        <w:t xml:space="preserve"> </w:t>
      </w:r>
      <w:r w:rsidRPr="001658E7">
        <w:rPr>
          <w:lang w:val="uk-UA"/>
        </w:rPr>
        <w:t>країнах</w:t>
      </w:r>
      <w:r w:rsidRPr="001658E7">
        <w:t xml:space="preserve">». </w:t>
      </w:r>
    </w:p>
    <w:p w:rsidR="00120856" w:rsidRPr="001658E7" w:rsidRDefault="00120856" w:rsidP="0044427A">
      <w:pPr>
        <w:autoSpaceDE w:val="0"/>
        <w:autoSpaceDN w:val="0"/>
        <w:adjustRightInd w:val="0"/>
        <w:jc w:val="both"/>
      </w:pPr>
      <w:r w:rsidRPr="001658E7">
        <w:t xml:space="preserve">2.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Доповідь</w:t>
      </w:r>
      <w:r w:rsidRPr="001658E7">
        <w:t xml:space="preserve"> </w:t>
      </w:r>
      <w:r w:rsidRPr="001658E7">
        <w:rPr>
          <w:lang w:val="uk-UA"/>
        </w:rPr>
        <w:t>на</w:t>
      </w:r>
      <w:r w:rsidRPr="001658E7">
        <w:t xml:space="preserve"> </w:t>
      </w:r>
      <w:r w:rsidRPr="001658E7">
        <w:rPr>
          <w:lang w:val="uk-UA"/>
        </w:rPr>
        <w:t>науковій</w:t>
      </w:r>
      <w:r w:rsidRPr="001658E7">
        <w:t xml:space="preserve"> </w:t>
      </w:r>
      <w:r w:rsidRPr="001658E7">
        <w:rPr>
          <w:lang w:val="uk-UA"/>
        </w:rPr>
        <w:t>конференції</w:t>
      </w:r>
      <w:r w:rsidRPr="001658E7">
        <w:t xml:space="preserve"> «</w:t>
      </w:r>
      <w:r w:rsidRPr="001658E7">
        <w:rPr>
          <w:lang w:val="uk-UA"/>
        </w:rPr>
        <w:t>Що</w:t>
      </w:r>
      <w:r w:rsidRPr="001658E7">
        <w:t xml:space="preserve"> </w:t>
      </w:r>
      <w:r w:rsidRPr="001658E7">
        <w:rPr>
          <w:lang w:val="uk-UA"/>
        </w:rPr>
        <w:t>після</w:t>
      </w:r>
      <w:r w:rsidRPr="001658E7">
        <w:t xml:space="preserve"> </w:t>
      </w:r>
      <w:r w:rsidRPr="001658E7">
        <w:rPr>
          <w:lang w:val="uk-UA"/>
        </w:rPr>
        <w:t>Вільнюса</w:t>
      </w:r>
      <w:r w:rsidRPr="001658E7">
        <w:t xml:space="preserve">: </w:t>
      </w:r>
      <w:r w:rsidRPr="001658E7">
        <w:rPr>
          <w:lang w:val="uk-UA"/>
        </w:rPr>
        <w:t>внутрішні</w:t>
      </w:r>
      <w:r w:rsidRPr="001658E7">
        <w:t xml:space="preserve"> </w:t>
      </w:r>
      <w:r w:rsidRPr="001658E7">
        <w:rPr>
          <w:lang w:val="uk-UA"/>
        </w:rPr>
        <w:t>та</w:t>
      </w:r>
      <w:r w:rsidRPr="001658E7">
        <w:t xml:space="preserve"> </w:t>
      </w:r>
      <w:r w:rsidRPr="001658E7">
        <w:rPr>
          <w:lang w:val="uk-UA"/>
        </w:rPr>
        <w:t>міжнародні</w:t>
      </w:r>
      <w:r w:rsidRPr="001658E7">
        <w:t xml:space="preserve"> </w:t>
      </w:r>
      <w:r w:rsidRPr="001658E7">
        <w:rPr>
          <w:lang w:val="uk-UA"/>
        </w:rPr>
        <w:t>наслідки</w:t>
      </w:r>
      <w:r w:rsidRPr="001658E7">
        <w:t xml:space="preserve"> </w:t>
      </w:r>
      <w:r w:rsidRPr="001658E7">
        <w:rPr>
          <w:lang w:val="uk-UA"/>
        </w:rPr>
        <w:t>після</w:t>
      </w:r>
      <w:r w:rsidRPr="001658E7">
        <w:t xml:space="preserve"> </w:t>
      </w:r>
      <w:r w:rsidRPr="001658E7">
        <w:rPr>
          <w:lang w:val="uk-UA"/>
        </w:rPr>
        <w:t>Вільнюського</w:t>
      </w:r>
      <w:r w:rsidRPr="001658E7">
        <w:t xml:space="preserve"> </w:t>
      </w:r>
      <w:r w:rsidRPr="001658E7">
        <w:rPr>
          <w:lang w:val="uk-UA"/>
        </w:rPr>
        <w:t>саміту</w:t>
      </w:r>
      <w:r w:rsidRPr="001658E7">
        <w:t xml:space="preserve"> </w:t>
      </w:r>
      <w:r w:rsidRPr="001658E7">
        <w:rPr>
          <w:lang w:val="uk-UA"/>
        </w:rPr>
        <w:t>для</w:t>
      </w:r>
      <w:r w:rsidRPr="001658E7">
        <w:t xml:space="preserve"> </w:t>
      </w:r>
      <w:r w:rsidRPr="001658E7">
        <w:rPr>
          <w:lang w:val="uk-UA"/>
        </w:rPr>
        <w:t>України</w:t>
      </w:r>
      <w:r w:rsidRPr="001658E7">
        <w:t xml:space="preserve">» </w:t>
      </w:r>
      <w:r w:rsidRPr="001658E7">
        <w:rPr>
          <w:lang w:val="uk-UA"/>
        </w:rPr>
        <w:t>на</w:t>
      </w:r>
      <w:r w:rsidRPr="001658E7">
        <w:t xml:space="preserve"> </w:t>
      </w:r>
      <w:r w:rsidRPr="001658E7">
        <w:rPr>
          <w:lang w:val="uk-UA"/>
        </w:rPr>
        <w:t>тему</w:t>
      </w:r>
      <w:r w:rsidRPr="001658E7">
        <w:t xml:space="preserve">: </w:t>
      </w:r>
      <w:r w:rsidRPr="001658E7">
        <w:rPr>
          <w:lang w:val="uk-UA"/>
        </w:rPr>
        <w:t>Анексія</w:t>
      </w:r>
      <w:r w:rsidRPr="001658E7">
        <w:t xml:space="preserve"> </w:t>
      </w:r>
      <w:r w:rsidRPr="001658E7">
        <w:rPr>
          <w:lang w:val="uk-UA"/>
        </w:rPr>
        <w:t>АРК</w:t>
      </w:r>
      <w:r w:rsidRPr="001658E7">
        <w:t xml:space="preserve">: </w:t>
      </w:r>
      <w:r w:rsidRPr="001658E7">
        <w:rPr>
          <w:lang w:val="uk-UA"/>
        </w:rPr>
        <w:t>спланована</w:t>
      </w:r>
      <w:r w:rsidRPr="001658E7">
        <w:t xml:space="preserve"> </w:t>
      </w:r>
      <w:r w:rsidRPr="001658E7">
        <w:rPr>
          <w:lang w:val="uk-UA"/>
        </w:rPr>
        <w:t>акція</w:t>
      </w:r>
      <w:r w:rsidRPr="001658E7">
        <w:t xml:space="preserve"> </w:t>
      </w:r>
      <w:r w:rsidRPr="001658E7">
        <w:rPr>
          <w:lang w:val="uk-UA"/>
        </w:rPr>
        <w:t>чи</w:t>
      </w:r>
      <w:r w:rsidRPr="001658E7">
        <w:t xml:space="preserve"> </w:t>
      </w:r>
      <w:r w:rsidRPr="001658E7">
        <w:rPr>
          <w:lang w:val="uk-UA"/>
        </w:rPr>
        <w:t>реакція</w:t>
      </w:r>
      <w:r w:rsidRPr="001658E7">
        <w:t xml:space="preserve"> </w:t>
      </w:r>
      <w:r w:rsidRPr="001658E7">
        <w:rPr>
          <w:lang w:val="uk-UA"/>
        </w:rPr>
        <w:t>на</w:t>
      </w:r>
      <w:r w:rsidRPr="001658E7">
        <w:t xml:space="preserve"> </w:t>
      </w:r>
      <w:r w:rsidRPr="001658E7">
        <w:rPr>
          <w:lang w:val="uk-UA"/>
        </w:rPr>
        <w:t>зміну</w:t>
      </w:r>
      <w:r w:rsidRPr="001658E7">
        <w:t xml:space="preserve"> </w:t>
      </w:r>
      <w:r w:rsidRPr="001658E7">
        <w:rPr>
          <w:lang w:val="uk-UA"/>
        </w:rPr>
        <w:t>еліти</w:t>
      </w:r>
      <w:r w:rsidRPr="001658E7">
        <w:t>? (</w:t>
      </w:r>
      <w:r w:rsidRPr="001658E7">
        <w:rPr>
          <w:lang w:val="uk-UA"/>
        </w:rPr>
        <w:t>Острог</w:t>
      </w:r>
      <w:r w:rsidRPr="001658E7">
        <w:t xml:space="preserve">, 21 </w:t>
      </w:r>
      <w:r w:rsidRPr="001658E7">
        <w:rPr>
          <w:lang w:val="uk-UA"/>
        </w:rPr>
        <w:t>березня</w:t>
      </w:r>
      <w:r w:rsidRPr="001658E7">
        <w:t xml:space="preserve"> 2014).  </w:t>
      </w:r>
    </w:p>
    <w:p w:rsidR="00120856" w:rsidRPr="001658E7" w:rsidRDefault="00120856" w:rsidP="0044427A">
      <w:pPr>
        <w:autoSpaceDE w:val="0"/>
        <w:autoSpaceDN w:val="0"/>
        <w:adjustRightInd w:val="0"/>
        <w:jc w:val="both"/>
      </w:pPr>
      <w:r w:rsidRPr="001658E7">
        <w:t xml:space="preserve">3.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Міжнародна</w:t>
      </w:r>
      <w:r w:rsidRPr="001658E7">
        <w:t xml:space="preserve"> </w:t>
      </w:r>
      <w:r w:rsidRPr="001658E7">
        <w:rPr>
          <w:lang w:val="uk-UA"/>
        </w:rPr>
        <w:t>науково</w:t>
      </w:r>
      <w:r w:rsidRPr="001658E7">
        <w:t>-</w:t>
      </w:r>
      <w:r w:rsidRPr="001658E7">
        <w:rPr>
          <w:lang w:val="uk-UA"/>
        </w:rPr>
        <w:t>практична</w:t>
      </w:r>
      <w:r w:rsidRPr="001658E7">
        <w:t xml:space="preserve"> </w:t>
      </w:r>
      <w:r w:rsidRPr="001658E7">
        <w:rPr>
          <w:lang w:val="uk-UA"/>
        </w:rPr>
        <w:t>конференція</w:t>
      </w:r>
      <w:r w:rsidRPr="001658E7">
        <w:t xml:space="preserve"> «</w:t>
      </w:r>
      <w:r w:rsidRPr="001658E7">
        <w:rPr>
          <w:lang w:val="uk-UA"/>
        </w:rPr>
        <w:t>Політика</w:t>
      </w:r>
      <w:r w:rsidRPr="001658E7">
        <w:t xml:space="preserve"> </w:t>
      </w:r>
      <w:r w:rsidRPr="001658E7">
        <w:rPr>
          <w:lang w:val="uk-UA"/>
        </w:rPr>
        <w:t>і</w:t>
      </w:r>
      <w:r w:rsidRPr="001658E7">
        <w:t xml:space="preserve"> </w:t>
      </w:r>
      <w:r w:rsidRPr="001658E7">
        <w:rPr>
          <w:lang w:val="uk-UA"/>
        </w:rPr>
        <w:t>духовність</w:t>
      </w:r>
      <w:r w:rsidRPr="001658E7">
        <w:t xml:space="preserve"> </w:t>
      </w:r>
      <w:r w:rsidRPr="001658E7">
        <w:rPr>
          <w:lang w:val="uk-UA"/>
        </w:rPr>
        <w:t>в</w:t>
      </w:r>
      <w:r w:rsidRPr="001658E7">
        <w:t xml:space="preserve"> </w:t>
      </w:r>
      <w:r w:rsidRPr="001658E7">
        <w:rPr>
          <w:lang w:val="uk-UA"/>
        </w:rPr>
        <w:t>умовах</w:t>
      </w:r>
      <w:r w:rsidRPr="001658E7">
        <w:t xml:space="preserve"> </w:t>
      </w:r>
      <w:r w:rsidRPr="001658E7">
        <w:rPr>
          <w:lang w:val="uk-UA"/>
        </w:rPr>
        <w:t>глобальних</w:t>
      </w:r>
      <w:r w:rsidRPr="001658E7">
        <w:t xml:space="preserve"> </w:t>
      </w:r>
      <w:r w:rsidRPr="001658E7">
        <w:rPr>
          <w:lang w:val="uk-UA"/>
        </w:rPr>
        <w:t>викликів</w:t>
      </w:r>
      <w:r w:rsidRPr="001658E7">
        <w:t xml:space="preserve">». </w:t>
      </w:r>
      <w:r w:rsidRPr="001658E7">
        <w:rPr>
          <w:lang w:val="uk-UA"/>
        </w:rPr>
        <w:t>Тема</w:t>
      </w:r>
      <w:r w:rsidRPr="001658E7">
        <w:t xml:space="preserve"> </w:t>
      </w:r>
      <w:r w:rsidRPr="001658E7">
        <w:rPr>
          <w:lang w:val="uk-UA"/>
        </w:rPr>
        <w:t>виступу</w:t>
      </w:r>
      <w:r w:rsidRPr="001658E7">
        <w:t>: «</w:t>
      </w:r>
      <w:r w:rsidRPr="001658E7">
        <w:rPr>
          <w:lang w:val="uk-UA"/>
        </w:rPr>
        <w:t>Трансформація</w:t>
      </w:r>
      <w:r w:rsidRPr="001658E7">
        <w:t xml:space="preserve"> </w:t>
      </w:r>
      <w:r w:rsidRPr="001658E7">
        <w:rPr>
          <w:lang w:val="uk-UA"/>
        </w:rPr>
        <w:t>партійних</w:t>
      </w:r>
      <w:r w:rsidRPr="001658E7">
        <w:t xml:space="preserve"> </w:t>
      </w:r>
      <w:r w:rsidRPr="001658E7">
        <w:rPr>
          <w:lang w:val="uk-UA"/>
        </w:rPr>
        <w:t>систем</w:t>
      </w:r>
      <w:r w:rsidRPr="001658E7">
        <w:t xml:space="preserve"> </w:t>
      </w:r>
      <w:r w:rsidRPr="001658E7">
        <w:rPr>
          <w:lang w:val="uk-UA"/>
        </w:rPr>
        <w:t>у</w:t>
      </w:r>
      <w:r w:rsidRPr="001658E7">
        <w:t xml:space="preserve"> </w:t>
      </w:r>
      <w:r w:rsidRPr="001658E7">
        <w:rPr>
          <w:lang w:val="uk-UA"/>
        </w:rPr>
        <w:t>пострадянських</w:t>
      </w:r>
      <w:r w:rsidRPr="001658E7">
        <w:t xml:space="preserve"> </w:t>
      </w:r>
      <w:r w:rsidRPr="001658E7">
        <w:rPr>
          <w:lang w:val="uk-UA"/>
        </w:rPr>
        <w:t>країнах</w:t>
      </w:r>
      <w:r w:rsidRPr="001658E7">
        <w:t xml:space="preserve">» (2-3 </w:t>
      </w:r>
      <w:r w:rsidRPr="001658E7">
        <w:rPr>
          <w:lang w:val="uk-UA"/>
        </w:rPr>
        <w:t>квітня</w:t>
      </w:r>
      <w:r w:rsidRPr="001658E7">
        <w:t xml:space="preserve"> 2014 </w:t>
      </w:r>
      <w:r w:rsidRPr="001658E7">
        <w:rPr>
          <w:lang w:val="uk-UA"/>
        </w:rPr>
        <w:t>року</w:t>
      </w:r>
      <w:r w:rsidRPr="001658E7">
        <w:t xml:space="preserve">, </w:t>
      </w:r>
      <w:r w:rsidRPr="001658E7">
        <w:rPr>
          <w:lang w:val="uk-UA"/>
        </w:rPr>
        <w:t>Київ</w:t>
      </w:r>
      <w:r w:rsidRPr="001658E7">
        <w:t>).</w:t>
      </w:r>
    </w:p>
    <w:p w:rsidR="00120856" w:rsidRPr="001658E7" w:rsidRDefault="00120856" w:rsidP="0044427A">
      <w:pPr>
        <w:autoSpaceDE w:val="0"/>
        <w:autoSpaceDN w:val="0"/>
        <w:adjustRightInd w:val="0"/>
        <w:jc w:val="both"/>
      </w:pPr>
      <w:r w:rsidRPr="001658E7">
        <w:t xml:space="preserve">4. Lebedyuk W. Polityka regionalna w Ukrainie po "pomarańczowej rewolucji": lojalność polityczna czy ekonomiczna wykonalność // Polsko-ukraińską konferencję naukową z okazji 10. rocznicy przystąpienia Polski do Unii Europejskiej (Lublin, 14-15 maja 2014 r.).  </w:t>
      </w:r>
    </w:p>
    <w:p w:rsidR="00120856" w:rsidRPr="001658E7" w:rsidRDefault="00120856" w:rsidP="0044427A">
      <w:pPr>
        <w:autoSpaceDE w:val="0"/>
        <w:autoSpaceDN w:val="0"/>
        <w:adjustRightInd w:val="0"/>
        <w:jc w:val="both"/>
      </w:pPr>
      <w:r w:rsidRPr="001658E7">
        <w:t xml:space="preserve">5. </w:t>
      </w:r>
      <w:r w:rsidRPr="001658E7">
        <w:rPr>
          <w:lang w:val="uk-UA"/>
        </w:rPr>
        <w:t>Шостак</w:t>
      </w:r>
      <w:r w:rsidRPr="001658E7">
        <w:t xml:space="preserve"> </w:t>
      </w:r>
      <w:r w:rsidRPr="001658E7">
        <w:rPr>
          <w:lang w:val="uk-UA"/>
        </w:rPr>
        <w:t>І</w:t>
      </w:r>
      <w:r w:rsidRPr="001658E7">
        <w:t>.</w:t>
      </w:r>
      <w:r w:rsidRPr="001658E7">
        <w:rPr>
          <w:lang w:val="uk-UA"/>
        </w:rPr>
        <w:t>В</w:t>
      </w:r>
      <w:r w:rsidRPr="001658E7">
        <w:t xml:space="preserve">. </w:t>
      </w:r>
      <w:r w:rsidRPr="001658E7">
        <w:rPr>
          <w:lang w:val="uk-UA"/>
        </w:rPr>
        <w:t>Третя</w:t>
      </w:r>
      <w:r w:rsidRPr="001658E7">
        <w:t xml:space="preserve"> </w:t>
      </w:r>
      <w:r w:rsidRPr="001658E7">
        <w:rPr>
          <w:lang w:val="uk-UA"/>
        </w:rPr>
        <w:t>Всеукраїнська</w:t>
      </w:r>
      <w:r w:rsidRPr="001658E7">
        <w:t xml:space="preserve"> </w:t>
      </w:r>
      <w:r w:rsidRPr="001658E7">
        <w:rPr>
          <w:lang w:val="uk-UA"/>
        </w:rPr>
        <w:t>науково</w:t>
      </w:r>
      <w:r w:rsidRPr="001658E7">
        <w:t>-</w:t>
      </w:r>
      <w:r w:rsidRPr="001658E7">
        <w:rPr>
          <w:lang w:val="uk-UA"/>
        </w:rPr>
        <w:t>практична</w:t>
      </w:r>
      <w:r w:rsidRPr="001658E7">
        <w:t xml:space="preserve"> </w:t>
      </w:r>
      <w:r w:rsidRPr="001658E7">
        <w:rPr>
          <w:lang w:val="uk-UA"/>
        </w:rPr>
        <w:t>конференція</w:t>
      </w:r>
      <w:r w:rsidRPr="001658E7">
        <w:t xml:space="preserve"> «</w:t>
      </w:r>
      <w:r w:rsidRPr="001658E7">
        <w:rPr>
          <w:lang w:val="uk-UA"/>
        </w:rPr>
        <w:t>Науковий</w:t>
      </w:r>
      <w:r w:rsidRPr="001658E7">
        <w:t xml:space="preserve"> </w:t>
      </w:r>
      <w:r w:rsidRPr="001658E7">
        <w:rPr>
          <w:lang w:val="uk-UA"/>
        </w:rPr>
        <w:t>діалог</w:t>
      </w:r>
      <w:r w:rsidRPr="001658E7">
        <w:t xml:space="preserve"> «</w:t>
      </w:r>
      <w:r w:rsidRPr="001658E7">
        <w:rPr>
          <w:lang w:val="uk-UA"/>
        </w:rPr>
        <w:t>Схід</w:t>
      </w:r>
      <w:r w:rsidRPr="001658E7">
        <w:t>-</w:t>
      </w:r>
      <w:r w:rsidRPr="001658E7">
        <w:rPr>
          <w:lang w:val="uk-UA"/>
        </w:rPr>
        <w:t>Захід</w:t>
      </w:r>
      <w:r w:rsidRPr="001658E7">
        <w:t>» (</w:t>
      </w:r>
      <w:r w:rsidRPr="001658E7">
        <w:rPr>
          <w:lang w:val="uk-UA"/>
        </w:rPr>
        <w:t>червень</w:t>
      </w:r>
      <w:r w:rsidRPr="001658E7">
        <w:t xml:space="preserve"> 2014 </w:t>
      </w:r>
      <w:r w:rsidRPr="001658E7">
        <w:rPr>
          <w:lang w:val="uk-UA"/>
        </w:rPr>
        <w:t>р</w:t>
      </w:r>
      <w:r w:rsidRPr="001658E7">
        <w:t xml:space="preserve">.) </w:t>
      </w:r>
      <w:r w:rsidRPr="001658E7">
        <w:rPr>
          <w:lang w:val="uk-UA"/>
        </w:rPr>
        <w:t>Доповідь</w:t>
      </w:r>
      <w:r w:rsidRPr="001658E7">
        <w:t xml:space="preserve"> </w:t>
      </w:r>
      <w:r w:rsidRPr="001658E7">
        <w:rPr>
          <w:lang w:val="uk-UA"/>
        </w:rPr>
        <w:t>на</w:t>
      </w:r>
      <w:r w:rsidRPr="001658E7">
        <w:t xml:space="preserve"> </w:t>
      </w:r>
      <w:r w:rsidRPr="001658E7">
        <w:rPr>
          <w:lang w:val="uk-UA"/>
        </w:rPr>
        <w:t>тему</w:t>
      </w:r>
      <w:r w:rsidRPr="001658E7">
        <w:t xml:space="preserve"> «</w:t>
      </w:r>
      <w:r w:rsidRPr="001658E7">
        <w:rPr>
          <w:lang w:val="uk-UA"/>
        </w:rPr>
        <w:t>Роль</w:t>
      </w:r>
      <w:r w:rsidRPr="001658E7">
        <w:t xml:space="preserve"> </w:t>
      </w:r>
      <w:r w:rsidRPr="001658E7">
        <w:rPr>
          <w:lang w:val="uk-UA"/>
        </w:rPr>
        <w:t>римо</w:t>
      </w:r>
      <w:r w:rsidRPr="001658E7">
        <w:t>-</w:t>
      </w:r>
      <w:r w:rsidRPr="001658E7">
        <w:rPr>
          <w:lang w:val="uk-UA"/>
        </w:rPr>
        <w:t>католицьких</w:t>
      </w:r>
      <w:r w:rsidRPr="001658E7">
        <w:t xml:space="preserve"> </w:t>
      </w:r>
      <w:r w:rsidRPr="001658E7">
        <w:rPr>
          <w:lang w:val="uk-UA"/>
        </w:rPr>
        <w:t>священиків</w:t>
      </w:r>
      <w:r w:rsidRPr="001658E7">
        <w:t xml:space="preserve"> </w:t>
      </w:r>
      <w:r w:rsidRPr="001658E7">
        <w:rPr>
          <w:lang w:val="uk-UA"/>
        </w:rPr>
        <w:t>у</w:t>
      </w:r>
      <w:r w:rsidRPr="001658E7">
        <w:t xml:space="preserve"> </w:t>
      </w:r>
      <w:r w:rsidRPr="001658E7">
        <w:rPr>
          <w:lang w:val="uk-UA"/>
        </w:rPr>
        <w:t>відкритті</w:t>
      </w:r>
      <w:r w:rsidRPr="001658E7">
        <w:t xml:space="preserve"> </w:t>
      </w:r>
      <w:r w:rsidRPr="001658E7">
        <w:rPr>
          <w:lang w:val="uk-UA"/>
        </w:rPr>
        <w:t>та</w:t>
      </w:r>
      <w:r w:rsidRPr="001658E7">
        <w:t xml:space="preserve"> </w:t>
      </w:r>
      <w:r w:rsidRPr="001658E7">
        <w:rPr>
          <w:lang w:val="uk-UA"/>
        </w:rPr>
        <w:t>діяльності</w:t>
      </w:r>
      <w:r w:rsidRPr="001658E7">
        <w:t xml:space="preserve"> </w:t>
      </w:r>
      <w:r w:rsidRPr="001658E7">
        <w:rPr>
          <w:lang w:val="uk-UA"/>
        </w:rPr>
        <w:t>благодійних</w:t>
      </w:r>
      <w:r w:rsidRPr="001658E7">
        <w:t xml:space="preserve"> </w:t>
      </w:r>
      <w:r w:rsidRPr="001658E7">
        <w:rPr>
          <w:lang w:val="uk-UA"/>
        </w:rPr>
        <w:t>товариств</w:t>
      </w:r>
      <w:r w:rsidRPr="001658E7">
        <w:t xml:space="preserve"> </w:t>
      </w:r>
      <w:r w:rsidRPr="001658E7">
        <w:rPr>
          <w:lang w:val="uk-UA"/>
        </w:rPr>
        <w:t>на</w:t>
      </w:r>
      <w:r w:rsidRPr="001658E7">
        <w:t xml:space="preserve"> </w:t>
      </w:r>
      <w:r w:rsidRPr="001658E7">
        <w:rPr>
          <w:lang w:val="uk-UA"/>
        </w:rPr>
        <w:t>українських</w:t>
      </w:r>
      <w:r w:rsidRPr="001658E7">
        <w:t xml:space="preserve"> </w:t>
      </w:r>
      <w:r w:rsidRPr="001658E7">
        <w:rPr>
          <w:lang w:val="uk-UA"/>
        </w:rPr>
        <w:t>землях</w:t>
      </w:r>
      <w:r w:rsidRPr="001658E7">
        <w:t xml:space="preserve"> </w:t>
      </w:r>
      <w:r w:rsidRPr="001658E7">
        <w:rPr>
          <w:lang w:val="uk-UA"/>
        </w:rPr>
        <w:t>у</w:t>
      </w:r>
      <w:r w:rsidRPr="001658E7">
        <w:t xml:space="preserve"> </w:t>
      </w:r>
      <w:r w:rsidRPr="001658E7">
        <w:rPr>
          <w:lang w:val="uk-UA"/>
        </w:rPr>
        <w:t>складі</w:t>
      </w:r>
      <w:r w:rsidRPr="001658E7">
        <w:t xml:space="preserve"> </w:t>
      </w:r>
      <w:r w:rsidRPr="001658E7">
        <w:rPr>
          <w:lang w:val="uk-UA"/>
        </w:rPr>
        <w:t>Російській</w:t>
      </w:r>
      <w:r w:rsidRPr="001658E7">
        <w:t xml:space="preserve"> </w:t>
      </w:r>
      <w:r w:rsidRPr="001658E7">
        <w:rPr>
          <w:lang w:val="uk-UA"/>
        </w:rPr>
        <w:t>імперії</w:t>
      </w:r>
      <w:r w:rsidRPr="001658E7">
        <w:t xml:space="preserve"> </w:t>
      </w:r>
      <w:r w:rsidRPr="001658E7">
        <w:rPr>
          <w:lang w:val="uk-UA"/>
        </w:rPr>
        <w:t>на</w:t>
      </w:r>
      <w:r w:rsidRPr="001658E7">
        <w:t xml:space="preserve"> </w:t>
      </w:r>
      <w:r w:rsidRPr="001658E7">
        <w:rPr>
          <w:lang w:val="uk-UA"/>
        </w:rPr>
        <w:t>початку</w:t>
      </w:r>
      <w:r w:rsidRPr="001658E7">
        <w:t xml:space="preserve"> </w:t>
      </w:r>
      <w:r w:rsidRPr="001658E7">
        <w:rPr>
          <w:lang w:val="uk-UA"/>
        </w:rPr>
        <w:t>ХХ</w:t>
      </w:r>
      <w:r w:rsidRPr="001658E7">
        <w:t xml:space="preserve"> </w:t>
      </w:r>
      <w:r w:rsidRPr="001658E7">
        <w:rPr>
          <w:lang w:val="uk-UA"/>
        </w:rPr>
        <w:t>століття</w:t>
      </w:r>
      <w:r w:rsidRPr="001658E7">
        <w:t>»</w:t>
      </w:r>
    </w:p>
    <w:p w:rsidR="00120856" w:rsidRPr="001658E7" w:rsidRDefault="00120856" w:rsidP="0044427A">
      <w:pPr>
        <w:autoSpaceDE w:val="0"/>
        <w:autoSpaceDN w:val="0"/>
        <w:adjustRightInd w:val="0"/>
        <w:jc w:val="both"/>
      </w:pPr>
      <w:r w:rsidRPr="001658E7">
        <w:t xml:space="preserve">6. </w:t>
      </w:r>
      <w:r w:rsidRPr="001658E7">
        <w:rPr>
          <w:lang w:val="uk-UA"/>
        </w:rPr>
        <w:t>Шостак</w:t>
      </w:r>
      <w:r w:rsidRPr="001658E7">
        <w:t xml:space="preserve"> </w:t>
      </w:r>
      <w:r w:rsidRPr="001658E7">
        <w:rPr>
          <w:lang w:val="uk-UA"/>
        </w:rPr>
        <w:t>І</w:t>
      </w:r>
      <w:r w:rsidRPr="001658E7">
        <w:t>.</w:t>
      </w:r>
      <w:r w:rsidRPr="001658E7">
        <w:rPr>
          <w:lang w:val="uk-UA"/>
        </w:rPr>
        <w:t>В</w:t>
      </w:r>
      <w:r w:rsidRPr="001658E7">
        <w:t xml:space="preserve">. </w:t>
      </w:r>
      <w:r w:rsidRPr="001658E7">
        <w:rPr>
          <w:lang w:val="uk-UA"/>
        </w:rPr>
        <w:t>Щорічна</w:t>
      </w:r>
      <w:r w:rsidRPr="001658E7">
        <w:t xml:space="preserve"> </w:t>
      </w:r>
      <w:r w:rsidRPr="001658E7">
        <w:rPr>
          <w:lang w:val="uk-UA"/>
        </w:rPr>
        <w:t>науково</w:t>
      </w:r>
      <w:r w:rsidRPr="001658E7">
        <w:t>-</w:t>
      </w:r>
      <w:r w:rsidRPr="001658E7">
        <w:rPr>
          <w:lang w:val="uk-UA"/>
        </w:rPr>
        <w:t>практична</w:t>
      </w:r>
      <w:r w:rsidRPr="001658E7">
        <w:t xml:space="preserve"> </w:t>
      </w:r>
      <w:r w:rsidRPr="001658E7">
        <w:rPr>
          <w:lang w:val="uk-UA"/>
        </w:rPr>
        <w:t>конференція</w:t>
      </w:r>
      <w:r w:rsidRPr="001658E7">
        <w:t xml:space="preserve"> «</w:t>
      </w:r>
      <w:r w:rsidRPr="001658E7">
        <w:rPr>
          <w:lang w:val="uk-UA"/>
        </w:rPr>
        <w:t>Дні</w:t>
      </w:r>
      <w:r w:rsidRPr="001658E7">
        <w:t xml:space="preserve"> </w:t>
      </w:r>
      <w:r w:rsidRPr="001658E7">
        <w:rPr>
          <w:lang w:val="uk-UA"/>
        </w:rPr>
        <w:t>науки</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w:t>
      </w:r>
      <w:r w:rsidRPr="001658E7">
        <w:rPr>
          <w:lang w:val="uk-UA"/>
        </w:rPr>
        <w:t>березень</w:t>
      </w:r>
      <w:r w:rsidRPr="001658E7">
        <w:t xml:space="preserve"> 2014 </w:t>
      </w:r>
      <w:r w:rsidRPr="001658E7">
        <w:rPr>
          <w:lang w:val="uk-UA"/>
        </w:rPr>
        <w:t>р</w:t>
      </w:r>
      <w:r w:rsidRPr="001658E7">
        <w:t xml:space="preserve">.). </w:t>
      </w:r>
      <w:r w:rsidRPr="001658E7">
        <w:rPr>
          <w:lang w:val="uk-UA"/>
        </w:rPr>
        <w:t>Доповідь</w:t>
      </w:r>
      <w:r w:rsidRPr="001658E7">
        <w:t xml:space="preserve"> </w:t>
      </w:r>
      <w:r w:rsidRPr="001658E7">
        <w:rPr>
          <w:lang w:val="uk-UA"/>
        </w:rPr>
        <w:t>на</w:t>
      </w:r>
      <w:r w:rsidRPr="001658E7">
        <w:t xml:space="preserve"> </w:t>
      </w:r>
      <w:r w:rsidRPr="001658E7">
        <w:rPr>
          <w:lang w:val="uk-UA"/>
        </w:rPr>
        <w:t>тему</w:t>
      </w:r>
      <w:r w:rsidRPr="001658E7">
        <w:t xml:space="preserve"> «</w:t>
      </w:r>
      <w:r w:rsidRPr="001658E7">
        <w:rPr>
          <w:lang w:val="uk-UA"/>
        </w:rPr>
        <w:t>Доброчинність</w:t>
      </w:r>
      <w:r w:rsidRPr="001658E7">
        <w:t xml:space="preserve"> </w:t>
      </w:r>
      <w:r w:rsidRPr="001658E7">
        <w:rPr>
          <w:lang w:val="uk-UA"/>
        </w:rPr>
        <w:t>Римо</w:t>
      </w:r>
      <w:r w:rsidRPr="001658E7">
        <w:t>-</w:t>
      </w:r>
      <w:r w:rsidRPr="001658E7">
        <w:rPr>
          <w:lang w:val="uk-UA"/>
        </w:rPr>
        <w:t>Католицької</w:t>
      </w:r>
      <w:r w:rsidRPr="001658E7">
        <w:t xml:space="preserve"> </w:t>
      </w:r>
      <w:r w:rsidRPr="001658E7">
        <w:rPr>
          <w:lang w:val="uk-UA"/>
        </w:rPr>
        <w:t>Церкви</w:t>
      </w:r>
      <w:r w:rsidRPr="001658E7">
        <w:t xml:space="preserve"> </w:t>
      </w:r>
      <w:r w:rsidRPr="001658E7">
        <w:rPr>
          <w:lang w:val="uk-UA"/>
        </w:rPr>
        <w:t>у</w:t>
      </w:r>
      <w:r w:rsidRPr="001658E7">
        <w:t xml:space="preserve"> </w:t>
      </w:r>
      <w:r w:rsidRPr="001658E7">
        <w:rPr>
          <w:lang w:val="uk-UA"/>
        </w:rPr>
        <w:t>сфері</w:t>
      </w:r>
      <w:r w:rsidRPr="001658E7">
        <w:t xml:space="preserve"> </w:t>
      </w:r>
      <w:r w:rsidRPr="001658E7">
        <w:rPr>
          <w:lang w:val="uk-UA"/>
        </w:rPr>
        <w:t>освіти</w:t>
      </w:r>
      <w:r w:rsidRPr="001658E7">
        <w:t xml:space="preserve"> </w:t>
      </w:r>
      <w:r w:rsidRPr="001658E7">
        <w:rPr>
          <w:lang w:val="uk-UA"/>
        </w:rPr>
        <w:t>на</w:t>
      </w:r>
      <w:r w:rsidRPr="001658E7">
        <w:t xml:space="preserve"> </w:t>
      </w:r>
      <w:r w:rsidRPr="001658E7">
        <w:rPr>
          <w:lang w:val="uk-UA"/>
        </w:rPr>
        <w:t>українських</w:t>
      </w:r>
      <w:r w:rsidRPr="001658E7">
        <w:t xml:space="preserve"> </w:t>
      </w:r>
      <w:r w:rsidRPr="001658E7">
        <w:rPr>
          <w:lang w:val="uk-UA"/>
        </w:rPr>
        <w:t>землях</w:t>
      </w:r>
      <w:r w:rsidRPr="001658E7">
        <w:t xml:space="preserve"> </w:t>
      </w:r>
      <w:r w:rsidRPr="001658E7">
        <w:rPr>
          <w:lang w:val="uk-UA"/>
        </w:rPr>
        <w:t>протягом</w:t>
      </w:r>
      <w:r w:rsidRPr="001658E7">
        <w:t xml:space="preserve"> </w:t>
      </w:r>
      <w:r w:rsidRPr="001658E7">
        <w:rPr>
          <w:lang w:val="uk-UA"/>
        </w:rPr>
        <w:t>ХІХ</w:t>
      </w:r>
      <w:r w:rsidRPr="001658E7">
        <w:t xml:space="preserve"> </w:t>
      </w:r>
      <w:r w:rsidRPr="001658E7">
        <w:rPr>
          <w:lang w:val="uk-UA"/>
        </w:rPr>
        <w:t>століття</w:t>
      </w:r>
      <w:r w:rsidRPr="001658E7">
        <w:t>».</w:t>
      </w:r>
    </w:p>
    <w:p w:rsidR="00120856" w:rsidRPr="001658E7" w:rsidRDefault="00120856" w:rsidP="0044427A">
      <w:pPr>
        <w:autoSpaceDE w:val="0"/>
        <w:autoSpaceDN w:val="0"/>
        <w:adjustRightInd w:val="0"/>
        <w:jc w:val="both"/>
      </w:pPr>
      <w:r w:rsidRPr="001658E7">
        <w:t xml:space="preserve">7. </w:t>
      </w:r>
      <w:r w:rsidRPr="001658E7">
        <w:rPr>
          <w:lang w:val="uk-UA"/>
        </w:rPr>
        <w:t>Мацієвський</w:t>
      </w:r>
      <w:r w:rsidRPr="001658E7">
        <w:t xml:space="preserve"> </w:t>
      </w:r>
      <w:r w:rsidRPr="001658E7">
        <w:rPr>
          <w:lang w:val="uk-UA"/>
        </w:rPr>
        <w:t>Ю</w:t>
      </w:r>
      <w:r w:rsidRPr="001658E7">
        <w:t>.</w:t>
      </w:r>
      <w:r w:rsidRPr="001658E7">
        <w:rPr>
          <w:lang w:val="uk-UA"/>
        </w:rPr>
        <w:t>В</w:t>
      </w:r>
      <w:r w:rsidRPr="001658E7">
        <w:t xml:space="preserve">. </w:t>
      </w:r>
      <w:r w:rsidRPr="001658E7">
        <w:rPr>
          <w:lang w:val="uk-UA"/>
        </w:rPr>
        <w:t>Наукова</w:t>
      </w:r>
      <w:r w:rsidRPr="001658E7">
        <w:t xml:space="preserve"> </w:t>
      </w:r>
      <w:r w:rsidRPr="001658E7">
        <w:rPr>
          <w:lang w:val="uk-UA"/>
        </w:rPr>
        <w:t>конференція</w:t>
      </w:r>
      <w:r w:rsidRPr="001658E7">
        <w:t xml:space="preserve"> «</w:t>
      </w:r>
      <w:r w:rsidRPr="001658E7">
        <w:rPr>
          <w:lang w:val="uk-UA"/>
        </w:rPr>
        <w:t>Що</w:t>
      </w:r>
      <w:r w:rsidRPr="001658E7">
        <w:t xml:space="preserve"> </w:t>
      </w:r>
      <w:r w:rsidRPr="001658E7">
        <w:rPr>
          <w:lang w:val="uk-UA"/>
        </w:rPr>
        <w:t>після</w:t>
      </w:r>
      <w:r w:rsidRPr="001658E7">
        <w:t xml:space="preserve"> </w:t>
      </w:r>
      <w:r w:rsidRPr="001658E7">
        <w:rPr>
          <w:lang w:val="uk-UA"/>
        </w:rPr>
        <w:t>Вільнюса</w:t>
      </w:r>
      <w:r w:rsidRPr="001658E7">
        <w:t xml:space="preserve">: </w:t>
      </w:r>
      <w:r w:rsidRPr="001658E7">
        <w:rPr>
          <w:lang w:val="uk-UA"/>
        </w:rPr>
        <w:t>внутрішні</w:t>
      </w:r>
      <w:r w:rsidRPr="001658E7">
        <w:t xml:space="preserve"> </w:t>
      </w:r>
      <w:r w:rsidRPr="001658E7">
        <w:rPr>
          <w:lang w:val="uk-UA"/>
        </w:rPr>
        <w:t>та</w:t>
      </w:r>
      <w:r w:rsidRPr="001658E7">
        <w:t xml:space="preserve"> </w:t>
      </w:r>
      <w:r w:rsidRPr="001658E7">
        <w:rPr>
          <w:lang w:val="uk-UA"/>
        </w:rPr>
        <w:t>міжнародні</w:t>
      </w:r>
      <w:r w:rsidRPr="001658E7">
        <w:t xml:space="preserve"> </w:t>
      </w:r>
      <w:r w:rsidRPr="001658E7">
        <w:rPr>
          <w:lang w:val="uk-UA"/>
        </w:rPr>
        <w:t>наслідки</w:t>
      </w:r>
      <w:r w:rsidRPr="001658E7">
        <w:t xml:space="preserve"> </w:t>
      </w:r>
      <w:r w:rsidRPr="001658E7">
        <w:rPr>
          <w:lang w:val="uk-UA"/>
        </w:rPr>
        <w:t>Вільнюського</w:t>
      </w:r>
      <w:r w:rsidRPr="001658E7">
        <w:t xml:space="preserve"> </w:t>
      </w:r>
      <w:r w:rsidRPr="001658E7">
        <w:rPr>
          <w:lang w:val="uk-UA"/>
        </w:rPr>
        <w:t>саміту</w:t>
      </w:r>
      <w:r w:rsidRPr="001658E7">
        <w:t xml:space="preserve"> </w:t>
      </w:r>
      <w:r w:rsidRPr="001658E7">
        <w:rPr>
          <w:lang w:val="uk-UA"/>
        </w:rPr>
        <w:t>для</w:t>
      </w:r>
      <w:r w:rsidRPr="001658E7">
        <w:t xml:space="preserve"> </w:t>
      </w:r>
      <w:r w:rsidRPr="001658E7">
        <w:rPr>
          <w:lang w:val="uk-UA"/>
        </w:rPr>
        <w:t>України</w:t>
      </w:r>
      <w:r w:rsidRPr="001658E7">
        <w:t>» (</w:t>
      </w:r>
      <w:r w:rsidRPr="001658E7">
        <w:rPr>
          <w:lang w:val="uk-UA"/>
        </w:rPr>
        <w:t>НаУОА</w:t>
      </w:r>
      <w:r w:rsidRPr="001658E7">
        <w:t xml:space="preserve">, 21 </w:t>
      </w:r>
      <w:r w:rsidRPr="001658E7">
        <w:rPr>
          <w:lang w:val="uk-UA"/>
        </w:rPr>
        <w:t>березня</w:t>
      </w:r>
      <w:r w:rsidRPr="001658E7">
        <w:t xml:space="preserve"> 2014 </w:t>
      </w:r>
      <w:r w:rsidRPr="001658E7">
        <w:rPr>
          <w:lang w:val="uk-UA"/>
        </w:rPr>
        <w:t>р</w:t>
      </w:r>
      <w:r w:rsidRPr="001658E7">
        <w:t xml:space="preserve">.). </w:t>
      </w:r>
      <w:r w:rsidRPr="001658E7">
        <w:rPr>
          <w:lang w:val="uk-UA"/>
        </w:rPr>
        <w:t>Тема</w:t>
      </w:r>
      <w:r w:rsidRPr="001658E7">
        <w:t xml:space="preserve"> </w:t>
      </w:r>
      <w:r w:rsidRPr="001658E7">
        <w:rPr>
          <w:lang w:val="uk-UA"/>
        </w:rPr>
        <w:t>виступу</w:t>
      </w:r>
      <w:r w:rsidRPr="001658E7">
        <w:t xml:space="preserve"> «</w:t>
      </w:r>
      <w:r w:rsidRPr="001658E7">
        <w:rPr>
          <w:lang w:val="uk-UA"/>
        </w:rPr>
        <w:t>Чи</w:t>
      </w:r>
      <w:r w:rsidRPr="001658E7">
        <w:t xml:space="preserve"> </w:t>
      </w:r>
      <w:r w:rsidRPr="001658E7">
        <w:rPr>
          <w:lang w:val="uk-UA"/>
        </w:rPr>
        <w:t>була</w:t>
      </w:r>
      <w:r w:rsidRPr="001658E7">
        <w:t xml:space="preserve"> </w:t>
      </w:r>
      <w:r w:rsidRPr="001658E7">
        <w:rPr>
          <w:lang w:val="uk-UA"/>
        </w:rPr>
        <w:t>революція</w:t>
      </w:r>
      <w:r w:rsidRPr="001658E7">
        <w:t xml:space="preserve">: </w:t>
      </w:r>
      <w:r w:rsidRPr="001658E7">
        <w:rPr>
          <w:lang w:val="uk-UA"/>
        </w:rPr>
        <w:t>події</w:t>
      </w:r>
      <w:r w:rsidRPr="001658E7">
        <w:t xml:space="preserve"> 2004 </w:t>
      </w:r>
      <w:r w:rsidRPr="001658E7">
        <w:rPr>
          <w:lang w:val="uk-UA"/>
        </w:rPr>
        <w:t>і</w:t>
      </w:r>
      <w:r w:rsidRPr="001658E7">
        <w:t xml:space="preserve"> 2014 </w:t>
      </w:r>
      <w:r w:rsidRPr="001658E7">
        <w:rPr>
          <w:lang w:val="uk-UA"/>
        </w:rPr>
        <w:t>рр</w:t>
      </w:r>
      <w:r w:rsidRPr="001658E7">
        <w:t xml:space="preserve">. </w:t>
      </w:r>
      <w:r w:rsidRPr="001658E7">
        <w:rPr>
          <w:lang w:val="uk-UA"/>
        </w:rPr>
        <w:t>у</w:t>
      </w:r>
      <w:r w:rsidRPr="001658E7">
        <w:t xml:space="preserve"> </w:t>
      </w:r>
      <w:r w:rsidRPr="001658E7">
        <w:rPr>
          <w:lang w:val="uk-UA"/>
        </w:rPr>
        <w:t>порівняльній</w:t>
      </w:r>
      <w:r w:rsidRPr="001658E7">
        <w:t xml:space="preserve"> </w:t>
      </w:r>
      <w:r w:rsidRPr="001658E7">
        <w:rPr>
          <w:lang w:val="uk-UA"/>
        </w:rPr>
        <w:t>перспективі</w:t>
      </w:r>
      <w:r w:rsidRPr="001658E7">
        <w:t>».</w:t>
      </w:r>
    </w:p>
    <w:p w:rsidR="00120856" w:rsidRPr="001658E7" w:rsidRDefault="00120856" w:rsidP="0044427A">
      <w:pPr>
        <w:autoSpaceDE w:val="0"/>
        <w:autoSpaceDN w:val="0"/>
        <w:adjustRightInd w:val="0"/>
        <w:jc w:val="both"/>
      </w:pPr>
      <w:r w:rsidRPr="001658E7">
        <w:t xml:space="preserve">8. </w:t>
      </w:r>
      <w:r w:rsidRPr="001658E7">
        <w:rPr>
          <w:lang w:val="uk-UA"/>
        </w:rPr>
        <w:t>Мацієвський</w:t>
      </w:r>
      <w:r w:rsidRPr="001658E7">
        <w:t xml:space="preserve"> </w:t>
      </w:r>
      <w:r w:rsidRPr="001658E7">
        <w:rPr>
          <w:lang w:val="uk-UA"/>
        </w:rPr>
        <w:t>Ю</w:t>
      </w:r>
      <w:r w:rsidRPr="001658E7">
        <w:t>.</w:t>
      </w:r>
      <w:r w:rsidRPr="001658E7">
        <w:rPr>
          <w:lang w:val="uk-UA"/>
        </w:rPr>
        <w:t>В</w:t>
      </w:r>
      <w:r w:rsidRPr="001658E7">
        <w:t xml:space="preserve">. </w:t>
      </w:r>
      <w:r w:rsidRPr="001658E7">
        <w:rPr>
          <w:lang w:val="en-US"/>
        </w:rPr>
        <w:t>XIX</w:t>
      </w:r>
      <w:r w:rsidRPr="001658E7">
        <w:t xml:space="preserve"> </w:t>
      </w:r>
      <w:r w:rsidRPr="001658E7">
        <w:rPr>
          <w:lang w:val="uk-UA"/>
        </w:rPr>
        <w:t>наукова</w:t>
      </w:r>
      <w:r w:rsidRPr="001658E7">
        <w:t xml:space="preserve"> </w:t>
      </w:r>
      <w:r w:rsidRPr="001658E7">
        <w:rPr>
          <w:lang w:val="uk-UA"/>
        </w:rPr>
        <w:t>викладацько</w:t>
      </w:r>
      <w:r w:rsidRPr="001658E7">
        <w:t>-</w:t>
      </w:r>
      <w:r w:rsidRPr="001658E7">
        <w:rPr>
          <w:lang w:val="uk-UA"/>
        </w:rPr>
        <w:t>студентська</w:t>
      </w:r>
      <w:r w:rsidRPr="001658E7">
        <w:t xml:space="preserve"> </w:t>
      </w:r>
      <w:r w:rsidRPr="001658E7">
        <w:rPr>
          <w:lang w:val="uk-UA"/>
        </w:rPr>
        <w:t>конференція</w:t>
      </w:r>
      <w:r w:rsidRPr="001658E7">
        <w:t xml:space="preserve"> </w:t>
      </w:r>
      <w:r w:rsidRPr="001658E7">
        <w:rPr>
          <w:lang w:val="uk-UA"/>
        </w:rPr>
        <w:t>Дні</w:t>
      </w:r>
      <w:r w:rsidRPr="001658E7">
        <w:t xml:space="preserve"> </w:t>
      </w:r>
      <w:r w:rsidRPr="001658E7">
        <w:rPr>
          <w:lang w:val="uk-UA"/>
        </w:rPr>
        <w:t>науки</w:t>
      </w:r>
      <w:r w:rsidRPr="001658E7">
        <w:t xml:space="preserve"> </w:t>
      </w:r>
      <w:r w:rsidRPr="001658E7">
        <w:rPr>
          <w:lang w:val="uk-UA"/>
        </w:rPr>
        <w:t>в</w:t>
      </w:r>
      <w:r w:rsidRPr="001658E7">
        <w:t xml:space="preserve"> </w:t>
      </w:r>
      <w:r w:rsidRPr="001658E7">
        <w:rPr>
          <w:lang w:val="uk-UA"/>
        </w:rPr>
        <w:t>НаУОА</w:t>
      </w:r>
      <w:r w:rsidRPr="001658E7">
        <w:t xml:space="preserve">. </w:t>
      </w:r>
      <w:r w:rsidRPr="001658E7">
        <w:rPr>
          <w:lang w:val="uk-UA"/>
        </w:rPr>
        <w:t>м</w:t>
      </w:r>
      <w:r w:rsidRPr="001658E7">
        <w:t xml:space="preserve">. </w:t>
      </w:r>
      <w:r w:rsidRPr="001658E7">
        <w:rPr>
          <w:lang w:val="uk-UA"/>
        </w:rPr>
        <w:t>Острог</w:t>
      </w:r>
      <w:r w:rsidRPr="001658E7">
        <w:t xml:space="preserve">, 24 </w:t>
      </w:r>
      <w:r w:rsidRPr="001658E7">
        <w:rPr>
          <w:lang w:val="uk-UA"/>
        </w:rPr>
        <w:t>березня</w:t>
      </w:r>
      <w:r w:rsidRPr="001658E7">
        <w:t xml:space="preserve"> 2014 </w:t>
      </w:r>
      <w:r w:rsidRPr="001658E7">
        <w:rPr>
          <w:lang w:val="uk-UA"/>
        </w:rPr>
        <w:t>р</w:t>
      </w:r>
      <w:r w:rsidRPr="001658E7">
        <w:t xml:space="preserve">. </w:t>
      </w:r>
      <w:r w:rsidRPr="001658E7">
        <w:rPr>
          <w:lang w:val="uk-UA"/>
        </w:rPr>
        <w:t>Голова</w:t>
      </w:r>
      <w:r w:rsidRPr="001658E7">
        <w:t xml:space="preserve"> </w:t>
      </w:r>
      <w:r w:rsidRPr="001658E7">
        <w:rPr>
          <w:lang w:val="uk-UA"/>
        </w:rPr>
        <w:t>секції</w:t>
      </w:r>
      <w:r w:rsidRPr="001658E7">
        <w:t xml:space="preserve"> «</w:t>
      </w:r>
      <w:r w:rsidRPr="001658E7">
        <w:rPr>
          <w:lang w:val="uk-UA"/>
        </w:rPr>
        <w:t>Трансформація</w:t>
      </w:r>
      <w:r w:rsidRPr="001658E7">
        <w:t xml:space="preserve"> </w:t>
      </w:r>
      <w:r w:rsidRPr="001658E7">
        <w:rPr>
          <w:lang w:val="uk-UA"/>
        </w:rPr>
        <w:t>політичних</w:t>
      </w:r>
      <w:r w:rsidRPr="001658E7">
        <w:t xml:space="preserve"> </w:t>
      </w:r>
      <w:r w:rsidRPr="001658E7">
        <w:rPr>
          <w:lang w:val="uk-UA"/>
        </w:rPr>
        <w:t>режимів</w:t>
      </w:r>
      <w:r w:rsidRPr="001658E7">
        <w:t xml:space="preserve"> </w:t>
      </w:r>
      <w:r w:rsidRPr="001658E7">
        <w:rPr>
          <w:lang w:val="uk-UA"/>
        </w:rPr>
        <w:t>у</w:t>
      </w:r>
      <w:r w:rsidRPr="001658E7">
        <w:t xml:space="preserve"> </w:t>
      </w:r>
      <w:r w:rsidRPr="001658E7">
        <w:rPr>
          <w:lang w:val="uk-UA"/>
        </w:rPr>
        <w:t>посткомуністичних</w:t>
      </w:r>
      <w:r w:rsidRPr="001658E7">
        <w:t xml:space="preserve"> </w:t>
      </w:r>
      <w:r w:rsidRPr="001658E7">
        <w:rPr>
          <w:lang w:val="uk-UA"/>
        </w:rPr>
        <w:t>країнах</w:t>
      </w:r>
      <w:r w:rsidRPr="001658E7">
        <w:t xml:space="preserve">». </w:t>
      </w:r>
      <w:r w:rsidRPr="001658E7">
        <w:rPr>
          <w:lang w:val="uk-UA"/>
        </w:rPr>
        <w:t>Доповідь</w:t>
      </w:r>
      <w:r w:rsidRPr="001658E7">
        <w:t xml:space="preserve"> </w:t>
      </w:r>
      <w:r w:rsidRPr="001658E7">
        <w:rPr>
          <w:lang w:val="uk-UA"/>
        </w:rPr>
        <w:t>на</w:t>
      </w:r>
      <w:r w:rsidRPr="001658E7">
        <w:t xml:space="preserve"> </w:t>
      </w:r>
      <w:r w:rsidRPr="001658E7">
        <w:rPr>
          <w:lang w:val="uk-UA"/>
        </w:rPr>
        <w:t>тему</w:t>
      </w:r>
      <w:r w:rsidRPr="001658E7">
        <w:t xml:space="preserve"> «</w:t>
      </w:r>
      <w:r w:rsidRPr="001658E7">
        <w:rPr>
          <w:lang w:val="uk-UA"/>
        </w:rPr>
        <w:t>Сила</w:t>
      </w:r>
      <w:r w:rsidRPr="001658E7">
        <w:t xml:space="preserve"> </w:t>
      </w:r>
      <w:r w:rsidRPr="001658E7">
        <w:rPr>
          <w:lang w:val="uk-UA"/>
        </w:rPr>
        <w:t>народу</w:t>
      </w:r>
      <w:r w:rsidRPr="001658E7">
        <w:t xml:space="preserve"> </w:t>
      </w:r>
      <w:r w:rsidRPr="001658E7">
        <w:rPr>
          <w:lang w:val="uk-UA"/>
        </w:rPr>
        <w:t>чи</w:t>
      </w:r>
      <w:r w:rsidRPr="001658E7">
        <w:t xml:space="preserve"> </w:t>
      </w:r>
      <w:r w:rsidRPr="001658E7">
        <w:rPr>
          <w:lang w:val="uk-UA"/>
        </w:rPr>
        <w:t>сила</w:t>
      </w:r>
      <w:r w:rsidRPr="001658E7">
        <w:t xml:space="preserve"> </w:t>
      </w:r>
      <w:r w:rsidRPr="001658E7">
        <w:rPr>
          <w:lang w:val="uk-UA"/>
        </w:rPr>
        <w:t>влади</w:t>
      </w:r>
      <w:r w:rsidRPr="001658E7">
        <w:t xml:space="preserve">: </w:t>
      </w:r>
      <w:r w:rsidRPr="001658E7">
        <w:rPr>
          <w:lang w:val="uk-UA"/>
        </w:rPr>
        <w:t>криза</w:t>
      </w:r>
      <w:r w:rsidRPr="001658E7">
        <w:t xml:space="preserve"> 2004 </w:t>
      </w:r>
      <w:r w:rsidRPr="001658E7">
        <w:rPr>
          <w:lang w:val="uk-UA"/>
        </w:rPr>
        <w:t>та</w:t>
      </w:r>
      <w:r w:rsidRPr="001658E7">
        <w:t xml:space="preserve"> 2014 </w:t>
      </w:r>
      <w:r w:rsidRPr="001658E7">
        <w:rPr>
          <w:lang w:val="uk-UA"/>
        </w:rPr>
        <w:t>рр</w:t>
      </w:r>
      <w:r w:rsidRPr="001658E7">
        <w:t xml:space="preserve">. </w:t>
      </w:r>
      <w:r w:rsidRPr="001658E7">
        <w:rPr>
          <w:lang w:val="uk-UA"/>
        </w:rPr>
        <w:t>у</w:t>
      </w:r>
      <w:r w:rsidRPr="001658E7">
        <w:t xml:space="preserve"> </w:t>
      </w:r>
      <w:r w:rsidRPr="001658E7">
        <w:rPr>
          <w:lang w:val="uk-UA"/>
        </w:rPr>
        <w:t>порівняльній</w:t>
      </w:r>
      <w:r w:rsidRPr="001658E7">
        <w:t xml:space="preserve"> </w:t>
      </w:r>
      <w:r w:rsidRPr="001658E7">
        <w:rPr>
          <w:lang w:val="uk-UA"/>
        </w:rPr>
        <w:t>перспективі</w:t>
      </w:r>
      <w:r w:rsidRPr="001658E7">
        <w:t>».</w:t>
      </w:r>
    </w:p>
    <w:p w:rsidR="00120856" w:rsidRPr="001658E7" w:rsidRDefault="00120856" w:rsidP="0044427A">
      <w:pPr>
        <w:autoSpaceDE w:val="0"/>
        <w:autoSpaceDN w:val="0"/>
        <w:adjustRightInd w:val="0"/>
        <w:jc w:val="both"/>
      </w:pPr>
      <w:r w:rsidRPr="001658E7">
        <w:t xml:space="preserve">9. </w:t>
      </w:r>
      <w:r w:rsidRPr="001658E7">
        <w:rPr>
          <w:lang w:val="uk-UA"/>
        </w:rPr>
        <w:t>Завадська</w:t>
      </w:r>
      <w:r w:rsidRPr="001658E7">
        <w:t xml:space="preserve"> </w:t>
      </w:r>
      <w:r w:rsidRPr="001658E7">
        <w:rPr>
          <w:lang w:val="uk-UA"/>
        </w:rPr>
        <w:t>О</w:t>
      </w:r>
      <w:r w:rsidRPr="001658E7">
        <w:t>.</w:t>
      </w:r>
      <w:r w:rsidRPr="001658E7">
        <w:rPr>
          <w:lang w:val="uk-UA"/>
        </w:rPr>
        <w:t>Р</w:t>
      </w:r>
      <w:r w:rsidRPr="001658E7">
        <w:t xml:space="preserve">. </w:t>
      </w:r>
      <w:r w:rsidRPr="001658E7">
        <w:rPr>
          <w:lang w:val="uk-UA"/>
        </w:rPr>
        <w:t>Міжнародна</w:t>
      </w:r>
      <w:r w:rsidRPr="001658E7">
        <w:t xml:space="preserve"> </w:t>
      </w:r>
      <w:r w:rsidRPr="001658E7">
        <w:rPr>
          <w:lang w:val="uk-UA"/>
        </w:rPr>
        <w:t>науково</w:t>
      </w:r>
      <w:r w:rsidRPr="001658E7">
        <w:t>-</w:t>
      </w:r>
      <w:r w:rsidRPr="001658E7">
        <w:rPr>
          <w:lang w:val="uk-UA"/>
        </w:rPr>
        <w:t>практична</w:t>
      </w:r>
      <w:r w:rsidRPr="001658E7">
        <w:t xml:space="preserve"> </w:t>
      </w:r>
      <w:r w:rsidRPr="001658E7">
        <w:rPr>
          <w:lang w:val="uk-UA"/>
        </w:rPr>
        <w:t>конференція</w:t>
      </w:r>
      <w:r w:rsidRPr="001658E7">
        <w:t xml:space="preserve"> «</w:t>
      </w:r>
      <w:r w:rsidRPr="001658E7">
        <w:rPr>
          <w:lang w:val="uk-UA"/>
        </w:rPr>
        <w:t>Політика</w:t>
      </w:r>
      <w:r w:rsidRPr="001658E7">
        <w:t xml:space="preserve"> </w:t>
      </w:r>
      <w:r w:rsidRPr="001658E7">
        <w:rPr>
          <w:lang w:val="uk-UA"/>
        </w:rPr>
        <w:t>і</w:t>
      </w:r>
      <w:r w:rsidRPr="001658E7">
        <w:t xml:space="preserve"> </w:t>
      </w:r>
      <w:r w:rsidRPr="001658E7">
        <w:rPr>
          <w:lang w:val="uk-UA"/>
        </w:rPr>
        <w:t>духовність</w:t>
      </w:r>
      <w:r w:rsidRPr="001658E7">
        <w:t xml:space="preserve"> </w:t>
      </w:r>
      <w:r w:rsidRPr="001658E7">
        <w:rPr>
          <w:lang w:val="uk-UA"/>
        </w:rPr>
        <w:t>в</w:t>
      </w:r>
      <w:r w:rsidRPr="001658E7">
        <w:t xml:space="preserve"> </w:t>
      </w:r>
      <w:r w:rsidRPr="001658E7">
        <w:rPr>
          <w:lang w:val="uk-UA"/>
        </w:rPr>
        <w:t>умовах</w:t>
      </w:r>
      <w:r w:rsidRPr="001658E7">
        <w:t xml:space="preserve"> </w:t>
      </w:r>
      <w:r w:rsidRPr="001658E7">
        <w:rPr>
          <w:lang w:val="uk-UA"/>
        </w:rPr>
        <w:t>глобальних</w:t>
      </w:r>
      <w:r w:rsidRPr="001658E7">
        <w:t xml:space="preserve"> </w:t>
      </w:r>
      <w:r w:rsidRPr="001658E7">
        <w:rPr>
          <w:lang w:val="uk-UA"/>
        </w:rPr>
        <w:t>викликів</w:t>
      </w:r>
      <w:r w:rsidRPr="001658E7">
        <w:t xml:space="preserve">», 25-26 </w:t>
      </w:r>
      <w:r w:rsidRPr="001658E7">
        <w:rPr>
          <w:lang w:val="uk-UA"/>
        </w:rPr>
        <w:t>лютого</w:t>
      </w:r>
      <w:r w:rsidRPr="001658E7">
        <w:t xml:space="preserve"> 2014 </w:t>
      </w:r>
      <w:r w:rsidRPr="001658E7">
        <w:rPr>
          <w:lang w:val="uk-UA"/>
        </w:rPr>
        <w:t>року</w:t>
      </w:r>
      <w:r w:rsidRPr="001658E7">
        <w:t xml:space="preserve">, </w:t>
      </w:r>
      <w:r w:rsidRPr="001658E7">
        <w:rPr>
          <w:lang w:val="uk-UA"/>
        </w:rPr>
        <w:t>Київ</w:t>
      </w:r>
      <w:r w:rsidRPr="001658E7">
        <w:t>.</w:t>
      </w:r>
    </w:p>
    <w:p w:rsidR="00120856" w:rsidRPr="001658E7" w:rsidRDefault="00120856" w:rsidP="0044427A">
      <w:pPr>
        <w:autoSpaceDE w:val="0"/>
        <w:autoSpaceDN w:val="0"/>
        <w:adjustRightInd w:val="0"/>
        <w:jc w:val="both"/>
      </w:pPr>
      <w:r w:rsidRPr="001658E7">
        <w:t xml:space="preserve">10. </w:t>
      </w:r>
      <w:r w:rsidRPr="001658E7">
        <w:rPr>
          <w:lang w:val="uk-UA"/>
        </w:rPr>
        <w:t>Завадська</w:t>
      </w:r>
      <w:r w:rsidRPr="001658E7">
        <w:t xml:space="preserve"> </w:t>
      </w:r>
      <w:r w:rsidRPr="001658E7">
        <w:rPr>
          <w:lang w:val="uk-UA"/>
        </w:rPr>
        <w:t>О</w:t>
      </w:r>
      <w:r w:rsidRPr="001658E7">
        <w:t>.</w:t>
      </w:r>
      <w:r w:rsidRPr="001658E7">
        <w:rPr>
          <w:lang w:val="uk-UA"/>
        </w:rPr>
        <w:t>Р</w:t>
      </w:r>
      <w:r w:rsidRPr="001658E7">
        <w:t xml:space="preserve">. </w:t>
      </w:r>
      <w:r w:rsidRPr="001658E7">
        <w:rPr>
          <w:lang w:val="en-US"/>
        </w:rPr>
        <w:t>Cechy</w:t>
      </w:r>
      <w:r w:rsidRPr="001658E7">
        <w:t xml:space="preserve"> </w:t>
      </w:r>
      <w:r w:rsidRPr="001658E7">
        <w:rPr>
          <w:lang w:val="en-US"/>
        </w:rPr>
        <w:t>brandingu</w:t>
      </w:r>
      <w:r w:rsidRPr="001658E7">
        <w:t xml:space="preserve"> </w:t>
      </w:r>
      <w:r w:rsidRPr="001658E7">
        <w:rPr>
          <w:lang w:val="en-US"/>
        </w:rPr>
        <w:t>miast</w:t>
      </w:r>
      <w:r w:rsidRPr="001658E7">
        <w:t xml:space="preserve"> </w:t>
      </w:r>
      <w:r w:rsidRPr="001658E7">
        <w:rPr>
          <w:lang w:val="en-US"/>
        </w:rPr>
        <w:t>przygranicznych</w:t>
      </w:r>
      <w:r w:rsidRPr="001658E7">
        <w:t xml:space="preserve"> </w:t>
      </w:r>
      <w:r w:rsidRPr="001658E7">
        <w:rPr>
          <w:lang w:val="en-US"/>
        </w:rPr>
        <w:t>Ukrainy</w:t>
      </w:r>
      <w:r w:rsidRPr="001658E7">
        <w:t xml:space="preserve"> </w:t>
      </w:r>
      <w:r w:rsidRPr="001658E7">
        <w:rPr>
          <w:lang w:val="en-US"/>
        </w:rPr>
        <w:t>a</w:t>
      </w:r>
      <w:r w:rsidRPr="001658E7">
        <w:t xml:space="preserve"> </w:t>
      </w:r>
      <w:r w:rsidRPr="001658E7">
        <w:rPr>
          <w:lang w:val="en-US"/>
        </w:rPr>
        <w:t>Polski</w:t>
      </w:r>
      <w:r w:rsidRPr="001658E7">
        <w:t xml:space="preserve"> / </w:t>
      </w:r>
      <w:r w:rsidRPr="001658E7">
        <w:rPr>
          <w:lang w:val="uk-UA"/>
        </w:rPr>
        <w:t>Міжнародна</w:t>
      </w:r>
      <w:r w:rsidRPr="001658E7">
        <w:t xml:space="preserve"> </w:t>
      </w:r>
      <w:r w:rsidRPr="001658E7">
        <w:rPr>
          <w:lang w:val="uk-UA"/>
        </w:rPr>
        <w:t>конференція</w:t>
      </w:r>
      <w:r w:rsidRPr="001658E7">
        <w:t xml:space="preserve"> «</w:t>
      </w:r>
      <w:r w:rsidRPr="001658E7">
        <w:rPr>
          <w:lang w:val="en-US"/>
        </w:rPr>
        <w:t>Mi</w:t>
      </w:r>
      <w:r w:rsidRPr="001658E7">
        <w:t>ę</w:t>
      </w:r>
      <w:r w:rsidRPr="001658E7">
        <w:rPr>
          <w:lang w:val="en-US"/>
        </w:rPr>
        <w:t>dzynarodowej</w:t>
      </w:r>
      <w:r w:rsidRPr="001658E7">
        <w:t xml:space="preserve"> </w:t>
      </w:r>
      <w:r w:rsidRPr="001658E7">
        <w:rPr>
          <w:lang w:val="en-US"/>
        </w:rPr>
        <w:t>Konferencji</w:t>
      </w:r>
      <w:r w:rsidRPr="001658E7">
        <w:t xml:space="preserve"> </w:t>
      </w:r>
      <w:r w:rsidRPr="001658E7">
        <w:rPr>
          <w:lang w:val="en-US"/>
        </w:rPr>
        <w:t>Naukowej</w:t>
      </w:r>
      <w:r w:rsidRPr="001658E7">
        <w:t xml:space="preserve"> </w:t>
      </w:r>
      <w:r w:rsidRPr="001658E7">
        <w:rPr>
          <w:lang w:val="en-US"/>
        </w:rPr>
        <w:t>Na</w:t>
      </w:r>
      <w:r w:rsidRPr="001658E7">
        <w:t xml:space="preserve"> </w:t>
      </w:r>
      <w:r w:rsidRPr="001658E7">
        <w:rPr>
          <w:lang w:val="en-US"/>
        </w:rPr>
        <w:t>pograniczach</w:t>
      </w:r>
      <w:r w:rsidRPr="001658E7">
        <w:t xml:space="preserve"> </w:t>
      </w:r>
      <w:r w:rsidRPr="001658E7">
        <w:rPr>
          <w:lang w:val="en-US"/>
        </w:rPr>
        <w:t>kultur</w:t>
      </w:r>
      <w:r w:rsidRPr="001658E7">
        <w:t xml:space="preserve"> </w:t>
      </w:r>
      <w:r w:rsidRPr="001658E7">
        <w:rPr>
          <w:lang w:val="en-US"/>
        </w:rPr>
        <w:t>i</w:t>
      </w:r>
      <w:r w:rsidRPr="001658E7">
        <w:t xml:space="preserve"> </w:t>
      </w:r>
      <w:r w:rsidRPr="001658E7">
        <w:rPr>
          <w:lang w:val="en-US"/>
        </w:rPr>
        <w:t>narod</w:t>
      </w:r>
      <w:r w:rsidRPr="001658E7">
        <w:t>ó</w:t>
      </w:r>
      <w:r w:rsidRPr="001658E7">
        <w:rPr>
          <w:lang w:val="en-US"/>
        </w:rPr>
        <w:t>w</w:t>
      </w:r>
      <w:r w:rsidRPr="001658E7">
        <w:t xml:space="preserve">. </w:t>
      </w:r>
      <w:r w:rsidRPr="001658E7">
        <w:rPr>
          <w:lang w:val="en-US"/>
        </w:rPr>
        <w:t>Problemy</w:t>
      </w:r>
      <w:r w:rsidRPr="001658E7">
        <w:t xml:space="preserve"> </w:t>
      </w:r>
      <w:r w:rsidRPr="001658E7">
        <w:rPr>
          <w:lang w:val="en-US"/>
        </w:rPr>
        <w:t>spo</w:t>
      </w:r>
      <w:r w:rsidRPr="001658E7">
        <w:t>ł</w:t>
      </w:r>
      <w:r w:rsidRPr="001658E7">
        <w:rPr>
          <w:lang w:val="en-US"/>
        </w:rPr>
        <w:t>eczne</w:t>
      </w:r>
      <w:r w:rsidRPr="001658E7">
        <w:t xml:space="preserve"> </w:t>
      </w:r>
      <w:r w:rsidRPr="001658E7">
        <w:rPr>
          <w:lang w:val="en-US"/>
        </w:rPr>
        <w:t>i</w:t>
      </w:r>
      <w:r w:rsidRPr="001658E7">
        <w:t xml:space="preserve"> </w:t>
      </w:r>
      <w:r w:rsidRPr="001658E7">
        <w:rPr>
          <w:lang w:val="en-US"/>
        </w:rPr>
        <w:t>przemiany</w:t>
      </w:r>
      <w:r w:rsidRPr="001658E7">
        <w:t xml:space="preserve"> </w:t>
      </w:r>
      <w:r w:rsidRPr="001658E7">
        <w:rPr>
          <w:lang w:val="en-US"/>
        </w:rPr>
        <w:t>kulturowe</w:t>
      </w:r>
      <w:r w:rsidRPr="001658E7">
        <w:t xml:space="preserve">», </w:t>
      </w:r>
      <w:r w:rsidRPr="001658E7">
        <w:rPr>
          <w:lang w:val="en-US"/>
        </w:rPr>
        <w:t>Sanok</w:t>
      </w:r>
      <w:r w:rsidRPr="001658E7">
        <w:t xml:space="preserve">, 8-20 </w:t>
      </w:r>
      <w:r w:rsidRPr="001658E7">
        <w:rPr>
          <w:lang w:val="en-US"/>
        </w:rPr>
        <w:t>wrze</w:t>
      </w:r>
      <w:r w:rsidRPr="001658E7">
        <w:t>ś</w:t>
      </w:r>
      <w:r w:rsidRPr="001658E7">
        <w:rPr>
          <w:lang w:val="en-US"/>
        </w:rPr>
        <w:t>nia</w:t>
      </w:r>
      <w:r w:rsidRPr="001658E7">
        <w:t xml:space="preserve"> 2014 </w:t>
      </w:r>
      <w:r w:rsidRPr="001658E7">
        <w:rPr>
          <w:lang w:val="en-US"/>
        </w:rPr>
        <w:t>roku</w:t>
      </w:r>
      <w:r w:rsidRPr="001658E7">
        <w:t xml:space="preserve">. </w:t>
      </w:r>
    </w:p>
    <w:p w:rsidR="00120856" w:rsidRPr="001658E7" w:rsidRDefault="00120856" w:rsidP="0044427A">
      <w:pPr>
        <w:autoSpaceDE w:val="0"/>
        <w:autoSpaceDN w:val="0"/>
        <w:adjustRightInd w:val="0"/>
        <w:jc w:val="both"/>
      </w:pPr>
      <w:r w:rsidRPr="001658E7">
        <w:t xml:space="preserve">11. </w:t>
      </w:r>
      <w:r w:rsidRPr="001658E7">
        <w:rPr>
          <w:lang w:val="uk-UA"/>
        </w:rPr>
        <w:t>Завадська</w:t>
      </w:r>
      <w:r w:rsidRPr="001658E7">
        <w:t xml:space="preserve"> </w:t>
      </w:r>
      <w:r w:rsidRPr="001658E7">
        <w:rPr>
          <w:lang w:val="uk-UA"/>
        </w:rPr>
        <w:t>О</w:t>
      </w:r>
      <w:r w:rsidRPr="001658E7">
        <w:t xml:space="preserve">. </w:t>
      </w:r>
      <w:r w:rsidRPr="001658E7">
        <w:rPr>
          <w:lang w:val="uk-UA"/>
        </w:rPr>
        <w:t>Р</w:t>
      </w:r>
      <w:r w:rsidRPr="001658E7">
        <w:t xml:space="preserve">. </w:t>
      </w:r>
      <w:r w:rsidRPr="001658E7">
        <w:rPr>
          <w:lang w:val="uk-UA"/>
        </w:rPr>
        <w:t>Система</w:t>
      </w:r>
      <w:r w:rsidRPr="001658E7">
        <w:t xml:space="preserve"> </w:t>
      </w:r>
      <w:r w:rsidRPr="001658E7">
        <w:rPr>
          <w:lang w:val="uk-UA"/>
        </w:rPr>
        <w:t>інформаційної</w:t>
      </w:r>
      <w:r w:rsidRPr="001658E7">
        <w:t xml:space="preserve"> </w:t>
      </w:r>
      <w:r w:rsidRPr="001658E7">
        <w:rPr>
          <w:lang w:val="uk-UA"/>
        </w:rPr>
        <w:t>безпеки</w:t>
      </w:r>
      <w:r w:rsidRPr="001658E7">
        <w:t xml:space="preserve"> </w:t>
      </w:r>
      <w:r w:rsidRPr="001658E7">
        <w:rPr>
          <w:lang w:val="uk-UA"/>
        </w:rPr>
        <w:t>–</w:t>
      </w:r>
      <w:r w:rsidRPr="001658E7">
        <w:t xml:space="preserve"> </w:t>
      </w:r>
      <w:r w:rsidRPr="001658E7">
        <w:rPr>
          <w:lang w:val="uk-UA"/>
        </w:rPr>
        <w:t>новий</w:t>
      </w:r>
      <w:r w:rsidRPr="001658E7">
        <w:t xml:space="preserve"> </w:t>
      </w:r>
      <w:r w:rsidRPr="001658E7">
        <w:rPr>
          <w:lang w:val="uk-UA"/>
        </w:rPr>
        <w:t>шанс</w:t>
      </w:r>
      <w:r w:rsidRPr="001658E7">
        <w:t xml:space="preserve"> </w:t>
      </w:r>
      <w:r w:rsidRPr="001658E7">
        <w:rPr>
          <w:lang w:val="uk-UA"/>
        </w:rPr>
        <w:t>для</w:t>
      </w:r>
      <w:r w:rsidRPr="001658E7">
        <w:t xml:space="preserve"> </w:t>
      </w:r>
      <w:r w:rsidRPr="001658E7">
        <w:rPr>
          <w:lang w:val="uk-UA"/>
        </w:rPr>
        <w:t>України</w:t>
      </w:r>
      <w:r w:rsidRPr="001658E7">
        <w:t xml:space="preserve">? // </w:t>
      </w:r>
      <w:r w:rsidRPr="001658E7">
        <w:rPr>
          <w:lang w:val="uk-UA"/>
        </w:rPr>
        <w:t>Міжнародна</w:t>
      </w:r>
      <w:r w:rsidRPr="001658E7">
        <w:t xml:space="preserve"> </w:t>
      </w:r>
      <w:r w:rsidRPr="001658E7">
        <w:rPr>
          <w:lang w:val="uk-UA"/>
        </w:rPr>
        <w:t>конференція</w:t>
      </w:r>
      <w:r w:rsidRPr="001658E7">
        <w:t xml:space="preserve"> «</w:t>
      </w:r>
      <w:r w:rsidRPr="001658E7">
        <w:rPr>
          <w:lang w:val="uk-UA"/>
        </w:rPr>
        <w:t>Інтернаціоналізація</w:t>
      </w:r>
      <w:r w:rsidRPr="001658E7">
        <w:t xml:space="preserve"> </w:t>
      </w:r>
      <w:r w:rsidRPr="001658E7">
        <w:rPr>
          <w:lang w:val="uk-UA"/>
        </w:rPr>
        <w:t>наукового</w:t>
      </w:r>
      <w:r w:rsidRPr="001658E7">
        <w:t xml:space="preserve"> </w:t>
      </w:r>
      <w:r w:rsidRPr="001658E7">
        <w:rPr>
          <w:lang w:val="uk-UA"/>
        </w:rPr>
        <w:t>пошуку</w:t>
      </w:r>
      <w:r w:rsidRPr="001658E7">
        <w:t xml:space="preserve">: </w:t>
      </w:r>
      <w:r w:rsidRPr="001658E7">
        <w:rPr>
          <w:lang w:val="uk-UA"/>
        </w:rPr>
        <w:t>перспективи</w:t>
      </w:r>
      <w:r w:rsidRPr="001658E7">
        <w:t xml:space="preserve"> </w:t>
      </w:r>
      <w:r w:rsidRPr="001658E7">
        <w:rPr>
          <w:lang w:val="uk-UA"/>
        </w:rPr>
        <w:t>та</w:t>
      </w:r>
      <w:r w:rsidRPr="001658E7">
        <w:t xml:space="preserve"> </w:t>
      </w:r>
      <w:r w:rsidRPr="001658E7">
        <w:rPr>
          <w:lang w:val="uk-UA"/>
        </w:rPr>
        <w:t>проблеми</w:t>
      </w:r>
      <w:r w:rsidRPr="001658E7">
        <w:t xml:space="preserve">», </w:t>
      </w:r>
      <w:r w:rsidRPr="001658E7">
        <w:rPr>
          <w:lang w:val="uk-UA"/>
        </w:rPr>
        <w:t>м</w:t>
      </w:r>
      <w:r w:rsidRPr="001658E7">
        <w:t xml:space="preserve">. </w:t>
      </w:r>
      <w:r w:rsidRPr="001658E7">
        <w:rPr>
          <w:lang w:val="uk-UA"/>
        </w:rPr>
        <w:t>Київ</w:t>
      </w:r>
      <w:r w:rsidRPr="001658E7">
        <w:t xml:space="preserve">,  28 </w:t>
      </w:r>
      <w:r w:rsidRPr="001658E7">
        <w:rPr>
          <w:lang w:val="uk-UA"/>
        </w:rPr>
        <w:t>грудня</w:t>
      </w:r>
      <w:r w:rsidRPr="001658E7">
        <w:t xml:space="preserve"> 2013 </w:t>
      </w:r>
      <w:r w:rsidRPr="001658E7">
        <w:rPr>
          <w:lang w:val="uk-UA"/>
        </w:rPr>
        <w:t>р</w:t>
      </w:r>
      <w:r w:rsidRPr="001658E7">
        <w:t xml:space="preserve">. </w:t>
      </w:r>
    </w:p>
    <w:p w:rsidR="00120856" w:rsidRPr="001658E7" w:rsidRDefault="00120856" w:rsidP="0044427A">
      <w:pPr>
        <w:autoSpaceDE w:val="0"/>
        <w:autoSpaceDN w:val="0"/>
        <w:adjustRightInd w:val="0"/>
        <w:jc w:val="both"/>
      </w:pPr>
      <w:r w:rsidRPr="001658E7">
        <w:t xml:space="preserve">12. </w:t>
      </w:r>
      <w:r w:rsidRPr="001658E7">
        <w:rPr>
          <w:lang w:val="uk-UA"/>
        </w:rPr>
        <w:t>Кардаш</w:t>
      </w:r>
      <w:r w:rsidRPr="001658E7">
        <w:t xml:space="preserve"> </w:t>
      </w:r>
      <w:r w:rsidRPr="001658E7">
        <w:rPr>
          <w:lang w:val="uk-UA"/>
        </w:rPr>
        <w:t>С</w:t>
      </w:r>
      <w:r w:rsidRPr="001658E7">
        <w:t>.</w:t>
      </w:r>
      <w:r w:rsidRPr="001658E7">
        <w:rPr>
          <w:lang w:val="uk-UA"/>
        </w:rPr>
        <w:t>Ю</w:t>
      </w:r>
      <w:r w:rsidRPr="001658E7">
        <w:t xml:space="preserve">. </w:t>
      </w:r>
      <w:r w:rsidRPr="001658E7">
        <w:rPr>
          <w:lang w:val="en-US"/>
        </w:rPr>
        <w:t>XIX</w:t>
      </w:r>
      <w:r w:rsidRPr="001658E7">
        <w:t xml:space="preserve"> </w:t>
      </w:r>
      <w:r w:rsidRPr="001658E7">
        <w:rPr>
          <w:lang w:val="uk-UA"/>
        </w:rPr>
        <w:t>щорічна</w:t>
      </w:r>
      <w:r w:rsidRPr="001658E7">
        <w:t xml:space="preserve"> </w:t>
      </w:r>
      <w:r w:rsidRPr="001658E7">
        <w:rPr>
          <w:lang w:val="uk-UA"/>
        </w:rPr>
        <w:t>наукова</w:t>
      </w:r>
      <w:r w:rsidRPr="001658E7">
        <w:t xml:space="preserve"> </w:t>
      </w:r>
      <w:r w:rsidRPr="001658E7">
        <w:rPr>
          <w:lang w:val="uk-UA"/>
        </w:rPr>
        <w:t>викладацько</w:t>
      </w:r>
      <w:r w:rsidRPr="001658E7">
        <w:t>-</w:t>
      </w:r>
      <w:r w:rsidRPr="001658E7">
        <w:rPr>
          <w:lang w:val="uk-UA"/>
        </w:rPr>
        <w:t>студентська</w:t>
      </w:r>
      <w:r w:rsidRPr="001658E7">
        <w:t xml:space="preserve"> </w:t>
      </w:r>
      <w:r w:rsidRPr="001658E7">
        <w:rPr>
          <w:lang w:val="uk-UA"/>
        </w:rPr>
        <w:t>конференція</w:t>
      </w:r>
      <w:r w:rsidRPr="001658E7">
        <w:t xml:space="preserve"> «</w:t>
      </w:r>
      <w:r w:rsidRPr="001658E7">
        <w:rPr>
          <w:lang w:val="uk-UA"/>
        </w:rPr>
        <w:t>Дні</w:t>
      </w:r>
      <w:r w:rsidRPr="001658E7">
        <w:t xml:space="preserve"> </w:t>
      </w:r>
      <w:r w:rsidRPr="001658E7">
        <w:rPr>
          <w:lang w:val="uk-UA"/>
        </w:rPr>
        <w:t>науки</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(23-24 </w:t>
      </w:r>
      <w:r w:rsidRPr="001658E7">
        <w:rPr>
          <w:lang w:val="uk-UA"/>
        </w:rPr>
        <w:t>березня</w:t>
      </w:r>
      <w:r w:rsidRPr="001658E7">
        <w:t xml:space="preserve"> 2014 </w:t>
      </w:r>
      <w:r w:rsidRPr="001658E7">
        <w:rPr>
          <w:lang w:val="uk-UA"/>
        </w:rPr>
        <w:t>року</w:t>
      </w:r>
      <w:r w:rsidRPr="001658E7">
        <w:t xml:space="preserve">). </w:t>
      </w:r>
      <w:r w:rsidRPr="001658E7">
        <w:rPr>
          <w:lang w:val="uk-UA"/>
        </w:rPr>
        <w:t>Доповідь</w:t>
      </w:r>
      <w:r w:rsidRPr="001658E7">
        <w:t xml:space="preserve"> </w:t>
      </w:r>
      <w:r w:rsidRPr="001658E7">
        <w:rPr>
          <w:lang w:val="uk-UA"/>
        </w:rPr>
        <w:t>на</w:t>
      </w:r>
      <w:r w:rsidRPr="001658E7">
        <w:t xml:space="preserve"> </w:t>
      </w:r>
      <w:r w:rsidRPr="001658E7">
        <w:rPr>
          <w:lang w:val="uk-UA"/>
        </w:rPr>
        <w:t>тему</w:t>
      </w:r>
      <w:r w:rsidRPr="001658E7">
        <w:t>: «</w:t>
      </w:r>
      <w:r w:rsidRPr="001658E7">
        <w:rPr>
          <w:lang w:val="uk-UA"/>
        </w:rPr>
        <w:t>Концепція</w:t>
      </w:r>
      <w:r w:rsidRPr="001658E7">
        <w:t xml:space="preserve"> </w:t>
      </w:r>
      <w:r w:rsidRPr="001658E7">
        <w:rPr>
          <w:lang w:val="uk-UA"/>
        </w:rPr>
        <w:t>соціального</w:t>
      </w:r>
      <w:r w:rsidRPr="001658E7">
        <w:t xml:space="preserve"> </w:t>
      </w:r>
      <w:r w:rsidRPr="001658E7">
        <w:rPr>
          <w:lang w:val="uk-UA"/>
        </w:rPr>
        <w:t>хаосу</w:t>
      </w:r>
      <w:r w:rsidRPr="001658E7">
        <w:t xml:space="preserve"> </w:t>
      </w:r>
      <w:r w:rsidRPr="001658E7">
        <w:rPr>
          <w:lang w:val="uk-UA"/>
        </w:rPr>
        <w:t>та</w:t>
      </w:r>
      <w:r w:rsidRPr="001658E7">
        <w:t xml:space="preserve"> </w:t>
      </w:r>
      <w:r w:rsidRPr="001658E7">
        <w:rPr>
          <w:lang w:val="uk-UA"/>
        </w:rPr>
        <w:t>перспективи</w:t>
      </w:r>
      <w:r w:rsidRPr="001658E7">
        <w:t xml:space="preserve"> </w:t>
      </w:r>
      <w:r w:rsidRPr="001658E7">
        <w:rPr>
          <w:lang w:val="uk-UA"/>
        </w:rPr>
        <w:t>її</w:t>
      </w:r>
      <w:r w:rsidRPr="001658E7">
        <w:t xml:space="preserve"> </w:t>
      </w:r>
      <w:r w:rsidRPr="001658E7">
        <w:rPr>
          <w:lang w:val="uk-UA"/>
        </w:rPr>
        <w:t>застосування</w:t>
      </w:r>
      <w:r w:rsidRPr="001658E7">
        <w:t xml:space="preserve"> </w:t>
      </w:r>
      <w:r w:rsidRPr="001658E7">
        <w:rPr>
          <w:lang w:val="uk-UA"/>
        </w:rPr>
        <w:t>для</w:t>
      </w:r>
      <w:r w:rsidRPr="001658E7">
        <w:t xml:space="preserve"> </w:t>
      </w:r>
      <w:r w:rsidRPr="001658E7">
        <w:rPr>
          <w:lang w:val="uk-UA"/>
        </w:rPr>
        <w:t>аналізу</w:t>
      </w:r>
      <w:r w:rsidRPr="001658E7">
        <w:t xml:space="preserve"> </w:t>
      </w:r>
      <w:r w:rsidRPr="001658E7">
        <w:rPr>
          <w:lang w:val="uk-UA"/>
        </w:rPr>
        <w:t>соціальної</w:t>
      </w:r>
      <w:r w:rsidRPr="001658E7">
        <w:t xml:space="preserve"> </w:t>
      </w:r>
      <w:r w:rsidRPr="001658E7">
        <w:rPr>
          <w:lang w:val="uk-UA"/>
        </w:rPr>
        <w:t>структури</w:t>
      </w:r>
      <w:r w:rsidRPr="001658E7">
        <w:t xml:space="preserve"> </w:t>
      </w:r>
      <w:r w:rsidRPr="001658E7">
        <w:rPr>
          <w:lang w:val="uk-UA"/>
        </w:rPr>
        <w:t>українського</w:t>
      </w:r>
      <w:r w:rsidRPr="001658E7">
        <w:t xml:space="preserve"> </w:t>
      </w:r>
      <w:r w:rsidRPr="001658E7">
        <w:rPr>
          <w:lang w:val="uk-UA"/>
        </w:rPr>
        <w:t>суспільства</w:t>
      </w:r>
      <w:r w:rsidRPr="001658E7">
        <w:t>».</w:t>
      </w:r>
    </w:p>
    <w:p w:rsidR="00120856" w:rsidRPr="001658E7" w:rsidRDefault="00120856" w:rsidP="0044427A">
      <w:pPr>
        <w:autoSpaceDE w:val="0"/>
        <w:autoSpaceDN w:val="0"/>
        <w:adjustRightInd w:val="0"/>
        <w:spacing w:before="100"/>
        <w:ind w:left="720"/>
        <w:jc w:val="center"/>
        <w:rPr>
          <w:i/>
          <w:iCs/>
          <w:color w:val="000000"/>
        </w:rPr>
      </w:pPr>
      <w:r w:rsidRPr="001658E7">
        <w:rPr>
          <w:i/>
          <w:iCs/>
          <w:color w:val="000000"/>
          <w:lang w:val="uk-UA"/>
        </w:rPr>
        <w:t>Участь</w:t>
      </w:r>
      <w:r w:rsidRPr="001658E7">
        <w:rPr>
          <w:i/>
          <w:iCs/>
          <w:color w:val="000000"/>
        </w:rPr>
        <w:t xml:space="preserve"> </w:t>
      </w:r>
      <w:r w:rsidRPr="001658E7">
        <w:rPr>
          <w:i/>
          <w:iCs/>
          <w:color w:val="000000"/>
          <w:lang w:val="uk-UA"/>
        </w:rPr>
        <w:t>викладачів</w:t>
      </w:r>
      <w:r w:rsidRPr="001658E7">
        <w:rPr>
          <w:i/>
          <w:iCs/>
          <w:color w:val="000000"/>
        </w:rPr>
        <w:t xml:space="preserve"> </w:t>
      </w:r>
      <w:r w:rsidRPr="001658E7">
        <w:rPr>
          <w:i/>
          <w:iCs/>
          <w:color w:val="000000"/>
          <w:lang w:val="uk-UA"/>
        </w:rPr>
        <w:t>у</w:t>
      </w:r>
      <w:r w:rsidRPr="001658E7">
        <w:rPr>
          <w:i/>
          <w:iCs/>
          <w:color w:val="000000"/>
        </w:rPr>
        <w:t xml:space="preserve"> </w:t>
      </w:r>
      <w:r w:rsidRPr="001658E7">
        <w:rPr>
          <w:i/>
          <w:iCs/>
          <w:color w:val="000000"/>
          <w:lang w:val="uk-UA"/>
        </w:rPr>
        <w:t>круглих</w:t>
      </w:r>
      <w:r w:rsidRPr="001658E7">
        <w:rPr>
          <w:i/>
          <w:iCs/>
          <w:color w:val="000000"/>
        </w:rPr>
        <w:t xml:space="preserve"> </w:t>
      </w:r>
      <w:r w:rsidRPr="001658E7">
        <w:rPr>
          <w:i/>
          <w:iCs/>
          <w:color w:val="000000"/>
          <w:lang w:val="uk-UA"/>
        </w:rPr>
        <w:t>столах</w:t>
      </w:r>
      <w:r w:rsidRPr="001658E7">
        <w:rPr>
          <w:i/>
          <w:iCs/>
          <w:color w:val="000000"/>
        </w:rPr>
        <w:t xml:space="preserve">, </w:t>
      </w:r>
      <w:r w:rsidRPr="001658E7">
        <w:rPr>
          <w:i/>
          <w:iCs/>
          <w:color w:val="000000"/>
          <w:lang w:val="uk-UA"/>
        </w:rPr>
        <w:t>семінарах</w:t>
      </w:r>
      <w:r w:rsidRPr="001658E7">
        <w:rPr>
          <w:i/>
          <w:iCs/>
          <w:color w:val="000000"/>
        </w:rPr>
        <w:t>:</w:t>
      </w:r>
    </w:p>
    <w:p w:rsidR="00120856" w:rsidRPr="001658E7" w:rsidRDefault="00120856" w:rsidP="0044427A">
      <w:pPr>
        <w:autoSpaceDE w:val="0"/>
        <w:autoSpaceDN w:val="0"/>
        <w:adjustRightInd w:val="0"/>
        <w:jc w:val="both"/>
      </w:pPr>
      <w:r w:rsidRPr="001658E7">
        <w:t xml:space="preserve">1. </w:t>
      </w:r>
      <w:r w:rsidRPr="001658E7">
        <w:rPr>
          <w:lang w:val="uk-UA"/>
        </w:rPr>
        <w:t>Лебедюк</w:t>
      </w:r>
      <w:r w:rsidRPr="001658E7">
        <w:t xml:space="preserve"> </w:t>
      </w:r>
      <w:r w:rsidRPr="001658E7">
        <w:rPr>
          <w:lang w:val="uk-UA"/>
        </w:rPr>
        <w:t>В</w:t>
      </w:r>
      <w:r w:rsidRPr="001658E7">
        <w:t>.</w:t>
      </w:r>
      <w:r w:rsidRPr="001658E7">
        <w:rPr>
          <w:lang w:val="uk-UA"/>
        </w:rPr>
        <w:t>М</w:t>
      </w:r>
      <w:r w:rsidRPr="001658E7">
        <w:t xml:space="preserve">. </w:t>
      </w:r>
      <w:r w:rsidRPr="001658E7">
        <w:rPr>
          <w:lang w:val="uk-UA"/>
        </w:rPr>
        <w:t>Доповідь</w:t>
      </w:r>
      <w:r w:rsidRPr="001658E7">
        <w:t xml:space="preserve"> «</w:t>
      </w:r>
      <w:r w:rsidRPr="001658E7">
        <w:rPr>
          <w:lang w:val="uk-UA"/>
        </w:rPr>
        <w:t>Аналіз</w:t>
      </w:r>
      <w:r w:rsidRPr="001658E7">
        <w:t xml:space="preserve"> </w:t>
      </w:r>
      <w:r w:rsidRPr="001658E7">
        <w:rPr>
          <w:lang w:val="uk-UA"/>
        </w:rPr>
        <w:t>процесу</w:t>
      </w:r>
      <w:r w:rsidRPr="001658E7">
        <w:t xml:space="preserve"> </w:t>
      </w:r>
      <w:r w:rsidRPr="001658E7">
        <w:rPr>
          <w:lang w:val="uk-UA"/>
        </w:rPr>
        <w:t>розробки</w:t>
      </w:r>
      <w:r w:rsidRPr="001658E7">
        <w:t xml:space="preserve"> </w:t>
      </w:r>
      <w:r w:rsidRPr="001658E7">
        <w:rPr>
          <w:lang w:val="uk-UA"/>
        </w:rPr>
        <w:t>проекту</w:t>
      </w:r>
      <w:r w:rsidRPr="001658E7">
        <w:t xml:space="preserve"> </w:t>
      </w:r>
      <w:r w:rsidRPr="001658E7">
        <w:rPr>
          <w:lang w:val="uk-UA"/>
        </w:rPr>
        <w:t>Стратегії</w:t>
      </w:r>
      <w:r w:rsidRPr="001658E7">
        <w:t xml:space="preserve"> </w:t>
      </w:r>
      <w:r w:rsidRPr="001658E7">
        <w:rPr>
          <w:lang w:val="uk-UA"/>
        </w:rPr>
        <w:t>розвитку</w:t>
      </w:r>
      <w:r w:rsidRPr="001658E7">
        <w:t xml:space="preserve"> </w:t>
      </w:r>
      <w:r w:rsidRPr="001658E7">
        <w:rPr>
          <w:lang w:val="uk-UA"/>
        </w:rPr>
        <w:t>Рівненської</w:t>
      </w:r>
      <w:r w:rsidRPr="001658E7">
        <w:t xml:space="preserve"> </w:t>
      </w:r>
      <w:r w:rsidRPr="001658E7">
        <w:rPr>
          <w:lang w:val="uk-UA"/>
        </w:rPr>
        <w:t>області</w:t>
      </w:r>
      <w:r w:rsidRPr="001658E7">
        <w:t xml:space="preserve"> </w:t>
      </w:r>
      <w:r w:rsidRPr="001658E7">
        <w:rPr>
          <w:lang w:val="uk-UA"/>
        </w:rPr>
        <w:t>до</w:t>
      </w:r>
      <w:r w:rsidRPr="001658E7">
        <w:t xml:space="preserve"> 2020 </w:t>
      </w:r>
      <w:r w:rsidRPr="001658E7">
        <w:rPr>
          <w:lang w:val="uk-UA"/>
        </w:rPr>
        <w:t>року</w:t>
      </w:r>
      <w:r w:rsidRPr="001658E7">
        <w:t xml:space="preserve">» </w:t>
      </w:r>
      <w:r w:rsidRPr="001658E7">
        <w:rPr>
          <w:lang w:val="uk-UA"/>
        </w:rPr>
        <w:t>під</w:t>
      </w:r>
      <w:r w:rsidRPr="001658E7">
        <w:t xml:space="preserve"> </w:t>
      </w:r>
      <w:r w:rsidRPr="001658E7">
        <w:rPr>
          <w:lang w:val="uk-UA"/>
        </w:rPr>
        <w:t>час</w:t>
      </w:r>
      <w:r w:rsidRPr="001658E7">
        <w:t xml:space="preserve"> </w:t>
      </w:r>
      <w:r w:rsidRPr="001658E7">
        <w:rPr>
          <w:lang w:val="uk-UA"/>
        </w:rPr>
        <w:t>круглого</w:t>
      </w:r>
      <w:r w:rsidRPr="001658E7">
        <w:t xml:space="preserve"> </w:t>
      </w:r>
      <w:r w:rsidRPr="001658E7">
        <w:rPr>
          <w:lang w:val="uk-UA"/>
        </w:rPr>
        <w:t>столу</w:t>
      </w:r>
      <w:r w:rsidRPr="001658E7">
        <w:t xml:space="preserve"> «</w:t>
      </w:r>
      <w:r w:rsidRPr="001658E7">
        <w:rPr>
          <w:lang w:val="uk-UA"/>
        </w:rPr>
        <w:t>Розробка</w:t>
      </w:r>
      <w:r w:rsidRPr="001658E7">
        <w:t xml:space="preserve"> </w:t>
      </w:r>
      <w:r w:rsidRPr="001658E7">
        <w:rPr>
          <w:lang w:val="uk-UA"/>
        </w:rPr>
        <w:t>стратегії</w:t>
      </w:r>
      <w:r w:rsidRPr="001658E7">
        <w:t xml:space="preserve"> </w:t>
      </w:r>
      <w:r w:rsidRPr="001658E7">
        <w:rPr>
          <w:lang w:val="uk-UA"/>
        </w:rPr>
        <w:t>регіонального</w:t>
      </w:r>
      <w:r w:rsidRPr="001658E7">
        <w:t xml:space="preserve"> </w:t>
      </w:r>
      <w:r w:rsidRPr="001658E7">
        <w:rPr>
          <w:lang w:val="uk-UA"/>
        </w:rPr>
        <w:t>розвитку</w:t>
      </w:r>
      <w:r w:rsidRPr="001658E7">
        <w:t xml:space="preserve"> </w:t>
      </w:r>
      <w:r w:rsidRPr="001658E7">
        <w:rPr>
          <w:lang w:val="uk-UA"/>
        </w:rPr>
        <w:t>в</w:t>
      </w:r>
      <w:r w:rsidRPr="001658E7">
        <w:t xml:space="preserve"> </w:t>
      </w:r>
      <w:r w:rsidRPr="001658E7">
        <w:rPr>
          <w:lang w:val="uk-UA"/>
        </w:rPr>
        <w:t>Рівненській</w:t>
      </w:r>
      <w:r w:rsidRPr="001658E7">
        <w:t xml:space="preserve"> </w:t>
      </w:r>
      <w:r w:rsidRPr="001658E7">
        <w:rPr>
          <w:lang w:val="uk-UA"/>
        </w:rPr>
        <w:t>області</w:t>
      </w:r>
      <w:r w:rsidRPr="001658E7">
        <w:t xml:space="preserve">: </w:t>
      </w:r>
      <w:r w:rsidRPr="001658E7">
        <w:rPr>
          <w:lang w:val="uk-UA"/>
        </w:rPr>
        <w:t>досягнення</w:t>
      </w:r>
      <w:r w:rsidRPr="001658E7">
        <w:t xml:space="preserve"> </w:t>
      </w:r>
      <w:r w:rsidRPr="001658E7">
        <w:rPr>
          <w:lang w:val="uk-UA"/>
        </w:rPr>
        <w:t>та</w:t>
      </w:r>
      <w:r w:rsidRPr="001658E7">
        <w:t xml:space="preserve"> </w:t>
      </w:r>
      <w:r w:rsidRPr="001658E7">
        <w:rPr>
          <w:lang w:val="uk-UA"/>
        </w:rPr>
        <w:t>перспективи</w:t>
      </w:r>
      <w:r w:rsidRPr="001658E7">
        <w:t xml:space="preserve">» </w:t>
      </w:r>
      <w:r w:rsidRPr="001658E7">
        <w:rPr>
          <w:lang w:val="uk-UA"/>
        </w:rPr>
        <w:t>за</w:t>
      </w:r>
      <w:r w:rsidRPr="001658E7">
        <w:t xml:space="preserve"> </w:t>
      </w:r>
      <w:r w:rsidRPr="001658E7">
        <w:rPr>
          <w:lang w:val="uk-UA"/>
        </w:rPr>
        <w:t>ініціативи</w:t>
      </w:r>
      <w:r w:rsidRPr="001658E7">
        <w:t xml:space="preserve"> </w:t>
      </w:r>
      <w:r w:rsidRPr="001658E7">
        <w:rPr>
          <w:lang w:val="uk-UA"/>
        </w:rPr>
        <w:t>Школи</w:t>
      </w:r>
      <w:r w:rsidRPr="001658E7">
        <w:t xml:space="preserve"> </w:t>
      </w:r>
      <w:r w:rsidRPr="001658E7">
        <w:rPr>
          <w:lang w:val="uk-UA"/>
        </w:rPr>
        <w:t>політичної</w:t>
      </w:r>
      <w:r w:rsidRPr="001658E7">
        <w:t xml:space="preserve"> </w:t>
      </w:r>
      <w:r w:rsidRPr="001658E7">
        <w:rPr>
          <w:lang w:val="uk-UA"/>
        </w:rPr>
        <w:t>аналітики</w:t>
      </w:r>
      <w:r w:rsidRPr="001658E7">
        <w:t xml:space="preserve"> «</w:t>
      </w:r>
      <w:r w:rsidRPr="001658E7">
        <w:rPr>
          <w:lang w:val="uk-UA"/>
        </w:rPr>
        <w:t>Поліс</w:t>
      </w:r>
      <w:r w:rsidRPr="001658E7">
        <w:t xml:space="preserve">», </w:t>
      </w:r>
      <w:r w:rsidRPr="001658E7">
        <w:rPr>
          <w:lang w:val="uk-UA"/>
        </w:rPr>
        <w:t>кафедри</w:t>
      </w:r>
      <w:r w:rsidRPr="001658E7">
        <w:t xml:space="preserve"> </w:t>
      </w:r>
      <w:r w:rsidRPr="001658E7">
        <w:rPr>
          <w:lang w:val="uk-UA"/>
        </w:rPr>
        <w:t>політології</w:t>
      </w:r>
      <w:r w:rsidRPr="001658E7">
        <w:t xml:space="preserve"> </w:t>
      </w:r>
      <w:r w:rsidRPr="001658E7">
        <w:rPr>
          <w:lang w:val="uk-UA"/>
        </w:rPr>
        <w:t>Національного</w:t>
      </w:r>
      <w:r w:rsidRPr="001658E7">
        <w:t xml:space="preserve"> </w:t>
      </w:r>
      <w:r w:rsidRPr="001658E7">
        <w:rPr>
          <w:lang w:val="uk-UA"/>
        </w:rPr>
        <w:t>університету</w:t>
      </w:r>
      <w:r w:rsidRPr="001658E7">
        <w:t xml:space="preserve"> «</w:t>
      </w:r>
      <w:r w:rsidRPr="001658E7">
        <w:rPr>
          <w:lang w:val="uk-UA"/>
        </w:rPr>
        <w:t>Острозька</w:t>
      </w:r>
      <w:r w:rsidRPr="001658E7">
        <w:t xml:space="preserve"> </w:t>
      </w:r>
      <w:r w:rsidRPr="001658E7">
        <w:rPr>
          <w:lang w:val="uk-UA"/>
        </w:rPr>
        <w:t>академія</w:t>
      </w:r>
      <w:r w:rsidRPr="001658E7">
        <w:t xml:space="preserve">» (27 </w:t>
      </w:r>
      <w:r w:rsidRPr="001658E7">
        <w:rPr>
          <w:lang w:val="uk-UA"/>
        </w:rPr>
        <w:t>листопада</w:t>
      </w:r>
      <w:r w:rsidRPr="001658E7">
        <w:t xml:space="preserve"> 2014 </w:t>
      </w:r>
      <w:r w:rsidRPr="001658E7">
        <w:rPr>
          <w:lang w:val="uk-UA"/>
        </w:rPr>
        <w:t>року</w:t>
      </w:r>
      <w:r w:rsidRPr="001658E7">
        <w:t xml:space="preserve">, </w:t>
      </w:r>
      <w:r w:rsidRPr="001658E7">
        <w:rPr>
          <w:lang w:val="uk-UA"/>
        </w:rPr>
        <w:t>Рівненська</w:t>
      </w:r>
      <w:r w:rsidRPr="001658E7">
        <w:t xml:space="preserve"> </w:t>
      </w:r>
      <w:r w:rsidRPr="001658E7">
        <w:rPr>
          <w:lang w:val="uk-UA"/>
        </w:rPr>
        <w:t>обласна</w:t>
      </w:r>
      <w:r w:rsidRPr="001658E7">
        <w:t xml:space="preserve"> </w:t>
      </w:r>
      <w:r w:rsidRPr="001658E7">
        <w:rPr>
          <w:lang w:val="uk-UA"/>
        </w:rPr>
        <w:t>державна</w:t>
      </w:r>
      <w:r w:rsidRPr="001658E7">
        <w:t xml:space="preserve"> </w:t>
      </w:r>
      <w:r w:rsidRPr="001658E7">
        <w:rPr>
          <w:lang w:val="uk-UA"/>
        </w:rPr>
        <w:t>адміністрація</w:t>
      </w:r>
      <w:r w:rsidRPr="001658E7">
        <w:t xml:space="preserve">). </w:t>
      </w:r>
    </w:p>
    <w:p w:rsidR="00120856" w:rsidRPr="001658E7" w:rsidRDefault="00120856" w:rsidP="0044427A">
      <w:pPr>
        <w:autoSpaceDE w:val="0"/>
        <w:autoSpaceDN w:val="0"/>
        <w:adjustRightInd w:val="0"/>
        <w:jc w:val="both"/>
      </w:pPr>
      <w:r w:rsidRPr="001658E7">
        <w:t xml:space="preserve">2. </w:t>
      </w:r>
      <w:r w:rsidRPr="001658E7">
        <w:rPr>
          <w:lang w:val="uk-UA"/>
        </w:rPr>
        <w:t>Шостак</w:t>
      </w:r>
      <w:r w:rsidRPr="001658E7">
        <w:t xml:space="preserve"> </w:t>
      </w:r>
      <w:r w:rsidRPr="001658E7">
        <w:rPr>
          <w:lang w:val="uk-UA"/>
        </w:rPr>
        <w:t>І</w:t>
      </w:r>
      <w:r w:rsidRPr="001658E7">
        <w:t>.</w:t>
      </w:r>
      <w:r w:rsidRPr="001658E7">
        <w:rPr>
          <w:lang w:val="uk-UA"/>
        </w:rPr>
        <w:t>В</w:t>
      </w:r>
      <w:r w:rsidRPr="001658E7">
        <w:t xml:space="preserve">. </w:t>
      </w:r>
      <w:r w:rsidRPr="001658E7">
        <w:rPr>
          <w:lang w:val="uk-UA"/>
        </w:rPr>
        <w:t>Международный</w:t>
      </w:r>
      <w:r w:rsidRPr="001658E7">
        <w:t xml:space="preserve"> </w:t>
      </w:r>
      <w:r w:rsidRPr="001658E7">
        <w:rPr>
          <w:lang w:val="uk-UA"/>
        </w:rPr>
        <w:t>методологический</w:t>
      </w:r>
      <w:r w:rsidRPr="001658E7">
        <w:t xml:space="preserve"> </w:t>
      </w:r>
      <w:r w:rsidRPr="001658E7">
        <w:rPr>
          <w:lang w:val="uk-UA"/>
        </w:rPr>
        <w:t>семинар</w:t>
      </w:r>
      <w:r w:rsidRPr="001658E7">
        <w:t xml:space="preserve"> </w:t>
      </w:r>
      <w:r w:rsidRPr="001658E7">
        <w:rPr>
          <w:lang w:val="uk-UA"/>
        </w:rPr>
        <w:t>АНТРО</w:t>
      </w:r>
      <w:r w:rsidRPr="001658E7">
        <w:t xml:space="preserve"> (</w:t>
      </w:r>
      <w:r w:rsidRPr="001658E7">
        <w:rPr>
          <w:lang w:val="uk-UA"/>
        </w:rPr>
        <w:t>Ассоциации</w:t>
      </w:r>
      <w:r w:rsidRPr="001658E7">
        <w:t xml:space="preserve"> </w:t>
      </w:r>
      <w:r w:rsidRPr="001658E7">
        <w:rPr>
          <w:lang w:val="uk-UA"/>
        </w:rPr>
        <w:t>научной</w:t>
      </w:r>
      <w:r w:rsidRPr="001658E7">
        <w:t xml:space="preserve"> </w:t>
      </w:r>
      <w:r w:rsidRPr="001658E7">
        <w:rPr>
          <w:lang w:val="uk-UA"/>
        </w:rPr>
        <w:t>теории</w:t>
      </w:r>
      <w:r w:rsidRPr="001658E7">
        <w:t xml:space="preserve"> </w:t>
      </w:r>
      <w:r w:rsidRPr="001658E7">
        <w:rPr>
          <w:lang w:val="uk-UA"/>
        </w:rPr>
        <w:t>развития</w:t>
      </w:r>
      <w:r w:rsidRPr="001658E7">
        <w:t xml:space="preserve"> </w:t>
      </w:r>
      <w:r w:rsidRPr="001658E7">
        <w:rPr>
          <w:lang w:val="uk-UA"/>
        </w:rPr>
        <w:t>общества</w:t>
      </w:r>
      <w:r w:rsidRPr="001658E7">
        <w:t xml:space="preserve">). </w:t>
      </w:r>
      <w:r w:rsidRPr="001658E7">
        <w:rPr>
          <w:lang w:val="uk-UA"/>
        </w:rPr>
        <w:t>Тема</w:t>
      </w:r>
      <w:r w:rsidRPr="001658E7">
        <w:t xml:space="preserve"> </w:t>
      </w:r>
      <w:r w:rsidRPr="001658E7">
        <w:rPr>
          <w:lang w:val="uk-UA"/>
        </w:rPr>
        <w:t>семинара</w:t>
      </w:r>
      <w:r w:rsidRPr="001658E7">
        <w:t>: «</w:t>
      </w:r>
      <w:r w:rsidRPr="001658E7">
        <w:rPr>
          <w:lang w:val="uk-UA"/>
        </w:rPr>
        <w:t>История</w:t>
      </w:r>
      <w:r w:rsidRPr="001658E7">
        <w:t xml:space="preserve"> </w:t>
      </w:r>
      <w:r w:rsidRPr="001658E7">
        <w:rPr>
          <w:lang w:val="uk-UA"/>
        </w:rPr>
        <w:t>и</w:t>
      </w:r>
      <w:r w:rsidRPr="001658E7">
        <w:t xml:space="preserve"> </w:t>
      </w:r>
      <w:r w:rsidRPr="001658E7">
        <w:rPr>
          <w:lang w:val="uk-UA"/>
        </w:rPr>
        <w:t>экономика</w:t>
      </w:r>
      <w:r w:rsidRPr="001658E7">
        <w:t xml:space="preserve">» </w:t>
      </w:r>
      <w:r w:rsidRPr="001658E7">
        <w:rPr>
          <w:lang w:val="uk-UA"/>
        </w:rPr>
        <w:t>Пермь</w:t>
      </w:r>
      <w:r w:rsidRPr="001658E7">
        <w:t xml:space="preserve">, 14 </w:t>
      </w:r>
      <w:r w:rsidRPr="001658E7">
        <w:rPr>
          <w:lang w:val="uk-UA"/>
        </w:rPr>
        <w:t>января</w:t>
      </w:r>
      <w:r w:rsidRPr="001658E7">
        <w:t xml:space="preserve"> 2014 </w:t>
      </w:r>
      <w:r w:rsidRPr="001658E7">
        <w:rPr>
          <w:lang w:val="uk-UA"/>
        </w:rPr>
        <w:t>г</w:t>
      </w:r>
      <w:r w:rsidRPr="001658E7">
        <w:t xml:space="preserve">. </w:t>
      </w:r>
      <w:r w:rsidRPr="001658E7">
        <w:rPr>
          <w:lang w:val="uk-UA"/>
        </w:rPr>
        <w:t>Доклад</w:t>
      </w:r>
      <w:r w:rsidRPr="001658E7">
        <w:t xml:space="preserve"> </w:t>
      </w:r>
      <w:r w:rsidRPr="001658E7">
        <w:rPr>
          <w:lang w:val="uk-UA"/>
        </w:rPr>
        <w:t>на</w:t>
      </w:r>
      <w:r w:rsidRPr="001658E7">
        <w:t xml:space="preserve"> </w:t>
      </w:r>
      <w:r w:rsidRPr="001658E7">
        <w:rPr>
          <w:lang w:val="uk-UA"/>
        </w:rPr>
        <w:t>тему</w:t>
      </w:r>
      <w:r w:rsidRPr="001658E7">
        <w:t xml:space="preserve"> «</w:t>
      </w:r>
      <w:r w:rsidRPr="001658E7">
        <w:rPr>
          <w:lang w:val="uk-UA"/>
        </w:rPr>
        <w:t>Церковное</w:t>
      </w:r>
      <w:r w:rsidRPr="001658E7">
        <w:t xml:space="preserve"> </w:t>
      </w:r>
      <w:r w:rsidRPr="001658E7">
        <w:rPr>
          <w:lang w:val="uk-UA"/>
        </w:rPr>
        <w:t>имение</w:t>
      </w:r>
      <w:r w:rsidRPr="001658E7">
        <w:t xml:space="preserve"> </w:t>
      </w:r>
      <w:r w:rsidRPr="001658E7">
        <w:rPr>
          <w:lang w:val="uk-UA"/>
        </w:rPr>
        <w:t>Римско</w:t>
      </w:r>
      <w:r w:rsidRPr="001658E7">
        <w:t>-</w:t>
      </w:r>
      <w:r w:rsidRPr="001658E7">
        <w:rPr>
          <w:lang w:val="uk-UA"/>
        </w:rPr>
        <w:t>католической</w:t>
      </w:r>
      <w:r w:rsidRPr="001658E7">
        <w:t xml:space="preserve"> </w:t>
      </w:r>
      <w:r w:rsidRPr="001658E7">
        <w:rPr>
          <w:lang w:val="uk-UA"/>
        </w:rPr>
        <w:t>церкви</w:t>
      </w:r>
      <w:r w:rsidRPr="001658E7">
        <w:t xml:space="preserve"> </w:t>
      </w:r>
      <w:r w:rsidRPr="001658E7">
        <w:rPr>
          <w:lang w:val="uk-UA"/>
        </w:rPr>
        <w:t>в</w:t>
      </w:r>
      <w:r w:rsidRPr="001658E7">
        <w:t xml:space="preserve"> </w:t>
      </w:r>
      <w:r w:rsidRPr="001658E7">
        <w:rPr>
          <w:lang w:val="uk-UA"/>
        </w:rPr>
        <w:t>системе</w:t>
      </w:r>
      <w:r w:rsidRPr="001658E7">
        <w:t xml:space="preserve"> </w:t>
      </w:r>
      <w:r w:rsidRPr="001658E7">
        <w:rPr>
          <w:lang w:val="uk-UA"/>
        </w:rPr>
        <w:t>социально</w:t>
      </w:r>
      <w:r w:rsidRPr="001658E7">
        <w:t>-</w:t>
      </w:r>
      <w:r w:rsidRPr="001658E7">
        <w:rPr>
          <w:lang w:val="uk-UA"/>
        </w:rPr>
        <w:t>экономических</w:t>
      </w:r>
      <w:r w:rsidRPr="001658E7">
        <w:t xml:space="preserve"> </w:t>
      </w:r>
      <w:r w:rsidRPr="001658E7">
        <w:rPr>
          <w:lang w:val="uk-UA"/>
        </w:rPr>
        <w:t>отношений</w:t>
      </w:r>
      <w:r w:rsidRPr="001658E7">
        <w:t xml:space="preserve"> </w:t>
      </w:r>
      <w:r w:rsidRPr="001658E7">
        <w:rPr>
          <w:lang w:val="uk-UA"/>
        </w:rPr>
        <w:t>на</w:t>
      </w:r>
      <w:r w:rsidRPr="001658E7">
        <w:t xml:space="preserve"> </w:t>
      </w:r>
      <w:r w:rsidRPr="001658E7">
        <w:rPr>
          <w:lang w:val="uk-UA"/>
        </w:rPr>
        <w:t>украинских</w:t>
      </w:r>
      <w:r w:rsidRPr="001658E7">
        <w:t xml:space="preserve"> </w:t>
      </w:r>
      <w:r w:rsidRPr="001658E7">
        <w:rPr>
          <w:lang w:val="uk-UA"/>
        </w:rPr>
        <w:t>землях</w:t>
      </w:r>
      <w:r w:rsidRPr="001658E7">
        <w:t xml:space="preserve"> </w:t>
      </w:r>
      <w:r w:rsidRPr="001658E7">
        <w:rPr>
          <w:lang w:val="uk-UA"/>
        </w:rPr>
        <w:t>в</w:t>
      </w:r>
      <w:r w:rsidRPr="001658E7">
        <w:t xml:space="preserve"> </w:t>
      </w:r>
      <w:r w:rsidRPr="001658E7">
        <w:rPr>
          <w:lang w:val="uk-UA"/>
        </w:rPr>
        <w:t>составе</w:t>
      </w:r>
      <w:r w:rsidRPr="001658E7">
        <w:t xml:space="preserve"> </w:t>
      </w:r>
      <w:r w:rsidRPr="001658E7">
        <w:rPr>
          <w:lang w:val="uk-UA"/>
        </w:rPr>
        <w:t>Российской</w:t>
      </w:r>
      <w:r w:rsidRPr="001658E7">
        <w:t xml:space="preserve"> </w:t>
      </w:r>
      <w:r w:rsidRPr="001658E7">
        <w:rPr>
          <w:lang w:val="uk-UA"/>
        </w:rPr>
        <w:t>империи</w:t>
      </w:r>
      <w:r w:rsidRPr="001658E7">
        <w:t xml:space="preserve"> </w:t>
      </w:r>
      <w:r w:rsidRPr="001658E7">
        <w:rPr>
          <w:lang w:val="uk-UA"/>
        </w:rPr>
        <w:t>в</w:t>
      </w:r>
      <w:r w:rsidRPr="001658E7">
        <w:t xml:space="preserve"> </w:t>
      </w:r>
      <w:r w:rsidRPr="001658E7">
        <w:rPr>
          <w:lang w:val="uk-UA"/>
        </w:rPr>
        <w:t>первой</w:t>
      </w:r>
      <w:r w:rsidRPr="001658E7">
        <w:t xml:space="preserve"> </w:t>
      </w:r>
      <w:r w:rsidRPr="001658E7">
        <w:rPr>
          <w:lang w:val="uk-UA"/>
        </w:rPr>
        <w:t>половине</w:t>
      </w:r>
      <w:r w:rsidRPr="001658E7">
        <w:t xml:space="preserve"> </w:t>
      </w:r>
      <w:r w:rsidRPr="001658E7">
        <w:rPr>
          <w:lang w:val="en-US"/>
        </w:rPr>
        <w:t>XIX</w:t>
      </w:r>
      <w:r w:rsidRPr="001658E7">
        <w:t xml:space="preserve"> </w:t>
      </w:r>
      <w:r w:rsidRPr="001658E7">
        <w:rPr>
          <w:lang w:val="uk-UA"/>
        </w:rPr>
        <w:t>века</w:t>
      </w:r>
      <w:r w:rsidRPr="001658E7">
        <w:t xml:space="preserve">».  </w:t>
      </w:r>
    </w:p>
    <w:p w:rsidR="00120856" w:rsidRPr="001658E7" w:rsidRDefault="00120856" w:rsidP="0044427A">
      <w:pPr>
        <w:autoSpaceDE w:val="0"/>
        <w:autoSpaceDN w:val="0"/>
        <w:adjustRightInd w:val="0"/>
        <w:jc w:val="both"/>
      </w:pPr>
      <w:r w:rsidRPr="001658E7">
        <w:t xml:space="preserve">3. </w:t>
      </w:r>
      <w:r w:rsidRPr="001658E7">
        <w:rPr>
          <w:lang w:val="uk-UA"/>
        </w:rPr>
        <w:t>Мацієвський</w:t>
      </w:r>
      <w:r w:rsidRPr="001658E7">
        <w:t xml:space="preserve"> </w:t>
      </w:r>
      <w:r w:rsidRPr="001658E7">
        <w:rPr>
          <w:lang w:val="uk-UA"/>
        </w:rPr>
        <w:t>Ю</w:t>
      </w:r>
      <w:r w:rsidRPr="001658E7">
        <w:t>.</w:t>
      </w:r>
      <w:r w:rsidRPr="001658E7">
        <w:rPr>
          <w:lang w:val="uk-UA"/>
        </w:rPr>
        <w:t>В</w:t>
      </w:r>
      <w:r w:rsidRPr="001658E7">
        <w:t xml:space="preserve">. </w:t>
      </w:r>
      <w:r w:rsidRPr="001658E7">
        <w:rPr>
          <w:lang w:val="uk-UA"/>
        </w:rPr>
        <w:t>Круглий</w:t>
      </w:r>
      <w:r w:rsidRPr="001658E7">
        <w:t xml:space="preserve"> </w:t>
      </w:r>
      <w:r w:rsidRPr="001658E7">
        <w:rPr>
          <w:lang w:val="uk-UA"/>
        </w:rPr>
        <w:t>стіл</w:t>
      </w:r>
      <w:r w:rsidRPr="001658E7">
        <w:t xml:space="preserve"> </w:t>
      </w:r>
      <w:r w:rsidRPr="001658E7">
        <w:rPr>
          <w:lang w:val="uk-UA"/>
        </w:rPr>
        <w:t>на</w:t>
      </w:r>
      <w:r w:rsidRPr="001658E7">
        <w:t xml:space="preserve"> </w:t>
      </w:r>
      <w:r w:rsidRPr="001658E7">
        <w:rPr>
          <w:lang w:val="uk-UA"/>
        </w:rPr>
        <w:t>тему</w:t>
      </w:r>
      <w:r w:rsidRPr="001658E7">
        <w:t>: «</w:t>
      </w:r>
      <w:r w:rsidRPr="001658E7">
        <w:rPr>
          <w:lang w:val="uk-UA"/>
        </w:rPr>
        <w:t>Шляхи</w:t>
      </w:r>
      <w:r w:rsidRPr="001658E7">
        <w:t xml:space="preserve"> </w:t>
      </w:r>
      <w:r w:rsidRPr="001658E7">
        <w:rPr>
          <w:lang w:val="uk-UA"/>
        </w:rPr>
        <w:t>вдосконалення</w:t>
      </w:r>
      <w:r w:rsidRPr="001658E7">
        <w:t xml:space="preserve"> </w:t>
      </w:r>
      <w:r w:rsidRPr="001658E7">
        <w:rPr>
          <w:lang w:val="uk-UA"/>
        </w:rPr>
        <w:t>діяльності</w:t>
      </w:r>
      <w:r w:rsidRPr="001658E7">
        <w:t xml:space="preserve"> </w:t>
      </w:r>
      <w:r w:rsidRPr="001658E7">
        <w:rPr>
          <w:lang w:val="uk-UA"/>
        </w:rPr>
        <w:t>Рівненського</w:t>
      </w:r>
      <w:r w:rsidRPr="001658E7">
        <w:t xml:space="preserve"> </w:t>
      </w:r>
      <w:r w:rsidRPr="001658E7">
        <w:rPr>
          <w:lang w:val="uk-UA"/>
        </w:rPr>
        <w:t>центру</w:t>
      </w:r>
      <w:r w:rsidRPr="001658E7">
        <w:t xml:space="preserve"> </w:t>
      </w:r>
      <w:r w:rsidRPr="001658E7">
        <w:rPr>
          <w:lang w:val="uk-UA"/>
        </w:rPr>
        <w:t>надання</w:t>
      </w:r>
      <w:r w:rsidRPr="001658E7">
        <w:t xml:space="preserve"> </w:t>
      </w:r>
      <w:r w:rsidRPr="001658E7">
        <w:rPr>
          <w:lang w:val="uk-UA"/>
        </w:rPr>
        <w:t>адміністративних</w:t>
      </w:r>
      <w:r w:rsidRPr="001658E7">
        <w:t xml:space="preserve"> </w:t>
      </w:r>
      <w:r w:rsidRPr="001658E7">
        <w:rPr>
          <w:lang w:val="uk-UA"/>
        </w:rPr>
        <w:t>послуг</w:t>
      </w:r>
      <w:r w:rsidRPr="001658E7">
        <w:t xml:space="preserve">» (5 </w:t>
      </w:r>
      <w:r w:rsidRPr="001658E7">
        <w:rPr>
          <w:lang w:val="uk-UA"/>
        </w:rPr>
        <w:t>листопада</w:t>
      </w:r>
      <w:r w:rsidRPr="001658E7">
        <w:t xml:space="preserve"> 2014 </w:t>
      </w:r>
      <w:r w:rsidRPr="001658E7">
        <w:rPr>
          <w:lang w:val="uk-UA"/>
        </w:rPr>
        <w:t>року</w:t>
      </w:r>
      <w:r w:rsidRPr="001658E7">
        <w:t>).</w:t>
      </w:r>
    </w:p>
    <w:p w:rsidR="00120856" w:rsidRPr="001658E7" w:rsidRDefault="00120856" w:rsidP="0044427A">
      <w:pPr>
        <w:autoSpaceDE w:val="0"/>
        <w:autoSpaceDN w:val="0"/>
        <w:adjustRightInd w:val="0"/>
        <w:jc w:val="both"/>
      </w:pPr>
      <w:r w:rsidRPr="001658E7">
        <w:t xml:space="preserve">4. </w:t>
      </w:r>
      <w:r w:rsidRPr="001658E7">
        <w:rPr>
          <w:lang w:val="uk-UA"/>
        </w:rPr>
        <w:t>Мацієвський</w:t>
      </w:r>
      <w:r w:rsidRPr="001658E7">
        <w:t xml:space="preserve"> </w:t>
      </w:r>
      <w:r w:rsidRPr="001658E7">
        <w:rPr>
          <w:lang w:val="uk-UA"/>
        </w:rPr>
        <w:t>Ю</w:t>
      </w:r>
      <w:r w:rsidRPr="001658E7">
        <w:t>.</w:t>
      </w:r>
      <w:r w:rsidRPr="001658E7">
        <w:rPr>
          <w:lang w:val="uk-UA"/>
        </w:rPr>
        <w:t>В</w:t>
      </w:r>
      <w:r w:rsidRPr="001658E7">
        <w:t xml:space="preserve">. </w:t>
      </w:r>
      <w:r w:rsidRPr="001658E7">
        <w:rPr>
          <w:lang w:val="uk-UA"/>
        </w:rPr>
        <w:t>Міжнародний</w:t>
      </w:r>
      <w:r w:rsidRPr="001658E7">
        <w:t xml:space="preserve"> </w:t>
      </w:r>
      <w:r w:rsidRPr="001658E7">
        <w:rPr>
          <w:lang w:val="uk-UA"/>
        </w:rPr>
        <w:t>семінар</w:t>
      </w:r>
      <w:r w:rsidRPr="001658E7">
        <w:t xml:space="preserve"> «</w:t>
      </w:r>
      <w:r w:rsidRPr="001658E7">
        <w:rPr>
          <w:lang w:val="uk-UA"/>
        </w:rPr>
        <w:t>Від</w:t>
      </w:r>
      <w:r w:rsidRPr="001658E7">
        <w:t xml:space="preserve"> </w:t>
      </w:r>
      <w:r w:rsidRPr="001658E7">
        <w:rPr>
          <w:lang w:val="uk-UA"/>
        </w:rPr>
        <w:t>авторитаризму</w:t>
      </w:r>
      <w:r w:rsidRPr="001658E7">
        <w:t xml:space="preserve"> </w:t>
      </w:r>
      <w:r w:rsidRPr="001658E7">
        <w:rPr>
          <w:lang w:val="uk-UA"/>
        </w:rPr>
        <w:t>до</w:t>
      </w:r>
      <w:r w:rsidRPr="001658E7">
        <w:t xml:space="preserve"> </w:t>
      </w:r>
      <w:r w:rsidRPr="001658E7">
        <w:rPr>
          <w:lang w:val="uk-UA"/>
        </w:rPr>
        <w:t>демократії</w:t>
      </w:r>
      <w:r w:rsidRPr="001658E7">
        <w:t xml:space="preserve">: </w:t>
      </w:r>
      <w:r w:rsidRPr="001658E7">
        <w:rPr>
          <w:lang w:val="uk-UA"/>
        </w:rPr>
        <w:t>розвиток</w:t>
      </w:r>
      <w:r w:rsidRPr="001658E7">
        <w:t xml:space="preserve"> </w:t>
      </w:r>
      <w:r w:rsidRPr="001658E7">
        <w:rPr>
          <w:lang w:val="uk-UA"/>
        </w:rPr>
        <w:t>громадянського</w:t>
      </w:r>
      <w:r w:rsidRPr="001658E7">
        <w:t xml:space="preserve"> </w:t>
      </w:r>
      <w:r w:rsidRPr="001658E7">
        <w:rPr>
          <w:lang w:val="uk-UA"/>
        </w:rPr>
        <w:t>суспільства</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Тема</w:t>
      </w:r>
      <w:r w:rsidRPr="001658E7">
        <w:t xml:space="preserve"> </w:t>
      </w:r>
      <w:r w:rsidRPr="001658E7">
        <w:rPr>
          <w:lang w:val="uk-UA"/>
        </w:rPr>
        <w:t>виступу</w:t>
      </w:r>
      <w:r w:rsidRPr="001658E7">
        <w:t>: «</w:t>
      </w:r>
      <w:r w:rsidRPr="001658E7">
        <w:rPr>
          <w:lang w:val="uk-UA"/>
        </w:rPr>
        <w:t>Криза</w:t>
      </w:r>
      <w:r w:rsidRPr="001658E7">
        <w:t xml:space="preserve"> 2004 </w:t>
      </w:r>
      <w:r w:rsidRPr="001658E7">
        <w:rPr>
          <w:lang w:val="uk-UA"/>
        </w:rPr>
        <w:t>і</w:t>
      </w:r>
      <w:r w:rsidRPr="001658E7">
        <w:t xml:space="preserve"> 2013 </w:t>
      </w:r>
      <w:r w:rsidRPr="001658E7">
        <w:rPr>
          <w:lang w:val="uk-UA"/>
        </w:rPr>
        <w:t>рр</w:t>
      </w:r>
      <w:r w:rsidRPr="001658E7">
        <w:t xml:space="preserve">. </w:t>
      </w:r>
      <w:r w:rsidRPr="001658E7">
        <w:rPr>
          <w:lang w:val="uk-UA"/>
        </w:rPr>
        <w:t>у</w:t>
      </w:r>
      <w:r w:rsidRPr="001658E7">
        <w:t xml:space="preserve"> </w:t>
      </w:r>
      <w:r w:rsidRPr="001658E7">
        <w:rPr>
          <w:lang w:val="uk-UA"/>
        </w:rPr>
        <w:t>порівняльному</w:t>
      </w:r>
      <w:r w:rsidRPr="001658E7">
        <w:t xml:space="preserve"> </w:t>
      </w:r>
      <w:r w:rsidRPr="001658E7">
        <w:rPr>
          <w:lang w:val="uk-UA"/>
        </w:rPr>
        <w:t>контексті</w:t>
      </w:r>
      <w:r w:rsidRPr="001658E7">
        <w:t xml:space="preserve">». 11 </w:t>
      </w:r>
      <w:r w:rsidRPr="001658E7">
        <w:rPr>
          <w:lang w:val="en-US"/>
        </w:rPr>
        <w:t>c</w:t>
      </w:r>
      <w:r w:rsidRPr="001658E7">
        <w:rPr>
          <w:lang w:val="uk-UA"/>
        </w:rPr>
        <w:t>ічня</w:t>
      </w:r>
      <w:r w:rsidRPr="001658E7">
        <w:t xml:space="preserve"> 2014 </w:t>
      </w:r>
      <w:r w:rsidRPr="001658E7">
        <w:rPr>
          <w:lang w:val="uk-UA"/>
        </w:rPr>
        <w:t>р</w:t>
      </w:r>
      <w:r w:rsidRPr="001658E7">
        <w:t xml:space="preserve">. </w:t>
      </w:r>
      <w:r w:rsidRPr="001658E7">
        <w:rPr>
          <w:lang w:val="uk-UA"/>
        </w:rPr>
        <w:t>Київський</w:t>
      </w:r>
      <w:r w:rsidRPr="001658E7">
        <w:t xml:space="preserve"> </w:t>
      </w:r>
      <w:r w:rsidRPr="001658E7">
        <w:rPr>
          <w:lang w:val="uk-UA"/>
        </w:rPr>
        <w:t>офіс</w:t>
      </w:r>
      <w:r w:rsidRPr="001658E7">
        <w:t xml:space="preserve"> </w:t>
      </w:r>
      <w:r w:rsidRPr="001658E7">
        <w:rPr>
          <w:lang w:val="uk-UA"/>
        </w:rPr>
        <w:t>інституту</w:t>
      </w:r>
      <w:r w:rsidRPr="001658E7">
        <w:t xml:space="preserve"> </w:t>
      </w:r>
      <w:r w:rsidRPr="001658E7">
        <w:rPr>
          <w:lang w:val="uk-UA"/>
        </w:rPr>
        <w:t>Кеннана</w:t>
      </w:r>
      <w:r w:rsidRPr="001658E7">
        <w:t xml:space="preserve">, </w:t>
      </w:r>
      <w:r w:rsidRPr="001658E7">
        <w:rPr>
          <w:lang w:val="uk-UA"/>
        </w:rPr>
        <w:t>Київ</w:t>
      </w:r>
      <w:r w:rsidRPr="001658E7">
        <w:t>.</w:t>
      </w:r>
    </w:p>
    <w:p w:rsidR="00120856" w:rsidRPr="001658E7" w:rsidRDefault="00120856" w:rsidP="0044427A">
      <w:pPr>
        <w:autoSpaceDE w:val="0"/>
        <w:autoSpaceDN w:val="0"/>
        <w:adjustRightInd w:val="0"/>
        <w:jc w:val="both"/>
      </w:pPr>
      <w:r w:rsidRPr="001658E7">
        <w:t xml:space="preserve">5. </w:t>
      </w:r>
      <w:r w:rsidRPr="001658E7">
        <w:rPr>
          <w:lang w:val="uk-UA"/>
        </w:rPr>
        <w:t>Мацієвський</w:t>
      </w:r>
      <w:r w:rsidRPr="001658E7">
        <w:t xml:space="preserve"> </w:t>
      </w:r>
      <w:r w:rsidRPr="001658E7">
        <w:rPr>
          <w:lang w:val="uk-UA"/>
        </w:rPr>
        <w:t>Ю</w:t>
      </w:r>
      <w:r w:rsidRPr="001658E7">
        <w:t>.</w:t>
      </w:r>
      <w:r w:rsidRPr="001658E7">
        <w:rPr>
          <w:lang w:val="uk-UA"/>
        </w:rPr>
        <w:t>В</w:t>
      </w:r>
      <w:r w:rsidRPr="001658E7">
        <w:t xml:space="preserve">. </w:t>
      </w:r>
      <w:r w:rsidRPr="001658E7">
        <w:rPr>
          <w:lang w:val="uk-UA"/>
        </w:rPr>
        <w:t>Круглий</w:t>
      </w:r>
      <w:r w:rsidRPr="001658E7">
        <w:t xml:space="preserve"> </w:t>
      </w:r>
      <w:r w:rsidRPr="001658E7">
        <w:rPr>
          <w:lang w:val="uk-UA"/>
        </w:rPr>
        <w:t>стіл</w:t>
      </w:r>
      <w:r w:rsidRPr="001658E7">
        <w:t>: «</w:t>
      </w:r>
      <w:r w:rsidRPr="001658E7">
        <w:rPr>
          <w:lang w:val="uk-UA"/>
        </w:rPr>
        <w:t>Перемога</w:t>
      </w:r>
      <w:r w:rsidRPr="001658E7">
        <w:t xml:space="preserve"> </w:t>
      </w:r>
      <w:r w:rsidRPr="001658E7">
        <w:rPr>
          <w:lang w:val="uk-UA"/>
        </w:rPr>
        <w:t>під</w:t>
      </w:r>
      <w:r w:rsidRPr="001658E7">
        <w:t xml:space="preserve"> </w:t>
      </w:r>
      <w:r w:rsidRPr="001658E7">
        <w:rPr>
          <w:lang w:val="uk-UA"/>
        </w:rPr>
        <w:t>Оршею</w:t>
      </w:r>
      <w:r w:rsidRPr="001658E7">
        <w:t xml:space="preserve"> </w:t>
      </w:r>
      <w:r w:rsidRPr="001658E7">
        <w:rPr>
          <w:lang w:val="uk-UA"/>
        </w:rPr>
        <w:t>та</w:t>
      </w:r>
      <w:r w:rsidRPr="001658E7">
        <w:t xml:space="preserve"> </w:t>
      </w:r>
      <w:r w:rsidRPr="001658E7">
        <w:rPr>
          <w:lang w:val="uk-UA"/>
        </w:rPr>
        <w:t>сучасні</w:t>
      </w:r>
      <w:r w:rsidRPr="001658E7">
        <w:t xml:space="preserve"> </w:t>
      </w:r>
      <w:r w:rsidRPr="001658E7">
        <w:rPr>
          <w:lang w:val="uk-UA"/>
        </w:rPr>
        <w:t>перспективи</w:t>
      </w:r>
      <w:r w:rsidRPr="001658E7">
        <w:t xml:space="preserve"> </w:t>
      </w:r>
      <w:r w:rsidRPr="001658E7">
        <w:rPr>
          <w:lang w:val="uk-UA"/>
        </w:rPr>
        <w:t>балто</w:t>
      </w:r>
      <w:r w:rsidRPr="001658E7">
        <w:t>-</w:t>
      </w:r>
      <w:r w:rsidRPr="001658E7">
        <w:rPr>
          <w:lang w:val="uk-UA"/>
        </w:rPr>
        <w:t>чорноморського</w:t>
      </w:r>
      <w:r w:rsidRPr="001658E7">
        <w:t xml:space="preserve"> </w:t>
      </w:r>
      <w:r w:rsidRPr="001658E7">
        <w:rPr>
          <w:lang w:val="uk-UA"/>
        </w:rPr>
        <w:t>альянсу</w:t>
      </w:r>
      <w:r w:rsidRPr="001658E7">
        <w:t>»  (</w:t>
      </w:r>
      <w:r w:rsidRPr="001658E7">
        <w:rPr>
          <w:lang w:val="uk-UA"/>
        </w:rPr>
        <w:t>Острог</w:t>
      </w:r>
      <w:r w:rsidRPr="001658E7">
        <w:t xml:space="preserve">, 5 </w:t>
      </w:r>
      <w:r w:rsidRPr="001658E7">
        <w:rPr>
          <w:lang w:val="uk-UA"/>
        </w:rPr>
        <w:t>вересня</w:t>
      </w:r>
      <w:r w:rsidRPr="001658E7">
        <w:t xml:space="preserve"> 2014</w:t>
      </w:r>
      <w:r w:rsidRPr="001658E7">
        <w:rPr>
          <w:lang w:val="uk-UA"/>
        </w:rPr>
        <w:t>р</w:t>
      </w:r>
      <w:r w:rsidRPr="001658E7">
        <w:t>.).</w:t>
      </w:r>
    </w:p>
    <w:p w:rsidR="00120856" w:rsidRPr="001658E7" w:rsidRDefault="00120856" w:rsidP="0044427A">
      <w:pPr>
        <w:autoSpaceDE w:val="0"/>
        <w:autoSpaceDN w:val="0"/>
        <w:adjustRightInd w:val="0"/>
        <w:jc w:val="both"/>
      </w:pPr>
      <w:r w:rsidRPr="001658E7">
        <w:t xml:space="preserve">6. </w:t>
      </w:r>
      <w:r w:rsidRPr="001658E7">
        <w:rPr>
          <w:lang w:val="uk-UA"/>
        </w:rPr>
        <w:t>Кардаш</w:t>
      </w:r>
      <w:r w:rsidRPr="001658E7">
        <w:t xml:space="preserve"> </w:t>
      </w:r>
      <w:r w:rsidRPr="001658E7">
        <w:rPr>
          <w:lang w:val="uk-UA"/>
        </w:rPr>
        <w:t>С</w:t>
      </w:r>
      <w:r w:rsidRPr="001658E7">
        <w:t>.</w:t>
      </w:r>
      <w:r w:rsidRPr="001658E7">
        <w:rPr>
          <w:lang w:val="uk-UA"/>
        </w:rPr>
        <w:t>Ю</w:t>
      </w:r>
      <w:r w:rsidRPr="001658E7">
        <w:t xml:space="preserve">. </w:t>
      </w:r>
      <w:r w:rsidRPr="001658E7">
        <w:rPr>
          <w:lang w:val="uk-UA"/>
        </w:rPr>
        <w:t>Фахова</w:t>
      </w:r>
      <w:r w:rsidRPr="001658E7">
        <w:t xml:space="preserve"> </w:t>
      </w:r>
      <w:r w:rsidRPr="001658E7">
        <w:rPr>
          <w:lang w:val="uk-UA"/>
        </w:rPr>
        <w:t>дискусія</w:t>
      </w:r>
      <w:r w:rsidRPr="001658E7">
        <w:t xml:space="preserve"> </w:t>
      </w:r>
      <w:r w:rsidRPr="001658E7">
        <w:rPr>
          <w:lang w:val="uk-UA"/>
        </w:rPr>
        <w:t>у</w:t>
      </w:r>
      <w:r w:rsidRPr="001658E7">
        <w:t xml:space="preserve"> </w:t>
      </w:r>
      <w:r w:rsidRPr="001658E7">
        <w:rPr>
          <w:lang w:val="uk-UA"/>
        </w:rPr>
        <w:t>форматі</w:t>
      </w:r>
      <w:r w:rsidRPr="001658E7">
        <w:t xml:space="preserve"> </w:t>
      </w:r>
      <w:r w:rsidRPr="001658E7">
        <w:rPr>
          <w:lang w:val="uk-UA"/>
        </w:rPr>
        <w:t>круглого</w:t>
      </w:r>
      <w:r w:rsidRPr="001658E7">
        <w:t xml:space="preserve"> </w:t>
      </w:r>
      <w:r w:rsidRPr="001658E7">
        <w:rPr>
          <w:lang w:val="uk-UA"/>
        </w:rPr>
        <w:t>столу</w:t>
      </w:r>
      <w:r w:rsidRPr="001658E7">
        <w:t xml:space="preserve"> «</w:t>
      </w:r>
      <w:r w:rsidRPr="001658E7">
        <w:rPr>
          <w:lang w:val="uk-UA"/>
        </w:rPr>
        <w:t>Середній</w:t>
      </w:r>
      <w:r w:rsidRPr="001658E7">
        <w:t xml:space="preserve"> </w:t>
      </w:r>
      <w:r w:rsidRPr="001658E7">
        <w:rPr>
          <w:lang w:val="uk-UA"/>
        </w:rPr>
        <w:t>клас</w:t>
      </w:r>
      <w:r w:rsidRPr="001658E7">
        <w:t xml:space="preserve"> </w:t>
      </w:r>
      <w:r w:rsidRPr="001658E7">
        <w:rPr>
          <w:lang w:val="uk-UA"/>
        </w:rPr>
        <w:t>в</w:t>
      </w:r>
      <w:r w:rsidRPr="001658E7">
        <w:t xml:space="preserve"> </w:t>
      </w:r>
      <w:r w:rsidRPr="001658E7">
        <w:rPr>
          <w:lang w:val="uk-UA"/>
        </w:rPr>
        <w:t>Україні</w:t>
      </w:r>
      <w:r w:rsidRPr="001658E7">
        <w:t xml:space="preserve">: </w:t>
      </w:r>
      <w:r w:rsidRPr="001658E7">
        <w:rPr>
          <w:lang w:val="uk-UA"/>
        </w:rPr>
        <w:t>соціологічний</w:t>
      </w:r>
      <w:r w:rsidRPr="001658E7">
        <w:t xml:space="preserve"> </w:t>
      </w:r>
      <w:r w:rsidRPr="001658E7">
        <w:rPr>
          <w:lang w:val="uk-UA"/>
        </w:rPr>
        <w:t>портрет</w:t>
      </w:r>
      <w:r w:rsidRPr="001658E7">
        <w:t xml:space="preserve">», </w:t>
      </w:r>
      <w:r w:rsidRPr="001658E7">
        <w:rPr>
          <w:lang w:val="uk-UA"/>
        </w:rPr>
        <w:t>Український</w:t>
      </w:r>
      <w:r w:rsidRPr="001658E7">
        <w:t xml:space="preserve"> </w:t>
      </w:r>
      <w:r w:rsidRPr="001658E7">
        <w:rPr>
          <w:lang w:val="uk-UA"/>
        </w:rPr>
        <w:t>центр</w:t>
      </w:r>
      <w:r w:rsidRPr="001658E7">
        <w:t xml:space="preserve"> </w:t>
      </w:r>
      <w:r w:rsidRPr="001658E7">
        <w:rPr>
          <w:lang w:val="uk-UA"/>
        </w:rPr>
        <w:t>економічних</w:t>
      </w:r>
      <w:r w:rsidRPr="001658E7">
        <w:t xml:space="preserve"> </w:t>
      </w:r>
      <w:r w:rsidRPr="001658E7">
        <w:rPr>
          <w:lang w:val="uk-UA"/>
        </w:rPr>
        <w:t>та</w:t>
      </w:r>
      <w:r w:rsidRPr="001658E7">
        <w:t xml:space="preserve"> </w:t>
      </w:r>
      <w:r w:rsidRPr="001658E7">
        <w:rPr>
          <w:lang w:val="uk-UA"/>
        </w:rPr>
        <w:t>політичних</w:t>
      </w:r>
      <w:r w:rsidRPr="001658E7">
        <w:t xml:space="preserve"> </w:t>
      </w:r>
      <w:r w:rsidRPr="001658E7">
        <w:rPr>
          <w:lang w:val="uk-UA"/>
        </w:rPr>
        <w:t>досліджень</w:t>
      </w:r>
      <w:r w:rsidRPr="001658E7">
        <w:t xml:space="preserve"> </w:t>
      </w:r>
      <w:r w:rsidRPr="001658E7">
        <w:rPr>
          <w:lang w:val="uk-UA"/>
        </w:rPr>
        <w:t>імені</w:t>
      </w:r>
      <w:r w:rsidRPr="001658E7">
        <w:t xml:space="preserve"> </w:t>
      </w:r>
      <w:r w:rsidRPr="001658E7">
        <w:rPr>
          <w:lang w:val="uk-UA"/>
        </w:rPr>
        <w:t>Олександра</w:t>
      </w:r>
      <w:r w:rsidRPr="001658E7">
        <w:t xml:space="preserve"> </w:t>
      </w:r>
      <w:r w:rsidRPr="001658E7">
        <w:rPr>
          <w:lang w:val="uk-UA"/>
        </w:rPr>
        <w:t>Разумкова</w:t>
      </w:r>
      <w:r w:rsidRPr="001658E7">
        <w:t xml:space="preserve"> (</w:t>
      </w:r>
      <w:r w:rsidRPr="001658E7">
        <w:rPr>
          <w:lang w:val="uk-UA"/>
        </w:rPr>
        <w:t>Київ</w:t>
      </w:r>
      <w:r w:rsidRPr="001658E7">
        <w:t xml:space="preserve">, 20 </w:t>
      </w:r>
      <w:r w:rsidRPr="001658E7">
        <w:rPr>
          <w:lang w:val="uk-UA"/>
        </w:rPr>
        <w:t>листопада</w:t>
      </w:r>
      <w:r w:rsidRPr="001658E7">
        <w:t xml:space="preserve"> 2014 </w:t>
      </w:r>
      <w:r w:rsidRPr="001658E7">
        <w:rPr>
          <w:lang w:val="uk-UA"/>
        </w:rPr>
        <w:t>р</w:t>
      </w:r>
      <w:r w:rsidRPr="001658E7">
        <w:t>.).</w:t>
      </w:r>
    </w:p>
    <w:p w:rsidR="00120856" w:rsidRPr="001658E7" w:rsidRDefault="00120856" w:rsidP="0044427A">
      <w:pPr>
        <w:tabs>
          <w:tab w:val="left" w:pos="142"/>
        </w:tabs>
        <w:autoSpaceDE w:val="0"/>
        <w:autoSpaceDN w:val="0"/>
        <w:adjustRightInd w:val="0"/>
        <w:jc w:val="center"/>
        <w:rPr>
          <w:i/>
          <w:iCs/>
        </w:rPr>
      </w:pPr>
      <w:r w:rsidRPr="001658E7">
        <w:rPr>
          <w:i/>
          <w:iCs/>
          <w:lang w:val="uk-UA"/>
        </w:rPr>
        <w:t>На</w:t>
      </w:r>
      <w:r w:rsidRPr="001658E7">
        <w:rPr>
          <w:i/>
          <w:iCs/>
          <w:lang w:val="en-US"/>
        </w:rPr>
        <w:t> </w:t>
      </w:r>
      <w:r w:rsidRPr="001658E7">
        <w:rPr>
          <w:i/>
          <w:iCs/>
          <w:lang w:val="uk-UA"/>
        </w:rPr>
        <w:t>кафедрі</w:t>
      </w:r>
      <w:r w:rsidRPr="001658E7">
        <w:rPr>
          <w:i/>
          <w:iCs/>
        </w:rPr>
        <w:t xml:space="preserve"> </w:t>
      </w:r>
      <w:r w:rsidRPr="001658E7">
        <w:rPr>
          <w:i/>
          <w:iCs/>
          <w:lang w:val="uk-UA"/>
        </w:rPr>
        <w:t>під</w:t>
      </w:r>
      <w:r w:rsidRPr="001658E7">
        <w:rPr>
          <w:i/>
          <w:iCs/>
        </w:rPr>
        <w:t xml:space="preserve"> </w:t>
      </w:r>
      <w:r w:rsidRPr="001658E7">
        <w:rPr>
          <w:i/>
          <w:iCs/>
          <w:lang w:val="uk-UA"/>
        </w:rPr>
        <w:t>керівництвом</w:t>
      </w:r>
      <w:r w:rsidRPr="001658E7">
        <w:rPr>
          <w:i/>
          <w:iCs/>
        </w:rPr>
        <w:t xml:space="preserve"> </w:t>
      </w:r>
      <w:r w:rsidRPr="001658E7">
        <w:rPr>
          <w:i/>
          <w:iCs/>
          <w:lang w:val="uk-UA"/>
        </w:rPr>
        <w:t>викладачів</w:t>
      </w:r>
      <w:r w:rsidRPr="001658E7">
        <w:rPr>
          <w:i/>
          <w:iCs/>
        </w:rPr>
        <w:t xml:space="preserve"> </w:t>
      </w:r>
      <w:r w:rsidRPr="001658E7">
        <w:rPr>
          <w:i/>
          <w:iCs/>
          <w:lang w:val="uk-UA"/>
        </w:rPr>
        <w:t>функціонують</w:t>
      </w:r>
      <w:r w:rsidRPr="001658E7">
        <w:rPr>
          <w:i/>
          <w:iCs/>
        </w:rPr>
        <w:t xml:space="preserve"> </w:t>
      </w:r>
    </w:p>
    <w:p w:rsidR="00120856" w:rsidRPr="001658E7" w:rsidRDefault="00120856" w:rsidP="0044427A">
      <w:pPr>
        <w:tabs>
          <w:tab w:val="left" w:pos="142"/>
        </w:tabs>
        <w:autoSpaceDE w:val="0"/>
        <w:autoSpaceDN w:val="0"/>
        <w:adjustRightInd w:val="0"/>
        <w:jc w:val="center"/>
        <w:rPr>
          <w:i/>
          <w:iCs/>
        </w:rPr>
      </w:pPr>
      <w:r w:rsidRPr="001658E7">
        <w:rPr>
          <w:i/>
          <w:iCs/>
          <w:lang w:val="uk-UA"/>
        </w:rPr>
        <w:t>студентські</w:t>
      </w:r>
      <w:r w:rsidRPr="001658E7">
        <w:rPr>
          <w:i/>
          <w:iCs/>
        </w:rPr>
        <w:t xml:space="preserve"> </w:t>
      </w:r>
      <w:r w:rsidRPr="001658E7">
        <w:rPr>
          <w:i/>
          <w:iCs/>
          <w:lang w:val="uk-UA"/>
        </w:rPr>
        <w:t>наукові</w:t>
      </w:r>
      <w:r w:rsidRPr="001658E7">
        <w:rPr>
          <w:i/>
          <w:iCs/>
        </w:rPr>
        <w:t xml:space="preserve"> </w:t>
      </w:r>
      <w:r w:rsidRPr="001658E7">
        <w:rPr>
          <w:i/>
          <w:iCs/>
          <w:lang w:val="uk-UA"/>
        </w:rPr>
        <w:t>гуртки</w:t>
      </w:r>
      <w:r w:rsidRPr="001658E7">
        <w:rPr>
          <w:i/>
          <w:iCs/>
        </w:rPr>
        <w:t>:</w:t>
      </w:r>
    </w:p>
    <w:p w:rsidR="00120856" w:rsidRPr="001658E7" w:rsidRDefault="00120856" w:rsidP="0044427A">
      <w:pPr>
        <w:autoSpaceDE w:val="0"/>
        <w:autoSpaceDN w:val="0"/>
        <w:adjustRightInd w:val="0"/>
        <w:jc w:val="both"/>
      </w:pPr>
      <w:r w:rsidRPr="001658E7">
        <w:t>«</w:t>
      </w:r>
      <w:r w:rsidRPr="001658E7">
        <w:rPr>
          <w:lang w:val="uk-UA"/>
        </w:rPr>
        <w:t>Соціальні</w:t>
      </w:r>
      <w:r w:rsidRPr="001658E7">
        <w:t xml:space="preserve"> </w:t>
      </w:r>
      <w:r w:rsidRPr="001658E7">
        <w:rPr>
          <w:lang w:val="uk-UA"/>
        </w:rPr>
        <w:t>дослідження</w:t>
      </w:r>
      <w:r w:rsidRPr="001658E7">
        <w:t>»</w:t>
      </w:r>
      <w:r>
        <w:rPr>
          <w:lang w:val="uk-UA"/>
        </w:rPr>
        <w:t xml:space="preserve"> (керівник – Загребельна Л. В.)</w:t>
      </w:r>
      <w:r w:rsidRPr="001658E7">
        <w:t xml:space="preserve">. </w:t>
      </w:r>
    </w:p>
    <w:p w:rsidR="00120856" w:rsidRPr="001658E7" w:rsidRDefault="00120856" w:rsidP="0044427A">
      <w:pPr>
        <w:autoSpaceDE w:val="0"/>
        <w:autoSpaceDN w:val="0"/>
        <w:adjustRightInd w:val="0"/>
        <w:jc w:val="both"/>
      </w:pPr>
      <w:r w:rsidRPr="001658E7">
        <w:t xml:space="preserve"> «</w:t>
      </w:r>
      <w:r w:rsidRPr="001658E7">
        <w:rPr>
          <w:lang w:val="uk-UA"/>
        </w:rPr>
        <w:t>Соціальна</w:t>
      </w:r>
      <w:r w:rsidRPr="001658E7">
        <w:t xml:space="preserve"> </w:t>
      </w:r>
      <w:r w:rsidRPr="001658E7">
        <w:rPr>
          <w:lang w:val="uk-UA"/>
        </w:rPr>
        <w:t>політика</w:t>
      </w:r>
      <w:r w:rsidRPr="001658E7">
        <w:t xml:space="preserve"> </w:t>
      </w:r>
      <w:r w:rsidRPr="001658E7">
        <w:rPr>
          <w:lang w:val="uk-UA"/>
        </w:rPr>
        <w:t>та</w:t>
      </w:r>
      <w:r w:rsidRPr="001658E7">
        <w:t xml:space="preserve"> </w:t>
      </w:r>
      <w:r w:rsidRPr="001658E7">
        <w:rPr>
          <w:lang w:val="uk-UA"/>
        </w:rPr>
        <w:t>соціальні</w:t>
      </w:r>
      <w:r w:rsidRPr="001658E7">
        <w:t xml:space="preserve"> </w:t>
      </w:r>
      <w:r w:rsidRPr="001658E7">
        <w:rPr>
          <w:lang w:val="uk-UA"/>
        </w:rPr>
        <w:t>процеси</w:t>
      </w:r>
      <w:r w:rsidRPr="001658E7">
        <w:t xml:space="preserve"> </w:t>
      </w:r>
      <w:r w:rsidRPr="001658E7">
        <w:rPr>
          <w:lang w:val="uk-UA"/>
        </w:rPr>
        <w:t>в</w:t>
      </w:r>
      <w:r w:rsidRPr="001658E7">
        <w:t xml:space="preserve"> </w:t>
      </w:r>
      <w:r w:rsidRPr="001658E7">
        <w:rPr>
          <w:lang w:val="uk-UA"/>
        </w:rPr>
        <w:t>Україні</w:t>
      </w:r>
      <w:r w:rsidRPr="001658E7">
        <w:t>»</w:t>
      </w:r>
      <w:r>
        <w:rPr>
          <w:lang w:val="uk-UA"/>
        </w:rPr>
        <w:t xml:space="preserve"> (керівник – Кардаш С. Ю.)</w:t>
      </w:r>
      <w:r w:rsidRPr="001658E7">
        <w:t>.</w:t>
      </w:r>
    </w:p>
    <w:p w:rsidR="00120856" w:rsidRPr="001658E7" w:rsidRDefault="00120856" w:rsidP="0044427A">
      <w:pPr>
        <w:autoSpaceDE w:val="0"/>
        <w:autoSpaceDN w:val="0"/>
        <w:adjustRightInd w:val="0"/>
        <w:jc w:val="both"/>
      </w:pPr>
      <w:r w:rsidRPr="001658E7">
        <w:t xml:space="preserve"> «</w:t>
      </w:r>
      <w:r w:rsidRPr="001658E7">
        <w:rPr>
          <w:lang w:val="uk-UA"/>
        </w:rPr>
        <w:t>Політична</w:t>
      </w:r>
      <w:r w:rsidRPr="001658E7">
        <w:t xml:space="preserve"> </w:t>
      </w:r>
      <w:r w:rsidRPr="001658E7">
        <w:rPr>
          <w:lang w:val="uk-UA"/>
        </w:rPr>
        <w:t>свідомість</w:t>
      </w:r>
      <w:r w:rsidRPr="001658E7">
        <w:t xml:space="preserve"> </w:t>
      </w:r>
      <w:r w:rsidRPr="001658E7">
        <w:rPr>
          <w:lang w:val="uk-UA"/>
        </w:rPr>
        <w:t>і</w:t>
      </w:r>
      <w:r w:rsidRPr="001658E7">
        <w:t xml:space="preserve"> </w:t>
      </w:r>
      <w:r w:rsidRPr="001658E7">
        <w:rPr>
          <w:lang w:val="uk-UA"/>
        </w:rPr>
        <w:t>культура</w:t>
      </w:r>
      <w:r w:rsidRPr="001658E7">
        <w:t>»</w:t>
      </w:r>
      <w:r>
        <w:rPr>
          <w:lang w:val="uk-UA"/>
        </w:rPr>
        <w:t xml:space="preserve"> (керівник – Шостак І. В.)</w:t>
      </w:r>
      <w:r w:rsidRPr="001658E7">
        <w:t xml:space="preserve">. </w:t>
      </w:r>
    </w:p>
    <w:p w:rsidR="00120856" w:rsidRPr="001658E7" w:rsidRDefault="00120856" w:rsidP="0044427A">
      <w:pPr>
        <w:autoSpaceDE w:val="0"/>
        <w:autoSpaceDN w:val="0"/>
        <w:adjustRightInd w:val="0"/>
        <w:jc w:val="both"/>
      </w:pPr>
      <w:r w:rsidRPr="001658E7">
        <w:t xml:space="preserve"> «</w:t>
      </w:r>
      <w:r w:rsidRPr="001658E7">
        <w:rPr>
          <w:lang w:val="uk-UA"/>
        </w:rPr>
        <w:t>Політичні</w:t>
      </w:r>
      <w:r w:rsidRPr="001658E7">
        <w:t xml:space="preserve"> </w:t>
      </w:r>
      <w:r w:rsidRPr="001658E7">
        <w:rPr>
          <w:lang w:val="uk-UA"/>
        </w:rPr>
        <w:t>трансформації</w:t>
      </w:r>
      <w:r w:rsidRPr="001658E7">
        <w:t xml:space="preserve"> </w:t>
      </w:r>
      <w:r w:rsidRPr="001658E7">
        <w:rPr>
          <w:lang w:val="uk-UA"/>
        </w:rPr>
        <w:t>у</w:t>
      </w:r>
      <w:r w:rsidRPr="001658E7">
        <w:t xml:space="preserve"> </w:t>
      </w:r>
      <w:r w:rsidRPr="001658E7">
        <w:rPr>
          <w:lang w:val="uk-UA"/>
        </w:rPr>
        <w:t>посткомуністичних</w:t>
      </w:r>
      <w:r w:rsidRPr="001658E7">
        <w:t xml:space="preserve"> </w:t>
      </w:r>
      <w:r w:rsidRPr="001658E7">
        <w:rPr>
          <w:lang w:val="uk-UA"/>
        </w:rPr>
        <w:t>суспільствах</w:t>
      </w:r>
      <w:r w:rsidRPr="001658E7">
        <w:t>»</w:t>
      </w:r>
      <w:r>
        <w:rPr>
          <w:lang w:val="uk-UA"/>
        </w:rPr>
        <w:t xml:space="preserve"> (керівник –  Мацієвський  Ю. В.)</w:t>
      </w:r>
      <w:r w:rsidRPr="001658E7">
        <w:t xml:space="preserve"> </w:t>
      </w:r>
    </w:p>
    <w:p w:rsidR="00120856" w:rsidRPr="001658E7" w:rsidRDefault="00120856" w:rsidP="0044427A">
      <w:pPr>
        <w:autoSpaceDE w:val="0"/>
        <w:autoSpaceDN w:val="0"/>
        <w:adjustRightInd w:val="0"/>
        <w:jc w:val="both"/>
      </w:pPr>
      <w:r w:rsidRPr="001658E7">
        <w:t xml:space="preserve"> «</w:t>
      </w:r>
      <w:r w:rsidRPr="001658E7">
        <w:rPr>
          <w:lang w:val="uk-UA"/>
        </w:rPr>
        <w:t>Політичні</w:t>
      </w:r>
      <w:r w:rsidRPr="001658E7">
        <w:t xml:space="preserve"> </w:t>
      </w:r>
      <w:r w:rsidRPr="001658E7">
        <w:rPr>
          <w:lang w:val="uk-UA"/>
        </w:rPr>
        <w:t>партії</w:t>
      </w:r>
      <w:r w:rsidRPr="001658E7">
        <w:t xml:space="preserve"> </w:t>
      </w:r>
      <w:r w:rsidRPr="001658E7">
        <w:rPr>
          <w:lang w:val="uk-UA"/>
        </w:rPr>
        <w:t>та</w:t>
      </w:r>
      <w:r w:rsidRPr="001658E7">
        <w:t xml:space="preserve"> </w:t>
      </w:r>
      <w:r w:rsidRPr="001658E7">
        <w:rPr>
          <w:lang w:val="uk-UA"/>
        </w:rPr>
        <w:t>виборчі</w:t>
      </w:r>
      <w:r w:rsidRPr="001658E7">
        <w:t xml:space="preserve"> </w:t>
      </w:r>
      <w:r w:rsidRPr="001658E7">
        <w:rPr>
          <w:lang w:val="uk-UA"/>
        </w:rPr>
        <w:t>системи</w:t>
      </w:r>
      <w:r w:rsidRPr="001658E7">
        <w:t>»</w:t>
      </w:r>
      <w:r>
        <w:rPr>
          <w:lang w:val="uk-UA"/>
        </w:rPr>
        <w:t xml:space="preserve"> (керівник – Лебедюк в. М.)</w:t>
      </w:r>
      <w:r w:rsidRPr="001658E7">
        <w:t xml:space="preserve">. </w:t>
      </w:r>
    </w:p>
    <w:p w:rsidR="00120856" w:rsidRPr="0069533D" w:rsidRDefault="00120856" w:rsidP="00392910">
      <w:pPr>
        <w:ind w:firstLine="567"/>
        <w:jc w:val="center"/>
        <w:rPr>
          <w:rStyle w:val="Strong"/>
          <w:bCs/>
          <w:lang w:val="uk-UA"/>
        </w:rPr>
      </w:pPr>
      <w:r>
        <w:rPr>
          <w:rStyle w:val="Strong"/>
          <w:bCs/>
        </w:rPr>
        <w:br w:type="page"/>
      </w:r>
      <w:r w:rsidRPr="0069533D">
        <w:rPr>
          <w:rStyle w:val="Strong"/>
          <w:bCs/>
        </w:rPr>
        <w:t>Ф</w:t>
      </w:r>
      <w:r>
        <w:rPr>
          <w:rStyle w:val="Strong"/>
          <w:bCs/>
          <w:lang w:val="uk-UA"/>
        </w:rPr>
        <w:t>АКУЛЬТЕТ РОМАНО-ГЕРМАНСЬКИХ МОВ</w:t>
      </w:r>
    </w:p>
    <w:p w:rsidR="00120856" w:rsidRPr="00154217" w:rsidRDefault="00120856" w:rsidP="00392910">
      <w:pPr>
        <w:ind w:firstLine="567"/>
        <w:jc w:val="both"/>
        <w:rPr>
          <w:lang w:val="uk-UA"/>
        </w:rPr>
      </w:pPr>
      <w:r w:rsidRPr="00392910">
        <w:rPr>
          <w:rStyle w:val="Strong"/>
          <w:b w:val="0"/>
          <w:bCs/>
        </w:rPr>
        <w:t>Факультет</w:t>
      </w:r>
      <w:r w:rsidRPr="00154217">
        <w:rPr>
          <w:rStyle w:val="Strong"/>
          <w:bCs/>
        </w:rPr>
        <w:t xml:space="preserve"> </w:t>
      </w:r>
      <w:r w:rsidRPr="00154217">
        <w:t>створений згідно з наказом ректора НаУОА від </w:t>
      </w:r>
      <w:r w:rsidRPr="00154217">
        <w:rPr>
          <w:rStyle w:val="Emphasis"/>
          <w:iCs/>
        </w:rPr>
        <w:t>2 січня 2001 р</w:t>
      </w:r>
      <w:r w:rsidRPr="00154217">
        <w:rPr>
          <w:i/>
        </w:rPr>
        <w:t>.</w:t>
      </w:r>
      <w:r w:rsidRPr="00154217">
        <w:t xml:space="preserve"> На факультеті здійснюється освітня підготовка за </w:t>
      </w:r>
      <w:r w:rsidRPr="00154217">
        <w:rPr>
          <w:lang w:val="uk-UA"/>
        </w:rPr>
        <w:t xml:space="preserve">галуззю знань 0203 Гуманітарні науки, </w:t>
      </w:r>
      <w:r w:rsidRPr="00154217">
        <w:t>спеціальністю 6.020303 «Філологія. Англійська мова та література»</w:t>
      </w:r>
      <w:r w:rsidRPr="00154217">
        <w:rPr>
          <w:lang w:val="uk-UA"/>
        </w:rPr>
        <w:t>, 7.02030302 «М</w:t>
      </w:r>
      <w:r w:rsidRPr="00154217">
        <w:t>ова та література (англійська)»</w:t>
      </w:r>
      <w:r w:rsidRPr="00154217">
        <w:rPr>
          <w:lang w:val="uk-UA"/>
        </w:rPr>
        <w:t>, 8.02030302 «М</w:t>
      </w:r>
      <w:r w:rsidRPr="00154217">
        <w:t xml:space="preserve">ова та література (англійська)». </w:t>
      </w:r>
    </w:p>
    <w:p w:rsidR="00120856" w:rsidRPr="00F26D24" w:rsidRDefault="00120856" w:rsidP="00392910">
      <w:pPr>
        <w:ind w:firstLine="567"/>
        <w:jc w:val="both"/>
        <w:rPr>
          <w:rStyle w:val="Strong"/>
          <w:b w:val="0"/>
          <w:lang w:val="uk-UA"/>
        </w:rPr>
      </w:pPr>
      <w:r w:rsidRPr="00154217">
        <w:rPr>
          <w:lang w:val="uk-UA"/>
        </w:rPr>
        <w:t xml:space="preserve">На факультеті функціонує: Ресурсний центр вивчення іноземних мов, </w:t>
      </w:r>
      <w:hyperlink r:id="rId48" w:history="1">
        <w:r w:rsidRPr="00154217">
          <w:rPr>
            <w:rStyle w:val="Hyperlink"/>
            <w:bCs/>
            <w:lang w:val="uk-UA"/>
          </w:rPr>
          <w:t>Центр канадознавства</w:t>
        </w:r>
      </w:hyperlink>
      <w:r w:rsidRPr="00154217">
        <w:rPr>
          <w:rStyle w:val="Strong"/>
          <w:bCs/>
          <w:lang w:val="uk-UA"/>
        </w:rPr>
        <w:t xml:space="preserve">, </w:t>
      </w:r>
      <w:r w:rsidRPr="00F26D24">
        <w:rPr>
          <w:rStyle w:val="Strong"/>
          <w:b w:val="0"/>
          <w:bCs/>
          <w:lang w:val="uk-UA"/>
        </w:rPr>
        <w:t>Центр здачі екзаменів на міжнародний сертифікат з іспанської мови (</w:t>
      </w:r>
      <w:r w:rsidRPr="00F26D24">
        <w:rPr>
          <w:rStyle w:val="Strong"/>
          <w:b w:val="0"/>
          <w:bCs/>
        </w:rPr>
        <w:t>DELE</w:t>
      </w:r>
      <w:r w:rsidRPr="00F26D24">
        <w:rPr>
          <w:rStyle w:val="Strong"/>
          <w:b w:val="0"/>
          <w:bCs/>
          <w:lang w:val="uk-UA"/>
        </w:rPr>
        <w:t>), Центр підготовки до здачі тестів на міжнародні сертифікати з англійської мови «</w:t>
      </w:r>
      <w:r w:rsidRPr="00F26D24">
        <w:rPr>
          <w:rStyle w:val="Strong"/>
          <w:b w:val="0"/>
          <w:bCs/>
        </w:rPr>
        <w:t>Longman</w:t>
      </w:r>
      <w:r w:rsidRPr="00F26D24">
        <w:rPr>
          <w:rStyle w:val="Strong"/>
          <w:b w:val="0"/>
          <w:bCs/>
          <w:lang w:val="uk-UA"/>
        </w:rPr>
        <w:t xml:space="preserve"> </w:t>
      </w:r>
      <w:r w:rsidRPr="00F26D24">
        <w:rPr>
          <w:rStyle w:val="Strong"/>
          <w:b w:val="0"/>
          <w:bCs/>
        </w:rPr>
        <w:t>Pearson</w:t>
      </w:r>
      <w:r w:rsidRPr="00F26D24">
        <w:rPr>
          <w:rStyle w:val="Strong"/>
          <w:b w:val="0"/>
          <w:bCs/>
          <w:lang w:val="uk-UA"/>
        </w:rPr>
        <w:t xml:space="preserve"> </w:t>
      </w:r>
      <w:r w:rsidRPr="00F26D24">
        <w:rPr>
          <w:rStyle w:val="Strong"/>
          <w:b w:val="0"/>
          <w:bCs/>
        </w:rPr>
        <w:t>Tests</w:t>
      </w:r>
      <w:r w:rsidRPr="00F26D24">
        <w:rPr>
          <w:rStyle w:val="Strong"/>
          <w:b w:val="0"/>
          <w:bCs/>
          <w:lang w:val="uk-UA"/>
        </w:rPr>
        <w:t xml:space="preserve">», </w:t>
      </w:r>
      <w:hyperlink r:id="rId49" w:history="1">
        <w:r w:rsidRPr="00F26D24">
          <w:rPr>
            <w:rStyle w:val="Hyperlink"/>
            <w:bCs/>
            <w:lang w:val="uk-UA"/>
          </w:rPr>
          <w:t>Науково-практична лабораторія «</w:t>
        </w:r>
        <w:r w:rsidRPr="00F26D24">
          <w:rPr>
            <w:rStyle w:val="Hyperlink"/>
            <w:bCs/>
          </w:rPr>
          <w:t>LEXILAB</w:t>
        </w:r>
        <w:r w:rsidRPr="00F26D24">
          <w:rPr>
            <w:rStyle w:val="Hyperlink"/>
            <w:bCs/>
            <w:lang w:val="uk-UA"/>
          </w:rPr>
          <w:t>»</w:t>
        </w:r>
      </w:hyperlink>
      <w:r w:rsidRPr="00F26D24">
        <w:rPr>
          <w:rStyle w:val="Strong"/>
          <w:b w:val="0"/>
          <w:bCs/>
          <w:lang w:val="uk-UA"/>
        </w:rPr>
        <w:t>, Науково-практична лабораторія «Сучасні технології формування іншомовної комунікативної компетенції»</w:t>
      </w:r>
      <w:r w:rsidRPr="00F26D24">
        <w:rPr>
          <w:lang w:val="uk-UA"/>
        </w:rPr>
        <w:t xml:space="preserve"> у співпраці з науково-практичною лабораторією з лінгводидактики та соціолінгвістики </w:t>
      </w:r>
      <w:r w:rsidRPr="00F26D24">
        <w:t>PREFics</w:t>
      </w:r>
      <w:r w:rsidRPr="00F26D24">
        <w:rPr>
          <w:lang w:val="uk-UA"/>
        </w:rPr>
        <w:t xml:space="preserve"> французького університету Рен 2, </w:t>
      </w:r>
      <w:r w:rsidRPr="00F26D24">
        <w:rPr>
          <w:rStyle w:val="Strong"/>
          <w:b w:val="0"/>
          <w:bCs/>
          <w:lang w:val="uk-UA"/>
        </w:rPr>
        <w:t>Літературна студія</w:t>
      </w:r>
      <w:r w:rsidRPr="00F26D24">
        <w:rPr>
          <w:lang w:val="uk-UA"/>
        </w:rPr>
        <w:t xml:space="preserve"> </w:t>
      </w:r>
      <w:r w:rsidRPr="00F26D24">
        <w:rPr>
          <w:rStyle w:val="Strong"/>
          <w:b w:val="0"/>
          <w:bCs/>
          <w:lang w:val="uk-UA"/>
        </w:rPr>
        <w:t>та дискусійна група «Театральні діалоги»</w:t>
      </w:r>
      <w:r w:rsidRPr="00F26D24">
        <w:rPr>
          <w:lang w:val="uk-UA"/>
        </w:rPr>
        <w:t xml:space="preserve">, </w:t>
      </w:r>
      <w:r w:rsidRPr="00F26D24">
        <w:rPr>
          <w:rStyle w:val="Strong"/>
          <w:b w:val="0"/>
          <w:bCs/>
          <w:lang w:val="uk-UA"/>
        </w:rPr>
        <w:t>Науково-практична студія літературного перекладу з німецької мови.</w:t>
      </w:r>
    </w:p>
    <w:p w:rsidR="00120856" w:rsidRPr="00F26D24" w:rsidRDefault="00120856" w:rsidP="00392910">
      <w:pPr>
        <w:ind w:firstLine="567"/>
        <w:jc w:val="both"/>
        <w:rPr>
          <w:rStyle w:val="Strong"/>
          <w:b w:val="0"/>
          <w:lang w:val="uk-UA"/>
        </w:rPr>
      </w:pPr>
      <w:r w:rsidRPr="00F26D24">
        <w:rPr>
          <w:lang w:val="uk-UA"/>
        </w:rPr>
        <w:tab/>
      </w:r>
      <w:r w:rsidRPr="00F26D24">
        <w:rPr>
          <w:rStyle w:val="Strong"/>
          <w:b w:val="0"/>
          <w:bCs/>
          <w:lang w:val="uk-UA"/>
        </w:rPr>
        <w:t>Студенти та викладачі беруть активну участь в міжнародних обмінних програмах «</w:t>
      </w:r>
      <w:r w:rsidRPr="00F26D24">
        <w:rPr>
          <w:rStyle w:val="Strong"/>
          <w:b w:val="0"/>
          <w:bCs/>
        </w:rPr>
        <w:t>Eurasian</w:t>
      </w:r>
      <w:r w:rsidRPr="00F26D24">
        <w:rPr>
          <w:rStyle w:val="Strong"/>
          <w:b w:val="0"/>
          <w:bCs/>
          <w:lang w:val="uk-UA"/>
        </w:rPr>
        <w:t xml:space="preserve"> </w:t>
      </w:r>
      <w:r w:rsidRPr="00F26D24">
        <w:rPr>
          <w:rStyle w:val="Strong"/>
          <w:b w:val="0"/>
          <w:bCs/>
        </w:rPr>
        <w:t>Exchange</w:t>
      </w:r>
      <w:r w:rsidRPr="00F26D24">
        <w:rPr>
          <w:rStyle w:val="Strong"/>
          <w:b w:val="0"/>
          <w:bCs/>
          <w:lang w:val="uk-UA"/>
        </w:rPr>
        <w:t xml:space="preserve"> </w:t>
      </w:r>
      <w:r w:rsidRPr="00F26D24">
        <w:rPr>
          <w:rStyle w:val="Strong"/>
          <w:b w:val="0"/>
          <w:bCs/>
        </w:rPr>
        <w:t>Programme</w:t>
      </w:r>
      <w:r w:rsidRPr="00F26D24">
        <w:rPr>
          <w:rStyle w:val="Strong"/>
          <w:b w:val="0"/>
          <w:bCs/>
          <w:lang w:val="uk-UA"/>
        </w:rPr>
        <w:t>», «</w:t>
      </w:r>
      <w:r w:rsidRPr="00F26D24">
        <w:rPr>
          <w:rStyle w:val="Strong"/>
          <w:b w:val="0"/>
          <w:bCs/>
        </w:rPr>
        <w:t>Erasmus</w:t>
      </w:r>
      <w:r w:rsidRPr="00F26D24">
        <w:rPr>
          <w:rStyle w:val="Strong"/>
          <w:b w:val="0"/>
          <w:bCs/>
          <w:lang w:val="uk-UA"/>
        </w:rPr>
        <w:t xml:space="preserve"> </w:t>
      </w:r>
      <w:r w:rsidRPr="00F26D24">
        <w:rPr>
          <w:rStyle w:val="Strong"/>
          <w:b w:val="0"/>
          <w:bCs/>
        </w:rPr>
        <w:t>mundus</w:t>
      </w:r>
      <w:r w:rsidRPr="00F26D24">
        <w:rPr>
          <w:rStyle w:val="Strong"/>
          <w:b w:val="0"/>
          <w:bCs/>
          <w:lang w:val="uk-UA"/>
        </w:rPr>
        <w:t xml:space="preserve">», </w:t>
      </w:r>
      <w:r w:rsidRPr="00F26D24">
        <w:rPr>
          <w:rStyle w:val="Strong"/>
          <w:b w:val="0"/>
          <w:bCs/>
        </w:rPr>
        <w:t>IREX</w:t>
      </w:r>
      <w:r w:rsidRPr="00F26D24">
        <w:rPr>
          <w:rStyle w:val="Strong"/>
          <w:b w:val="0"/>
          <w:bCs/>
          <w:lang w:val="uk-UA"/>
        </w:rPr>
        <w:t xml:space="preserve">, </w:t>
      </w:r>
      <w:r w:rsidRPr="00F26D24">
        <w:rPr>
          <w:rStyle w:val="Strong"/>
          <w:b w:val="0"/>
          <w:bCs/>
        </w:rPr>
        <w:t>CORE</w:t>
      </w:r>
      <w:r w:rsidRPr="00F26D24">
        <w:rPr>
          <w:rStyle w:val="Strong"/>
          <w:b w:val="0"/>
          <w:bCs/>
          <w:lang w:val="uk-UA"/>
        </w:rPr>
        <w:t xml:space="preserve">, </w:t>
      </w:r>
      <w:r w:rsidRPr="00F26D24">
        <w:rPr>
          <w:rStyle w:val="Strong"/>
          <w:b w:val="0"/>
          <w:bCs/>
        </w:rPr>
        <w:t>AU</w:t>
      </w:r>
      <w:r w:rsidRPr="00F26D24">
        <w:rPr>
          <w:rStyle w:val="Strong"/>
          <w:b w:val="0"/>
          <w:bCs/>
          <w:lang w:val="uk-UA"/>
        </w:rPr>
        <w:t>-</w:t>
      </w:r>
      <w:r w:rsidRPr="00F26D24">
        <w:rPr>
          <w:rStyle w:val="Strong"/>
          <w:b w:val="0"/>
          <w:bCs/>
        </w:rPr>
        <w:t>pair</w:t>
      </w:r>
      <w:r w:rsidRPr="00F26D24">
        <w:rPr>
          <w:rStyle w:val="Strong"/>
          <w:b w:val="0"/>
          <w:bCs/>
          <w:lang w:val="uk-UA"/>
        </w:rPr>
        <w:t xml:space="preserve">, </w:t>
      </w:r>
      <w:r w:rsidRPr="00F26D24">
        <w:rPr>
          <w:rStyle w:val="Strong"/>
          <w:b w:val="0"/>
          <w:bCs/>
        </w:rPr>
        <w:t>IIASC</w:t>
      </w:r>
      <w:r w:rsidRPr="00F26D24">
        <w:rPr>
          <w:rStyle w:val="Strong"/>
          <w:b w:val="0"/>
          <w:bCs/>
          <w:lang w:val="uk-UA"/>
        </w:rPr>
        <w:t xml:space="preserve">, </w:t>
      </w:r>
      <w:r w:rsidRPr="00F26D24">
        <w:rPr>
          <w:rStyle w:val="Strong"/>
          <w:b w:val="0"/>
          <w:bCs/>
        </w:rPr>
        <w:t>Full</w:t>
      </w:r>
      <w:r w:rsidRPr="00F26D24">
        <w:rPr>
          <w:rStyle w:val="Strong"/>
          <w:b w:val="0"/>
          <w:bCs/>
          <w:lang w:val="uk-UA"/>
        </w:rPr>
        <w:t xml:space="preserve"> </w:t>
      </w:r>
      <w:r w:rsidRPr="00F26D24">
        <w:rPr>
          <w:rStyle w:val="Strong"/>
          <w:b w:val="0"/>
          <w:bCs/>
        </w:rPr>
        <w:t>Bright</w:t>
      </w:r>
      <w:r w:rsidRPr="00F26D24">
        <w:rPr>
          <w:rStyle w:val="Strong"/>
          <w:b w:val="0"/>
          <w:bCs/>
          <w:lang w:val="uk-UA"/>
        </w:rPr>
        <w:t>, а також у щорічних мовних курсах у Франції та Німеччині,</w:t>
      </w:r>
      <w:r w:rsidRPr="00154217">
        <w:rPr>
          <w:rStyle w:val="Strong"/>
          <w:bCs/>
          <w:lang w:val="uk-UA"/>
        </w:rPr>
        <w:t xml:space="preserve"> </w:t>
      </w:r>
      <w:r w:rsidRPr="00F26D24">
        <w:rPr>
          <w:rStyle w:val="Strong"/>
          <w:b w:val="0"/>
          <w:bCs/>
          <w:lang w:val="uk-UA"/>
        </w:rPr>
        <w:t xml:space="preserve">основним завданням яких є підготовка молоді до активної участі у процесі розвитку справедливого, гармонійного та збалансовано розвинутого суспільства. </w:t>
      </w:r>
    </w:p>
    <w:p w:rsidR="00120856" w:rsidRPr="00154217" w:rsidRDefault="00120856" w:rsidP="00392910">
      <w:pPr>
        <w:ind w:firstLine="567"/>
        <w:jc w:val="both"/>
        <w:rPr>
          <w:rStyle w:val="Strong"/>
          <w:b w:val="0"/>
          <w:lang w:val="uk-UA"/>
        </w:rPr>
      </w:pPr>
      <w:r w:rsidRPr="00154217">
        <w:rPr>
          <w:lang w:val="uk-UA"/>
        </w:rPr>
        <w:t>Підготовку фахівців забезпечують чотири кафедри: кафедра індоєвропейських мов, кафедра теорії мови та літератури, кафедра міжнародної мовної комунікації та кафедра англійської мови та літератури.</w:t>
      </w:r>
    </w:p>
    <w:p w:rsidR="00120856" w:rsidRPr="00154217" w:rsidRDefault="00120856" w:rsidP="00392910">
      <w:pPr>
        <w:ind w:firstLine="567"/>
        <w:jc w:val="both"/>
        <w:rPr>
          <w:i/>
          <w:lang w:val="uk-UA"/>
        </w:rPr>
      </w:pPr>
    </w:p>
    <w:p w:rsidR="00120856" w:rsidRPr="00154217" w:rsidRDefault="00120856" w:rsidP="00392910">
      <w:pPr>
        <w:ind w:firstLine="567"/>
        <w:jc w:val="both"/>
        <w:rPr>
          <w:b/>
          <w:i/>
          <w:lang w:val="uk-UA"/>
        </w:rPr>
      </w:pPr>
      <w:r w:rsidRPr="00154217">
        <w:rPr>
          <w:b/>
          <w:i/>
          <w:lang w:val="uk-UA"/>
        </w:rPr>
        <w:t>Кафедра індоєвропейських мов</w:t>
      </w:r>
    </w:p>
    <w:p w:rsidR="00120856" w:rsidRPr="00154217" w:rsidRDefault="00120856" w:rsidP="00392910">
      <w:pPr>
        <w:ind w:firstLine="567"/>
        <w:jc w:val="both"/>
        <w:rPr>
          <w:lang w:val="uk-UA"/>
        </w:rPr>
      </w:pPr>
      <w:r w:rsidRPr="00154217">
        <w:rPr>
          <w:lang w:val="uk-UA"/>
        </w:rPr>
        <w:tab/>
        <w:t>Наукова тема кафедри індоєвропейських мов:  «Інноваційні методи формування іншомовної комунікативної компетенції», державний реєстраційний номер 0109</w:t>
      </w:r>
      <w:r w:rsidRPr="00154217">
        <w:t>U</w:t>
      </w:r>
      <w:r w:rsidRPr="00154217">
        <w:rPr>
          <w:lang w:val="uk-UA"/>
        </w:rPr>
        <w:t>007882, керівник – Ковальчук Інна В’ячеславівна, кандидат наук, доцент, завідувач кафедри індоєвропейських мов.</w:t>
      </w:r>
    </w:p>
    <w:p w:rsidR="00120856" w:rsidRPr="00154217" w:rsidRDefault="00120856" w:rsidP="00392910">
      <w:pPr>
        <w:ind w:firstLine="567"/>
        <w:jc w:val="both"/>
        <w:rPr>
          <w:lang w:val="uk-UA"/>
        </w:rPr>
      </w:pPr>
      <w:r w:rsidRPr="00154217">
        <w:rPr>
          <w:bCs/>
          <w:lang w:val="uk-UA"/>
        </w:rPr>
        <w:t xml:space="preserve">Мета роботи НДР: </w:t>
      </w:r>
      <w:r w:rsidRPr="00154217">
        <w:rPr>
          <w:lang w:val="uk-UA"/>
        </w:rPr>
        <w:t>дослідження наукових підходів до технології формування іншомовної мовленнєвої компетенції, визначення рівня комунікативної компетенції та її складових; уточнення суті філологічної, лінгвістичної, компенсаторної, дискурсивної соціальної та соціокультурної складових комунікативної компетенції.</w:t>
      </w:r>
    </w:p>
    <w:p w:rsidR="00120856" w:rsidRPr="0069533D" w:rsidRDefault="00120856" w:rsidP="00392910">
      <w:pPr>
        <w:ind w:firstLine="567"/>
        <w:jc w:val="center"/>
        <w:rPr>
          <w:i/>
          <w:iCs/>
          <w:lang w:val="uk-UA"/>
        </w:rPr>
      </w:pPr>
      <w:r w:rsidRPr="0069533D">
        <w:rPr>
          <w:i/>
          <w:iCs/>
          <w:lang w:val="uk-UA"/>
        </w:rPr>
        <w:tab/>
        <w:t>Робота над дисертаційними дослідженнями:</w:t>
      </w:r>
    </w:p>
    <w:p w:rsidR="00120856" w:rsidRPr="00154217" w:rsidRDefault="00120856" w:rsidP="008924D9">
      <w:pPr>
        <w:pStyle w:val="Standard"/>
        <w:numPr>
          <w:ilvl w:val="0"/>
          <w:numId w:val="10"/>
        </w:numPr>
        <w:spacing w:after="0" w:line="240" w:lineRule="auto"/>
        <w:ind w:left="0" w:firstLine="0"/>
        <w:jc w:val="both"/>
        <w:rPr>
          <w:rFonts w:ascii="Times New Roman" w:hAnsi="Times New Roman" w:cs="Times New Roman"/>
          <w:sz w:val="24"/>
          <w:szCs w:val="24"/>
          <w:lang w:val="uk-UA"/>
        </w:rPr>
      </w:pPr>
      <w:r w:rsidRPr="0069533D">
        <w:rPr>
          <w:rFonts w:ascii="Times New Roman" w:hAnsi="Times New Roman" w:cs="Times New Roman"/>
          <w:sz w:val="24"/>
          <w:szCs w:val="24"/>
          <w:lang w:val="uk-UA"/>
        </w:rPr>
        <w:t>Захарчук О. М.</w:t>
      </w:r>
      <w:r w:rsidRPr="00154217">
        <w:rPr>
          <w:rFonts w:ascii="Times New Roman" w:hAnsi="Times New Roman" w:cs="Times New Roman"/>
          <w:sz w:val="24"/>
          <w:szCs w:val="24"/>
          <w:lang w:val="uk-UA"/>
        </w:rPr>
        <w:t xml:space="preserve"> – підготовлено до захисту </w:t>
      </w:r>
      <w:r w:rsidRPr="00154217">
        <w:rPr>
          <w:rFonts w:ascii="Times New Roman" w:hAnsi="Times New Roman" w:cs="Times New Roman"/>
          <w:sz w:val="24"/>
          <w:szCs w:val="24"/>
        </w:rPr>
        <w:t>кандидатськ</w:t>
      </w:r>
      <w:r w:rsidRPr="00154217">
        <w:rPr>
          <w:rFonts w:ascii="Times New Roman" w:hAnsi="Times New Roman" w:cs="Times New Roman"/>
          <w:sz w:val="24"/>
          <w:szCs w:val="24"/>
          <w:lang w:val="uk-UA"/>
        </w:rPr>
        <w:t>у</w:t>
      </w:r>
      <w:r w:rsidRPr="00154217">
        <w:rPr>
          <w:rFonts w:ascii="Times New Roman" w:hAnsi="Times New Roman" w:cs="Times New Roman"/>
          <w:sz w:val="24"/>
          <w:szCs w:val="24"/>
        </w:rPr>
        <w:t xml:space="preserve"> дисертаці</w:t>
      </w:r>
      <w:r w:rsidRPr="00154217">
        <w:rPr>
          <w:rFonts w:ascii="Times New Roman" w:hAnsi="Times New Roman" w:cs="Times New Roman"/>
          <w:sz w:val="24"/>
          <w:szCs w:val="24"/>
          <w:lang w:val="uk-UA"/>
        </w:rPr>
        <w:t>ю</w:t>
      </w:r>
      <w:r w:rsidRPr="00154217">
        <w:rPr>
          <w:rFonts w:ascii="Times New Roman" w:hAnsi="Times New Roman" w:cs="Times New Roman"/>
          <w:i/>
          <w:sz w:val="24"/>
          <w:szCs w:val="24"/>
          <w:lang w:val="uk-UA"/>
        </w:rPr>
        <w:t xml:space="preserve"> </w:t>
      </w:r>
      <w:r w:rsidRPr="00154217">
        <w:rPr>
          <w:rFonts w:ascii="Times New Roman" w:hAnsi="Times New Roman" w:cs="Times New Roman"/>
          <w:sz w:val="24"/>
          <w:szCs w:val="24"/>
          <w:lang w:val="uk-UA" w:eastAsia="ru-RU"/>
        </w:rPr>
        <w:t>“Моральне виховання учнів загальноосвітніх середніх навчальних закладів Франції ”;</w:t>
      </w:r>
    </w:p>
    <w:p w:rsidR="00120856" w:rsidRPr="00154217" w:rsidRDefault="00120856" w:rsidP="008924D9">
      <w:pPr>
        <w:pStyle w:val="Standard"/>
        <w:numPr>
          <w:ilvl w:val="0"/>
          <w:numId w:val="10"/>
        </w:numPr>
        <w:spacing w:after="0" w:line="240" w:lineRule="auto"/>
        <w:ind w:left="0" w:firstLine="0"/>
        <w:jc w:val="both"/>
        <w:rPr>
          <w:rFonts w:ascii="Times New Roman" w:hAnsi="Times New Roman" w:cs="Times New Roman"/>
          <w:sz w:val="24"/>
          <w:szCs w:val="24"/>
        </w:rPr>
      </w:pPr>
      <w:r w:rsidRPr="0069533D">
        <w:rPr>
          <w:rFonts w:ascii="Times New Roman" w:hAnsi="Times New Roman" w:cs="Times New Roman"/>
          <w:sz w:val="24"/>
          <w:szCs w:val="24"/>
        </w:rPr>
        <w:t>Кратюк Ю. К.</w:t>
      </w:r>
      <w:r w:rsidRPr="00154217">
        <w:rPr>
          <w:rFonts w:ascii="Times New Roman" w:hAnsi="Times New Roman" w:cs="Times New Roman"/>
          <w:sz w:val="24"/>
          <w:szCs w:val="24"/>
        </w:rPr>
        <w:t xml:space="preserve"> – докторант Жешувського університету республіка Польща, </w:t>
      </w:r>
      <w:r w:rsidRPr="00154217">
        <w:rPr>
          <w:rFonts w:ascii="Times New Roman" w:hAnsi="Times New Roman" w:cs="Times New Roman"/>
          <w:sz w:val="24"/>
          <w:szCs w:val="24"/>
          <w:lang w:val="uk-UA"/>
        </w:rPr>
        <w:t xml:space="preserve">підготовлено до захисту </w:t>
      </w:r>
      <w:r w:rsidRPr="00154217">
        <w:rPr>
          <w:rFonts w:ascii="Times New Roman" w:hAnsi="Times New Roman" w:cs="Times New Roman"/>
          <w:sz w:val="24"/>
          <w:szCs w:val="24"/>
        </w:rPr>
        <w:t>кандидатськ</w:t>
      </w:r>
      <w:r w:rsidRPr="00154217">
        <w:rPr>
          <w:rFonts w:ascii="Times New Roman" w:hAnsi="Times New Roman" w:cs="Times New Roman"/>
          <w:sz w:val="24"/>
          <w:szCs w:val="24"/>
          <w:lang w:val="uk-UA"/>
        </w:rPr>
        <w:t>у</w:t>
      </w:r>
      <w:r w:rsidRPr="00154217">
        <w:rPr>
          <w:rFonts w:ascii="Times New Roman" w:hAnsi="Times New Roman" w:cs="Times New Roman"/>
          <w:sz w:val="24"/>
          <w:szCs w:val="24"/>
        </w:rPr>
        <w:t xml:space="preserve"> дисертаці</w:t>
      </w:r>
      <w:r w:rsidRPr="00154217">
        <w:rPr>
          <w:rFonts w:ascii="Times New Roman" w:hAnsi="Times New Roman" w:cs="Times New Roman"/>
          <w:sz w:val="24"/>
          <w:szCs w:val="24"/>
          <w:lang w:val="uk-UA"/>
        </w:rPr>
        <w:t xml:space="preserve">ю </w:t>
      </w:r>
      <w:r w:rsidRPr="00154217">
        <w:rPr>
          <w:rFonts w:ascii="Times New Roman" w:hAnsi="Times New Roman" w:cs="Times New Roman"/>
          <w:sz w:val="24"/>
          <w:szCs w:val="24"/>
        </w:rPr>
        <w:t>„Сучасна польська мова на Україні</w:t>
      </w:r>
      <w:r w:rsidRPr="00154217">
        <w:rPr>
          <w:rFonts w:ascii="Times New Roman" w:hAnsi="Times New Roman" w:cs="Times New Roman"/>
          <w:sz w:val="24"/>
          <w:szCs w:val="24"/>
          <w:lang w:val="uk-UA"/>
        </w:rPr>
        <w:t xml:space="preserve"> (на прикладі досліджень лексичних одиниць польського діалекту Городка Подільського)</w:t>
      </w:r>
      <w:r w:rsidRPr="00154217">
        <w:rPr>
          <w:rFonts w:ascii="Times New Roman" w:hAnsi="Times New Roman" w:cs="Times New Roman"/>
          <w:sz w:val="24"/>
          <w:szCs w:val="24"/>
        </w:rPr>
        <w:t>”</w:t>
      </w:r>
      <w:r w:rsidRPr="00154217">
        <w:rPr>
          <w:rFonts w:ascii="Times New Roman" w:hAnsi="Times New Roman" w:cs="Times New Roman"/>
          <w:sz w:val="24"/>
          <w:szCs w:val="24"/>
          <w:lang w:val="uk-UA"/>
        </w:rPr>
        <w:t>;</w:t>
      </w:r>
    </w:p>
    <w:p w:rsidR="00120856" w:rsidRPr="00154217" w:rsidRDefault="00120856" w:rsidP="00392910">
      <w:pPr>
        <w:pStyle w:val="Standard"/>
        <w:tabs>
          <w:tab w:val="left" w:pos="5002"/>
        </w:tabs>
        <w:spacing w:after="0" w:line="240" w:lineRule="auto"/>
        <w:ind w:firstLine="567"/>
        <w:jc w:val="both"/>
        <w:rPr>
          <w:rFonts w:ascii="Times New Roman" w:hAnsi="Times New Roman" w:cs="Times New Roman"/>
          <w:sz w:val="24"/>
          <w:szCs w:val="24"/>
        </w:rPr>
      </w:pPr>
      <w:r w:rsidRPr="00154217">
        <w:rPr>
          <w:rFonts w:ascii="Times New Roman" w:hAnsi="Times New Roman" w:cs="Times New Roman"/>
          <w:i/>
          <w:sz w:val="24"/>
          <w:szCs w:val="24"/>
        </w:rPr>
        <w:t xml:space="preserve">Виконується </w:t>
      </w:r>
      <w:r w:rsidRPr="0069533D">
        <w:rPr>
          <w:rFonts w:ascii="Times New Roman" w:hAnsi="Times New Roman" w:cs="Times New Roman"/>
          <w:i/>
          <w:sz w:val="24"/>
          <w:szCs w:val="24"/>
        </w:rPr>
        <w:t>докторська дисертація</w:t>
      </w:r>
      <w:r w:rsidRPr="0069533D">
        <w:rPr>
          <w:rFonts w:ascii="Times New Roman" w:hAnsi="Times New Roman" w:cs="Times New Roman"/>
          <w:sz w:val="24"/>
          <w:szCs w:val="24"/>
        </w:rPr>
        <w:t>:</w:t>
      </w:r>
      <w:r w:rsidRPr="0069533D">
        <w:rPr>
          <w:rFonts w:ascii="Times New Roman" w:hAnsi="Times New Roman" w:cs="Times New Roman"/>
          <w:sz w:val="24"/>
          <w:szCs w:val="24"/>
        </w:rPr>
        <w:tab/>
      </w:r>
    </w:p>
    <w:p w:rsidR="00120856" w:rsidRPr="00154217" w:rsidRDefault="00120856" w:rsidP="008924D9">
      <w:pPr>
        <w:pStyle w:val="Standard"/>
        <w:spacing w:after="0" w:line="240" w:lineRule="auto"/>
        <w:jc w:val="both"/>
        <w:rPr>
          <w:rFonts w:ascii="Times New Roman" w:hAnsi="Times New Roman" w:cs="Times New Roman"/>
          <w:sz w:val="24"/>
          <w:szCs w:val="24"/>
          <w:lang w:val="uk-UA"/>
        </w:rPr>
      </w:pPr>
      <w:r w:rsidRPr="00154217">
        <w:rPr>
          <w:rFonts w:ascii="Times New Roman" w:hAnsi="Times New Roman" w:cs="Times New Roman"/>
          <w:i/>
          <w:sz w:val="24"/>
          <w:szCs w:val="24"/>
        </w:rPr>
        <w:t xml:space="preserve"> Ковальчук І. В.</w:t>
      </w:r>
      <w:r w:rsidRPr="00154217">
        <w:rPr>
          <w:rFonts w:ascii="Times New Roman" w:hAnsi="Times New Roman" w:cs="Times New Roman"/>
          <w:sz w:val="24"/>
          <w:szCs w:val="24"/>
          <w:lang w:val="uk-UA"/>
        </w:rPr>
        <w:t xml:space="preserve"> – </w:t>
      </w:r>
      <w:r w:rsidRPr="00154217">
        <w:rPr>
          <w:rFonts w:ascii="Times New Roman" w:hAnsi="Times New Roman" w:cs="Times New Roman"/>
          <w:sz w:val="24"/>
          <w:szCs w:val="24"/>
        </w:rPr>
        <w:t>«Психологія іншомовної комунікативної культури особистості».</w:t>
      </w:r>
    </w:p>
    <w:p w:rsidR="00120856" w:rsidRPr="0069533D" w:rsidRDefault="00120856" w:rsidP="00392910">
      <w:pPr>
        <w:ind w:firstLine="567"/>
        <w:jc w:val="both"/>
        <w:rPr>
          <w:i/>
          <w:lang w:val="uk-UA"/>
        </w:rPr>
      </w:pPr>
      <w:r w:rsidRPr="0069533D">
        <w:rPr>
          <w:i/>
          <w:lang w:val="uk-UA"/>
        </w:rPr>
        <w:t>Підручники та навчально-методичні посібники:</w:t>
      </w:r>
    </w:p>
    <w:p w:rsidR="00120856" w:rsidRPr="00154217" w:rsidRDefault="00120856" w:rsidP="008924D9">
      <w:pPr>
        <w:numPr>
          <w:ilvl w:val="0"/>
          <w:numId w:val="94"/>
        </w:numPr>
        <w:tabs>
          <w:tab w:val="clear" w:pos="720"/>
        </w:tabs>
        <w:ind w:left="0" w:firstLine="0"/>
        <w:jc w:val="both"/>
        <w:rPr>
          <w:lang w:val="uk-UA"/>
        </w:rPr>
      </w:pPr>
      <w:r w:rsidRPr="00154217">
        <w:rPr>
          <w:lang w:val="uk-UA"/>
        </w:rPr>
        <w:t>Ковальчук І. В., Білецька С. М. Посібник: Інтерактивне читання  з французької мови «</w:t>
      </w:r>
      <w:r w:rsidRPr="00154217">
        <w:rPr>
          <w:lang w:val="fr-FR"/>
        </w:rPr>
        <w:t>Un</w:t>
      </w:r>
      <w:r w:rsidRPr="00154217">
        <w:rPr>
          <w:lang w:val="uk-UA"/>
        </w:rPr>
        <w:t>е</w:t>
      </w:r>
      <w:r w:rsidRPr="00154217">
        <w:rPr>
          <w:lang w:val="fr-FR"/>
        </w:rPr>
        <w:t xml:space="preserve"> vie</w:t>
      </w:r>
      <w:r w:rsidRPr="00154217">
        <w:rPr>
          <w:lang w:val="uk-UA"/>
        </w:rPr>
        <w:t>» 2014 р.</w:t>
      </w:r>
    </w:p>
    <w:p w:rsidR="00120856" w:rsidRPr="00154217" w:rsidRDefault="00120856" w:rsidP="008924D9">
      <w:pPr>
        <w:numPr>
          <w:ilvl w:val="0"/>
          <w:numId w:val="94"/>
        </w:numPr>
        <w:tabs>
          <w:tab w:val="clear" w:pos="720"/>
        </w:tabs>
        <w:ind w:left="0" w:firstLine="0"/>
        <w:jc w:val="both"/>
        <w:rPr>
          <w:lang w:val="uk-UA"/>
        </w:rPr>
      </w:pPr>
      <w:r w:rsidRPr="00154217">
        <w:rPr>
          <w:lang w:val="uk-UA"/>
        </w:rPr>
        <w:t>Кравець О. П. Посібник «</w:t>
      </w:r>
      <w:r w:rsidRPr="00154217">
        <w:rPr>
          <w:lang w:val="de-DE"/>
        </w:rPr>
        <w:t>Deutsch</w:t>
      </w:r>
      <w:r w:rsidRPr="00154217">
        <w:rPr>
          <w:lang w:val="uk-UA"/>
        </w:rPr>
        <w:t xml:space="preserve"> </w:t>
      </w:r>
      <w:r w:rsidRPr="00154217">
        <w:rPr>
          <w:lang w:val="de-DE"/>
        </w:rPr>
        <w:t>selbstst</w:t>
      </w:r>
      <w:r w:rsidRPr="00154217">
        <w:rPr>
          <w:lang w:val="uk-UA"/>
        </w:rPr>
        <w:t>ä</w:t>
      </w:r>
      <w:r w:rsidRPr="00154217">
        <w:rPr>
          <w:lang w:val="de-DE"/>
        </w:rPr>
        <w:t>ndig</w:t>
      </w:r>
      <w:r w:rsidRPr="00154217">
        <w:rPr>
          <w:lang w:val="uk-UA"/>
        </w:rPr>
        <w:t>» 2014 р.</w:t>
      </w:r>
    </w:p>
    <w:p w:rsidR="00120856" w:rsidRPr="00154217" w:rsidRDefault="00120856" w:rsidP="008924D9">
      <w:pPr>
        <w:numPr>
          <w:ilvl w:val="0"/>
          <w:numId w:val="94"/>
        </w:numPr>
        <w:tabs>
          <w:tab w:val="clear" w:pos="720"/>
        </w:tabs>
        <w:ind w:left="0" w:firstLine="0"/>
        <w:jc w:val="both"/>
      </w:pPr>
      <w:r w:rsidRPr="00154217">
        <w:rPr>
          <w:lang w:val="uk-UA"/>
        </w:rPr>
        <w:t xml:space="preserve">Кратюк Ю.К. </w:t>
      </w:r>
      <w:r w:rsidRPr="00154217">
        <w:t>Методичні рекомендації до вивчення курсу «Польська мова як іноземна»</w:t>
      </w:r>
      <w:r w:rsidRPr="00154217">
        <w:rPr>
          <w:lang w:val="uk-UA"/>
        </w:rPr>
        <w:t xml:space="preserve"> 2014 р.</w:t>
      </w:r>
    </w:p>
    <w:p w:rsidR="00120856" w:rsidRPr="0069533D" w:rsidRDefault="00120856" w:rsidP="00392910">
      <w:pPr>
        <w:pStyle w:val="NormalWeb"/>
        <w:ind w:firstLine="567"/>
        <w:rPr>
          <w:bCs/>
          <w:i/>
          <w:lang w:val="uk-UA"/>
        </w:rPr>
      </w:pPr>
      <w:r w:rsidRPr="0069533D">
        <w:rPr>
          <w:bCs/>
          <w:i/>
          <w:lang w:val="uk-UA"/>
        </w:rPr>
        <w:t>Участь викладачів у Всеукраїнських та Міжнародних конференціях:</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Белявська О. О.</w:t>
      </w:r>
      <w:r w:rsidRPr="00154217">
        <w:rPr>
          <w:i/>
          <w:lang w:val="uk-UA"/>
        </w:rPr>
        <w:t xml:space="preserve"> </w:t>
      </w:r>
      <w:r w:rsidRPr="00154217">
        <w:rPr>
          <w:lang w:val="uk-UA"/>
        </w:rPr>
        <w:t>Наукова викладацько-студентська конференція «Дні науки» в Національному університеті «Острозька академія» Інтеркомпрехенція у вивченні іноземних мов.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Белявська О. О.</w:t>
      </w:r>
      <w:r w:rsidRPr="00154217">
        <w:rPr>
          <w:i/>
          <w:lang w:val="uk-UA"/>
        </w:rPr>
        <w:t xml:space="preserve"> </w:t>
      </w:r>
      <w:r w:rsidRPr="00154217">
        <w:rPr>
          <w:lang w:val="uk-UA"/>
        </w:rPr>
        <w:t>Наукова викладацько-студентська конференція «Дні науки» в Національному університеті «Острозька академія» Авторефлексія і метакогнітивна свідомість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Белявська О. О.</w:t>
      </w:r>
      <w:r w:rsidRPr="00154217">
        <w:rPr>
          <w:i/>
          <w:lang w:val="uk-UA"/>
        </w:rPr>
        <w:t xml:space="preserve"> </w:t>
      </w:r>
      <w:r w:rsidRPr="00154217">
        <w:rPr>
          <w:lang w:val="uk-UA"/>
        </w:rPr>
        <w:t>Міжнародна науково-практична конференція: Мова-Культура-Особистість. Автономний розвиток викладача (авторефлексія, самосвідомість, самоконтроль)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Білецька С. М.</w:t>
      </w:r>
      <w:r w:rsidRPr="00154217">
        <w:rPr>
          <w:i/>
          <w:lang w:val="uk-UA"/>
        </w:rPr>
        <w:t xml:space="preserve"> </w:t>
      </w:r>
      <w:r w:rsidRPr="00154217">
        <w:rPr>
          <w:lang w:val="uk-UA"/>
        </w:rPr>
        <w:t>Наукова викладацько-студентська конференція «Дні науки» в Національному університеті «Острозька академія»</w:t>
      </w:r>
      <w:r w:rsidRPr="00154217">
        <w:rPr>
          <w:i/>
          <w:lang w:val="uk-UA"/>
        </w:rPr>
        <w:t xml:space="preserve"> </w:t>
      </w:r>
      <w:r w:rsidRPr="00154217">
        <w:rPr>
          <w:lang w:val="uk-UA"/>
        </w:rPr>
        <w:t>Використання інтернет-ресурсів у навчанні французької мови.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Захарчук О. М.</w:t>
      </w:r>
      <w:r w:rsidRPr="00154217">
        <w:rPr>
          <w:i/>
          <w:lang w:val="uk-UA"/>
        </w:rPr>
        <w:t xml:space="preserve"> </w:t>
      </w:r>
      <w:r w:rsidRPr="00154217">
        <w:rPr>
          <w:lang w:val="uk-UA"/>
        </w:rPr>
        <w:t>Наукова викладацько-студентська конференція «Дні науки» в Національному університеті «Острозька академія»</w:t>
      </w:r>
      <w:r w:rsidRPr="00154217">
        <w:rPr>
          <w:i/>
          <w:lang w:val="uk-UA"/>
        </w:rPr>
        <w:t xml:space="preserve"> </w:t>
      </w:r>
      <w:r w:rsidRPr="00154217">
        <w:rPr>
          <w:lang w:val="uk-UA"/>
        </w:rPr>
        <w:t>Використання пісень на заняттях з французької мови. ( 2014 р.).</w:t>
      </w:r>
    </w:p>
    <w:p w:rsidR="00120856" w:rsidRPr="00154217" w:rsidRDefault="00120856" w:rsidP="0015260B">
      <w:pPr>
        <w:pStyle w:val="NormalWeb"/>
        <w:widowControl/>
        <w:numPr>
          <w:ilvl w:val="0"/>
          <w:numId w:val="21"/>
        </w:numPr>
        <w:tabs>
          <w:tab w:val="left" w:pos="708"/>
          <w:tab w:val="left" w:pos="1263"/>
          <w:tab w:val="left" w:pos="1425"/>
        </w:tabs>
        <w:suppressAutoHyphens w:val="0"/>
        <w:ind w:left="0" w:firstLine="0"/>
        <w:jc w:val="both"/>
        <w:rPr>
          <w:lang w:val="uk-UA"/>
        </w:rPr>
      </w:pPr>
      <w:r w:rsidRPr="0069533D">
        <w:rPr>
          <w:lang w:val="uk-UA"/>
        </w:rPr>
        <w:t>Захарчук О. М.</w:t>
      </w:r>
      <w:r w:rsidRPr="00154217">
        <w:rPr>
          <w:lang w:val="uk-UA"/>
        </w:rPr>
        <w:t xml:space="preserve"> Актуальні проблеми розвитку морального виховання в середній школі Франції. Міжнародна науково-практична конференція Московського державного університету (березень 2014 р</w:t>
      </w:r>
      <w:r w:rsidRPr="00154217">
        <w:t>).</w:t>
      </w:r>
    </w:p>
    <w:p w:rsidR="00120856" w:rsidRPr="00154217" w:rsidRDefault="00120856" w:rsidP="0015260B">
      <w:pPr>
        <w:pStyle w:val="ListParagraph"/>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val="uk-UA"/>
        </w:rPr>
      </w:pPr>
      <w:r w:rsidRPr="0069533D">
        <w:rPr>
          <w:rFonts w:ascii="Times New Roman" w:hAnsi="Times New Roman"/>
          <w:sz w:val="24"/>
          <w:szCs w:val="24"/>
          <w:lang w:val="uk-UA"/>
        </w:rPr>
        <w:t>Захарчук О. М.</w:t>
      </w:r>
      <w:r w:rsidRPr="00154217">
        <w:rPr>
          <w:rFonts w:ascii="Times New Roman" w:hAnsi="Times New Roman"/>
          <w:sz w:val="24"/>
          <w:szCs w:val="24"/>
          <w:lang w:val="uk-UA"/>
        </w:rPr>
        <w:t xml:space="preserve"> Науково-практична конференція «Сучасні тенденції в педагогіці та психології: сучасний погляд». (Харків, квітень 2014р.).  </w:t>
      </w:r>
    </w:p>
    <w:p w:rsidR="00120856" w:rsidRPr="00154217" w:rsidRDefault="00120856" w:rsidP="0015260B">
      <w:pPr>
        <w:pStyle w:val="ListParagraph"/>
        <w:widowControl w:val="0"/>
        <w:numPr>
          <w:ilvl w:val="0"/>
          <w:numId w:val="21"/>
        </w:numPr>
        <w:autoSpaceDE w:val="0"/>
        <w:autoSpaceDN w:val="0"/>
        <w:adjustRightInd w:val="0"/>
        <w:spacing w:after="0" w:line="240" w:lineRule="auto"/>
        <w:ind w:left="0" w:firstLine="0"/>
        <w:jc w:val="both"/>
        <w:rPr>
          <w:rFonts w:ascii="Times New Roman" w:hAnsi="Times New Roman"/>
          <w:i/>
          <w:sz w:val="24"/>
          <w:szCs w:val="24"/>
          <w:lang w:val="uk-UA"/>
        </w:rPr>
      </w:pPr>
      <w:r w:rsidRPr="0069533D">
        <w:rPr>
          <w:rFonts w:ascii="Times New Roman" w:hAnsi="Times New Roman"/>
          <w:sz w:val="24"/>
          <w:szCs w:val="24"/>
          <w:lang w:val="uk-UA"/>
        </w:rPr>
        <w:t>Захарчук О. М.</w:t>
      </w:r>
      <w:r w:rsidRPr="00154217">
        <w:rPr>
          <w:rFonts w:ascii="Times New Roman" w:hAnsi="Times New Roman"/>
          <w:sz w:val="24"/>
          <w:szCs w:val="24"/>
          <w:lang w:val="uk-UA"/>
        </w:rPr>
        <w:t xml:space="preserve"> Участь у Міжнародній науково-практичній конференції «Сучасний вимір педагогічних та психологічних наук». (Київ, червень 2014р</w:t>
      </w:r>
      <w:r w:rsidRPr="00154217">
        <w:rPr>
          <w:rFonts w:ascii="Times New Roman" w:hAnsi="Times New Roman"/>
          <w:i/>
          <w:sz w:val="24"/>
          <w:szCs w:val="24"/>
          <w:lang w:val="uk-UA"/>
        </w:rPr>
        <w:t>.).</w:t>
      </w:r>
    </w:p>
    <w:p w:rsidR="00120856" w:rsidRPr="00154217" w:rsidRDefault="00120856" w:rsidP="0015260B">
      <w:pPr>
        <w:pStyle w:val="ListParagraph"/>
        <w:widowControl w:val="0"/>
        <w:numPr>
          <w:ilvl w:val="0"/>
          <w:numId w:val="21"/>
        </w:numPr>
        <w:autoSpaceDE w:val="0"/>
        <w:autoSpaceDN w:val="0"/>
        <w:adjustRightInd w:val="0"/>
        <w:spacing w:after="0" w:line="240" w:lineRule="auto"/>
        <w:ind w:left="0" w:firstLine="0"/>
        <w:jc w:val="both"/>
        <w:rPr>
          <w:rFonts w:ascii="Times New Roman" w:hAnsi="Times New Roman"/>
          <w:sz w:val="24"/>
          <w:szCs w:val="24"/>
          <w:lang w:val="uk-UA"/>
        </w:rPr>
      </w:pPr>
      <w:r w:rsidRPr="0069533D">
        <w:rPr>
          <w:rFonts w:ascii="Times New Roman" w:hAnsi="Times New Roman"/>
          <w:sz w:val="24"/>
          <w:szCs w:val="24"/>
          <w:lang w:val="uk-UA"/>
        </w:rPr>
        <w:t>Захарчук О. М.</w:t>
      </w:r>
      <w:r w:rsidRPr="00154217">
        <w:rPr>
          <w:rFonts w:ascii="Times New Roman" w:hAnsi="Times New Roman"/>
          <w:sz w:val="24"/>
          <w:szCs w:val="24"/>
          <w:lang w:val="uk-UA"/>
        </w:rPr>
        <w:t xml:space="preserve"> Міжнародна науково-практична конференція «Духовно-моральне виховання молодого покоління : вітчизняний та зарубіжний досвід» (Острог, червень 2014р.).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Ковальчук І. В.</w:t>
      </w:r>
      <w:r w:rsidRPr="00154217">
        <w:rPr>
          <w:lang w:val="uk-UA"/>
        </w:rPr>
        <w:t xml:space="preserve"> Наукова викладацько-студентська конференція «Дні науки» в Національному університеті «Острозька академія»</w:t>
      </w:r>
      <w:r w:rsidRPr="00154217">
        <w:rPr>
          <w:i/>
          <w:lang w:val="uk-UA"/>
        </w:rPr>
        <w:t xml:space="preserve"> </w:t>
      </w:r>
      <w:r w:rsidRPr="00154217">
        <w:rPr>
          <w:lang w:val="uk-UA"/>
        </w:rPr>
        <w:t>Формування іншомовної комунікативної культури на заняттях з іноземної мови. ( 2014 р.).</w:t>
      </w:r>
    </w:p>
    <w:p w:rsidR="00120856" w:rsidRPr="00154217" w:rsidRDefault="00120856" w:rsidP="0015260B">
      <w:pPr>
        <w:pStyle w:val="ListParagraph"/>
        <w:numPr>
          <w:ilvl w:val="0"/>
          <w:numId w:val="21"/>
        </w:numPr>
        <w:spacing w:after="0" w:line="240" w:lineRule="auto"/>
        <w:ind w:left="0" w:firstLine="0"/>
        <w:jc w:val="both"/>
        <w:rPr>
          <w:rFonts w:ascii="Times New Roman" w:hAnsi="Times New Roman"/>
          <w:sz w:val="24"/>
          <w:szCs w:val="24"/>
          <w:lang w:val="uk-UA"/>
        </w:rPr>
      </w:pPr>
      <w:r w:rsidRPr="0069533D">
        <w:rPr>
          <w:rFonts w:ascii="Times New Roman" w:hAnsi="Times New Roman"/>
          <w:sz w:val="24"/>
          <w:szCs w:val="24"/>
          <w:lang w:val="uk-UA"/>
        </w:rPr>
        <w:t>Ковальчук І. В.</w:t>
      </w:r>
      <w:r w:rsidRPr="00154217">
        <w:rPr>
          <w:rFonts w:ascii="Times New Roman" w:hAnsi="Times New Roman"/>
          <w:sz w:val="24"/>
          <w:szCs w:val="24"/>
          <w:lang w:val="uk-UA"/>
        </w:rPr>
        <w:t xml:space="preserve">  Міжнародна інтернет-конференція «Сучасні дослідження когнітивної психології» </w:t>
      </w:r>
      <w:r w:rsidRPr="00154217">
        <w:rPr>
          <w:rFonts w:ascii="Times New Roman" w:hAnsi="Times New Roman"/>
          <w:sz w:val="24"/>
          <w:szCs w:val="24"/>
          <w:lang w:val="en-US"/>
        </w:rPr>
        <w:t> </w:t>
      </w:r>
      <w:hyperlink r:id="rId50" w:tgtFrame="_blank" w:history="1">
        <w:r w:rsidRPr="00154217">
          <w:rPr>
            <w:rStyle w:val="Hyperlink"/>
            <w:rFonts w:ascii="Times New Roman" w:hAnsi="Times New Roman"/>
            <w:sz w:val="24"/>
            <w:szCs w:val="24"/>
            <w:lang w:val="en-US"/>
          </w:rPr>
          <w:t>IICRACP</w:t>
        </w:r>
        <w:r w:rsidRPr="00154217">
          <w:rPr>
            <w:rStyle w:val="Hyperlink"/>
            <w:rFonts w:ascii="Times New Roman" w:hAnsi="Times New Roman"/>
            <w:sz w:val="24"/>
            <w:szCs w:val="24"/>
            <w:lang w:val="uk-UA"/>
          </w:rPr>
          <w:t>-2014</w:t>
        </w:r>
      </w:hyperlink>
      <w:r w:rsidRPr="00154217">
        <w:rPr>
          <w:rFonts w:ascii="Times New Roman" w:hAnsi="Times New Roman"/>
          <w:sz w:val="24"/>
          <w:szCs w:val="24"/>
          <w:lang w:val="en-US"/>
        </w:rPr>
        <w:t> </w:t>
      </w:r>
      <w:r w:rsidRPr="00154217">
        <w:rPr>
          <w:rFonts w:ascii="Times New Roman" w:hAnsi="Times New Roman"/>
          <w:sz w:val="24"/>
          <w:szCs w:val="24"/>
          <w:lang w:val="uk-UA"/>
        </w:rPr>
        <w:t xml:space="preserve"> з подальшою публікацією у матеріалах конференції та розміщенням тез-доповіді на сайті конференції на тему: «</w:t>
      </w:r>
      <w:r w:rsidRPr="00154217">
        <w:rPr>
          <w:rFonts w:ascii="Times New Roman" w:hAnsi="Times New Roman"/>
          <w:sz w:val="24"/>
          <w:szCs w:val="24"/>
          <w:lang w:val="en-US"/>
        </w:rPr>
        <w:t>The</w:t>
      </w:r>
      <w:r w:rsidRPr="00154217">
        <w:rPr>
          <w:rFonts w:ascii="Times New Roman" w:hAnsi="Times New Roman"/>
          <w:sz w:val="24"/>
          <w:szCs w:val="24"/>
          <w:lang w:val="uk-UA"/>
        </w:rPr>
        <w:t xml:space="preserve"> </w:t>
      </w:r>
      <w:r w:rsidRPr="00154217">
        <w:rPr>
          <w:rFonts w:ascii="Times New Roman" w:hAnsi="Times New Roman"/>
          <w:sz w:val="24"/>
          <w:szCs w:val="24"/>
          <w:lang w:val="en-US"/>
        </w:rPr>
        <w:t>formation</w:t>
      </w:r>
      <w:r w:rsidRPr="00154217">
        <w:rPr>
          <w:rFonts w:ascii="Times New Roman" w:hAnsi="Times New Roman"/>
          <w:sz w:val="24"/>
          <w:szCs w:val="24"/>
          <w:lang w:val="uk-UA"/>
        </w:rPr>
        <w:t xml:space="preserve"> </w:t>
      </w:r>
      <w:r w:rsidRPr="00154217">
        <w:rPr>
          <w:rFonts w:ascii="Times New Roman" w:hAnsi="Times New Roman"/>
          <w:sz w:val="24"/>
          <w:szCs w:val="24"/>
          <w:lang w:val="en-US"/>
        </w:rPr>
        <w:t>of</w:t>
      </w:r>
      <w:r w:rsidRPr="00154217">
        <w:rPr>
          <w:rFonts w:ascii="Times New Roman" w:hAnsi="Times New Roman"/>
          <w:sz w:val="24"/>
          <w:szCs w:val="24"/>
          <w:lang w:val="uk-UA"/>
        </w:rPr>
        <w:t xml:space="preserve"> </w:t>
      </w:r>
      <w:r w:rsidRPr="00154217">
        <w:rPr>
          <w:rFonts w:ascii="Times New Roman" w:hAnsi="Times New Roman"/>
          <w:sz w:val="24"/>
          <w:szCs w:val="24"/>
          <w:lang w:val="en-US"/>
        </w:rPr>
        <w:t>the</w:t>
      </w:r>
      <w:r w:rsidRPr="00154217">
        <w:rPr>
          <w:rFonts w:ascii="Times New Roman" w:hAnsi="Times New Roman"/>
          <w:sz w:val="24"/>
          <w:szCs w:val="24"/>
          <w:lang w:val="uk-UA"/>
        </w:rPr>
        <w:t xml:space="preserve"> </w:t>
      </w:r>
      <w:r w:rsidRPr="00154217">
        <w:rPr>
          <w:rFonts w:ascii="Times New Roman" w:hAnsi="Times New Roman"/>
          <w:sz w:val="24"/>
          <w:szCs w:val="24"/>
          <w:lang w:val="en-US"/>
        </w:rPr>
        <w:t>foreign</w:t>
      </w:r>
      <w:r w:rsidRPr="00154217">
        <w:rPr>
          <w:rFonts w:ascii="Times New Roman" w:hAnsi="Times New Roman"/>
          <w:sz w:val="24"/>
          <w:szCs w:val="24"/>
          <w:lang w:val="uk-UA"/>
        </w:rPr>
        <w:t xml:space="preserve"> </w:t>
      </w:r>
      <w:r w:rsidRPr="00154217">
        <w:rPr>
          <w:rFonts w:ascii="Times New Roman" w:hAnsi="Times New Roman"/>
          <w:sz w:val="24"/>
          <w:szCs w:val="24"/>
          <w:lang w:val="en-US"/>
        </w:rPr>
        <w:t>language</w:t>
      </w:r>
      <w:r w:rsidRPr="00154217">
        <w:rPr>
          <w:rFonts w:ascii="Times New Roman" w:hAnsi="Times New Roman"/>
          <w:sz w:val="24"/>
          <w:szCs w:val="24"/>
          <w:lang w:val="uk-UA"/>
        </w:rPr>
        <w:t xml:space="preserve"> </w:t>
      </w:r>
      <w:r w:rsidRPr="00154217">
        <w:rPr>
          <w:rFonts w:ascii="Times New Roman" w:hAnsi="Times New Roman"/>
          <w:sz w:val="24"/>
          <w:szCs w:val="24"/>
          <w:lang w:val="en-US"/>
        </w:rPr>
        <w:t>communicative</w:t>
      </w:r>
      <w:r w:rsidRPr="00154217">
        <w:rPr>
          <w:rFonts w:ascii="Times New Roman" w:hAnsi="Times New Roman"/>
          <w:sz w:val="24"/>
          <w:szCs w:val="24"/>
          <w:lang w:val="uk-UA"/>
        </w:rPr>
        <w:t xml:space="preserve"> </w:t>
      </w:r>
      <w:r w:rsidRPr="00154217">
        <w:rPr>
          <w:rFonts w:ascii="Times New Roman" w:hAnsi="Times New Roman"/>
          <w:sz w:val="24"/>
          <w:szCs w:val="24"/>
          <w:lang w:val="en-US"/>
        </w:rPr>
        <w:t>culture</w:t>
      </w:r>
      <w:r w:rsidRPr="00154217">
        <w:rPr>
          <w:rFonts w:ascii="Times New Roman" w:hAnsi="Times New Roman"/>
          <w:sz w:val="24"/>
          <w:szCs w:val="24"/>
          <w:lang w:val="uk-UA"/>
        </w:rPr>
        <w:t xml:space="preserve"> </w:t>
      </w:r>
      <w:r w:rsidRPr="00154217">
        <w:rPr>
          <w:rFonts w:ascii="Times New Roman" w:hAnsi="Times New Roman"/>
          <w:sz w:val="24"/>
          <w:szCs w:val="24"/>
          <w:lang w:val="en-US"/>
        </w:rPr>
        <w:t>of</w:t>
      </w:r>
      <w:r w:rsidRPr="00154217">
        <w:rPr>
          <w:rFonts w:ascii="Times New Roman" w:hAnsi="Times New Roman"/>
          <w:sz w:val="24"/>
          <w:szCs w:val="24"/>
          <w:lang w:val="uk-UA"/>
        </w:rPr>
        <w:t xml:space="preserve"> </w:t>
      </w:r>
      <w:r w:rsidRPr="00154217">
        <w:rPr>
          <w:rFonts w:ascii="Times New Roman" w:hAnsi="Times New Roman"/>
          <w:sz w:val="24"/>
          <w:szCs w:val="24"/>
          <w:lang w:val="en-US"/>
        </w:rPr>
        <w:t>the</w:t>
      </w:r>
      <w:r w:rsidRPr="00154217">
        <w:rPr>
          <w:rFonts w:ascii="Times New Roman" w:hAnsi="Times New Roman"/>
          <w:sz w:val="24"/>
          <w:szCs w:val="24"/>
          <w:lang w:val="uk-UA"/>
        </w:rPr>
        <w:t xml:space="preserve"> </w:t>
      </w:r>
      <w:r w:rsidRPr="00154217">
        <w:rPr>
          <w:rFonts w:ascii="Times New Roman" w:hAnsi="Times New Roman"/>
          <w:sz w:val="24"/>
          <w:szCs w:val="24"/>
          <w:lang w:val="en-US"/>
        </w:rPr>
        <w:t>student</w:t>
      </w:r>
      <w:r w:rsidRPr="00154217">
        <w:rPr>
          <w:rFonts w:ascii="Times New Roman" w:hAnsi="Times New Roman"/>
          <w:sz w:val="24"/>
          <w:szCs w:val="24"/>
          <w:lang w:val="uk-UA"/>
        </w:rPr>
        <w:t>’</w:t>
      </w:r>
      <w:r w:rsidRPr="00154217">
        <w:rPr>
          <w:rFonts w:ascii="Times New Roman" w:hAnsi="Times New Roman"/>
          <w:sz w:val="24"/>
          <w:szCs w:val="24"/>
          <w:lang w:val="en-US"/>
        </w:rPr>
        <w:t>s</w:t>
      </w:r>
      <w:r w:rsidRPr="00154217">
        <w:rPr>
          <w:rFonts w:ascii="Times New Roman" w:hAnsi="Times New Roman"/>
          <w:sz w:val="24"/>
          <w:szCs w:val="24"/>
          <w:lang w:val="uk-UA"/>
        </w:rPr>
        <w:t xml:space="preserve"> </w:t>
      </w:r>
      <w:r w:rsidRPr="00154217">
        <w:rPr>
          <w:rFonts w:ascii="Times New Roman" w:hAnsi="Times New Roman"/>
          <w:sz w:val="24"/>
          <w:szCs w:val="24"/>
          <w:lang w:val="en-US"/>
        </w:rPr>
        <w:t>personality</w:t>
      </w:r>
      <w:r w:rsidRPr="00154217">
        <w:rPr>
          <w:rFonts w:ascii="Times New Roman" w:hAnsi="Times New Roman"/>
          <w:sz w:val="24"/>
          <w:szCs w:val="24"/>
          <w:lang w:val="uk-UA"/>
        </w:rPr>
        <w:t>»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 xml:space="preserve">Кравець О. П. </w:t>
      </w:r>
      <w:r w:rsidRPr="00154217">
        <w:rPr>
          <w:lang w:val="uk-UA"/>
        </w:rPr>
        <w:t>Наукова викладацько-студентська конференція «Дні науки» в Національному університеті «Острозька академія»</w:t>
      </w:r>
      <w:r w:rsidRPr="00154217">
        <w:rPr>
          <w:i/>
          <w:lang w:val="uk-UA"/>
        </w:rPr>
        <w:t xml:space="preserve"> </w:t>
      </w:r>
      <w:r w:rsidRPr="00154217">
        <w:rPr>
          <w:lang w:val="uk-UA"/>
        </w:rPr>
        <w:t>Елементи асоціативної і компаративної методики у викладанні іноземної мови.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Кравець О. П.</w:t>
      </w:r>
      <w:r w:rsidRPr="00154217">
        <w:rPr>
          <w:i/>
          <w:lang w:val="uk-UA"/>
        </w:rPr>
        <w:t xml:space="preserve"> </w:t>
      </w:r>
      <w:r w:rsidRPr="00154217">
        <w:rPr>
          <w:lang w:val="uk-UA"/>
        </w:rPr>
        <w:t>Всеукраїнська науково-практична конференція</w:t>
      </w:r>
      <w:r w:rsidRPr="00154217">
        <w:t xml:space="preserve"> </w:t>
      </w:r>
      <w:r w:rsidRPr="0069533D">
        <w:rPr>
          <w:rStyle w:val="Strong"/>
          <w:rFonts w:cs="Mangal"/>
          <w:b w:val="0"/>
          <w:bCs/>
        </w:rPr>
        <w:t>«Духовно  - моральне виховання молодого покоління. Вітчизняний і зарубіжний досвід»</w:t>
      </w:r>
      <w:r w:rsidRPr="00154217">
        <w:rPr>
          <w:rStyle w:val="Strong"/>
          <w:rFonts w:cs="Mangal"/>
          <w:bCs/>
        </w:rPr>
        <w:t xml:space="preserve"> </w:t>
      </w:r>
      <w:r w:rsidRPr="00154217">
        <w:rPr>
          <w:i/>
          <w:lang w:val="uk-UA"/>
        </w:rPr>
        <w:t xml:space="preserve"> </w:t>
      </w:r>
      <w:r w:rsidRPr="00154217">
        <w:rPr>
          <w:lang w:val="uk-UA"/>
        </w:rPr>
        <w:t>«Роль особистості викладача та засоби духовно-морального виховання студентської молоді.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Кратюк Ю. К.</w:t>
      </w:r>
      <w:r w:rsidRPr="00154217">
        <w:rPr>
          <w:i/>
          <w:lang w:val="uk-UA"/>
        </w:rPr>
        <w:t xml:space="preserve"> </w:t>
      </w:r>
      <w:r w:rsidRPr="00154217">
        <w:rPr>
          <w:lang w:val="uk-UA"/>
        </w:rPr>
        <w:t>Наукова викладацько-студентська конференція «Дні науки» в Національному університеті «Острозька академія» Використання літературних текстів на заняттях з польської мови.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Мирончук Н. Р.</w:t>
      </w:r>
      <w:r w:rsidRPr="00154217">
        <w:rPr>
          <w:lang w:val="uk-UA"/>
        </w:rPr>
        <w:t xml:space="preserve"> Наукова викладацько-студентська конференція «Дні науки» в Національному університеті «Острозька академія»</w:t>
      </w:r>
      <w:r w:rsidRPr="00154217">
        <w:rPr>
          <w:i/>
          <w:lang w:val="uk-UA"/>
        </w:rPr>
        <w:t xml:space="preserve"> </w:t>
      </w:r>
      <w:r w:rsidRPr="00154217">
        <w:rPr>
          <w:lang w:val="uk-UA"/>
        </w:rPr>
        <w:t>Особливості мовних стереотипів німецької мови (на матеріалах німецького періодичного видання «</w:t>
      </w:r>
      <w:r w:rsidRPr="00154217">
        <w:rPr>
          <w:lang w:val="en-US"/>
        </w:rPr>
        <w:t>Der</w:t>
      </w:r>
      <w:r w:rsidRPr="00154217">
        <w:rPr>
          <w:lang w:val="uk-UA"/>
        </w:rPr>
        <w:t xml:space="preserve"> </w:t>
      </w:r>
      <w:r w:rsidRPr="00154217">
        <w:rPr>
          <w:lang w:val="en-US"/>
        </w:rPr>
        <w:t>Spiegel</w:t>
      </w:r>
      <w:r w:rsidRPr="00154217">
        <w:rPr>
          <w:lang w:val="uk-UA"/>
        </w:rPr>
        <w:t>». ( 2014 р.).</w:t>
      </w:r>
    </w:p>
    <w:p w:rsidR="00120856" w:rsidRPr="00154217" w:rsidRDefault="00120856" w:rsidP="0015260B">
      <w:pPr>
        <w:pStyle w:val="NormalWeb"/>
        <w:widowControl/>
        <w:numPr>
          <w:ilvl w:val="0"/>
          <w:numId w:val="21"/>
        </w:numPr>
        <w:suppressAutoHyphens w:val="0"/>
        <w:ind w:left="0" w:firstLine="0"/>
        <w:jc w:val="both"/>
        <w:rPr>
          <w:lang w:val="uk-UA"/>
        </w:rPr>
      </w:pPr>
      <w:r w:rsidRPr="0069533D">
        <w:rPr>
          <w:lang w:val="uk-UA"/>
        </w:rPr>
        <w:t>Поліщук В. Л.</w:t>
      </w:r>
      <w:r w:rsidRPr="00154217">
        <w:rPr>
          <w:i/>
          <w:lang w:val="uk-UA"/>
        </w:rPr>
        <w:t xml:space="preserve"> </w:t>
      </w:r>
      <w:r w:rsidRPr="00154217">
        <w:rPr>
          <w:lang w:val="uk-UA"/>
        </w:rPr>
        <w:t>Наукова викладацько-студентська конференція «Дні науки» в Національному університеті «Острозька академія» Використання інтернет-ресурсів у навчанні іноземних мов (на матеріалі контенту інтернет-сторінки «</w:t>
      </w:r>
      <w:r w:rsidRPr="00154217">
        <w:rPr>
          <w:lang w:val="en-US"/>
        </w:rPr>
        <w:t>Deutsche</w:t>
      </w:r>
      <w:r w:rsidRPr="00154217">
        <w:rPr>
          <w:lang w:val="uk-UA"/>
        </w:rPr>
        <w:t xml:space="preserve"> </w:t>
      </w:r>
      <w:r w:rsidRPr="00154217">
        <w:rPr>
          <w:lang w:val="en-US"/>
        </w:rPr>
        <w:t>Welle</w:t>
      </w:r>
      <w:r w:rsidRPr="00154217">
        <w:rPr>
          <w:lang w:val="uk-UA"/>
        </w:rPr>
        <w:t>». ( 2014 р.).</w:t>
      </w:r>
    </w:p>
    <w:p w:rsidR="00120856" w:rsidRPr="00F26D24" w:rsidRDefault="00120856" w:rsidP="0015260B">
      <w:pPr>
        <w:pStyle w:val="ListParagraph"/>
        <w:numPr>
          <w:ilvl w:val="0"/>
          <w:numId w:val="21"/>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Сіліванова І.</w:t>
      </w:r>
      <w:r>
        <w:rPr>
          <w:rFonts w:ascii="Times New Roman" w:hAnsi="Times New Roman"/>
          <w:sz w:val="24"/>
          <w:szCs w:val="24"/>
          <w:lang w:val="uk-UA"/>
        </w:rPr>
        <w:t xml:space="preserve"> </w:t>
      </w:r>
      <w:r w:rsidRPr="00154217">
        <w:rPr>
          <w:rFonts w:ascii="Times New Roman" w:hAnsi="Times New Roman"/>
          <w:sz w:val="24"/>
          <w:szCs w:val="24"/>
          <w:lang w:val="uk-UA"/>
        </w:rPr>
        <w:t xml:space="preserve">М. </w:t>
      </w:r>
      <w:r w:rsidRPr="00154217">
        <w:rPr>
          <w:rFonts w:ascii="Times New Roman" w:hAnsi="Times New Roman"/>
          <w:sz w:val="24"/>
          <w:szCs w:val="24"/>
        </w:rPr>
        <w:t>Всеукраїнськ</w:t>
      </w:r>
      <w:r w:rsidRPr="00154217">
        <w:rPr>
          <w:rFonts w:ascii="Times New Roman" w:hAnsi="Times New Roman"/>
          <w:sz w:val="24"/>
          <w:szCs w:val="24"/>
          <w:lang w:val="uk-UA"/>
        </w:rPr>
        <w:t>а</w:t>
      </w:r>
      <w:r w:rsidRPr="00154217">
        <w:rPr>
          <w:rFonts w:ascii="Times New Roman" w:hAnsi="Times New Roman"/>
          <w:sz w:val="24"/>
          <w:szCs w:val="24"/>
        </w:rPr>
        <w:t xml:space="preserve"> науково-практичн</w:t>
      </w:r>
      <w:r w:rsidRPr="00154217">
        <w:rPr>
          <w:rFonts w:ascii="Times New Roman" w:hAnsi="Times New Roman"/>
          <w:sz w:val="24"/>
          <w:szCs w:val="24"/>
          <w:lang w:val="uk-UA"/>
        </w:rPr>
        <w:t>а</w:t>
      </w:r>
      <w:r w:rsidRPr="00154217">
        <w:rPr>
          <w:rFonts w:ascii="Times New Roman" w:hAnsi="Times New Roman"/>
          <w:sz w:val="24"/>
          <w:szCs w:val="24"/>
        </w:rPr>
        <w:t xml:space="preserve"> конференці</w:t>
      </w:r>
      <w:r w:rsidRPr="00154217">
        <w:rPr>
          <w:rFonts w:ascii="Times New Roman" w:hAnsi="Times New Roman"/>
          <w:sz w:val="24"/>
          <w:szCs w:val="24"/>
          <w:lang w:val="uk-UA"/>
        </w:rPr>
        <w:t>я</w:t>
      </w:r>
      <w:r w:rsidRPr="00154217">
        <w:rPr>
          <w:rFonts w:ascii="Times New Roman" w:hAnsi="Times New Roman"/>
          <w:b/>
          <w:sz w:val="24"/>
          <w:szCs w:val="24"/>
        </w:rPr>
        <w:t xml:space="preserve"> </w:t>
      </w:r>
      <w:r w:rsidRPr="00F26D24">
        <w:rPr>
          <w:rStyle w:val="Strong"/>
          <w:rFonts w:ascii="Times New Roman" w:hAnsi="Times New Roman"/>
          <w:b w:val="0"/>
          <w:bCs/>
          <w:sz w:val="24"/>
          <w:szCs w:val="24"/>
        </w:rPr>
        <w:t xml:space="preserve">«Духовно  - моральне виховання молодого покоління. Вітчизняний і зарубіжний досвід» </w:t>
      </w:r>
      <w:r w:rsidRPr="00F26D24">
        <w:rPr>
          <w:rFonts w:ascii="Times New Roman" w:hAnsi="Times New Roman"/>
          <w:sz w:val="24"/>
          <w:szCs w:val="24"/>
          <w:lang w:val="uk-UA"/>
        </w:rPr>
        <w:t xml:space="preserve">на тему: «Французький університет: релігія у національній освіті» </w:t>
      </w:r>
      <w:r w:rsidRPr="00F26D24">
        <w:rPr>
          <w:rStyle w:val="Strong"/>
          <w:rFonts w:ascii="Times New Roman" w:hAnsi="Times New Roman"/>
          <w:b w:val="0"/>
          <w:bCs/>
          <w:sz w:val="24"/>
          <w:szCs w:val="24"/>
        </w:rPr>
        <w:t>(</w:t>
      </w:r>
      <w:r w:rsidRPr="00F26D24">
        <w:rPr>
          <w:rFonts w:ascii="Times New Roman" w:hAnsi="Times New Roman"/>
          <w:sz w:val="24"/>
          <w:szCs w:val="24"/>
        </w:rPr>
        <w:t>2014 р</w:t>
      </w:r>
      <w:r w:rsidRPr="00F26D24">
        <w:rPr>
          <w:rFonts w:ascii="Times New Roman" w:hAnsi="Times New Roman"/>
          <w:sz w:val="24"/>
          <w:szCs w:val="24"/>
          <w:lang w:val="uk-UA"/>
        </w:rPr>
        <w:t>.).</w:t>
      </w:r>
    </w:p>
    <w:p w:rsidR="00120856" w:rsidRPr="00154217" w:rsidRDefault="00120856" w:rsidP="0015260B">
      <w:pPr>
        <w:pStyle w:val="ListParagraph"/>
        <w:numPr>
          <w:ilvl w:val="0"/>
          <w:numId w:val="21"/>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Сіліванова І.</w:t>
      </w:r>
      <w:r>
        <w:rPr>
          <w:rFonts w:ascii="Times New Roman" w:hAnsi="Times New Roman"/>
          <w:sz w:val="24"/>
          <w:szCs w:val="24"/>
          <w:lang w:val="uk-UA"/>
        </w:rPr>
        <w:t xml:space="preserve"> </w:t>
      </w:r>
      <w:r w:rsidRPr="00154217">
        <w:rPr>
          <w:rFonts w:ascii="Times New Roman" w:hAnsi="Times New Roman"/>
          <w:sz w:val="24"/>
          <w:szCs w:val="24"/>
          <w:lang w:val="uk-UA"/>
        </w:rPr>
        <w:t xml:space="preserve">М. Міжнародна інтернет-конференція «Сучасні дослідження когнітивної психології» </w:t>
      </w:r>
      <w:r w:rsidRPr="00154217">
        <w:rPr>
          <w:rFonts w:ascii="Times New Roman" w:hAnsi="Times New Roman"/>
          <w:sz w:val="24"/>
          <w:szCs w:val="24"/>
          <w:lang w:val="en-US"/>
        </w:rPr>
        <w:t> </w:t>
      </w:r>
      <w:hyperlink r:id="rId51" w:tgtFrame="_blank" w:history="1">
        <w:r w:rsidRPr="00154217">
          <w:rPr>
            <w:rStyle w:val="Hyperlink"/>
            <w:rFonts w:ascii="Times New Roman" w:hAnsi="Times New Roman"/>
            <w:sz w:val="24"/>
            <w:szCs w:val="24"/>
            <w:lang w:val="en-US"/>
          </w:rPr>
          <w:t>IICRACP</w:t>
        </w:r>
        <w:r w:rsidRPr="00154217">
          <w:rPr>
            <w:rStyle w:val="Hyperlink"/>
            <w:rFonts w:ascii="Times New Roman" w:hAnsi="Times New Roman"/>
            <w:sz w:val="24"/>
            <w:szCs w:val="24"/>
            <w:lang w:val="uk-UA"/>
          </w:rPr>
          <w:t>-2014</w:t>
        </w:r>
      </w:hyperlink>
      <w:r w:rsidRPr="00154217">
        <w:rPr>
          <w:rFonts w:ascii="Times New Roman" w:hAnsi="Times New Roman"/>
          <w:sz w:val="24"/>
          <w:szCs w:val="24"/>
          <w:lang w:val="en-US"/>
        </w:rPr>
        <w:t> </w:t>
      </w:r>
      <w:r w:rsidRPr="00154217">
        <w:rPr>
          <w:rFonts w:ascii="Times New Roman" w:hAnsi="Times New Roman"/>
          <w:sz w:val="24"/>
          <w:szCs w:val="24"/>
          <w:lang w:val="uk-UA"/>
        </w:rPr>
        <w:t xml:space="preserve"> з подальшою публікацією у матеріалах конференції та розміщенням тез-доповіді на сайті конференції на тему: «Критерії, показники та рівні психологічної готовності студентів до участі у програмах академічної мобільності» ( 2014 р.).</w:t>
      </w:r>
    </w:p>
    <w:p w:rsidR="00120856" w:rsidRPr="0069533D" w:rsidRDefault="00120856" w:rsidP="0015260B">
      <w:pPr>
        <w:pStyle w:val="ListParagraph"/>
        <w:numPr>
          <w:ilvl w:val="0"/>
          <w:numId w:val="21"/>
        </w:numPr>
        <w:autoSpaceDE w:val="0"/>
        <w:autoSpaceDN w:val="0"/>
        <w:adjustRightInd w:val="0"/>
        <w:spacing w:after="0" w:line="240" w:lineRule="auto"/>
        <w:ind w:left="0" w:firstLine="0"/>
        <w:jc w:val="both"/>
        <w:rPr>
          <w:rFonts w:ascii="Times New Roman" w:hAnsi="Times New Roman"/>
          <w:bCs/>
          <w:sz w:val="24"/>
          <w:szCs w:val="24"/>
          <w:shd w:val="clear" w:color="auto" w:fill="FFFFFF"/>
          <w:lang w:val="uk-UA"/>
        </w:rPr>
      </w:pPr>
      <w:r w:rsidRPr="0069533D">
        <w:rPr>
          <w:rFonts w:ascii="Times New Roman" w:hAnsi="Times New Roman"/>
          <w:sz w:val="24"/>
          <w:szCs w:val="24"/>
          <w:lang w:val="uk-UA"/>
        </w:rPr>
        <w:t>Сіліванова І.</w:t>
      </w:r>
      <w:r>
        <w:rPr>
          <w:rFonts w:ascii="Times New Roman" w:hAnsi="Times New Roman"/>
          <w:sz w:val="24"/>
          <w:szCs w:val="24"/>
          <w:lang w:val="uk-UA"/>
        </w:rPr>
        <w:t xml:space="preserve"> </w:t>
      </w:r>
      <w:r w:rsidRPr="0069533D">
        <w:rPr>
          <w:rFonts w:ascii="Times New Roman" w:hAnsi="Times New Roman"/>
          <w:sz w:val="24"/>
          <w:szCs w:val="24"/>
          <w:lang w:val="uk-UA"/>
        </w:rPr>
        <w:t>М.</w:t>
      </w:r>
      <w:r w:rsidRPr="00F26D24">
        <w:rPr>
          <w:rFonts w:ascii="Times New Roman" w:hAnsi="Times New Roman"/>
          <w:sz w:val="24"/>
          <w:szCs w:val="24"/>
          <w:lang w:val="uk-UA"/>
        </w:rPr>
        <w:t xml:space="preserve">  </w:t>
      </w:r>
      <w:r w:rsidRPr="00F26D24">
        <w:rPr>
          <w:rFonts w:ascii="Times New Roman" w:hAnsi="Times New Roman"/>
          <w:sz w:val="24"/>
          <w:szCs w:val="24"/>
          <w:shd w:val="clear" w:color="auto" w:fill="FFFFFF"/>
          <w:lang w:val="uk-UA"/>
        </w:rPr>
        <w:t>Міжнародний Конгрес</w:t>
      </w:r>
      <w:r w:rsidRPr="00F26D24">
        <w:rPr>
          <w:rFonts w:ascii="Times New Roman" w:hAnsi="Times New Roman"/>
          <w:sz w:val="24"/>
          <w:szCs w:val="24"/>
          <w:shd w:val="clear" w:color="auto" w:fill="FFFFFF"/>
          <w:lang w:val="en-US"/>
        </w:rPr>
        <w:t> </w:t>
      </w:r>
      <w:r w:rsidRPr="00F26D24">
        <w:rPr>
          <w:rFonts w:ascii="Times New Roman" w:hAnsi="Times New Roman"/>
          <w:bCs/>
          <w:sz w:val="24"/>
          <w:szCs w:val="24"/>
          <w:shd w:val="clear" w:color="auto" w:fill="FFFFFF"/>
          <w:lang w:val="uk-UA"/>
        </w:rPr>
        <w:t>"</w:t>
      </w:r>
      <w:r w:rsidRPr="00F26D24">
        <w:rPr>
          <w:rFonts w:ascii="Times New Roman" w:hAnsi="Times New Roman"/>
          <w:bCs/>
          <w:sz w:val="24"/>
          <w:szCs w:val="24"/>
          <w:shd w:val="clear" w:color="auto" w:fill="FFFFFF"/>
          <w:lang w:val="en-US"/>
        </w:rPr>
        <w:t>The</w:t>
      </w:r>
      <w:r w:rsidRPr="00F26D24">
        <w:rPr>
          <w:rFonts w:ascii="Times New Roman" w:hAnsi="Times New Roman"/>
          <w:bCs/>
          <w:sz w:val="24"/>
          <w:szCs w:val="24"/>
          <w:shd w:val="clear" w:color="auto" w:fill="FFFFFF"/>
          <w:lang w:val="uk-UA"/>
        </w:rPr>
        <w:t xml:space="preserve"> </w:t>
      </w:r>
      <w:r w:rsidRPr="00F26D24">
        <w:rPr>
          <w:rFonts w:ascii="Times New Roman" w:hAnsi="Times New Roman"/>
          <w:bCs/>
          <w:sz w:val="24"/>
          <w:szCs w:val="24"/>
          <w:shd w:val="clear" w:color="auto" w:fill="FFFFFF"/>
          <w:lang w:val="en-US"/>
        </w:rPr>
        <w:t>generation</w:t>
      </w:r>
      <w:r w:rsidRPr="00F26D24">
        <w:rPr>
          <w:rFonts w:ascii="Times New Roman" w:hAnsi="Times New Roman"/>
          <w:bCs/>
          <w:sz w:val="24"/>
          <w:szCs w:val="24"/>
          <w:shd w:val="clear" w:color="auto" w:fill="FFFFFF"/>
          <w:lang w:val="uk-UA"/>
        </w:rPr>
        <w:t xml:space="preserve"> </w:t>
      </w:r>
      <w:r w:rsidRPr="00F26D24">
        <w:rPr>
          <w:rFonts w:ascii="Times New Roman" w:hAnsi="Times New Roman"/>
          <w:bCs/>
          <w:sz w:val="24"/>
          <w:szCs w:val="24"/>
          <w:shd w:val="clear" w:color="auto" w:fill="FFFFFF"/>
          <w:lang w:val="en-US"/>
        </w:rPr>
        <w:t>of</w:t>
      </w:r>
      <w:r w:rsidRPr="00F26D24">
        <w:rPr>
          <w:rFonts w:ascii="Times New Roman" w:hAnsi="Times New Roman"/>
          <w:bCs/>
          <w:sz w:val="24"/>
          <w:szCs w:val="24"/>
          <w:shd w:val="clear" w:color="auto" w:fill="FFFFFF"/>
          <w:lang w:val="uk-UA"/>
        </w:rPr>
        <w:t xml:space="preserve"> </w:t>
      </w:r>
      <w:r w:rsidRPr="00F26D24">
        <w:rPr>
          <w:rFonts w:ascii="Times New Roman" w:hAnsi="Times New Roman"/>
          <w:bCs/>
          <w:sz w:val="24"/>
          <w:szCs w:val="24"/>
          <w:shd w:val="clear" w:color="auto" w:fill="FFFFFF"/>
          <w:lang w:val="en-US"/>
        </w:rPr>
        <w:t>scientific</w:t>
      </w:r>
      <w:r w:rsidRPr="00F26D24">
        <w:rPr>
          <w:rFonts w:ascii="Times New Roman" w:hAnsi="Times New Roman"/>
          <w:bCs/>
          <w:sz w:val="24"/>
          <w:szCs w:val="24"/>
          <w:shd w:val="clear" w:color="auto" w:fill="FFFFFF"/>
          <w:lang w:val="uk-UA"/>
        </w:rPr>
        <w:t xml:space="preserve"> </w:t>
      </w:r>
      <w:r w:rsidRPr="00F26D24">
        <w:rPr>
          <w:rFonts w:ascii="Times New Roman" w:hAnsi="Times New Roman"/>
          <w:bCs/>
          <w:sz w:val="24"/>
          <w:szCs w:val="24"/>
          <w:shd w:val="clear" w:color="auto" w:fill="FFFFFF"/>
          <w:lang w:val="en-US"/>
        </w:rPr>
        <w:t>ideas</w:t>
      </w:r>
      <w:r w:rsidRPr="00F26D24">
        <w:rPr>
          <w:rFonts w:ascii="Times New Roman" w:hAnsi="Times New Roman"/>
          <w:bCs/>
          <w:sz w:val="24"/>
          <w:szCs w:val="24"/>
          <w:shd w:val="clear" w:color="auto" w:fill="FFFFFF"/>
          <w:lang w:val="uk-UA"/>
        </w:rPr>
        <w:t xml:space="preserve">", </w:t>
      </w:r>
      <w:r w:rsidRPr="00F26D24">
        <w:rPr>
          <w:rStyle w:val="Emphasis"/>
          <w:rFonts w:ascii="Times New Roman" w:hAnsi="Times New Roman"/>
          <w:bCs/>
          <w:i w:val="0"/>
          <w:iCs/>
          <w:sz w:val="24"/>
          <w:szCs w:val="24"/>
          <w:shd w:val="clear" w:color="auto" w:fill="FFFFFF"/>
          <w:lang w:val="uk-UA"/>
        </w:rPr>
        <w:t>Програми європейської академічної мобільності в університетах Франції</w:t>
      </w:r>
      <w:r w:rsidRPr="00F26D24">
        <w:rPr>
          <w:rFonts w:ascii="Times New Roman" w:hAnsi="Times New Roman"/>
          <w:i/>
          <w:sz w:val="24"/>
          <w:szCs w:val="24"/>
          <w:lang w:val="uk-UA"/>
        </w:rPr>
        <w:t xml:space="preserve">. - </w:t>
      </w:r>
      <w:r w:rsidRPr="00F26D24">
        <w:rPr>
          <w:rFonts w:ascii="Times New Roman" w:hAnsi="Times New Roman"/>
          <w:bCs/>
          <w:i/>
          <w:sz w:val="24"/>
          <w:szCs w:val="24"/>
          <w:shd w:val="clear" w:color="auto" w:fill="FFFFFF"/>
          <w:lang w:val="uk-UA"/>
        </w:rPr>
        <w:t xml:space="preserve"> </w:t>
      </w:r>
      <w:r w:rsidRPr="0069533D">
        <w:rPr>
          <w:rFonts w:ascii="Times New Roman" w:hAnsi="Times New Roman"/>
          <w:bCs/>
          <w:sz w:val="24"/>
          <w:szCs w:val="24"/>
          <w:shd w:val="clear" w:color="auto" w:fill="FFFFFF"/>
          <w:lang w:val="uk-UA"/>
        </w:rPr>
        <w:t>Швейцарія, листопад 2014.</w:t>
      </w:r>
    </w:p>
    <w:p w:rsidR="00120856" w:rsidRPr="0069533D" w:rsidRDefault="00120856" w:rsidP="00392910">
      <w:pPr>
        <w:tabs>
          <w:tab w:val="left" w:pos="360"/>
          <w:tab w:val="left" w:pos="5940"/>
        </w:tabs>
        <w:ind w:firstLine="567"/>
        <w:rPr>
          <w:i/>
          <w:lang w:val="uk-UA"/>
        </w:rPr>
      </w:pPr>
      <w:r w:rsidRPr="0069533D">
        <w:rPr>
          <w:i/>
        </w:rPr>
        <w:t>Результати досліджен</w:t>
      </w:r>
      <w:r w:rsidRPr="0069533D">
        <w:rPr>
          <w:i/>
          <w:lang w:val="uk-UA"/>
        </w:rPr>
        <w:t>ь</w:t>
      </w:r>
      <w:r w:rsidRPr="0069533D">
        <w:rPr>
          <w:i/>
        </w:rPr>
        <w:t xml:space="preserve"> знайшли вияв у таких публікаціях:</w:t>
      </w:r>
    </w:p>
    <w:p w:rsidR="00120856" w:rsidRPr="00154217" w:rsidRDefault="00120856" w:rsidP="0015260B">
      <w:pPr>
        <w:pStyle w:val="Standard"/>
        <w:numPr>
          <w:ilvl w:val="0"/>
          <w:numId w:val="11"/>
        </w:numPr>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Белявська О.О. Психологічні  чинники успішної організації альтернативного навчання іноземної мови студентів у Вищих навчальних закладах. Наукові записки. Серія «Психологія і педагогіка»</w:t>
      </w:r>
      <w:r w:rsidRPr="00154217">
        <w:rPr>
          <w:rFonts w:ascii="Times New Roman" w:hAnsi="Times New Roman" w:cs="Times New Roman"/>
          <w:sz w:val="24"/>
          <w:szCs w:val="24"/>
        </w:rPr>
        <w:t>.</w:t>
      </w:r>
      <w:r w:rsidRPr="00154217">
        <w:rPr>
          <w:rFonts w:ascii="Times New Roman" w:hAnsi="Times New Roman" w:cs="Times New Roman"/>
          <w:sz w:val="24"/>
          <w:szCs w:val="24"/>
          <w:lang w:val="uk-UA"/>
        </w:rPr>
        <w:t xml:space="preserve"> </w:t>
      </w:r>
      <w:r w:rsidRPr="00154217">
        <w:rPr>
          <w:rFonts w:ascii="Times New Roman" w:hAnsi="Times New Roman" w:cs="Times New Roman"/>
          <w:sz w:val="24"/>
          <w:szCs w:val="24"/>
        </w:rPr>
        <w:t>Острог:</w:t>
      </w:r>
      <w:r w:rsidRPr="00154217">
        <w:rPr>
          <w:rFonts w:ascii="Times New Roman" w:hAnsi="Times New Roman" w:cs="Times New Roman"/>
          <w:sz w:val="24"/>
          <w:szCs w:val="24"/>
          <w:lang w:val="uk-UA"/>
        </w:rPr>
        <w:t xml:space="preserve"> Видавництво Національного університету «Острозька академія», 2014. (подано до друку)</w:t>
      </w:r>
    </w:p>
    <w:p w:rsidR="00120856" w:rsidRPr="00154217" w:rsidRDefault="00120856" w:rsidP="0015260B">
      <w:pPr>
        <w:pStyle w:val="Standard"/>
        <w:numPr>
          <w:ilvl w:val="0"/>
          <w:numId w:val="11"/>
        </w:numPr>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Ковальчук І.В., Попчук М.А. Метакогнітивний та компетентнісний підходи в процесі засвоєння лексичного матеріалу студентами ВНЗ. Наукові записки. Серія «Психологія і педагогіка»</w:t>
      </w:r>
      <w:r w:rsidRPr="00154217">
        <w:rPr>
          <w:rFonts w:ascii="Times New Roman" w:hAnsi="Times New Roman" w:cs="Times New Roman"/>
          <w:sz w:val="24"/>
          <w:szCs w:val="24"/>
        </w:rPr>
        <w:t>.</w:t>
      </w:r>
      <w:r w:rsidRPr="00154217">
        <w:rPr>
          <w:rFonts w:ascii="Times New Roman" w:hAnsi="Times New Roman" w:cs="Times New Roman"/>
          <w:sz w:val="24"/>
          <w:szCs w:val="24"/>
          <w:lang w:val="uk-UA"/>
        </w:rPr>
        <w:t xml:space="preserve"> </w:t>
      </w:r>
      <w:r w:rsidRPr="00154217">
        <w:rPr>
          <w:rFonts w:ascii="Times New Roman" w:hAnsi="Times New Roman" w:cs="Times New Roman"/>
          <w:sz w:val="24"/>
          <w:szCs w:val="24"/>
        </w:rPr>
        <w:t>Острог:</w:t>
      </w:r>
      <w:r w:rsidRPr="00154217">
        <w:rPr>
          <w:rFonts w:ascii="Times New Roman" w:hAnsi="Times New Roman" w:cs="Times New Roman"/>
          <w:sz w:val="24"/>
          <w:szCs w:val="24"/>
          <w:lang w:val="uk-UA"/>
        </w:rPr>
        <w:t xml:space="preserve"> Видавництво Національного університету «Острозька академія», 2014. (подано до друку)</w:t>
      </w:r>
    </w:p>
    <w:p w:rsidR="00120856" w:rsidRPr="00154217" w:rsidRDefault="00120856" w:rsidP="0015260B">
      <w:pPr>
        <w:pStyle w:val="ListParagraph"/>
        <w:numPr>
          <w:ilvl w:val="0"/>
          <w:numId w:val="11"/>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 xml:space="preserve">Кравець О.П. Державно-церковні відносини в Україні у 20-30 рр. ХХ ст.: досвід баптистських громад. Науковий вісник Гілея. - Випуск 88 (№9). -  К: 2014. </w:t>
      </w:r>
    </w:p>
    <w:p w:rsidR="00120856" w:rsidRPr="00154217" w:rsidRDefault="00120856" w:rsidP="0015260B">
      <w:pPr>
        <w:pStyle w:val="ListParagraph"/>
        <w:numPr>
          <w:ilvl w:val="0"/>
          <w:numId w:val="11"/>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 xml:space="preserve">Сіліванова І.М. Забезпечення академічної мобільності іноземних студентів у Франції (на прикладі університету Ренн </w:t>
      </w:r>
      <w:r w:rsidRPr="00154217">
        <w:rPr>
          <w:rFonts w:ascii="Times New Roman" w:hAnsi="Times New Roman"/>
          <w:sz w:val="24"/>
          <w:szCs w:val="24"/>
        </w:rPr>
        <w:t>II</w:t>
      </w:r>
      <w:r w:rsidRPr="00154217">
        <w:rPr>
          <w:rFonts w:ascii="Times New Roman" w:hAnsi="Times New Roman"/>
          <w:sz w:val="24"/>
          <w:szCs w:val="24"/>
          <w:lang w:val="uk-UA"/>
        </w:rPr>
        <w:t xml:space="preserve"> Верхньої Бретані) Наукові записки. Серія «Психологія і педагогіка». – Острог: Видавництво Національного університету «Острозька академія», 2014.</w:t>
      </w:r>
    </w:p>
    <w:p w:rsidR="00120856" w:rsidRPr="00154217" w:rsidRDefault="00120856" w:rsidP="0015260B">
      <w:pPr>
        <w:pStyle w:val="ListParagraph"/>
        <w:numPr>
          <w:ilvl w:val="0"/>
          <w:numId w:val="11"/>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Сіліванова І.М. Роль релігії в університетській освіті Франції. Наукові записки. Серія «</w:t>
      </w:r>
      <w:r w:rsidRPr="00154217">
        <w:rPr>
          <w:rFonts w:ascii="Times New Roman" w:hAnsi="Times New Roman"/>
          <w:sz w:val="24"/>
          <w:szCs w:val="24"/>
        </w:rPr>
        <w:t>Гуманітарні науки</w:t>
      </w:r>
      <w:r w:rsidRPr="00154217">
        <w:rPr>
          <w:rFonts w:ascii="Times New Roman" w:hAnsi="Times New Roman"/>
          <w:sz w:val="24"/>
          <w:szCs w:val="24"/>
          <w:lang w:val="uk-UA"/>
        </w:rPr>
        <w:t>». – Острог: Видавництво Національного університету «Острозька академія», 2014.</w:t>
      </w:r>
    </w:p>
    <w:p w:rsidR="00120856" w:rsidRPr="0044427A" w:rsidRDefault="00120856" w:rsidP="0015260B">
      <w:pPr>
        <w:pStyle w:val="ListParagraph"/>
        <w:numPr>
          <w:ilvl w:val="0"/>
          <w:numId w:val="11"/>
        </w:numPr>
        <w:spacing w:after="0" w:line="240" w:lineRule="auto"/>
        <w:ind w:left="0" w:firstLine="0"/>
        <w:jc w:val="both"/>
        <w:rPr>
          <w:rFonts w:ascii="Times New Roman" w:hAnsi="Times New Roman"/>
          <w:bCs/>
          <w:sz w:val="24"/>
          <w:szCs w:val="24"/>
          <w:shd w:val="clear" w:color="auto" w:fill="FFFFFF"/>
          <w:lang w:val="uk-UA"/>
        </w:rPr>
      </w:pPr>
      <w:r w:rsidRPr="00154217">
        <w:rPr>
          <w:rFonts w:ascii="Times New Roman" w:hAnsi="Times New Roman"/>
          <w:sz w:val="24"/>
          <w:szCs w:val="24"/>
          <w:lang w:val="uk-UA"/>
        </w:rPr>
        <w:t xml:space="preserve">Сіліванова І.М. </w:t>
      </w:r>
      <w:r w:rsidRPr="00154217">
        <w:rPr>
          <w:rFonts w:ascii="Times New Roman" w:hAnsi="Times New Roman"/>
          <w:bCs/>
          <w:sz w:val="24"/>
          <w:szCs w:val="24"/>
          <w:lang w:val="uk-UA"/>
        </w:rPr>
        <w:t>Генеза розвитку міжнародної академічної мобільності в університетах Франції. Н</w:t>
      </w:r>
      <w:r w:rsidRPr="00154217">
        <w:rPr>
          <w:rFonts w:ascii="Times New Roman" w:hAnsi="Times New Roman"/>
          <w:sz w:val="24"/>
          <w:szCs w:val="24"/>
          <w:shd w:val="clear" w:color="auto" w:fill="FFFFFF"/>
          <w:lang w:val="uk-UA"/>
        </w:rPr>
        <w:t>ауковий</w:t>
      </w:r>
      <w:r w:rsidRPr="00154217">
        <w:rPr>
          <w:rStyle w:val="apple-converted-space"/>
          <w:rFonts w:ascii="Times New Roman" w:hAnsi="Times New Roman"/>
          <w:sz w:val="24"/>
          <w:szCs w:val="24"/>
          <w:shd w:val="clear" w:color="auto" w:fill="FFFFFF"/>
        </w:rPr>
        <w:t> </w:t>
      </w:r>
      <w:r w:rsidRPr="0044427A">
        <w:rPr>
          <w:rStyle w:val="Emphasis"/>
          <w:rFonts w:ascii="Times New Roman" w:hAnsi="Times New Roman"/>
          <w:bCs/>
          <w:i w:val="0"/>
          <w:iCs/>
          <w:sz w:val="24"/>
          <w:szCs w:val="24"/>
          <w:shd w:val="clear" w:color="auto" w:fill="FFFFFF"/>
          <w:lang w:val="uk-UA"/>
        </w:rPr>
        <w:t>вісник</w:t>
      </w:r>
      <w:r w:rsidRPr="00154217">
        <w:rPr>
          <w:rStyle w:val="Emphasis"/>
          <w:bCs/>
          <w:iCs/>
          <w:shd w:val="clear" w:color="auto" w:fill="FFFFFF"/>
          <w:lang w:val="uk-UA"/>
        </w:rPr>
        <w:t xml:space="preserve"> </w:t>
      </w:r>
      <w:r w:rsidRPr="0044427A">
        <w:rPr>
          <w:rStyle w:val="Emphasis"/>
          <w:rFonts w:ascii="Times New Roman" w:hAnsi="Times New Roman"/>
          <w:bCs/>
          <w:iCs/>
          <w:sz w:val="24"/>
          <w:szCs w:val="24"/>
          <w:shd w:val="clear" w:color="auto" w:fill="FFFFFF"/>
          <w:lang w:val="uk-UA"/>
        </w:rPr>
        <w:t xml:space="preserve">Криворізького </w:t>
      </w:r>
      <w:r w:rsidRPr="0044427A">
        <w:rPr>
          <w:rFonts w:ascii="Times New Roman" w:hAnsi="Times New Roman"/>
          <w:sz w:val="24"/>
          <w:szCs w:val="24"/>
          <w:shd w:val="clear" w:color="auto" w:fill="FFFFFF"/>
          <w:lang w:val="uk-UA"/>
        </w:rPr>
        <w:t>державного</w:t>
      </w:r>
      <w:r w:rsidRPr="0044427A">
        <w:rPr>
          <w:rStyle w:val="apple-converted-space"/>
          <w:rFonts w:ascii="Times New Roman" w:hAnsi="Times New Roman"/>
          <w:sz w:val="24"/>
          <w:szCs w:val="24"/>
          <w:shd w:val="clear" w:color="auto" w:fill="FFFFFF"/>
        </w:rPr>
        <w:t> </w:t>
      </w:r>
      <w:r w:rsidRPr="0044427A">
        <w:rPr>
          <w:rStyle w:val="Emphasis"/>
          <w:rFonts w:ascii="Times New Roman" w:hAnsi="Times New Roman"/>
          <w:bCs/>
          <w:iCs/>
          <w:sz w:val="24"/>
          <w:szCs w:val="24"/>
          <w:shd w:val="clear" w:color="auto" w:fill="FFFFFF"/>
          <w:lang w:val="uk-UA"/>
        </w:rPr>
        <w:t>педагогічного</w:t>
      </w:r>
      <w:r w:rsidRPr="0044427A">
        <w:rPr>
          <w:rStyle w:val="apple-converted-space"/>
          <w:rFonts w:ascii="Times New Roman" w:hAnsi="Times New Roman"/>
          <w:sz w:val="24"/>
          <w:szCs w:val="24"/>
          <w:shd w:val="clear" w:color="auto" w:fill="FFFFFF"/>
        </w:rPr>
        <w:t> </w:t>
      </w:r>
      <w:r w:rsidRPr="0044427A">
        <w:rPr>
          <w:rFonts w:ascii="Times New Roman" w:hAnsi="Times New Roman"/>
          <w:sz w:val="24"/>
          <w:szCs w:val="24"/>
          <w:shd w:val="clear" w:color="auto" w:fill="FFFFFF"/>
          <w:lang w:val="uk-UA"/>
        </w:rPr>
        <w:t>університету. 2014 р. (подано до друку)</w:t>
      </w:r>
    </w:p>
    <w:p w:rsidR="00120856" w:rsidRPr="00154217" w:rsidRDefault="00120856" w:rsidP="0015260B">
      <w:pPr>
        <w:pStyle w:val="ListParagraph"/>
        <w:numPr>
          <w:ilvl w:val="0"/>
          <w:numId w:val="11"/>
        </w:numPr>
        <w:spacing w:after="0" w:line="240" w:lineRule="auto"/>
        <w:ind w:left="0" w:firstLine="0"/>
        <w:jc w:val="both"/>
        <w:rPr>
          <w:rFonts w:ascii="Times New Roman" w:hAnsi="Times New Roman"/>
          <w:bCs/>
          <w:sz w:val="24"/>
          <w:szCs w:val="24"/>
          <w:shd w:val="clear" w:color="auto" w:fill="FFFFFF"/>
          <w:lang w:val="uk-UA"/>
        </w:rPr>
      </w:pPr>
      <w:r w:rsidRPr="00154217">
        <w:rPr>
          <w:rFonts w:ascii="Times New Roman" w:hAnsi="Times New Roman"/>
          <w:sz w:val="24"/>
          <w:szCs w:val="24"/>
          <w:lang w:val="uk-UA"/>
        </w:rPr>
        <w:t xml:space="preserve">Ковальчук </w:t>
      </w:r>
      <w:r w:rsidRPr="00154217">
        <w:rPr>
          <w:rFonts w:ascii="Times New Roman" w:hAnsi="Times New Roman"/>
          <w:sz w:val="24"/>
          <w:szCs w:val="24"/>
          <w:lang w:val="en-US"/>
        </w:rPr>
        <w:t>The</w:t>
      </w:r>
      <w:r w:rsidRPr="00154217">
        <w:rPr>
          <w:rFonts w:ascii="Times New Roman" w:hAnsi="Times New Roman"/>
          <w:sz w:val="24"/>
          <w:szCs w:val="24"/>
          <w:lang w:val="uk-UA"/>
        </w:rPr>
        <w:t xml:space="preserve"> </w:t>
      </w:r>
      <w:r w:rsidRPr="00154217">
        <w:rPr>
          <w:rFonts w:ascii="Times New Roman" w:hAnsi="Times New Roman"/>
          <w:sz w:val="24"/>
          <w:szCs w:val="24"/>
          <w:lang w:val="en-US"/>
        </w:rPr>
        <w:t>formation</w:t>
      </w:r>
      <w:r w:rsidRPr="00154217">
        <w:rPr>
          <w:rFonts w:ascii="Times New Roman" w:hAnsi="Times New Roman"/>
          <w:sz w:val="24"/>
          <w:szCs w:val="24"/>
          <w:lang w:val="uk-UA"/>
        </w:rPr>
        <w:t xml:space="preserve"> </w:t>
      </w:r>
      <w:r w:rsidRPr="00154217">
        <w:rPr>
          <w:rFonts w:ascii="Times New Roman" w:hAnsi="Times New Roman"/>
          <w:sz w:val="24"/>
          <w:szCs w:val="24"/>
          <w:lang w:val="en-US"/>
        </w:rPr>
        <w:t>of</w:t>
      </w:r>
      <w:r w:rsidRPr="00154217">
        <w:rPr>
          <w:rFonts w:ascii="Times New Roman" w:hAnsi="Times New Roman"/>
          <w:sz w:val="24"/>
          <w:szCs w:val="24"/>
          <w:lang w:val="uk-UA"/>
        </w:rPr>
        <w:t xml:space="preserve"> </w:t>
      </w:r>
      <w:r w:rsidRPr="00154217">
        <w:rPr>
          <w:rFonts w:ascii="Times New Roman" w:hAnsi="Times New Roman"/>
          <w:sz w:val="24"/>
          <w:szCs w:val="24"/>
          <w:lang w:val="en-US"/>
        </w:rPr>
        <w:t>the</w:t>
      </w:r>
      <w:r w:rsidRPr="00154217">
        <w:rPr>
          <w:rFonts w:ascii="Times New Roman" w:hAnsi="Times New Roman"/>
          <w:sz w:val="24"/>
          <w:szCs w:val="24"/>
          <w:lang w:val="uk-UA"/>
        </w:rPr>
        <w:t xml:space="preserve"> </w:t>
      </w:r>
      <w:r w:rsidRPr="00154217">
        <w:rPr>
          <w:rFonts w:ascii="Times New Roman" w:hAnsi="Times New Roman"/>
          <w:sz w:val="24"/>
          <w:szCs w:val="24"/>
          <w:lang w:val="en-US"/>
        </w:rPr>
        <w:t>foreign</w:t>
      </w:r>
      <w:r w:rsidRPr="00154217">
        <w:rPr>
          <w:rFonts w:ascii="Times New Roman" w:hAnsi="Times New Roman"/>
          <w:sz w:val="24"/>
          <w:szCs w:val="24"/>
          <w:lang w:val="uk-UA"/>
        </w:rPr>
        <w:t xml:space="preserve"> </w:t>
      </w:r>
      <w:r w:rsidRPr="00154217">
        <w:rPr>
          <w:rFonts w:ascii="Times New Roman" w:hAnsi="Times New Roman"/>
          <w:sz w:val="24"/>
          <w:szCs w:val="24"/>
          <w:lang w:val="en-US"/>
        </w:rPr>
        <w:t>language</w:t>
      </w:r>
      <w:r w:rsidRPr="00154217">
        <w:rPr>
          <w:rFonts w:ascii="Times New Roman" w:hAnsi="Times New Roman"/>
          <w:sz w:val="24"/>
          <w:szCs w:val="24"/>
          <w:lang w:val="uk-UA"/>
        </w:rPr>
        <w:t xml:space="preserve"> </w:t>
      </w:r>
      <w:r w:rsidRPr="00154217">
        <w:rPr>
          <w:rFonts w:ascii="Times New Roman" w:hAnsi="Times New Roman"/>
          <w:sz w:val="24"/>
          <w:szCs w:val="24"/>
          <w:lang w:val="en-US"/>
        </w:rPr>
        <w:t>communicative</w:t>
      </w:r>
      <w:r w:rsidRPr="00154217">
        <w:rPr>
          <w:rFonts w:ascii="Times New Roman" w:hAnsi="Times New Roman"/>
          <w:sz w:val="24"/>
          <w:szCs w:val="24"/>
          <w:lang w:val="uk-UA"/>
        </w:rPr>
        <w:t xml:space="preserve"> </w:t>
      </w:r>
      <w:r w:rsidRPr="00154217">
        <w:rPr>
          <w:rFonts w:ascii="Times New Roman" w:hAnsi="Times New Roman"/>
          <w:sz w:val="24"/>
          <w:szCs w:val="24"/>
          <w:lang w:val="en-US"/>
        </w:rPr>
        <w:t>culture</w:t>
      </w:r>
      <w:r w:rsidRPr="00154217">
        <w:rPr>
          <w:rFonts w:ascii="Times New Roman" w:hAnsi="Times New Roman"/>
          <w:sz w:val="24"/>
          <w:szCs w:val="24"/>
          <w:lang w:val="uk-UA"/>
        </w:rPr>
        <w:t xml:space="preserve"> </w:t>
      </w:r>
      <w:r w:rsidRPr="00154217">
        <w:rPr>
          <w:rFonts w:ascii="Times New Roman" w:hAnsi="Times New Roman"/>
          <w:sz w:val="24"/>
          <w:szCs w:val="24"/>
          <w:lang w:val="en-US"/>
        </w:rPr>
        <w:t>of</w:t>
      </w:r>
      <w:r w:rsidRPr="00154217">
        <w:rPr>
          <w:rFonts w:ascii="Times New Roman" w:hAnsi="Times New Roman"/>
          <w:sz w:val="24"/>
          <w:szCs w:val="24"/>
          <w:lang w:val="uk-UA"/>
        </w:rPr>
        <w:t xml:space="preserve"> </w:t>
      </w:r>
      <w:r w:rsidRPr="00154217">
        <w:rPr>
          <w:rFonts w:ascii="Times New Roman" w:hAnsi="Times New Roman"/>
          <w:sz w:val="24"/>
          <w:szCs w:val="24"/>
          <w:lang w:val="en-US"/>
        </w:rPr>
        <w:t>the</w:t>
      </w:r>
      <w:r w:rsidRPr="00154217">
        <w:rPr>
          <w:rFonts w:ascii="Times New Roman" w:hAnsi="Times New Roman"/>
          <w:sz w:val="24"/>
          <w:szCs w:val="24"/>
          <w:lang w:val="uk-UA"/>
        </w:rPr>
        <w:t xml:space="preserve"> </w:t>
      </w:r>
      <w:r w:rsidRPr="00154217">
        <w:rPr>
          <w:rFonts w:ascii="Times New Roman" w:hAnsi="Times New Roman"/>
          <w:sz w:val="24"/>
          <w:szCs w:val="24"/>
          <w:lang w:val="en-US"/>
        </w:rPr>
        <w:t>student</w:t>
      </w:r>
      <w:r w:rsidRPr="00154217">
        <w:rPr>
          <w:rFonts w:ascii="Times New Roman" w:hAnsi="Times New Roman"/>
          <w:sz w:val="24"/>
          <w:szCs w:val="24"/>
          <w:lang w:val="uk-UA"/>
        </w:rPr>
        <w:t>’</w:t>
      </w:r>
      <w:r w:rsidRPr="00154217">
        <w:rPr>
          <w:rFonts w:ascii="Times New Roman" w:hAnsi="Times New Roman"/>
          <w:sz w:val="24"/>
          <w:szCs w:val="24"/>
          <w:lang w:val="en-US"/>
        </w:rPr>
        <w:t>s</w:t>
      </w:r>
      <w:r w:rsidRPr="00154217">
        <w:rPr>
          <w:rFonts w:ascii="Times New Roman" w:hAnsi="Times New Roman"/>
          <w:sz w:val="24"/>
          <w:szCs w:val="24"/>
          <w:lang w:val="uk-UA"/>
        </w:rPr>
        <w:t xml:space="preserve"> </w:t>
      </w:r>
      <w:r w:rsidRPr="00154217">
        <w:rPr>
          <w:rFonts w:ascii="Times New Roman" w:hAnsi="Times New Roman"/>
          <w:sz w:val="24"/>
          <w:szCs w:val="24"/>
          <w:lang w:val="en-US"/>
        </w:rPr>
        <w:t>personality</w:t>
      </w:r>
      <w:r w:rsidRPr="00154217">
        <w:rPr>
          <w:rFonts w:ascii="Times New Roman" w:hAnsi="Times New Roman"/>
          <w:sz w:val="24"/>
          <w:szCs w:val="24"/>
          <w:lang w:val="uk-UA"/>
        </w:rPr>
        <w:t xml:space="preserve"> Розміщено на сайті конференції «Сучасні дослідження когнітивної психології» </w:t>
      </w:r>
      <w:r w:rsidRPr="00154217">
        <w:rPr>
          <w:rFonts w:ascii="Times New Roman" w:hAnsi="Times New Roman"/>
          <w:sz w:val="24"/>
          <w:szCs w:val="24"/>
          <w:lang w:val="en-US"/>
        </w:rPr>
        <w:t> </w:t>
      </w:r>
      <w:hyperlink r:id="rId52" w:tgtFrame="_blank" w:history="1">
        <w:r w:rsidRPr="00154217">
          <w:rPr>
            <w:rStyle w:val="Hyperlink"/>
            <w:rFonts w:ascii="Times New Roman" w:hAnsi="Times New Roman"/>
            <w:sz w:val="24"/>
            <w:szCs w:val="24"/>
            <w:lang w:val="en-US"/>
          </w:rPr>
          <w:t>IICRACP</w:t>
        </w:r>
        <w:r w:rsidRPr="00154217">
          <w:rPr>
            <w:rStyle w:val="Hyperlink"/>
            <w:rFonts w:ascii="Times New Roman" w:hAnsi="Times New Roman"/>
            <w:sz w:val="24"/>
            <w:szCs w:val="24"/>
            <w:lang w:val="uk-UA"/>
          </w:rPr>
          <w:t>-2014</w:t>
        </w:r>
      </w:hyperlink>
    </w:p>
    <w:p w:rsidR="00120856" w:rsidRPr="00154217" w:rsidRDefault="00120856" w:rsidP="0015260B">
      <w:pPr>
        <w:pStyle w:val="NormalWeb"/>
        <w:widowControl/>
        <w:numPr>
          <w:ilvl w:val="0"/>
          <w:numId w:val="11"/>
        </w:numPr>
        <w:tabs>
          <w:tab w:val="left" w:pos="708"/>
          <w:tab w:val="left" w:pos="1263"/>
          <w:tab w:val="left" w:pos="1425"/>
        </w:tabs>
        <w:suppressAutoHyphens w:val="0"/>
        <w:ind w:left="0" w:firstLine="0"/>
        <w:jc w:val="both"/>
      </w:pPr>
      <w:r w:rsidRPr="00154217">
        <w:rPr>
          <w:lang w:val="uk-UA"/>
        </w:rPr>
        <w:t>Захарчук О. М. Актуальні проблеми розвитку морального виховання в середній школі Франції. Міжнародна науково-практична конференція Московського державного університету (березень 2014 р</w:t>
      </w:r>
      <w:r w:rsidRPr="00154217">
        <w:t>).</w:t>
      </w:r>
    </w:p>
    <w:p w:rsidR="00120856" w:rsidRPr="00154217" w:rsidRDefault="00120856" w:rsidP="0015260B">
      <w:pPr>
        <w:pStyle w:val="ListParagraph"/>
        <w:numPr>
          <w:ilvl w:val="0"/>
          <w:numId w:val="11"/>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 xml:space="preserve">Сіліванова І.М.  Критерії, показники та рівні психологічної готовності студентів до участі у програмах академічної мобільності. Розміщено на сайті конференції «Сучасні дослідження когнітивної психології» </w:t>
      </w:r>
      <w:r w:rsidRPr="00154217">
        <w:rPr>
          <w:rFonts w:ascii="Times New Roman" w:hAnsi="Times New Roman"/>
          <w:sz w:val="24"/>
          <w:szCs w:val="24"/>
          <w:lang w:val="en-US"/>
        </w:rPr>
        <w:t> </w:t>
      </w:r>
      <w:hyperlink r:id="rId53" w:tgtFrame="_blank" w:history="1">
        <w:r w:rsidRPr="00154217">
          <w:rPr>
            <w:rStyle w:val="Hyperlink"/>
            <w:rFonts w:ascii="Times New Roman" w:hAnsi="Times New Roman"/>
            <w:sz w:val="24"/>
            <w:szCs w:val="24"/>
            <w:lang w:val="en-US"/>
          </w:rPr>
          <w:t>IICRACP</w:t>
        </w:r>
        <w:r w:rsidRPr="00154217">
          <w:rPr>
            <w:rStyle w:val="Hyperlink"/>
            <w:rFonts w:ascii="Times New Roman" w:hAnsi="Times New Roman"/>
            <w:sz w:val="24"/>
            <w:szCs w:val="24"/>
            <w:lang w:val="uk-UA"/>
          </w:rPr>
          <w:t>-2014</w:t>
        </w:r>
      </w:hyperlink>
      <w:r w:rsidRPr="00154217">
        <w:rPr>
          <w:rFonts w:ascii="Times New Roman" w:hAnsi="Times New Roman"/>
          <w:sz w:val="24"/>
          <w:szCs w:val="24"/>
          <w:lang w:val="uk-UA"/>
        </w:rPr>
        <w:t>.</w:t>
      </w:r>
      <w:r w:rsidRPr="00154217">
        <w:rPr>
          <w:rFonts w:ascii="Times New Roman" w:hAnsi="Times New Roman"/>
          <w:sz w:val="24"/>
          <w:szCs w:val="24"/>
          <w:lang w:val="en-US"/>
        </w:rPr>
        <w:t> </w:t>
      </w:r>
    </w:p>
    <w:p w:rsidR="00120856" w:rsidRPr="00154217" w:rsidRDefault="00120856" w:rsidP="0015260B">
      <w:pPr>
        <w:pStyle w:val="ListParagraph"/>
        <w:numPr>
          <w:ilvl w:val="0"/>
          <w:numId w:val="11"/>
        </w:numPr>
        <w:autoSpaceDE w:val="0"/>
        <w:autoSpaceDN w:val="0"/>
        <w:adjustRightInd w:val="0"/>
        <w:spacing w:after="0" w:line="240" w:lineRule="auto"/>
        <w:ind w:left="0" w:firstLine="0"/>
        <w:jc w:val="both"/>
        <w:rPr>
          <w:rStyle w:val="Emphasis"/>
          <w:bCs/>
          <w:i w:val="0"/>
          <w:shd w:val="clear" w:color="auto" w:fill="FFFFFF"/>
          <w:lang w:val="uk-UA"/>
        </w:rPr>
      </w:pPr>
      <w:r w:rsidRPr="00154217">
        <w:rPr>
          <w:rFonts w:ascii="Times New Roman" w:hAnsi="Times New Roman"/>
          <w:sz w:val="24"/>
          <w:szCs w:val="24"/>
          <w:lang w:val="uk-UA"/>
        </w:rPr>
        <w:t xml:space="preserve">Сіліванова І.М.  </w:t>
      </w:r>
      <w:r w:rsidRPr="00F26D24">
        <w:rPr>
          <w:rStyle w:val="Emphasis"/>
          <w:rFonts w:ascii="Times New Roman" w:hAnsi="Times New Roman"/>
          <w:bCs/>
          <w:i w:val="0"/>
          <w:iCs/>
          <w:sz w:val="24"/>
          <w:szCs w:val="24"/>
          <w:shd w:val="clear" w:color="auto" w:fill="FFFFFF"/>
          <w:lang w:val="uk-UA"/>
        </w:rPr>
        <w:t>Програми європейської академічної мобільності в університетах Франції</w:t>
      </w:r>
      <w:r w:rsidRPr="00F26D24">
        <w:rPr>
          <w:rFonts w:ascii="Times New Roman" w:hAnsi="Times New Roman"/>
          <w:i/>
          <w:sz w:val="24"/>
          <w:szCs w:val="24"/>
          <w:lang w:val="uk-UA"/>
        </w:rPr>
        <w:t>.</w:t>
      </w:r>
      <w:r w:rsidRPr="00154217">
        <w:rPr>
          <w:rFonts w:ascii="Times New Roman" w:hAnsi="Times New Roman"/>
          <w:sz w:val="24"/>
          <w:szCs w:val="24"/>
          <w:lang w:val="uk-UA"/>
        </w:rPr>
        <w:t xml:space="preserve"> Міжнародний науковий журнал </w:t>
      </w:r>
      <w:r w:rsidRPr="00154217">
        <w:rPr>
          <w:rFonts w:ascii="Times New Roman" w:hAnsi="Times New Roman"/>
          <w:sz w:val="24"/>
          <w:szCs w:val="24"/>
          <w:lang w:val="en-US"/>
        </w:rPr>
        <w:t>Unity</w:t>
      </w:r>
      <w:r w:rsidRPr="00154217">
        <w:rPr>
          <w:rFonts w:ascii="Times New Roman" w:hAnsi="Times New Roman"/>
          <w:sz w:val="24"/>
          <w:szCs w:val="24"/>
          <w:lang w:val="uk-UA"/>
        </w:rPr>
        <w:t xml:space="preserve"> </w:t>
      </w:r>
      <w:r w:rsidRPr="00154217">
        <w:rPr>
          <w:rFonts w:ascii="Times New Roman" w:hAnsi="Times New Roman"/>
          <w:sz w:val="24"/>
          <w:szCs w:val="24"/>
          <w:lang w:val="en-US"/>
        </w:rPr>
        <w:t>of</w:t>
      </w:r>
      <w:r w:rsidRPr="00154217">
        <w:rPr>
          <w:rFonts w:ascii="Times New Roman" w:hAnsi="Times New Roman"/>
          <w:sz w:val="24"/>
          <w:szCs w:val="24"/>
          <w:lang w:val="uk-UA"/>
        </w:rPr>
        <w:t xml:space="preserve"> </w:t>
      </w:r>
      <w:r w:rsidRPr="00154217">
        <w:rPr>
          <w:rFonts w:ascii="Times New Roman" w:hAnsi="Times New Roman"/>
          <w:sz w:val="24"/>
          <w:szCs w:val="24"/>
          <w:lang w:val="en-US"/>
        </w:rPr>
        <w:t>science</w:t>
      </w:r>
      <w:r w:rsidRPr="00154217">
        <w:rPr>
          <w:rFonts w:ascii="Times New Roman" w:hAnsi="Times New Roman"/>
          <w:sz w:val="24"/>
          <w:szCs w:val="24"/>
          <w:lang w:val="uk-UA"/>
        </w:rPr>
        <w:t>, Швейцарія, листопад 2014 .</w:t>
      </w:r>
    </w:p>
    <w:p w:rsidR="00120856" w:rsidRPr="0069533D" w:rsidRDefault="00120856" w:rsidP="00392910">
      <w:pPr>
        <w:pStyle w:val="NormalWeb"/>
        <w:ind w:firstLine="567"/>
        <w:rPr>
          <w:i/>
          <w:lang w:val="uk-UA"/>
        </w:rPr>
      </w:pPr>
      <w:r w:rsidRPr="0069533D">
        <w:rPr>
          <w:i/>
        </w:rPr>
        <w:t>Проведені наукові конференції</w:t>
      </w:r>
    </w:p>
    <w:p w:rsidR="00120856" w:rsidRPr="00154217" w:rsidRDefault="00120856" w:rsidP="0015260B">
      <w:pPr>
        <w:pStyle w:val="ListParagraph"/>
        <w:numPr>
          <w:ilvl w:val="0"/>
          <w:numId w:val="12"/>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Всеукраїнська студентська наково-практична конференція «Лінгвосоціокультурні аспекти комунікації», лютий 2014 р.</w:t>
      </w:r>
    </w:p>
    <w:p w:rsidR="00120856" w:rsidRPr="00154217" w:rsidRDefault="00120856" w:rsidP="0015260B">
      <w:pPr>
        <w:pStyle w:val="NormalWeb"/>
        <w:widowControl/>
        <w:numPr>
          <w:ilvl w:val="0"/>
          <w:numId w:val="12"/>
        </w:numPr>
        <w:suppressAutoHyphens w:val="0"/>
        <w:ind w:left="0" w:firstLine="0"/>
        <w:jc w:val="both"/>
        <w:rPr>
          <w:lang w:val="uk-UA"/>
        </w:rPr>
      </w:pPr>
      <w:r w:rsidRPr="00154217">
        <w:t>VIІ</w:t>
      </w:r>
      <w:r w:rsidRPr="00154217">
        <w:rPr>
          <w:lang w:val="uk-UA"/>
        </w:rPr>
        <w:t>І</w:t>
      </w:r>
      <w:r w:rsidRPr="00154217">
        <w:t xml:space="preserve"> Міжнародна науково-практична конференції «Міжкультурна комунікація: мова-культура-особистість»</w:t>
      </w:r>
      <w:r w:rsidRPr="00154217">
        <w:rPr>
          <w:lang w:val="uk-UA"/>
        </w:rPr>
        <w:t xml:space="preserve">, </w:t>
      </w:r>
      <w:r w:rsidRPr="00154217">
        <w:t>квітень 201</w:t>
      </w:r>
      <w:r w:rsidRPr="00154217">
        <w:rPr>
          <w:lang w:val="uk-UA"/>
        </w:rPr>
        <w:t>4</w:t>
      </w:r>
      <w:r w:rsidRPr="00154217">
        <w:t xml:space="preserve"> р.</w:t>
      </w:r>
    </w:p>
    <w:p w:rsidR="00120856" w:rsidRPr="00154217" w:rsidRDefault="00120856" w:rsidP="0015260B">
      <w:pPr>
        <w:pStyle w:val="ListParagraph"/>
        <w:numPr>
          <w:ilvl w:val="0"/>
          <w:numId w:val="12"/>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ІІІ Міжнародна науково-практична інтернет-конференція «Лінгвокогнітивні та соціокультурні аспекти комунікації». жовтень 201</w:t>
      </w:r>
      <w:r w:rsidRPr="00154217">
        <w:rPr>
          <w:rFonts w:ascii="Times New Roman" w:hAnsi="Times New Roman"/>
          <w:sz w:val="24"/>
          <w:szCs w:val="24"/>
        </w:rPr>
        <w:t>4</w:t>
      </w:r>
      <w:r w:rsidRPr="00154217">
        <w:rPr>
          <w:rFonts w:ascii="Times New Roman" w:hAnsi="Times New Roman"/>
          <w:sz w:val="24"/>
          <w:szCs w:val="24"/>
          <w:lang w:val="uk-UA"/>
        </w:rPr>
        <w:t xml:space="preserve"> р.</w:t>
      </w:r>
    </w:p>
    <w:p w:rsidR="00120856" w:rsidRPr="0069533D" w:rsidRDefault="00120856" w:rsidP="00F26D24">
      <w:pPr>
        <w:pStyle w:val="ListParagraph"/>
        <w:tabs>
          <w:tab w:val="left" w:pos="0"/>
        </w:tabs>
        <w:spacing w:after="0" w:line="240" w:lineRule="auto"/>
        <w:ind w:left="0" w:firstLine="567"/>
        <w:rPr>
          <w:rFonts w:ascii="Times New Roman" w:hAnsi="Times New Roman"/>
          <w:i/>
          <w:sz w:val="24"/>
          <w:szCs w:val="24"/>
          <w:lang w:val="uk-UA"/>
        </w:rPr>
      </w:pPr>
      <w:r w:rsidRPr="0069533D">
        <w:rPr>
          <w:rFonts w:ascii="Times New Roman" w:hAnsi="Times New Roman"/>
          <w:i/>
          <w:sz w:val="24"/>
          <w:szCs w:val="24"/>
          <w:lang w:val="uk-UA"/>
        </w:rPr>
        <w:t>За матеріалами конференцій видано збірники Наукових записок. Серія «Філологічна»:</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42.</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43.</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44.</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45.</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46.</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48.</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t>Наукові записки. Серія “Філологічна”. – Острог: Видавництво Національного університету “Острозька академія”, 201</w:t>
      </w:r>
      <w:r w:rsidRPr="00154217">
        <w:rPr>
          <w:lang w:val="uk-UA"/>
        </w:rPr>
        <w:t>4</w:t>
      </w:r>
      <w:r w:rsidRPr="00154217">
        <w:t>. – Вип.</w:t>
      </w:r>
      <w:r w:rsidRPr="00154217">
        <w:rPr>
          <w:lang w:val="uk-UA"/>
        </w:rPr>
        <w:t>49.</w:t>
      </w:r>
    </w:p>
    <w:p w:rsidR="00120856" w:rsidRPr="00154217" w:rsidRDefault="00120856" w:rsidP="0015260B">
      <w:pPr>
        <w:pStyle w:val="NormalWeb"/>
        <w:widowControl/>
        <w:numPr>
          <w:ilvl w:val="0"/>
          <w:numId w:val="19"/>
        </w:numPr>
        <w:tabs>
          <w:tab w:val="left" w:pos="426"/>
        </w:tabs>
        <w:suppressAutoHyphens w:val="0"/>
        <w:ind w:left="0" w:firstLine="0"/>
        <w:jc w:val="both"/>
      </w:pPr>
      <w:r w:rsidRPr="00154217">
        <w:rPr>
          <w:lang w:val="uk-UA"/>
        </w:rPr>
        <w:t>Студентські «Наукові записки. Серія «Філологічна»</w:t>
      </w:r>
      <w:r w:rsidRPr="00154217">
        <w:t xml:space="preserve"> . – Острог: Видавництво Національного університету “Острозька академія”, 201</w:t>
      </w:r>
      <w:r w:rsidRPr="00154217">
        <w:rPr>
          <w:lang w:val="uk-UA"/>
        </w:rPr>
        <w:t>4</w:t>
      </w:r>
      <w:r w:rsidRPr="00154217">
        <w:t xml:space="preserve">. </w:t>
      </w:r>
      <w:r w:rsidRPr="00154217">
        <w:rPr>
          <w:lang w:val="uk-UA"/>
        </w:rPr>
        <w:t xml:space="preserve"> Випуск 7.</w:t>
      </w:r>
    </w:p>
    <w:p w:rsidR="00120856" w:rsidRPr="0069533D" w:rsidRDefault="00120856" w:rsidP="00392910">
      <w:pPr>
        <w:pStyle w:val="ListParagraph"/>
        <w:spacing w:after="0" w:line="240" w:lineRule="auto"/>
        <w:ind w:left="0" w:firstLine="567"/>
        <w:jc w:val="center"/>
        <w:rPr>
          <w:rFonts w:ascii="Times New Roman" w:hAnsi="Times New Roman"/>
          <w:i/>
          <w:sz w:val="24"/>
          <w:szCs w:val="24"/>
          <w:lang w:val="uk-UA"/>
        </w:rPr>
      </w:pPr>
      <w:r w:rsidRPr="0069533D">
        <w:rPr>
          <w:rFonts w:ascii="Times New Roman" w:hAnsi="Times New Roman"/>
          <w:i/>
          <w:sz w:val="24"/>
          <w:szCs w:val="24"/>
          <w:lang w:val="uk-UA"/>
        </w:rPr>
        <w:t>Викладачі кафедри індоєвропейських мов пройшли наукові стажування:</w:t>
      </w:r>
    </w:p>
    <w:p w:rsidR="00120856" w:rsidRPr="00154217" w:rsidRDefault="00120856" w:rsidP="0015260B">
      <w:pPr>
        <w:pStyle w:val="ListParagraph"/>
        <w:numPr>
          <w:ilvl w:val="0"/>
          <w:numId w:val="14"/>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 xml:space="preserve">Кратюк Ю.К. </w:t>
      </w:r>
      <w:r w:rsidRPr="00154217">
        <w:rPr>
          <w:rFonts w:ascii="Times New Roman" w:hAnsi="Times New Roman"/>
          <w:sz w:val="24"/>
          <w:szCs w:val="24"/>
          <w:lang w:val="pl-PL"/>
        </w:rPr>
        <w:t>Warsztaty „Metodyka nauczania języka polskiego – dwujęzyczność, wiedza o kulturze polskiej” Lublin, 24 – 27.V 2014r. Organizowane przez stowarzyszenie „Wspólnota polska”</w:t>
      </w:r>
    </w:p>
    <w:p w:rsidR="00120856" w:rsidRPr="00154217" w:rsidRDefault="00120856" w:rsidP="0015260B">
      <w:pPr>
        <w:pStyle w:val="ListParagraph"/>
        <w:numPr>
          <w:ilvl w:val="0"/>
          <w:numId w:val="14"/>
        </w:numPr>
        <w:spacing w:after="0" w:line="240" w:lineRule="auto"/>
        <w:ind w:left="0" w:firstLine="0"/>
        <w:rPr>
          <w:rFonts w:ascii="Times New Roman" w:hAnsi="Times New Roman"/>
          <w:sz w:val="24"/>
          <w:szCs w:val="24"/>
          <w:lang w:val="uk-UA"/>
        </w:rPr>
      </w:pPr>
      <w:r w:rsidRPr="00154217">
        <w:rPr>
          <w:rFonts w:ascii="Times New Roman" w:hAnsi="Times New Roman"/>
          <w:sz w:val="24"/>
          <w:szCs w:val="24"/>
          <w:lang w:val="uk-UA"/>
        </w:rPr>
        <w:t>Кравець О.П., Участь у семінарі  Німецької служби академічних обмінів (</w:t>
      </w:r>
      <w:r w:rsidRPr="00154217">
        <w:rPr>
          <w:rFonts w:ascii="Times New Roman" w:hAnsi="Times New Roman"/>
          <w:sz w:val="24"/>
          <w:szCs w:val="24"/>
          <w:lang w:val="pl-PL"/>
        </w:rPr>
        <w:t>DAAD</w:t>
      </w:r>
      <w:r w:rsidRPr="00154217">
        <w:rPr>
          <w:rFonts w:ascii="Times New Roman" w:hAnsi="Times New Roman"/>
          <w:sz w:val="24"/>
          <w:szCs w:val="24"/>
          <w:lang w:val="uk-UA"/>
        </w:rPr>
        <w:t>) у м. Луцьк 2014 р.</w:t>
      </w:r>
    </w:p>
    <w:p w:rsidR="00120856" w:rsidRPr="00154217" w:rsidRDefault="00120856" w:rsidP="0015260B">
      <w:pPr>
        <w:pStyle w:val="ListParagraph"/>
        <w:numPr>
          <w:ilvl w:val="0"/>
          <w:numId w:val="14"/>
        </w:numPr>
        <w:spacing w:after="0" w:line="240" w:lineRule="auto"/>
        <w:ind w:left="0" w:firstLine="0"/>
        <w:rPr>
          <w:rFonts w:ascii="Times New Roman" w:hAnsi="Times New Roman"/>
          <w:sz w:val="24"/>
          <w:szCs w:val="24"/>
          <w:lang w:val="uk-UA"/>
        </w:rPr>
      </w:pPr>
      <w:r w:rsidRPr="00154217">
        <w:rPr>
          <w:rFonts w:ascii="Times New Roman" w:hAnsi="Times New Roman"/>
          <w:sz w:val="24"/>
          <w:szCs w:val="24"/>
          <w:lang w:val="uk-UA"/>
        </w:rPr>
        <w:t>Мирончук Н.Р., Участь у семінарі  Німецької служби академічних обмінів (</w:t>
      </w:r>
      <w:r w:rsidRPr="00154217">
        <w:rPr>
          <w:rFonts w:ascii="Times New Roman" w:hAnsi="Times New Roman"/>
          <w:sz w:val="24"/>
          <w:szCs w:val="24"/>
          <w:lang w:val="de-DE"/>
        </w:rPr>
        <w:t>DAAD</w:t>
      </w:r>
      <w:r w:rsidRPr="00154217">
        <w:rPr>
          <w:rFonts w:ascii="Times New Roman" w:hAnsi="Times New Roman"/>
          <w:sz w:val="24"/>
          <w:szCs w:val="24"/>
          <w:lang w:val="uk-UA"/>
        </w:rPr>
        <w:t>) у м. Луцьк 2014 р.</w:t>
      </w:r>
    </w:p>
    <w:p w:rsidR="00120856" w:rsidRPr="00154217" w:rsidRDefault="00120856" w:rsidP="0015260B">
      <w:pPr>
        <w:pStyle w:val="ListParagraph"/>
        <w:numPr>
          <w:ilvl w:val="0"/>
          <w:numId w:val="14"/>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Поліщук В.Л. Участь у семінарі  Німецької служби академічних обмінів (</w:t>
      </w:r>
      <w:r w:rsidRPr="00154217">
        <w:rPr>
          <w:rFonts w:ascii="Times New Roman" w:hAnsi="Times New Roman"/>
          <w:sz w:val="24"/>
          <w:szCs w:val="24"/>
          <w:lang w:val="de-DE"/>
        </w:rPr>
        <w:t>DAAD</w:t>
      </w:r>
      <w:r w:rsidRPr="00154217">
        <w:rPr>
          <w:rFonts w:ascii="Times New Roman" w:hAnsi="Times New Roman"/>
          <w:sz w:val="24"/>
          <w:szCs w:val="24"/>
          <w:lang w:val="uk-UA"/>
        </w:rPr>
        <w:t>) у м. Луцьк 2014 р.</w:t>
      </w:r>
    </w:p>
    <w:p w:rsidR="00120856" w:rsidRPr="00154217" w:rsidRDefault="00120856" w:rsidP="0015260B">
      <w:pPr>
        <w:pStyle w:val="ListParagraph"/>
        <w:numPr>
          <w:ilvl w:val="0"/>
          <w:numId w:val="14"/>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 xml:space="preserve">Поліщук В.Л.  Участь у семінарі  Гете-Інституту „ Іспити </w:t>
      </w:r>
      <w:r w:rsidRPr="00154217">
        <w:rPr>
          <w:rFonts w:ascii="Times New Roman" w:hAnsi="Times New Roman"/>
          <w:sz w:val="24"/>
          <w:szCs w:val="24"/>
          <w:lang w:val="de-DE"/>
        </w:rPr>
        <w:t>Goethe</w:t>
      </w:r>
      <w:r w:rsidRPr="00154217">
        <w:rPr>
          <w:rFonts w:ascii="Times New Roman" w:hAnsi="Times New Roman"/>
          <w:sz w:val="24"/>
          <w:szCs w:val="24"/>
          <w:lang w:val="uk-UA"/>
        </w:rPr>
        <w:t>-</w:t>
      </w:r>
      <w:r w:rsidRPr="00154217">
        <w:rPr>
          <w:rFonts w:ascii="Times New Roman" w:hAnsi="Times New Roman"/>
          <w:sz w:val="24"/>
          <w:szCs w:val="24"/>
          <w:lang w:val="de-DE"/>
        </w:rPr>
        <w:t>Zertifikat</w:t>
      </w:r>
      <w:r w:rsidRPr="00154217">
        <w:rPr>
          <w:rFonts w:ascii="Times New Roman" w:hAnsi="Times New Roman"/>
          <w:sz w:val="24"/>
          <w:szCs w:val="24"/>
          <w:lang w:val="uk-UA"/>
        </w:rPr>
        <w:t xml:space="preserve"> </w:t>
      </w:r>
      <w:r w:rsidRPr="00154217">
        <w:rPr>
          <w:rFonts w:ascii="Times New Roman" w:hAnsi="Times New Roman"/>
          <w:sz w:val="24"/>
          <w:szCs w:val="24"/>
          <w:lang w:val="de-DE"/>
        </w:rPr>
        <w:t>B</w:t>
      </w:r>
      <w:r w:rsidRPr="00154217">
        <w:rPr>
          <w:rFonts w:ascii="Times New Roman" w:hAnsi="Times New Roman"/>
          <w:sz w:val="24"/>
          <w:szCs w:val="24"/>
          <w:lang w:val="uk-UA"/>
        </w:rPr>
        <w:t xml:space="preserve">2 та </w:t>
      </w:r>
      <w:r w:rsidRPr="00154217">
        <w:rPr>
          <w:rFonts w:ascii="Times New Roman" w:hAnsi="Times New Roman"/>
          <w:sz w:val="24"/>
          <w:szCs w:val="24"/>
          <w:lang w:val="de-DE"/>
        </w:rPr>
        <w:t>Goethe</w:t>
      </w:r>
      <w:r w:rsidRPr="00154217">
        <w:rPr>
          <w:rFonts w:ascii="Times New Roman" w:hAnsi="Times New Roman"/>
          <w:sz w:val="24"/>
          <w:szCs w:val="24"/>
          <w:lang w:val="uk-UA"/>
        </w:rPr>
        <w:t>-</w:t>
      </w:r>
      <w:r w:rsidRPr="00154217">
        <w:rPr>
          <w:rFonts w:ascii="Times New Roman" w:hAnsi="Times New Roman"/>
          <w:sz w:val="24"/>
          <w:szCs w:val="24"/>
          <w:lang w:val="de-DE"/>
        </w:rPr>
        <w:t>Zertifikat</w:t>
      </w:r>
      <w:r w:rsidRPr="00154217">
        <w:rPr>
          <w:rFonts w:ascii="Times New Roman" w:hAnsi="Times New Roman"/>
          <w:sz w:val="24"/>
          <w:szCs w:val="24"/>
          <w:lang w:val="uk-UA"/>
        </w:rPr>
        <w:t xml:space="preserve"> С1 “ у м. Київ  2014 р.</w:t>
      </w:r>
    </w:p>
    <w:p w:rsidR="00120856" w:rsidRPr="00154217" w:rsidRDefault="00120856" w:rsidP="0015260B">
      <w:pPr>
        <w:pStyle w:val="ListParagraph"/>
        <w:numPr>
          <w:ilvl w:val="0"/>
          <w:numId w:val="14"/>
        </w:numPr>
        <w:spacing w:after="0" w:line="240" w:lineRule="auto"/>
        <w:ind w:left="0" w:firstLine="0"/>
        <w:jc w:val="both"/>
        <w:rPr>
          <w:rFonts w:ascii="Times New Roman" w:hAnsi="Times New Roman"/>
          <w:sz w:val="24"/>
          <w:szCs w:val="24"/>
          <w:lang w:val="uk-UA"/>
        </w:rPr>
      </w:pPr>
      <w:r w:rsidRPr="00154217">
        <w:rPr>
          <w:rFonts w:ascii="Times New Roman" w:hAnsi="Times New Roman"/>
          <w:sz w:val="24"/>
          <w:szCs w:val="24"/>
          <w:lang w:val="uk-UA"/>
        </w:rPr>
        <w:t>Поліщук В.Л.  Участь у молодіжному обміні „</w:t>
      </w:r>
      <w:r w:rsidRPr="00154217">
        <w:rPr>
          <w:rFonts w:ascii="Times New Roman" w:hAnsi="Times New Roman"/>
          <w:sz w:val="24"/>
          <w:szCs w:val="24"/>
          <w:lang w:val="de-DE"/>
        </w:rPr>
        <w:t>Es</w:t>
      </w:r>
      <w:r w:rsidRPr="00154217">
        <w:rPr>
          <w:rFonts w:ascii="Times New Roman" w:hAnsi="Times New Roman"/>
          <w:sz w:val="24"/>
          <w:szCs w:val="24"/>
          <w:lang w:val="uk-UA"/>
        </w:rPr>
        <w:t xml:space="preserve"> </w:t>
      </w:r>
      <w:r w:rsidRPr="00154217">
        <w:rPr>
          <w:rFonts w:ascii="Times New Roman" w:hAnsi="Times New Roman"/>
          <w:sz w:val="24"/>
          <w:szCs w:val="24"/>
          <w:lang w:val="de-DE"/>
        </w:rPr>
        <w:t>geht</w:t>
      </w:r>
      <w:r w:rsidRPr="00154217">
        <w:rPr>
          <w:rFonts w:ascii="Times New Roman" w:hAnsi="Times New Roman"/>
          <w:sz w:val="24"/>
          <w:szCs w:val="24"/>
          <w:lang w:val="uk-UA"/>
        </w:rPr>
        <w:t xml:space="preserve"> </w:t>
      </w:r>
      <w:r w:rsidRPr="00154217">
        <w:rPr>
          <w:rFonts w:ascii="Times New Roman" w:hAnsi="Times New Roman"/>
          <w:sz w:val="24"/>
          <w:szCs w:val="24"/>
          <w:lang w:val="de-DE"/>
        </w:rPr>
        <w:t>um</w:t>
      </w:r>
      <w:r w:rsidRPr="00154217">
        <w:rPr>
          <w:rFonts w:ascii="Times New Roman" w:hAnsi="Times New Roman"/>
          <w:sz w:val="24"/>
          <w:szCs w:val="24"/>
          <w:lang w:val="uk-UA"/>
        </w:rPr>
        <w:t xml:space="preserve"> </w:t>
      </w:r>
      <w:r w:rsidRPr="00154217">
        <w:rPr>
          <w:rFonts w:ascii="Times New Roman" w:hAnsi="Times New Roman"/>
          <w:sz w:val="24"/>
          <w:szCs w:val="24"/>
          <w:lang w:val="de-DE"/>
        </w:rPr>
        <w:t>Europa</w:t>
      </w:r>
      <w:r w:rsidRPr="00154217">
        <w:rPr>
          <w:rFonts w:ascii="Times New Roman" w:hAnsi="Times New Roman"/>
          <w:sz w:val="24"/>
          <w:szCs w:val="24"/>
          <w:lang w:val="uk-UA"/>
        </w:rPr>
        <w:t xml:space="preserve">. </w:t>
      </w:r>
      <w:r w:rsidRPr="00154217">
        <w:rPr>
          <w:rFonts w:ascii="Times New Roman" w:hAnsi="Times New Roman"/>
          <w:sz w:val="24"/>
          <w:szCs w:val="24"/>
          <w:lang w:val="de-DE"/>
        </w:rPr>
        <w:t xml:space="preserve">Theaterwerkstatt“ </w:t>
      </w:r>
      <w:r w:rsidRPr="00154217">
        <w:rPr>
          <w:rFonts w:ascii="Times New Roman" w:hAnsi="Times New Roman"/>
          <w:sz w:val="24"/>
          <w:szCs w:val="24"/>
          <w:lang w:val="uk-UA"/>
        </w:rPr>
        <w:t>у м. Берлін</w:t>
      </w:r>
      <w:r w:rsidRPr="00154217">
        <w:rPr>
          <w:rFonts w:ascii="Times New Roman" w:hAnsi="Times New Roman"/>
          <w:sz w:val="24"/>
          <w:szCs w:val="24"/>
          <w:lang w:val="de-DE"/>
        </w:rPr>
        <w:t xml:space="preserve"> </w:t>
      </w:r>
      <w:r w:rsidRPr="00154217">
        <w:rPr>
          <w:rFonts w:ascii="Times New Roman" w:hAnsi="Times New Roman"/>
          <w:sz w:val="24"/>
          <w:szCs w:val="24"/>
          <w:lang w:val="uk-UA"/>
        </w:rPr>
        <w:t>2004 р.</w:t>
      </w:r>
    </w:p>
    <w:p w:rsidR="00120856" w:rsidRPr="00154217" w:rsidRDefault="00120856" w:rsidP="0015260B">
      <w:pPr>
        <w:widowControl w:val="0"/>
        <w:numPr>
          <w:ilvl w:val="0"/>
          <w:numId w:val="14"/>
        </w:numPr>
        <w:autoSpaceDE w:val="0"/>
        <w:autoSpaceDN w:val="0"/>
        <w:adjustRightInd w:val="0"/>
        <w:ind w:left="0" w:firstLine="0"/>
        <w:jc w:val="both"/>
        <w:rPr>
          <w:lang w:val="uk-UA"/>
        </w:rPr>
      </w:pPr>
      <w:r w:rsidRPr="00154217">
        <w:rPr>
          <w:lang w:val="uk-UA"/>
        </w:rPr>
        <w:t>Сіліванова І.</w:t>
      </w:r>
      <w:r>
        <w:rPr>
          <w:lang w:val="uk-UA"/>
        </w:rPr>
        <w:t xml:space="preserve"> </w:t>
      </w:r>
      <w:r w:rsidRPr="00154217">
        <w:rPr>
          <w:lang w:val="uk-UA"/>
        </w:rPr>
        <w:t xml:space="preserve">М </w:t>
      </w:r>
      <w:r w:rsidRPr="00154217">
        <w:rPr>
          <w:lang w:val="en-US"/>
        </w:rPr>
        <w:t>c</w:t>
      </w:r>
      <w:r w:rsidRPr="00154217">
        <w:rPr>
          <w:lang w:val="uk-UA"/>
        </w:rPr>
        <w:t>тажування в університеті Поля Верлена (м. Мец, Франція).</w:t>
      </w:r>
    </w:p>
    <w:p w:rsidR="00120856" w:rsidRDefault="00120856" w:rsidP="00392910">
      <w:pPr>
        <w:pStyle w:val="21"/>
        <w:widowControl/>
        <w:autoSpaceDE/>
        <w:ind w:firstLine="567"/>
        <w:jc w:val="left"/>
        <w:rPr>
          <w:b/>
          <w:szCs w:val="24"/>
        </w:rPr>
      </w:pPr>
    </w:p>
    <w:p w:rsidR="00120856" w:rsidRPr="0069533D" w:rsidRDefault="00120856" w:rsidP="00392910">
      <w:pPr>
        <w:pStyle w:val="21"/>
        <w:widowControl/>
        <w:autoSpaceDE/>
        <w:ind w:firstLine="567"/>
        <w:jc w:val="left"/>
        <w:rPr>
          <w:i/>
          <w:szCs w:val="24"/>
        </w:rPr>
      </w:pPr>
      <w:r w:rsidRPr="0069533D">
        <w:rPr>
          <w:b/>
          <w:i/>
          <w:szCs w:val="24"/>
        </w:rPr>
        <w:t>Кафедра міжнародної мовної комунікації</w:t>
      </w:r>
    </w:p>
    <w:p w:rsidR="00120856" w:rsidRPr="00154217" w:rsidRDefault="00120856" w:rsidP="00392910">
      <w:pPr>
        <w:ind w:firstLine="567"/>
        <w:jc w:val="both"/>
        <w:rPr>
          <w:i/>
          <w:lang w:val="uk-UA"/>
        </w:rPr>
      </w:pPr>
      <w:r w:rsidRPr="00154217">
        <w:rPr>
          <w:lang w:val="uk-UA"/>
        </w:rPr>
        <w:tab/>
        <w:t>Наукова тема кафедри – «English for Specific Purposes» («Англійська мова професійного спілкування») (державний реєстраційний номер 0109U007878), керівник – Крайчинська Галина Вацлавівна.</w:t>
      </w:r>
    </w:p>
    <w:p w:rsidR="00120856" w:rsidRPr="0069533D" w:rsidRDefault="00120856" w:rsidP="00392910">
      <w:pPr>
        <w:ind w:firstLine="567"/>
        <w:jc w:val="center"/>
        <w:rPr>
          <w:lang w:val="uk-UA"/>
        </w:rPr>
      </w:pPr>
      <w:r w:rsidRPr="0069533D">
        <w:rPr>
          <w:i/>
          <w:lang w:val="uk-UA"/>
        </w:rPr>
        <w:t>Робота над дисертаційними дослідженнями:</w:t>
      </w:r>
    </w:p>
    <w:p w:rsidR="00120856" w:rsidRDefault="00120856" w:rsidP="00336659">
      <w:pPr>
        <w:numPr>
          <w:ilvl w:val="1"/>
          <w:numId w:val="16"/>
        </w:numPr>
        <w:tabs>
          <w:tab w:val="clear" w:pos="1080"/>
        </w:tabs>
        <w:suppressAutoHyphens/>
        <w:ind w:left="0" w:firstLine="0"/>
        <w:jc w:val="both"/>
        <w:rPr>
          <w:lang w:val="uk-UA"/>
        </w:rPr>
      </w:pPr>
      <w:r w:rsidRPr="00154217">
        <w:rPr>
          <w:lang w:val="uk-UA"/>
        </w:rPr>
        <w:t>Бобков В.О. – завершено роботу над методологічною частиною кандидатського дисертаційного дослідження на тему: “Метрологічна фразеологія з компонентами – назвами одиниць виміру та ваги”.</w:t>
      </w:r>
    </w:p>
    <w:p w:rsidR="00120856" w:rsidRDefault="00120856" w:rsidP="00336659">
      <w:pPr>
        <w:numPr>
          <w:ilvl w:val="1"/>
          <w:numId w:val="16"/>
        </w:numPr>
        <w:tabs>
          <w:tab w:val="clear" w:pos="1080"/>
        </w:tabs>
        <w:suppressAutoHyphens/>
        <w:ind w:left="0" w:firstLine="0"/>
        <w:jc w:val="both"/>
        <w:rPr>
          <w:lang w:val="uk-UA"/>
        </w:rPr>
      </w:pPr>
      <w:r w:rsidRPr="00154217">
        <w:rPr>
          <w:lang w:val="uk-UA"/>
        </w:rPr>
        <w:t>Король Л.Д. – робота над другим розділом докторського дисертаційного дослідження на тему: “Психологія формування у молоді міжнаціональної толерантності”.</w:t>
      </w:r>
    </w:p>
    <w:p w:rsidR="00120856" w:rsidRDefault="00120856" w:rsidP="00336659">
      <w:pPr>
        <w:numPr>
          <w:ilvl w:val="1"/>
          <w:numId w:val="16"/>
        </w:numPr>
        <w:tabs>
          <w:tab w:val="clear" w:pos="1080"/>
        </w:tabs>
        <w:suppressAutoHyphens/>
        <w:ind w:left="0" w:firstLine="0"/>
        <w:jc w:val="both"/>
        <w:rPr>
          <w:lang w:val="uk-UA"/>
        </w:rPr>
      </w:pPr>
      <w:r w:rsidRPr="00154217">
        <w:rPr>
          <w:lang w:val="uk-UA"/>
        </w:rPr>
        <w:t xml:space="preserve">Цолін Д.В. - попередній захист докторського дисертаційного дослідження “Синтаксичні основи поетичного дискурсу. На матеріалі єврейської літургійної поезії арамейською мовою </w:t>
      </w:r>
      <w:r w:rsidRPr="00154217">
        <w:rPr>
          <w:lang w:val="en-US"/>
        </w:rPr>
        <w:t>II</w:t>
      </w:r>
      <w:r w:rsidRPr="00154217">
        <w:rPr>
          <w:lang w:val="uk-UA"/>
        </w:rPr>
        <w:t xml:space="preserve"> – </w:t>
      </w:r>
      <w:r w:rsidRPr="00154217">
        <w:rPr>
          <w:lang w:val="en-US"/>
        </w:rPr>
        <w:t>VIII</w:t>
      </w:r>
      <w:r w:rsidRPr="00154217">
        <w:rPr>
          <w:lang w:val="uk-UA"/>
        </w:rPr>
        <w:t xml:space="preserve">  ст.”</w:t>
      </w:r>
    </w:p>
    <w:p w:rsidR="00120856" w:rsidRPr="00154217" w:rsidRDefault="00120856" w:rsidP="00336659">
      <w:pPr>
        <w:numPr>
          <w:ilvl w:val="1"/>
          <w:numId w:val="16"/>
        </w:numPr>
        <w:tabs>
          <w:tab w:val="clear" w:pos="1080"/>
        </w:tabs>
        <w:suppressAutoHyphens/>
        <w:ind w:left="0" w:firstLine="0"/>
        <w:jc w:val="both"/>
        <w:rPr>
          <w:lang w:val="uk-UA"/>
        </w:rPr>
      </w:pPr>
      <w:r w:rsidRPr="00154217">
        <w:rPr>
          <w:lang w:val="uk-UA"/>
        </w:rPr>
        <w:t>Юр’єва О.Ю. – захист кандидатського дисертаційного дослідження на тему: “Гендерний підхід у навчально виховній діяльності вищої школи Канади”.</w:t>
      </w:r>
    </w:p>
    <w:p w:rsidR="00120856" w:rsidRPr="00154217" w:rsidRDefault="00120856" w:rsidP="0069533D">
      <w:pPr>
        <w:jc w:val="both"/>
        <w:rPr>
          <w:lang w:val="uk-UA"/>
        </w:rPr>
      </w:pPr>
      <w:r w:rsidRPr="00154217">
        <w:rPr>
          <w:lang w:val="uk-UA"/>
        </w:rPr>
        <w:t xml:space="preserve">        У жовтні 2014 року Цоліну Дмитру Васильовичу було присвоєно вчене звання доцента кафедри міжнародної мовної комунікації.</w:t>
      </w:r>
      <w:r w:rsidRPr="00154217">
        <w:rPr>
          <w:lang w:val="uk-UA"/>
        </w:rPr>
        <w:tab/>
      </w:r>
    </w:p>
    <w:p w:rsidR="00120856" w:rsidRPr="008924D9" w:rsidRDefault="00120856" w:rsidP="0069533D">
      <w:pPr>
        <w:pStyle w:val="NormalWeb"/>
        <w:rPr>
          <w:bCs/>
          <w:i/>
        </w:rPr>
      </w:pPr>
      <w:r w:rsidRPr="008924D9">
        <w:rPr>
          <w:bCs/>
          <w:i/>
          <w:lang w:val="uk-UA"/>
        </w:rPr>
        <w:t>Участь викладачів у Всеукраїнських та Міжнародних конференціях:</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Байсан Д.В. Участь у VIІI Міжнародній науково-практичній конференції “Міжкультурна комунікація: мова- культура- особистість” (квітень 2014 )</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 xml:space="preserve">Байсан Д. В. - Участь з доповіддю у </w:t>
      </w:r>
      <w:r w:rsidRPr="00154217">
        <w:rPr>
          <w:rFonts w:ascii="Times New Roman" w:hAnsi="Times New Roman" w:cs="Times New Roman"/>
          <w:color w:val="000000"/>
          <w:sz w:val="24"/>
          <w:szCs w:val="24"/>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 xml:space="preserve">Х </w:t>
      </w:r>
      <w:r w:rsidRPr="00154217">
        <w:rPr>
          <w:rFonts w:ascii="Times New Roman" w:hAnsi="Times New Roman" w:cs="Times New Roman"/>
          <w:sz w:val="24"/>
          <w:szCs w:val="24"/>
        </w:rPr>
        <w:t xml:space="preserve">науковій викладацько-студентській конференції “Дні науки”, тема доповіді: “Метафорична концептуалізація справедливості в англійській, німецькій та українській мовах” </w:t>
      </w:r>
      <w:r w:rsidRPr="00154217">
        <w:rPr>
          <w:rFonts w:ascii="Times New Roman" w:hAnsi="Times New Roman" w:cs="Times New Roman"/>
          <w:sz w:val="24"/>
          <w:szCs w:val="24"/>
          <w:lang w:val="uk-UA"/>
        </w:rPr>
        <w:t>(</w:t>
      </w:r>
      <w:r w:rsidRPr="00154217">
        <w:rPr>
          <w:rFonts w:ascii="Times New Roman" w:hAnsi="Times New Roman" w:cs="Times New Roman"/>
          <w:sz w:val="24"/>
          <w:szCs w:val="24"/>
        </w:rPr>
        <w:t>18 - 26 березня 2014</w:t>
      </w:r>
      <w:r w:rsidRPr="00154217">
        <w:rPr>
          <w:rFonts w:ascii="Times New Roman" w:hAnsi="Times New Roman" w:cs="Times New Roman"/>
          <w:sz w:val="24"/>
          <w:szCs w:val="24"/>
          <w:lang w:val="uk-UA"/>
        </w:rPr>
        <w:t>)</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 xml:space="preserve">Байсан Д.В. Участь у ІІ Міжнародній інтернет-конференції кафедри міжнародної мовної комунікації ОА </w:t>
      </w:r>
      <w:r w:rsidRPr="00154217">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lang w:val="en-US"/>
        </w:rPr>
        <w:t>English</w:t>
      </w:r>
      <w:r w:rsidRPr="00154217">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lang w:val="en-US"/>
        </w:rPr>
        <w:t>for</w:t>
      </w:r>
      <w:r w:rsidRPr="00154217">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lang w:val="en-US"/>
        </w:rPr>
        <w:t>Spesific</w:t>
      </w:r>
      <w:r w:rsidRPr="00154217">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lang w:val="en-US"/>
        </w:rPr>
        <w:t>Purposes</w:t>
      </w:r>
      <w:r w:rsidRPr="00154217">
        <w:rPr>
          <w:rFonts w:ascii="Times New Roman" w:hAnsi="Times New Roman" w:cs="Times New Roman"/>
          <w:color w:val="000000"/>
          <w:sz w:val="24"/>
          <w:szCs w:val="24"/>
          <w:lang w:val="uk-UA"/>
        </w:rPr>
        <w:t>”</w:t>
      </w:r>
      <w:r w:rsidRPr="00154217">
        <w:rPr>
          <w:rFonts w:ascii="Times New Roman" w:hAnsi="Times New Roman" w:cs="Times New Roman"/>
          <w:sz w:val="24"/>
          <w:szCs w:val="24"/>
          <w:lang w:val="uk-UA"/>
        </w:rPr>
        <w:t xml:space="preserve"> з публікацією тез “Семантичні особливості лексики на позначення справедливості як соціальної цінності в англійській мові” (25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 xml:space="preserve">Бобков В.О. Участь з доповіддю у </w:t>
      </w:r>
      <w:r w:rsidRPr="00154217">
        <w:rPr>
          <w:rFonts w:ascii="Times New Roman" w:hAnsi="Times New Roman" w:cs="Times New Roman"/>
          <w:color w:val="000000"/>
          <w:sz w:val="24"/>
          <w:szCs w:val="24"/>
          <w:lang w:val="uk-UA"/>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lang w:val="uk-UA"/>
        </w:rPr>
        <w:t xml:space="preserve">Х </w:t>
      </w:r>
      <w:r w:rsidRPr="00154217">
        <w:rPr>
          <w:rFonts w:ascii="Times New Roman" w:hAnsi="Times New Roman" w:cs="Times New Roman"/>
          <w:sz w:val="24"/>
          <w:szCs w:val="24"/>
          <w:lang w:val="uk-UA"/>
        </w:rPr>
        <w:t>науковій виклад</w:t>
      </w:r>
      <w:r>
        <w:rPr>
          <w:rFonts w:ascii="Times New Roman" w:hAnsi="Times New Roman" w:cs="Times New Roman"/>
          <w:sz w:val="24"/>
          <w:szCs w:val="24"/>
          <w:lang w:val="uk-UA"/>
        </w:rPr>
        <w:t>ацько-студентській конференції «Дні науки», тема доповіді: «</w:t>
      </w:r>
      <w:r w:rsidRPr="00154217">
        <w:rPr>
          <w:rFonts w:ascii="Times New Roman" w:hAnsi="Times New Roman" w:cs="Times New Roman"/>
          <w:sz w:val="24"/>
          <w:szCs w:val="24"/>
          <w:lang w:val="uk-UA"/>
        </w:rPr>
        <w:t>Навчання метрологічної фразе</w:t>
      </w:r>
      <w:r>
        <w:rPr>
          <w:rFonts w:ascii="Times New Roman" w:hAnsi="Times New Roman" w:cs="Times New Roman"/>
          <w:sz w:val="24"/>
          <w:szCs w:val="24"/>
          <w:lang w:val="uk-UA"/>
        </w:rPr>
        <w:t>ології студентів спеціальності «Журналістика»</w:t>
      </w:r>
      <w:r w:rsidRPr="00154217">
        <w:rPr>
          <w:rFonts w:ascii="Times New Roman" w:hAnsi="Times New Roman" w:cs="Times New Roman"/>
          <w:sz w:val="24"/>
          <w:szCs w:val="24"/>
          <w:lang w:val="uk-UA"/>
        </w:rPr>
        <w:t xml:space="preserve"> (18 - 26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 xml:space="preserve">Бобков В.О. Участь у ІІ Міжнародній інтернет-конференції кафедри міжнародної мовної комунікації ОА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lang w:val="en-US"/>
        </w:rPr>
        <w:t>English</w:t>
      </w:r>
      <w:r w:rsidRPr="00154217">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lang w:val="en-US"/>
        </w:rPr>
        <w:t>for</w:t>
      </w:r>
      <w:r w:rsidRPr="00154217">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lang w:val="en-US"/>
        </w:rPr>
        <w:t>Spesific</w:t>
      </w:r>
      <w:r w:rsidRPr="00154217">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lang w:val="en-US"/>
        </w:rPr>
        <w:t>Purposes</w:t>
      </w:r>
      <w:r>
        <w:rPr>
          <w:rFonts w:ascii="Times New Roman" w:hAnsi="Times New Roman" w:cs="Times New Roman"/>
          <w:color w:val="000000"/>
          <w:sz w:val="24"/>
          <w:szCs w:val="24"/>
          <w:lang w:val="uk-UA"/>
        </w:rPr>
        <w:t>»</w:t>
      </w:r>
      <w:r w:rsidRPr="00154217">
        <w:rPr>
          <w:rFonts w:ascii="Times New Roman" w:hAnsi="Times New Roman" w:cs="Times New Roman"/>
          <w:sz w:val="24"/>
          <w:szCs w:val="24"/>
          <w:lang w:val="uk-UA"/>
        </w:rPr>
        <w:t xml:space="preserve"> з публікацією тез </w:t>
      </w:r>
      <w:r>
        <w:rPr>
          <w:rFonts w:ascii="Times New Roman" w:hAnsi="Times New Roman" w:cs="Times New Roman"/>
          <w:sz w:val="24"/>
          <w:szCs w:val="24"/>
          <w:lang w:val="uk-UA"/>
        </w:rPr>
        <w:t>«</w:t>
      </w:r>
      <w:r w:rsidRPr="00154217">
        <w:rPr>
          <w:rFonts w:ascii="Times New Roman" w:hAnsi="Times New Roman" w:cs="Times New Roman"/>
          <w:color w:val="000000"/>
          <w:sz w:val="24"/>
          <w:szCs w:val="24"/>
          <w:lang w:val="uk-UA"/>
        </w:rPr>
        <w:t>Метрологічна фразеологія при навчанні професійної англійської студентів гуманітарного факультету НУОА</w:t>
      </w:r>
      <w:r>
        <w:rPr>
          <w:rFonts w:ascii="Times New Roman" w:hAnsi="Times New Roman" w:cs="Times New Roman"/>
          <w:sz w:val="24"/>
          <w:szCs w:val="24"/>
          <w:lang w:val="uk-UA"/>
        </w:rPr>
        <w:t>»</w:t>
      </w:r>
      <w:r w:rsidRPr="00154217">
        <w:rPr>
          <w:rFonts w:ascii="Times New Roman" w:hAnsi="Times New Roman" w:cs="Times New Roman"/>
          <w:sz w:val="24"/>
          <w:szCs w:val="24"/>
          <w:lang w:val="uk-UA"/>
        </w:rPr>
        <w:t xml:space="preserve"> (25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Заблоцький Ю.</w:t>
      </w:r>
      <w:r>
        <w:rPr>
          <w:rFonts w:ascii="Times New Roman" w:hAnsi="Times New Roman" w:cs="Times New Roman"/>
          <w:sz w:val="24"/>
          <w:szCs w:val="24"/>
          <w:lang w:val="uk-UA"/>
        </w:rPr>
        <w:t xml:space="preserve"> </w:t>
      </w:r>
      <w:r w:rsidRPr="00154217">
        <w:rPr>
          <w:rFonts w:ascii="Times New Roman" w:hAnsi="Times New Roman" w:cs="Times New Roman"/>
          <w:sz w:val="24"/>
          <w:szCs w:val="24"/>
          <w:lang w:val="uk-UA"/>
        </w:rPr>
        <w:t xml:space="preserve">В. - Участь з доповіддю у </w:t>
      </w:r>
      <w:r w:rsidRPr="00154217">
        <w:rPr>
          <w:rFonts w:ascii="Times New Roman" w:hAnsi="Times New Roman" w:cs="Times New Roman"/>
          <w:color w:val="000000"/>
          <w:sz w:val="24"/>
          <w:szCs w:val="24"/>
          <w:lang w:val="uk-UA"/>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lang w:val="uk-UA"/>
        </w:rPr>
        <w:t xml:space="preserve">Х </w:t>
      </w:r>
      <w:r w:rsidRPr="00154217">
        <w:rPr>
          <w:rFonts w:ascii="Times New Roman" w:hAnsi="Times New Roman" w:cs="Times New Roman"/>
          <w:sz w:val="24"/>
          <w:szCs w:val="24"/>
          <w:lang w:val="uk-UA"/>
        </w:rPr>
        <w:t xml:space="preserve"> науковій викладацько-студентс</w:t>
      </w:r>
      <w:r>
        <w:rPr>
          <w:rFonts w:ascii="Times New Roman" w:hAnsi="Times New Roman" w:cs="Times New Roman"/>
          <w:sz w:val="24"/>
          <w:szCs w:val="24"/>
          <w:lang w:val="uk-UA"/>
        </w:rPr>
        <w:t>ькій конференції «Дні науки», тема доповіді: «</w:t>
      </w:r>
      <w:r w:rsidRPr="00154217">
        <w:rPr>
          <w:rFonts w:ascii="Times New Roman" w:hAnsi="Times New Roman" w:cs="Times New Roman"/>
          <w:sz w:val="24"/>
          <w:szCs w:val="24"/>
          <w:lang w:val="uk-UA"/>
        </w:rPr>
        <w:t xml:space="preserve">Функціональний </w:t>
      </w:r>
      <w:r>
        <w:rPr>
          <w:rFonts w:ascii="Times New Roman" w:hAnsi="Times New Roman" w:cs="Times New Roman"/>
          <w:sz w:val="24"/>
          <w:szCs w:val="24"/>
          <w:lang w:val="uk-UA"/>
        </w:rPr>
        <w:t xml:space="preserve">підхід до вивчення термінології» </w:t>
      </w:r>
      <w:r w:rsidRPr="00154217">
        <w:rPr>
          <w:rFonts w:ascii="Times New Roman" w:hAnsi="Times New Roman" w:cs="Times New Roman"/>
          <w:sz w:val="24"/>
          <w:szCs w:val="24"/>
          <w:lang w:val="uk-UA"/>
        </w:rPr>
        <w:t>(18 - 26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Заблоцький Ю.</w:t>
      </w:r>
      <w:r>
        <w:rPr>
          <w:rFonts w:ascii="Times New Roman" w:hAnsi="Times New Roman" w:cs="Times New Roman"/>
          <w:sz w:val="24"/>
          <w:szCs w:val="24"/>
          <w:lang w:val="uk-UA"/>
        </w:rPr>
        <w:t xml:space="preserve"> </w:t>
      </w:r>
      <w:r w:rsidRPr="00154217">
        <w:rPr>
          <w:rFonts w:ascii="Times New Roman" w:hAnsi="Times New Roman" w:cs="Times New Roman"/>
          <w:sz w:val="24"/>
          <w:szCs w:val="24"/>
          <w:lang w:val="uk-UA"/>
        </w:rPr>
        <w:t xml:space="preserve">В. Участь у </w:t>
      </w:r>
      <w:r w:rsidRPr="00154217">
        <w:rPr>
          <w:rFonts w:ascii="Times New Roman" w:hAnsi="Times New Roman" w:cs="Times New Roman"/>
          <w:sz w:val="24"/>
          <w:szCs w:val="24"/>
          <w:lang w:val="en-US"/>
        </w:rPr>
        <w:t>VIII</w:t>
      </w:r>
      <w:r w:rsidRPr="00154217">
        <w:rPr>
          <w:rFonts w:ascii="Times New Roman" w:hAnsi="Times New Roman" w:cs="Times New Roman"/>
          <w:sz w:val="24"/>
          <w:szCs w:val="24"/>
          <w:lang w:val="uk-UA"/>
        </w:rPr>
        <w:t xml:space="preserve"> Міжнародній науковій конференції «П</w:t>
      </w:r>
      <w:r>
        <w:rPr>
          <w:rFonts w:ascii="Times New Roman" w:hAnsi="Times New Roman" w:cs="Times New Roman"/>
          <w:sz w:val="24"/>
          <w:szCs w:val="24"/>
          <w:lang w:val="uk-UA"/>
        </w:rPr>
        <w:t>ріоритети германського і романського мовознавства»  з публікацією статті «</w:t>
      </w:r>
      <w:r w:rsidRPr="00154217">
        <w:rPr>
          <w:rFonts w:ascii="Times New Roman" w:hAnsi="Times New Roman" w:cs="Times New Roman"/>
          <w:sz w:val="24"/>
          <w:szCs w:val="24"/>
          <w:lang w:val="uk-UA"/>
        </w:rPr>
        <w:t>Сучасні п</w:t>
      </w:r>
      <w:r>
        <w:rPr>
          <w:rFonts w:ascii="Times New Roman" w:hAnsi="Times New Roman" w:cs="Times New Roman"/>
          <w:sz w:val="24"/>
          <w:szCs w:val="24"/>
          <w:lang w:val="uk-UA"/>
        </w:rPr>
        <w:t>ідходи до вивчення термінології»</w:t>
      </w:r>
      <w:r w:rsidRPr="00154217">
        <w:rPr>
          <w:rFonts w:ascii="Times New Roman" w:hAnsi="Times New Roman" w:cs="Times New Roman"/>
          <w:sz w:val="24"/>
          <w:szCs w:val="24"/>
          <w:lang w:val="uk-UA"/>
        </w:rPr>
        <w:t xml:space="preserve"> (Луцьк-Світязь, 13-15 червня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 xml:space="preserve">Крайчинська Г.В. Участь з доповіддю у </w:t>
      </w:r>
      <w:r w:rsidRPr="00154217">
        <w:rPr>
          <w:rFonts w:ascii="Times New Roman" w:hAnsi="Times New Roman" w:cs="Times New Roman"/>
          <w:color w:val="000000"/>
          <w:sz w:val="24"/>
          <w:szCs w:val="24"/>
          <w:lang w:val="uk-UA"/>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lang w:val="uk-UA"/>
        </w:rPr>
        <w:t xml:space="preserve">Х </w:t>
      </w:r>
      <w:r w:rsidRPr="00154217">
        <w:rPr>
          <w:rFonts w:ascii="Times New Roman" w:hAnsi="Times New Roman" w:cs="Times New Roman"/>
          <w:sz w:val="24"/>
          <w:szCs w:val="24"/>
          <w:lang w:val="uk-UA"/>
        </w:rPr>
        <w:t>науковій виклад</w:t>
      </w:r>
      <w:r>
        <w:rPr>
          <w:rFonts w:ascii="Times New Roman" w:hAnsi="Times New Roman" w:cs="Times New Roman"/>
          <w:sz w:val="24"/>
          <w:szCs w:val="24"/>
          <w:lang w:val="uk-UA"/>
        </w:rPr>
        <w:t>ацько-студентській конференції «Дні науки», тема доповіді: «</w:t>
      </w:r>
      <w:r w:rsidRPr="00154217">
        <w:rPr>
          <w:rFonts w:ascii="Times New Roman" w:hAnsi="Times New Roman" w:cs="Times New Roman"/>
          <w:sz w:val="24"/>
          <w:szCs w:val="24"/>
          <w:lang w:val="uk-UA"/>
        </w:rPr>
        <w:t>Інноваційні підходи до вивчення професійної англійської для студен</w:t>
      </w:r>
      <w:r>
        <w:rPr>
          <w:rFonts w:ascii="Times New Roman" w:hAnsi="Times New Roman" w:cs="Times New Roman"/>
          <w:sz w:val="24"/>
          <w:szCs w:val="24"/>
          <w:lang w:val="uk-UA"/>
        </w:rPr>
        <w:t>тів немовних спеціальностей  ОА»</w:t>
      </w:r>
      <w:r w:rsidRPr="00154217">
        <w:rPr>
          <w:rFonts w:ascii="Times New Roman" w:hAnsi="Times New Roman" w:cs="Times New Roman"/>
          <w:sz w:val="24"/>
          <w:szCs w:val="24"/>
          <w:lang w:val="uk-UA"/>
        </w:rPr>
        <w:t xml:space="preserve"> (18 - 26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sz w:val="24"/>
          <w:szCs w:val="24"/>
          <w:lang w:val="uk-UA"/>
        </w:rPr>
        <w:t>Крайчинська Г.В. Участь у ІІ Міжнародній конференції кафедри між</w:t>
      </w:r>
      <w:r>
        <w:rPr>
          <w:rFonts w:ascii="Times New Roman" w:hAnsi="Times New Roman" w:cs="Times New Roman"/>
          <w:sz w:val="24"/>
          <w:szCs w:val="24"/>
          <w:lang w:val="uk-UA"/>
        </w:rPr>
        <w:t>народної мовної комунікації ОА «</w:t>
      </w:r>
      <w:r w:rsidRPr="00154217">
        <w:rPr>
          <w:rFonts w:ascii="Times New Roman" w:hAnsi="Times New Roman" w:cs="Times New Roman"/>
          <w:sz w:val="24"/>
          <w:szCs w:val="24"/>
          <w:lang w:val="en-US"/>
        </w:rPr>
        <w:t>English</w:t>
      </w:r>
      <w:r w:rsidRPr="00154217">
        <w:rPr>
          <w:rFonts w:ascii="Times New Roman" w:hAnsi="Times New Roman" w:cs="Times New Roman"/>
          <w:sz w:val="24"/>
          <w:szCs w:val="24"/>
          <w:lang w:val="uk-UA"/>
        </w:rPr>
        <w:t xml:space="preserve"> </w:t>
      </w:r>
      <w:r w:rsidRPr="00154217">
        <w:rPr>
          <w:rFonts w:ascii="Times New Roman" w:hAnsi="Times New Roman" w:cs="Times New Roman"/>
          <w:sz w:val="24"/>
          <w:szCs w:val="24"/>
          <w:lang w:val="en-US"/>
        </w:rPr>
        <w:t>for</w:t>
      </w:r>
      <w:r w:rsidRPr="00154217">
        <w:rPr>
          <w:rFonts w:ascii="Times New Roman" w:hAnsi="Times New Roman" w:cs="Times New Roman"/>
          <w:sz w:val="24"/>
          <w:szCs w:val="24"/>
          <w:lang w:val="uk-UA"/>
        </w:rPr>
        <w:t xml:space="preserve"> </w:t>
      </w:r>
      <w:r w:rsidRPr="00154217">
        <w:rPr>
          <w:rFonts w:ascii="Times New Roman" w:hAnsi="Times New Roman" w:cs="Times New Roman"/>
          <w:sz w:val="24"/>
          <w:szCs w:val="24"/>
          <w:lang w:val="en-US"/>
        </w:rPr>
        <w:t>Spesific</w:t>
      </w:r>
      <w:r w:rsidRPr="00154217">
        <w:rPr>
          <w:rFonts w:ascii="Times New Roman" w:hAnsi="Times New Roman" w:cs="Times New Roman"/>
          <w:sz w:val="24"/>
          <w:szCs w:val="24"/>
          <w:lang w:val="uk-UA"/>
        </w:rPr>
        <w:t xml:space="preserve"> </w:t>
      </w:r>
      <w:r w:rsidRPr="00154217">
        <w:rPr>
          <w:rFonts w:ascii="Times New Roman" w:hAnsi="Times New Roman" w:cs="Times New Roman"/>
          <w:sz w:val="24"/>
          <w:szCs w:val="24"/>
          <w:lang w:val="en-US"/>
        </w:rPr>
        <w:t>Purposes</w:t>
      </w:r>
      <w:r>
        <w:rPr>
          <w:rFonts w:ascii="Times New Roman" w:hAnsi="Times New Roman" w:cs="Times New Roman"/>
          <w:sz w:val="24"/>
          <w:szCs w:val="24"/>
          <w:lang w:val="uk-UA"/>
        </w:rPr>
        <w:t>»</w:t>
      </w:r>
      <w:r w:rsidRPr="00154217">
        <w:rPr>
          <w:rFonts w:ascii="Times New Roman" w:hAnsi="Times New Roman" w:cs="Times New Roman"/>
          <w:sz w:val="24"/>
          <w:szCs w:val="24"/>
          <w:lang w:val="uk-UA"/>
        </w:rPr>
        <w:t xml:space="preserve"> з публікацією тез </w:t>
      </w:r>
      <w:r>
        <w:rPr>
          <w:rFonts w:ascii="Times New Roman" w:hAnsi="Times New Roman" w:cs="Times New Roman"/>
          <w:sz w:val="24"/>
          <w:szCs w:val="24"/>
          <w:lang w:val="uk-UA"/>
        </w:rPr>
        <w:t>«</w:t>
      </w:r>
      <w:r w:rsidRPr="00154217">
        <w:rPr>
          <w:rFonts w:ascii="Times New Roman" w:hAnsi="Times New Roman" w:cs="Times New Roman"/>
          <w:color w:val="000000"/>
          <w:sz w:val="24"/>
          <w:szCs w:val="24"/>
          <w:lang w:val="pl-PL"/>
        </w:rPr>
        <w:t>І</w:t>
      </w:r>
      <w:r w:rsidRPr="00154217">
        <w:rPr>
          <w:rStyle w:val="10"/>
          <w:rFonts w:ascii="Times New Roman" w:hAnsi="Times New Roman"/>
          <w:bCs/>
          <w:color w:val="000000"/>
          <w:sz w:val="24"/>
          <w:szCs w:val="24"/>
          <w:lang w:val="pl-PL"/>
        </w:rPr>
        <w:t>нноваційні підходи до вивчення професійної англійської для студентів немовних спеціальностей</w:t>
      </w:r>
      <w:r>
        <w:rPr>
          <w:rStyle w:val="10"/>
          <w:rFonts w:ascii="Times New Roman" w:hAnsi="Times New Roman"/>
          <w:bCs/>
          <w:color w:val="000000"/>
          <w:sz w:val="24"/>
          <w:szCs w:val="24"/>
          <w:lang w:val="uk-UA"/>
        </w:rPr>
        <w:t xml:space="preserve">» </w:t>
      </w:r>
      <w:r w:rsidRPr="00154217">
        <w:rPr>
          <w:rStyle w:val="10"/>
          <w:rFonts w:ascii="Times New Roman" w:hAnsi="Times New Roman"/>
          <w:bCs/>
          <w:color w:val="000000"/>
          <w:sz w:val="24"/>
          <w:szCs w:val="24"/>
          <w:lang w:val="uk-UA"/>
        </w:rPr>
        <w:t>(25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Крайчинська Г.В.  Участ</w:t>
      </w:r>
      <w:r>
        <w:rPr>
          <w:rFonts w:ascii="Times New Roman" w:hAnsi="Times New Roman" w:cs="Times New Roman"/>
          <w:sz w:val="24"/>
          <w:szCs w:val="24"/>
        </w:rPr>
        <w:t xml:space="preserve">ь у Міжнародній конференції ОА </w:t>
      </w:r>
      <w:r>
        <w:rPr>
          <w:rFonts w:ascii="Times New Roman" w:hAnsi="Times New Roman" w:cs="Times New Roman"/>
          <w:sz w:val="24"/>
          <w:szCs w:val="24"/>
          <w:lang w:val="uk-UA"/>
        </w:rPr>
        <w:t>«</w:t>
      </w:r>
      <w:r>
        <w:rPr>
          <w:rFonts w:ascii="Times New Roman" w:hAnsi="Times New Roman" w:cs="Times New Roman"/>
          <w:sz w:val="24"/>
          <w:szCs w:val="24"/>
        </w:rPr>
        <w:t>Мова-Культура-Особистість</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 (квітень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 xml:space="preserve">Лисенко О. С.  - Участь з доповіддю у </w:t>
      </w:r>
      <w:r w:rsidRPr="00154217">
        <w:rPr>
          <w:rFonts w:ascii="Times New Roman" w:hAnsi="Times New Roman" w:cs="Times New Roman"/>
          <w:color w:val="000000"/>
          <w:sz w:val="24"/>
          <w:szCs w:val="24"/>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 xml:space="preserve">Х </w:t>
      </w:r>
      <w:r w:rsidRPr="00154217">
        <w:rPr>
          <w:rFonts w:ascii="Times New Roman" w:hAnsi="Times New Roman" w:cs="Times New Roman"/>
          <w:sz w:val="24"/>
          <w:szCs w:val="24"/>
        </w:rPr>
        <w:t xml:space="preserve"> науковій виклад</w:t>
      </w:r>
      <w:r>
        <w:rPr>
          <w:rFonts w:ascii="Times New Roman" w:hAnsi="Times New Roman" w:cs="Times New Roman"/>
          <w:sz w:val="24"/>
          <w:szCs w:val="24"/>
        </w:rPr>
        <w:t xml:space="preserve">ацько-студентській конференції </w:t>
      </w:r>
      <w:r>
        <w:rPr>
          <w:rFonts w:ascii="Times New Roman" w:hAnsi="Times New Roman" w:cs="Times New Roman"/>
          <w:sz w:val="24"/>
          <w:szCs w:val="24"/>
          <w:lang w:val="uk-UA"/>
        </w:rPr>
        <w:t>«</w:t>
      </w:r>
      <w:r w:rsidRPr="00154217">
        <w:rPr>
          <w:rFonts w:ascii="Times New Roman" w:hAnsi="Times New Roman" w:cs="Times New Roman"/>
          <w:sz w:val="24"/>
          <w:szCs w:val="24"/>
        </w:rPr>
        <w:t>Дні наук</w:t>
      </w:r>
      <w:r>
        <w:rPr>
          <w:rFonts w:ascii="Times New Roman" w:hAnsi="Times New Roman" w:cs="Times New Roman"/>
          <w:sz w:val="24"/>
          <w:szCs w:val="24"/>
        </w:rPr>
        <w:t>и</w:t>
      </w:r>
      <w:r>
        <w:rPr>
          <w:rFonts w:ascii="Times New Roman" w:hAnsi="Times New Roman" w:cs="Times New Roman"/>
          <w:sz w:val="24"/>
          <w:szCs w:val="24"/>
          <w:lang w:val="uk-UA"/>
        </w:rPr>
        <w:t>»</w:t>
      </w:r>
      <w:r>
        <w:rPr>
          <w:rFonts w:ascii="Times New Roman" w:hAnsi="Times New Roman" w:cs="Times New Roman"/>
          <w:sz w:val="24"/>
          <w:szCs w:val="24"/>
        </w:rPr>
        <w:t xml:space="preserve">, тема доповіді:  </w:t>
      </w:r>
      <w:r>
        <w:rPr>
          <w:rFonts w:ascii="Times New Roman" w:hAnsi="Times New Roman" w:cs="Times New Roman"/>
          <w:sz w:val="24"/>
          <w:szCs w:val="24"/>
          <w:lang w:val="uk-UA"/>
        </w:rPr>
        <w:t>«</w:t>
      </w:r>
      <w:r w:rsidRPr="00154217">
        <w:rPr>
          <w:rFonts w:ascii="Times New Roman" w:hAnsi="Times New Roman" w:cs="Times New Roman"/>
          <w:sz w:val="24"/>
          <w:szCs w:val="24"/>
        </w:rPr>
        <w:t>Гендерна асиметрія в те</w:t>
      </w:r>
      <w:r>
        <w:rPr>
          <w:rFonts w:ascii="Times New Roman" w:hAnsi="Times New Roman" w:cs="Times New Roman"/>
          <w:sz w:val="24"/>
          <w:szCs w:val="24"/>
        </w:rPr>
        <w:t>рміносистемі міжнародного права</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 (18 - 26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color w:val="000000"/>
          <w:sz w:val="24"/>
          <w:szCs w:val="24"/>
        </w:rPr>
      </w:pPr>
      <w:r w:rsidRPr="00154217">
        <w:rPr>
          <w:rFonts w:ascii="Times New Roman" w:hAnsi="Times New Roman" w:cs="Times New Roman"/>
          <w:color w:val="000000"/>
          <w:sz w:val="24"/>
          <w:szCs w:val="24"/>
        </w:rPr>
        <w:t>Лисенко О. С. Участь у VIІI Між</w:t>
      </w:r>
      <w:r>
        <w:rPr>
          <w:rFonts w:ascii="Times New Roman" w:hAnsi="Times New Roman" w:cs="Times New Roman"/>
          <w:color w:val="000000"/>
          <w:sz w:val="24"/>
          <w:szCs w:val="24"/>
        </w:rPr>
        <w:t>народній науковій конференції «</w:t>
      </w:r>
      <w:r w:rsidRPr="00154217">
        <w:rPr>
          <w:rFonts w:ascii="Times New Roman" w:hAnsi="Times New Roman" w:cs="Times New Roman"/>
          <w:color w:val="000000"/>
          <w:sz w:val="24"/>
          <w:szCs w:val="24"/>
        </w:rPr>
        <w:t>Пріорітети германсько</w:t>
      </w:r>
      <w:r>
        <w:rPr>
          <w:rFonts w:ascii="Times New Roman" w:hAnsi="Times New Roman" w:cs="Times New Roman"/>
          <w:color w:val="000000"/>
          <w:sz w:val="24"/>
          <w:szCs w:val="24"/>
        </w:rPr>
        <w:t>го та романського мовознавства»</w:t>
      </w:r>
      <w:r w:rsidRPr="00154217">
        <w:rPr>
          <w:rFonts w:ascii="Times New Roman" w:hAnsi="Times New Roman" w:cs="Times New Roman"/>
          <w:color w:val="000000"/>
          <w:sz w:val="24"/>
          <w:szCs w:val="24"/>
        </w:rPr>
        <w:t xml:space="preserve"> (червень 2014, м. Луцьк)</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 xml:space="preserve">Лушпай Л.І. Участь з доповіддю у </w:t>
      </w:r>
      <w:r w:rsidRPr="00154217">
        <w:rPr>
          <w:rFonts w:ascii="Times New Roman" w:hAnsi="Times New Roman" w:cs="Times New Roman"/>
          <w:color w:val="000000"/>
          <w:sz w:val="24"/>
          <w:szCs w:val="24"/>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 xml:space="preserve">Х </w:t>
      </w:r>
      <w:r w:rsidRPr="00154217">
        <w:rPr>
          <w:rFonts w:ascii="Times New Roman" w:hAnsi="Times New Roman" w:cs="Times New Roman"/>
          <w:sz w:val="24"/>
          <w:szCs w:val="24"/>
        </w:rPr>
        <w:t xml:space="preserve"> науковій викладацько-студентській конференці</w:t>
      </w:r>
      <w:r>
        <w:rPr>
          <w:rFonts w:ascii="Times New Roman" w:hAnsi="Times New Roman" w:cs="Times New Roman"/>
          <w:sz w:val="24"/>
          <w:szCs w:val="24"/>
        </w:rPr>
        <w:t xml:space="preserve">ї </w:t>
      </w:r>
      <w:r>
        <w:rPr>
          <w:rFonts w:ascii="Times New Roman" w:hAnsi="Times New Roman" w:cs="Times New Roman"/>
          <w:sz w:val="24"/>
          <w:szCs w:val="24"/>
          <w:lang w:val="uk-UA"/>
        </w:rPr>
        <w:t>«</w:t>
      </w:r>
      <w:r>
        <w:rPr>
          <w:rFonts w:ascii="Times New Roman" w:hAnsi="Times New Roman" w:cs="Times New Roman"/>
          <w:sz w:val="24"/>
          <w:szCs w:val="24"/>
        </w:rPr>
        <w:t>Дні науки</w:t>
      </w:r>
      <w:r>
        <w:rPr>
          <w:rFonts w:ascii="Times New Roman" w:hAnsi="Times New Roman" w:cs="Times New Roman"/>
          <w:sz w:val="24"/>
          <w:szCs w:val="24"/>
          <w:lang w:val="uk-UA"/>
        </w:rPr>
        <w:t>»</w:t>
      </w:r>
      <w:r>
        <w:rPr>
          <w:rFonts w:ascii="Times New Roman" w:hAnsi="Times New Roman" w:cs="Times New Roman"/>
          <w:sz w:val="24"/>
          <w:szCs w:val="24"/>
        </w:rPr>
        <w:t xml:space="preserve">, тема доповіді:  </w:t>
      </w:r>
      <w:r>
        <w:rPr>
          <w:rFonts w:ascii="Times New Roman" w:hAnsi="Times New Roman" w:cs="Times New Roman"/>
          <w:sz w:val="24"/>
          <w:szCs w:val="24"/>
          <w:lang w:val="uk-UA"/>
        </w:rPr>
        <w:t>«</w:t>
      </w:r>
      <w:r w:rsidRPr="00154217">
        <w:rPr>
          <w:rFonts w:ascii="Times New Roman" w:hAnsi="Times New Roman" w:cs="Times New Roman"/>
          <w:sz w:val="24"/>
          <w:szCs w:val="24"/>
        </w:rPr>
        <w:t>Генд</w:t>
      </w:r>
      <w:r>
        <w:rPr>
          <w:rFonts w:ascii="Times New Roman" w:hAnsi="Times New Roman" w:cs="Times New Roman"/>
          <w:sz w:val="24"/>
          <w:szCs w:val="24"/>
        </w:rPr>
        <w:t>ерна освіта в країнах Євросоюзу</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 (18 - 26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Лушпай Л.І. Участь у ІІ Міжнародній конференції кафедри між</w:t>
      </w:r>
      <w:r>
        <w:rPr>
          <w:rFonts w:ascii="Times New Roman" w:hAnsi="Times New Roman" w:cs="Times New Roman"/>
          <w:sz w:val="24"/>
          <w:szCs w:val="24"/>
        </w:rPr>
        <w:t xml:space="preserve">народної мовної комунікації ОА </w:t>
      </w:r>
      <w:r>
        <w:rPr>
          <w:rFonts w:ascii="Times New Roman" w:hAnsi="Times New Roman" w:cs="Times New Roman"/>
          <w:sz w:val="24"/>
          <w:szCs w:val="24"/>
          <w:lang w:val="uk-UA"/>
        </w:rPr>
        <w:t>«</w:t>
      </w:r>
      <w:r w:rsidRPr="00154217">
        <w:rPr>
          <w:rFonts w:ascii="Times New Roman" w:hAnsi="Times New Roman" w:cs="Times New Roman"/>
          <w:sz w:val="24"/>
          <w:szCs w:val="24"/>
          <w:lang w:val="en-US"/>
        </w:rPr>
        <w:t>English</w:t>
      </w:r>
      <w:r w:rsidRPr="00154217">
        <w:rPr>
          <w:rFonts w:ascii="Times New Roman" w:hAnsi="Times New Roman" w:cs="Times New Roman"/>
          <w:sz w:val="24"/>
          <w:szCs w:val="24"/>
        </w:rPr>
        <w:t xml:space="preserve"> </w:t>
      </w:r>
      <w:r w:rsidRPr="00154217">
        <w:rPr>
          <w:rFonts w:ascii="Times New Roman" w:hAnsi="Times New Roman" w:cs="Times New Roman"/>
          <w:sz w:val="24"/>
          <w:szCs w:val="24"/>
          <w:lang w:val="en-US"/>
        </w:rPr>
        <w:t>for</w:t>
      </w:r>
      <w:r w:rsidRPr="00154217">
        <w:rPr>
          <w:rFonts w:ascii="Times New Roman" w:hAnsi="Times New Roman" w:cs="Times New Roman"/>
          <w:sz w:val="24"/>
          <w:szCs w:val="24"/>
        </w:rPr>
        <w:t xml:space="preserve"> </w:t>
      </w:r>
      <w:r w:rsidRPr="00154217">
        <w:rPr>
          <w:rFonts w:ascii="Times New Roman" w:hAnsi="Times New Roman" w:cs="Times New Roman"/>
          <w:sz w:val="24"/>
          <w:szCs w:val="24"/>
          <w:lang w:val="en-US"/>
        </w:rPr>
        <w:t>Spesific</w:t>
      </w:r>
      <w:r w:rsidRPr="00154217">
        <w:rPr>
          <w:rFonts w:ascii="Times New Roman" w:hAnsi="Times New Roman" w:cs="Times New Roman"/>
          <w:sz w:val="24"/>
          <w:szCs w:val="24"/>
        </w:rPr>
        <w:t xml:space="preserve"> </w:t>
      </w:r>
      <w:r w:rsidRPr="00154217">
        <w:rPr>
          <w:rFonts w:ascii="Times New Roman" w:hAnsi="Times New Roman" w:cs="Times New Roman"/>
          <w:sz w:val="24"/>
          <w:szCs w:val="24"/>
          <w:lang w:val="en-US"/>
        </w:rPr>
        <w:t>Purposes</w:t>
      </w:r>
      <w:r>
        <w:rPr>
          <w:rFonts w:ascii="Times New Roman" w:hAnsi="Times New Roman" w:cs="Times New Roman"/>
          <w:sz w:val="24"/>
          <w:szCs w:val="24"/>
          <w:lang w:val="uk-UA"/>
        </w:rPr>
        <w:t>»</w:t>
      </w:r>
      <w:r>
        <w:rPr>
          <w:rFonts w:ascii="Times New Roman" w:hAnsi="Times New Roman" w:cs="Times New Roman"/>
          <w:sz w:val="24"/>
          <w:szCs w:val="24"/>
        </w:rPr>
        <w:t xml:space="preserve"> з публікацією тез </w:t>
      </w:r>
      <w:r>
        <w:rPr>
          <w:rFonts w:ascii="Times New Roman" w:hAnsi="Times New Roman" w:cs="Times New Roman"/>
          <w:sz w:val="24"/>
          <w:szCs w:val="24"/>
          <w:lang w:val="uk-UA"/>
        </w:rPr>
        <w:t>«</w:t>
      </w:r>
      <w:r w:rsidRPr="00154217">
        <w:rPr>
          <w:rFonts w:ascii="Times New Roman" w:hAnsi="Times New Roman" w:cs="Times New Roman"/>
          <w:sz w:val="24"/>
          <w:szCs w:val="24"/>
        </w:rPr>
        <w:t>Гендерні особливості в навчанні гум</w:t>
      </w:r>
      <w:r>
        <w:rPr>
          <w:rFonts w:ascii="Times New Roman" w:hAnsi="Times New Roman" w:cs="Times New Roman"/>
          <w:sz w:val="24"/>
          <w:szCs w:val="24"/>
        </w:rPr>
        <w:t>анітарних і технічних дисциплін</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 (25 березня 2014)</w:t>
      </w:r>
    </w:p>
    <w:p w:rsidR="00120856" w:rsidRPr="00154217" w:rsidRDefault="00120856" w:rsidP="0015260B">
      <w:pPr>
        <w:pStyle w:val="Standard"/>
        <w:numPr>
          <w:ilvl w:val="1"/>
          <w:numId w:val="22"/>
        </w:numPr>
        <w:tabs>
          <w:tab w:val="clear" w:pos="1080"/>
          <w:tab w:val="left" w:pos="45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Лушпай Л.І. Участь у Міжнародній науково-практичній кон</w:t>
      </w:r>
      <w:r>
        <w:rPr>
          <w:rFonts w:ascii="Times New Roman" w:hAnsi="Times New Roman" w:cs="Times New Roman"/>
          <w:sz w:val="24"/>
          <w:szCs w:val="24"/>
        </w:rPr>
        <w:t xml:space="preserve">ференції з публікацією статті: </w:t>
      </w:r>
      <w:r>
        <w:rPr>
          <w:rFonts w:ascii="Times New Roman" w:hAnsi="Times New Roman" w:cs="Times New Roman"/>
          <w:sz w:val="24"/>
          <w:szCs w:val="24"/>
          <w:lang w:val="uk-UA"/>
        </w:rPr>
        <w:t>«</w:t>
      </w:r>
      <w:r w:rsidRPr="00154217">
        <w:rPr>
          <w:rFonts w:ascii="Times New Roman" w:hAnsi="Times New Roman" w:cs="Times New Roman"/>
          <w:sz w:val="24"/>
          <w:szCs w:val="24"/>
        </w:rPr>
        <w:t>Досвід Великої Британії щодо подолання</w:t>
      </w:r>
      <w:r>
        <w:rPr>
          <w:rFonts w:ascii="Times New Roman" w:hAnsi="Times New Roman" w:cs="Times New Roman"/>
          <w:sz w:val="24"/>
          <w:szCs w:val="24"/>
        </w:rPr>
        <w:t xml:space="preserve"> булінгу у середній школі</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 (Тернопіль, 29-30 квітня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Олішкевич С.В. Участь з доповіддю у 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Х науковій виклад</w:t>
      </w:r>
      <w:r>
        <w:rPr>
          <w:rFonts w:ascii="Times New Roman" w:hAnsi="Times New Roman" w:cs="Times New Roman"/>
          <w:color w:val="000000"/>
          <w:sz w:val="24"/>
          <w:szCs w:val="24"/>
        </w:rPr>
        <w:t xml:space="preserve">ацько-студентській конференції </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Дні науки</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тема доповіді: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 xml:space="preserve">Сучасні тенденції виховання </w:t>
      </w:r>
      <w:r>
        <w:rPr>
          <w:rFonts w:ascii="Times New Roman" w:hAnsi="Times New Roman" w:cs="Times New Roman"/>
          <w:color w:val="000000"/>
          <w:sz w:val="24"/>
          <w:szCs w:val="24"/>
        </w:rPr>
        <w:t>характеру в американській школі</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 xml:space="preserve"> (18 - 26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sz w:val="24"/>
          <w:szCs w:val="24"/>
        </w:rPr>
        <w:t xml:space="preserve">Олішкевич С.В. Участь у ІІ </w:t>
      </w:r>
      <w:r w:rsidRPr="00154217">
        <w:rPr>
          <w:rFonts w:ascii="Times New Roman" w:hAnsi="Times New Roman" w:cs="Times New Roman"/>
          <w:color w:val="000000"/>
          <w:sz w:val="24"/>
          <w:szCs w:val="24"/>
        </w:rPr>
        <w:t>Міжнародній інтернет-конференції «Сучасні дослідження когнітивної психології»  (ІІ CRACP-2014) з публікацією статті “Виховання характеру в аспекті морального когнітивізму</w:t>
      </w:r>
      <w:r w:rsidRPr="00154217">
        <w:rPr>
          <w:rFonts w:ascii="Times New Roman" w:hAnsi="Times New Roman" w:cs="Times New Roman"/>
          <w:color w:val="222222"/>
          <w:sz w:val="24"/>
          <w:szCs w:val="24"/>
        </w:rPr>
        <w:t xml:space="preserve">” </w:t>
      </w:r>
      <w:r w:rsidRPr="00154217">
        <w:rPr>
          <w:rFonts w:ascii="Times New Roman" w:hAnsi="Times New Roman" w:cs="Times New Roman"/>
          <w:color w:val="000000"/>
          <w:sz w:val="24"/>
          <w:szCs w:val="24"/>
        </w:rPr>
        <w:t>(15 травня – 15 червня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Олішкевич С.В. Участь з доповіддю у Всеукраїнській науково-практичній конференції з міжнародною участю «Духовно-моральне виховання молодого покоління. Вітчизняний і зарубіжний досвід», , тема доповіді: “Передумови виховання характеру в американській школі”  (Острог, 5-6 червня,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 xml:space="preserve">Олішкевич С.В. Участь у III Міжнародній науково-практичній конференції «Нові завдання психології та педагогіки та шляхи їх вирішення» з публікацією статті </w:t>
      </w:r>
      <w:r>
        <w:rPr>
          <w:rFonts w:ascii="Times New Roman" w:hAnsi="Times New Roman" w:cs="Times New Roman"/>
          <w:color w:val="000000"/>
          <w:sz w:val="24"/>
          <w:szCs w:val="24"/>
          <w:lang w:val="uk-UA"/>
        </w:rPr>
        <w:t>«</w:t>
      </w:r>
      <w:r w:rsidRPr="00154217">
        <w:rPr>
          <w:rFonts w:ascii="Times New Roman" w:hAnsi="Times New Roman" w:cs="Times New Roman"/>
          <w:sz w:val="24"/>
          <w:szCs w:val="24"/>
        </w:rPr>
        <w:t>Stages of Character Education Implementation in American K-12 Schools</w:t>
      </w:r>
      <w:r>
        <w:rPr>
          <w:rFonts w:ascii="Times New Roman" w:hAnsi="Times New Roman" w:cs="Times New Roman"/>
          <w:color w:val="000000"/>
          <w:sz w:val="24"/>
          <w:szCs w:val="24"/>
          <w:lang w:val="uk-UA"/>
        </w:rPr>
        <w:t>»</w:t>
      </w:r>
      <w:r w:rsidRPr="00154217">
        <w:rPr>
          <w:rFonts w:ascii="Times New Roman" w:hAnsi="Times New Roman" w:cs="Times New Roman"/>
          <w:sz w:val="24"/>
          <w:szCs w:val="24"/>
        </w:rPr>
        <w:t xml:space="preserve"> </w:t>
      </w:r>
      <w:r w:rsidRPr="00154217">
        <w:rPr>
          <w:rFonts w:ascii="Times New Roman" w:hAnsi="Times New Roman" w:cs="Times New Roman"/>
          <w:color w:val="000000"/>
          <w:sz w:val="24"/>
          <w:szCs w:val="24"/>
        </w:rPr>
        <w:t>(20 Листопада,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Хотюк О.</w:t>
      </w:r>
      <w:r>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rPr>
        <w:t>Б. Участь у ІІ Міжнародній конференції  кафедри між</w:t>
      </w:r>
      <w:r>
        <w:rPr>
          <w:rFonts w:ascii="Times New Roman" w:hAnsi="Times New Roman" w:cs="Times New Roman"/>
          <w:color w:val="000000"/>
          <w:sz w:val="24"/>
          <w:szCs w:val="24"/>
        </w:rPr>
        <w:t xml:space="preserve">народної мовної комунікації ОА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lang w:val="en-US"/>
        </w:rPr>
        <w:t>English</w:t>
      </w:r>
      <w:r w:rsidRPr="00154217">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lang w:val="en-US"/>
        </w:rPr>
        <w:t>for</w:t>
      </w:r>
      <w:r w:rsidRPr="00154217">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lang w:val="en-US"/>
        </w:rPr>
        <w:t>Spesific</w:t>
      </w:r>
      <w:r w:rsidRPr="00154217">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lang w:val="en-US"/>
        </w:rPr>
        <w:t>Purposes</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з публікацією тез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Навчання лексики ЗМІ студентів НаУОА гуманіта</w:t>
      </w:r>
      <w:r>
        <w:rPr>
          <w:rFonts w:ascii="Times New Roman" w:hAnsi="Times New Roman" w:cs="Times New Roman"/>
          <w:color w:val="000000"/>
          <w:sz w:val="24"/>
          <w:szCs w:val="24"/>
        </w:rPr>
        <w:t xml:space="preserve">рного факультету спеціальності </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Журналістика</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 xml:space="preserve"> (25 березня 2014)</w:t>
      </w:r>
    </w:p>
    <w:p w:rsidR="00120856" w:rsidRPr="008924D9"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Цолін Д.</w:t>
      </w:r>
      <w:r>
        <w:rPr>
          <w:rFonts w:ascii="Times New Roman" w:hAnsi="Times New Roman" w:cs="Times New Roman"/>
          <w:color w:val="000000"/>
          <w:sz w:val="24"/>
          <w:szCs w:val="24"/>
          <w:lang w:val="uk-UA"/>
        </w:rPr>
        <w:t xml:space="preserve"> </w:t>
      </w:r>
      <w:r w:rsidRPr="00154217">
        <w:rPr>
          <w:rFonts w:ascii="Times New Roman" w:hAnsi="Times New Roman" w:cs="Times New Roman"/>
          <w:color w:val="000000"/>
          <w:sz w:val="24"/>
          <w:szCs w:val="24"/>
        </w:rPr>
        <w:t xml:space="preserve">В. </w:t>
      </w:r>
      <w:r w:rsidRPr="00154217">
        <w:rPr>
          <w:rFonts w:ascii="Times New Roman" w:hAnsi="Times New Roman" w:cs="Times New Roman"/>
          <w:color w:val="000000"/>
          <w:sz w:val="24"/>
          <w:szCs w:val="24"/>
        </w:rPr>
        <w:tab/>
        <w:t>Участь з доповіддю у 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Х  науковій виклад</w:t>
      </w:r>
      <w:r>
        <w:rPr>
          <w:rFonts w:ascii="Times New Roman" w:hAnsi="Times New Roman" w:cs="Times New Roman"/>
          <w:color w:val="000000"/>
          <w:sz w:val="24"/>
          <w:szCs w:val="24"/>
        </w:rPr>
        <w:t xml:space="preserve">ацько-студентській конференції </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Дні науки</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тема доповіді: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Архаїчне відмінювання</w:t>
      </w:r>
      <w:r>
        <w:rPr>
          <w:rFonts w:ascii="Times New Roman" w:hAnsi="Times New Roman" w:cs="Times New Roman"/>
          <w:color w:val="000000"/>
          <w:sz w:val="24"/>
          <w:szCs w:val="24"/>
        </w:rPr>
        <w:t xml:space="preserve"> дієслів в арамейському тексті </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повчань Ахікара</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lang w:val="en-US"/>
        </w:rPr>
        <w:t>VI</w:t>
      </w:r>
      <w:r>
        <w:rPr>
          <w:rFonts w:ascii="Times New Roman" w:hAnsi="Times New Roman" w:cs="Times New Roman"/>
          <w:color w:val="000000"/>
          <w:sz w:val="24"/>
          <w:szCs w:val="24"/>
        </w:rPr>
        <w:t xml:space="preserve"> ст. до н.е.)</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 xml:space="preserve"> </w:t>
      </w:r>
      <w:r w:rsidRPr="008924D9">
        <w:rPr>
          <w:rFonts w:ascii="Times New Roman" w:hAnsi="Times New Roman" w:cs="Times New Roman"/>
          <w:color w:val="000000"/>
          <w:sz w:val="24"/>
          <w:szCs w:val="24"/>
        </w:rPr>
        <w:t xml:space="preserve">(18 - 26 </w:t>
      </w:r>
      <w:r w:rsidRPr="00154217">
        <w:rPr>
          <w:rFonts w:ascii="Times New Roman" w:hAnsi="Times New Roman" w:cs="Times New Roman"/>
          <w:color w:val="000000"/>
          <w:sz w:val="24"/>
          <w:szCs w:val="24"/>
        </w:rPr>
        <w:t>березня</w:t>
      </w:r>
      <w:r w:rsidRPr="008924D9">
        <w:rPr>
          <w:rFonts w:ascii="Times New Roman" w:hAnsi="Times New Roman" w:cs="Times New Roman"/>
          <w:color w:val="000000"/>
          <w:sz w:val="24"/>
          <w:szCs w:val="24"/>
        </w:rPr>
        <w:t xml:space="preserve"> 2014)</w:t>
      </w:r>
    </w:p>
    <w:p w:rsidR="00120856" w:rsidRPr="008924D9"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sidRPr="00154217">
        <w:rPr>
          <w:rFonts w:ascii="Times New Roman" w:hAnsi="Times New Roman" w:cs="Times New Roman"/>
          <w:color w:val="000000"/>
          <w:sz w:val="24"/>
          <w:szCs w:val="24"/>
        </w:rPr>
        <w:t>Шишкіна</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К</w:t>
      </w:r>
      <w:r w:rsidRPr="008924D9">
        <w:rPr>
          <w:rFonts w:ascii="Times New Roman" w:hAnsi="Times New Roman" w:cs="Times New Roman"/>
          <w:color w:val="000000"/>
          <w:sz w:val="24"/>
          <w:szCs w:val="24"/>
        </w:rPr>
        <w:t>.</w:t>
      </w:r>
      <w:r w:rsidRPr="00154217">
        <w:rPr>
          <w:rFonts w:ascii="Times New Roman" w:hAnsi="Times New Roman" w:cs="Times New Roman"/>
          <w:color w:val="000000"/>
          <w:sz w:val="24"/>
          <w:szCs w:val="24"/>
        </w:rPr>
        <w:t>М</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Участь</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з</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доповіддю</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у</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Х</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науковій</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викладацько</w:t>
      </w:r>
      <w:r w:rsidRPr="008924D9">
        <w:rPr>
          <w:rFonts w:ascii="Times New Roman" w:hAnsi="Times New Roman" w:cs="Times New Roman"/>
          <w:color w:val="000000"/>
          <w:sz w:val="24"/>
          <w:szCs w:val="24"/>
        </w:rPr>
        <w:t>-</w:t>
      </w:r>
      <w:r w:rsidRPr="00154217">
        <w:rPr>
          <w:rFonts w:ascii="Times New Roman" w:hAnsi="Times New Roman" w:cs="Times New Roman"/>
          <w:color w:val="000000"/>
          <w:sz w:val="24"/>
          <w:szCs w:val="24"/>
        </w:rPr>
        <w:t>студентській</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конференції</w:t>
      </w:r>
      <w:r w:rsidRPr="008924D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Дні</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науки</w:t>
      </w:r>
      <w:r>
        <w:rPr>
          <w:rFonts w:ascii="Times New Roman" w:hAnsi="Times New Roman" w:cs="Times New Roman"/>
          <w:color w:val="000000"/>
          <w:sz w:val="24"/>
          <w:szCs w:val="24"/>
          <w:lang w:val="uk-UA"/>
        </w:rPr>
        <w:t>»</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тема</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доповіді</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Комп</w:t>
      </w:r>
      <w:r>
        <w:rPr>
          <w:rFonts w:ascii="Times New Roman" w:hAnsi="Times New Roman" w:cs="Times New Roman"/>
          <w:color w:val="000000"/>
          <w:sz w:val="24"/>
          <w:szCs w:val="24"/>
          <w:lang w:val="uk-UA"/>
        </w:rPr>
        <w:t>’</w:t>
      </w:r>
      <w:r w:rsidRPr="00154217">
        <w:rPr>
          <w:rFonts w:ascii="Times New Roman" w:hAnsi="Times New Roman" w:cs="Times New Roman"/>
          <w:color w:val="000000"/>
          <w:sz w:val="24"/>
          <w:szCs w:val="24"/>
        </w:rPr>
        <w:t>ютеризація</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в</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початковій</w:t>
      </w:r>
      <w:r w:rsidRPr="008924D9">
        <w:rPr>
          <w:rFonts w:ascii="Times New Roman" w:hAnsi="Times New Roman" w:cs="Times New Roman"/>
          <w:color w:val="000000"/>
          <w:sz w:val="24"/>
          <w:szCs w:val="24"/>
        </w:rPr>
        <w:t xml:space="preserve"> </w:t>
      </w:r>
      <w:r w:rsidRPr="00154217">
        <w:rPr>
          <w:rFonts w:ascii="Times New Roman" w:hAnsi="Times New Roman" w:cs="Times New Roman"/>
          <w:color w:val="000000"/>
          <w:sz w:val="24"/>
          <w:szCs w:val="24"/>
        </w:rPr>
        <w:t>школі</w:t>
      </w:r>
      <w:r>
        <w:rPr>
          <w:rFonts w:ascii="Times New Roman" w:hAnsi="Times New Roman" w:cs="Times New Roman"/>
          <w:color w:val="000000"/>
          <w:sz w:val="24"/>
          <w:szCs w:val="24"/>
          <w:lang w:val="uk-UA"/>
        </w:rPr>
        <w:t>»</w:t>
      </w:r>
      <w:r>
        <w:rPr>
          <w:rFonts w:ascii="Times New Roman" w:hAnsi="Times New Roman" w:cs="Times New Roman"/>
          <w:color w:val="000000"/>
          <w:sz w:val="24"/>
          <w:szCs w:val="24"/>
        </w:rPr>
        <w:t xml:space="preserve"> (18</w:t>
      </w:r>
      <w:r>
        <w:rPr>
          <w:rFonts w:ascii="Times New Roman" w:hAnsi="Times New Roman" w:cs="Times New Roman"/>
          <w:color w:val="000000"/>
          <w:sz w:val="24"/>
          <w:szCs w:val="24"/>
          <w:lang w:val="uk-UA"/>
        </w:rPr>
        <w:t>-</w:t>
      </w:r>
      <w:r w:rsidRPr="008924D9">
        <w:rPr>
          <w:rFonts w:ascii="Times New Roman" w:hAnsi="Times New Roman" w:cs="Times New Roman"/>
          <w:color w:val="000000"/>
          <w:sz w:val="24"/>
          <w:szCs w:val="24"/>
        </w:rPr>
        <w:t xml:space="preserve">26 </w:t>
      </w:r>
      <w:r w:rsidRPr="00154217">
        <w:rPr>
          <w:rFonts w:ascii="Times New Roman" w:hAnsi="Times New Roman" w:cs="Times New Roman"/>
          <w:color w:val="000000"/>
          <w:sz w:val="24"/>
          <w:szCs w:val="24"/>
        </w:rPr>
        <w:t>березня</w:t>
      </w:r>
      <w:r w:rsidRPr="008924D9">
        <w:rPr>
          <w:rFonts w:ascii="Times New Roman" w:hAnsi="Times New Roman" w:cs="Times New Roman"/>
          <w:color w:val="000000"/>
          <w:sz w:val="24"/>
          <w:szCs w:val="24"/>
        </w:rPr>
        <w:t xml:space="preserve">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color w:val="000000"/>
          <w:sz w:val="24"/>
          <w:szCs w:val="24"/>
        </w:rPr>
      </w:pPr>
      <w:r w:rsidRPr="00154217">
        <w:rPr>
          <w:rFonts w:ascii="Times New Roman" w:hAnsi="Times New Roman" w:cs="Times New Roman"/>
          <w:color w:val="000000"/>
          <w:sz w:val="24"/>
          <w:szCs w:val="24"/>
        </w:rPr>
        <w:t>Шишкіна К. М. Участь у міжнародній науково-практичній конференції «Духовно – моральне виховання молодого покоління. Вітчизняний і зарубіжний досвід» (травень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Юр</w:t>
      </w:r>
      <w:r>
        <w:rPr>
          <w:rFonts w:ascii="Times New Roman" w:hAnsi="Times New Roman" w:cs="Times New Roman"/>
          <w:sz w:val="24"/>
          <w:szCs w:val="24"/>
          <w:lang w:val="uk-UA"/>
        </w:rPr>
        <w:t>’</w:t>
      </w:r>
      <w:r w:rsidRPr="00154217">
        <w:rPr>
          <w:rFonts w:ascii="Times New Roman" w:hAnsi="Times New Roman" w:cs="Times New Roman"/>
          <w:sz w:val="24"/>
          <w:szCs w:val="24"/>
        </w:rPr>
        <w:t>єва О.</w:t>
      </w:r>
      <w:r>
        <w:rPr>
          <w:rFonts w:ascii="Times New Roman" w:hAnsi="Times New Roman" w:cs="Times New Roman"/>
          <w:sz w:val="24"/>
          <w:szCs w:val="24"/>
          <w:lang w:val="uk-UA"/>
        </w:rPr>
        <w:t xml:space="preserve"> </w:t>
      </w:r>
      <w:r w:rsidRPr="00154217">
        <w:rPr>
          <w:rFonts w:ascii="Times New Roman" w:hAnsi="Times New Roman" w:cs="Times New Roman"/>
          <w:sz w:val="24"/>
          <w:szCs w:val="24"/>
        </w:rPr>
        <w:t xml:space="preserve">Ю. Участь з доповіддю у </w:t>
      </w:r>
      <w:r w:rsidRPr="00154217">
        <w:rPr>
          <w:rFonts w:ascii="Times New Roman" w:hAnsi="Times New Roman" w:cs="Times New Roman"/>
          <w:color w:val="000000"/>
          <w:sz w:val="24"/>
          <w:szCs w:val="24"/>
        </w:rPr>
        <w:t>Х</w:t>
      </w:r>
      <w:r w:rsidRPr="00154217">
        <w:rPr>
          <w:rFonts w:ascii="Times New Roman" w:hAnsi="Times New Roman" w:cs="Times New Roman"/>
          <w:color w:val="000000"/>
          <w:sz w:val="24"/>
          <w:szCs w:val="24"/>
          <w:lang w:val="en-US"/>
        </w:rPr>
        <w:t>I</w:t>
      </w:r>
      <w:r w:rsidRPr="00154217">
        <w:rPr>
          <w:rFonts w:ascii="Times New Roman" w:hAnsi="Times New Roman" w:cs="Times New Roman"/>
          <w:color w:val="000000"/>
          <w:sz w:val="24"/>
          <w:szCs w:val="24"/>
        </w:rPr>
        <w:t xml:space="preserve">Х </w:t>
      </w:r>
      <w:r w:rsidRPr="00154217">
        <w:rPr>
          <w:rFonts w:ascii="Times New Roman" w:hAnsi="Times New Roman" w:cs="Times New Roman"/>
          <w:sz w:val="24"/>
          <w:szCs w:val="24"/>
        </w:rPr>
        <w:t xml:space="preserve"> науковій виклад</w:t>
      </w:r>
      <w:r>
        <w:rPr>
          <w:rFonts w:ascii="Times New Roman" w:hAnsi="Times New Roman" w:cs="Times New Roman"/>
          <w:sz w:val="24"/>
          <w:szCs w:val="24"/>
        </w:rPr>
        <w:t xml:space="preserve">ацько-студентській конференції </w:t>
      </w:r>
      <w:r>
        <w:rPr>
          <w:rFonts w:ascii="Times New Roman" w:hAnsi="Times New Roman" w:cs="Times New Roman"/>
          <w:sz w:val="24"/>
          <w:szCs w:val="24"/>
          <w:lang w:val="uk-UA"/>
        </w:rPr>
        <w:t>«</w:t>
      </w:r>
      <w:r>
        <w:rPr>
          <w:rFonts w:ascii="Times New Roman" w:hAnsi="Times New Roman" w:cs="Times New Roman"/>
          <w:sz w:val="24"/>
          <w:szCs w:val="24"/>
        </w:rPr>
        <w:t>Дні науки</w:t>
      </w:r>
      <w:r>
        <w:rPr>
          <w:rFonts w:ascii="Times New Roman" w:hAnsi="Times New Roman" w:cs="Times New Roman"/>
          <w:sz w:val="24"/>
          <w:szCs w:val="24"/>
          <w:lang w:val="uk-UA"/>
        </w:rPr>
        <w:t>»</w:t>
      </w:r>
      <w:r>
        <w:rPr>
          <w:rFonts w:ascii="Times New Roman" w:hAnsi="Times New Roman" w:cs="Times New Roman"/>
          <w:sz w:val="24"/>
          <w:szCs w:val="24"/>
        </w:rPr>
        <w:t xml:space="preserve">, тема доповіді: </w:t>
      </w:r>
      <w:r>
        <w:rPr>
          <w:rFonts w:ascii="Times New Roman" w:hAnsi="Times New Roman" w:cs="Times New Roman"/>
          <w:sz w:val="24"/>
          <w:szCs w:val="24"/>
          <w:lang w:val="uk-UA"/>
        </w:rPr>
        <w:t>«</w:t>
      </w:r>
      <w:r w:rsidRPr="00154217">
        <w:rPr>
          <w:rFonts w:ascii="Times New Roman" w:hAnsi="Times New Roman" w:cs="Times New Roman"/>
          <w:sz w:val="24"/>
          <w:szCs w:val="24"/>
        </w:rPr>
        <w:t>Реалізація гендерної освіти бакалаврів гуманітарних спеціальностей в в</w:t>
      </w:r>
      <w:r>
        <w:rPr>
          <w:rFonts w:ascii="Times New Roman" w:hAnsi="Times New Roman" w:cs="Times New Roman"/>
          <w:sz w:val="24"/>
          <w:szCs w:val="24"/>
        </w:rPr>
        <w:t>ищих навчальних закладах Канади</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 (18</w:t>
      </w:r>
      <w:r>
        <w:rPr>
          <w:rFonts w:ascii="Times New Roman" w:hAnsi="Times New Roman" w:cs="Times New Roman"/>
          <w:sz w:val="24"/>
          <w:szCs w:val="24"/>
          <w:lang w:val="uk-UA"/>
        </w:rPr>
        <w:t>-</w:t>
      </w:r>
      <w:r w:rsidRPr="00154217">
        <w:rPr>
          <w:rFonts w:ascii="Times New Roman" w:hAnsi="Times New Roman" w:cs="Times New Roman"/>
          <w:sz w:val="24"/>
          <w:szCs w:val="24"/>
        </w:rPr>
        <w:t>26 березня 2014)</w:t>
      </w:r>
    </w:p>
    <w:p w:rsidR="00120856" w:rsidRPr="00154217" w:rsidRDefault="00120856" w:rsidP="0015260B">
      <w:pPr>
        <w:pStyle w:val="Standard"/>
        <w:numPr>
          <w:ilvl w:val="1"/>
          <w:numId w:val="22"/>
        </w:numPr>
        <w:tabs>
          <w:tab w:val="clear" w:pos="1080"/>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Юр</w:t>
      </w:r>
      <w:r>
        <w:rPr>
          <w:rFonts w:ascii="Times New Roman" w:hAnsi="Times New Roman" w:cs="Times New Roman"/>
          <w:sz w:val="24"/>
          <w:szCs w:val="24"/>
          <w:lang w:val="uk-UA"/>
        </w:rPr>
        <w:t>’</w:t>
      </w:r>
      <w:r w:rsidRPr="00154217">
        <w:rPr>
          <w:rFonts w:ascii="Times New Roman" w:hAnsi="Times New Roman" w:cs="Times New Roman"/>
          <w:sz w:val="24"/>
          <w:szCs w:val="24"/>
        </w:rPr>
        <w:t xml:space="preserve">єва О.Ю.  Участь у міжнародній конференції </w:t>
      </w:r>
      <w:r w:rsidRPr="00154217">
        <w:rPr>
          <w:rFonts w:ascii="Times New Roman" w:hAnsi="Times New Roman" w:cs="Times New Roman"/>
          <w:sz w:val="24"/>
          <w:szCs w:val="24"/>
          <w:lang w:val="en-US"/>
        </w:rPr>
        <w:t>I</w:t>
      </w:r>
      <w:r w:rsidRPr="00154217">
        <w:rPr>
          <w:rFonts w:ascii="Times New Roman" w:hAnsi="Times New Roman" w:cs="Times New Roman"/>
          <w:sz w:val="24"/>
          <w:szCs w:val="24"/>
        </w:rPr>
        <w:t>І Канадські наукові читання, 27 березня 2014 року, м. Острог</w:t>
      </w:r>
      <w:r>
        <w:rPr>
          <w:rFonts w:ascii="Times New Roman" w:hAnsi="Times New Roman" w:cs="Times New Roman"/>
          <w:sz w:val="24"/>
          <w:szCs w:val="24"/>
          <w:lang w:val="uk-UA"/>
        </w:rPr>
        <w:t>.</w:t>
      </w:r>
    </w:p>
    <w:p w:rsidR="00120856" w:rsidRPr="0069533D" w:rsidRDefault="00120856" w:rsidP="00392910">
      <w:pPr>
        <w:tabs>
          <w:tab w:val="left" w:pos="360"/>
          <w:tab w:val="left" w:pos="5940"/>
        </w:tabs>
        <w:ind w:firstLine="567"/>
        <w:rPr>
          <w:i/>
          <w:lang w:val="uk-UA"/>
        </w:rPr>
      </w:pPr>
      <w:r w:rsidRPr="0069533D">
        <w:rPr>
          <w:i/>
        </w:rPr>
        <w:t>Результати досліджен</w:t>
      </w:r>
      <w:r w:rsidRPr="0069533D">
        <w:rPr>
          <w:i/>
          <w:lang w:val="uk-UA"/>
        </w:rPr>
        <w:t>ь</w:t>
      </w:r>
      <w:r w:rsidRPr="0069533D">
        <w:rPr>
          <w:i/>
        </w:rPr>
        <w:t xml:space="preserve"> знайшли вияв у таких публікаціях:</w:t>
      </w:r>
    </w:p>
    <w:p w:rsidR="00120856" w:rsidRPr="00154217" w:rsidRDefault="00120856" w:rsidP="0015260B">
      <w:pPr>
        <w:numPr>
          <w:ilvl w:val="0"/>
          <w:numId w:val="17"/>
        </w:numPr>
        <w:tabs>
          <w:tab w:val="left" w:pos="420"/>
        </w:tabs>
        <w:suppressAutoHyphens/>
        <w:ind w:left="0" w:firstLine="0"/>
        <w:jc w:val="both"/>
        <w:rPr>
          <w:bCs/>
          <w:lang w:eastAsia="he-IL" w:bidi="he-IL"/>
        </w:rPr>
      </w:pPr>
      <w:r w:rsidRPr="00154217">
        <w:rPr>
          <w:lang w:val="uk-UA"/>
        </w:rPr>
        <w:t>Байсан Д.</w:t>
      </w:r>
      <w:r>
        <w:rPr>
          <w:lang w:val="uk-UA"/>
        </w:rPr>
        <w:t xml:space="preserve"> </w:t>
      </w:r>
      <w:r w:rsidRPr="00154217">
        <w:rPr>
          <w:lang w:val="uk-UA"/>
        </w:rPr>
        <w:t xml:space="preserve">В. </w:t>
      </w:r>
      <w:r w:rsidRPr="00154217">
        <w:rPr>
          <w:bCs/>
          <w:lang w:val="uk-UA" w:eastAsia="he-IL" w:bidi="he-IL"/>
        </w:rPr>
        <w:t xml:space="preserve"> </w:t>
      </w:r>
      <w:r w:rsidRPr="00154217">
        <w:rPr>
          <w:bCs/>
          <w:lang w:eastAsia="he-IL" w:bidi="he-IL"/>
        </w:rPr>
        <w:t xml:space="preserve">Семантические особенности лексики для обозначения понятия справедливости в немецком языке // РАН Вестник Московского государственного областного университета </w:t>
      </w:r>
      <w:r w:rsidRPr="00154217">
        <w:rPr>
          <w:bCs/>
          <w:lang w:val="uk-UA" w:eastAsia="he-IL" w:bidi="he-IL"/>
        </w:rPr>
        <w:t>№ 1</w:t>
      </w:r>
      <w:r w:rsidRPr="00154217">
        <w:rPr>
          <w:bCs/>
          <w:lang w:eastAsia="he-IL" w:bidi="he-IL"/>
        </w:rPr>
        <w:t xml:space="preserve">. - Москва, 2014. </w:t>
      </w:r>
      <w:r w:rsidRPr="00154217">
        <w:rPr>
          <w:bCs/>
          <w:lang w:val="uk-UA" w:eastAsia="he-IL" w:bidi="he-IL"/>
        </w:rPr>
        <w:t>- С. 121 - 126.</w:t>
      </w:r>
    </w:p>
    <w:p w:rsidR="00120856" w:rsidRPr="00154217" w:rsidRDefault="00120856" w:rsidP="0069533D">
      <w:pPr>
        <w:tabs>
          <w:tab w:val="left" w:pos="420"/>
        </w:tabs>
        <w:jc w:val="both"/>
        <w:rPr>
          <w:lang w:val="uk-UA"/>
        </w:rPr>
      </w:pPr>
      <w:r w:rsidRPr="00154217">
        <w:rPr>
          <w:bCs/>
          <w:lang w:eastAsia="he-IL" w:bidi="he-IL"/>
        </w:rPr>
        <w:t>http://www.vestnik-mgou.ru/Articles/Doc/7046</w:t>
      </w:r>
    </w:p>
    <w:p w:rsidR="00120856" w:rsidRPr="00154217" w:rsidRDefault="00120856" w:rsidP="0015260B">
      <w:pPr>
        <w:numPr>
          <w:ilvl w:val="0"/>
          <w:numId w:val="17"/>
        </w:numPr>
        <w:tabs>
          <w:tab w:val="left" w:pos="420"/>
        </w:tabs>
        <w:suppressAutoHyphens/>
        <w:ind w:left="0" w:firstLine="0"/>
        <w:jc w:val="both"/>
        <w:rPr>
          <w:lang w:val="uk-UA"/>
        </w:rPr>
      </w:pPr>
      <w:r w:rsidRPr="00154217">
        <w:rPr>
          <w:lang w:val="uk-UA"/>
        </w:rPr>
        <w:t>Байсан Д.</w:t>
      </w:r>
      <w:r>
        <w:rPr>
          <w:lang w:val="uk-UA"/>
        </w:rPr>
        <w:t xml:space="preserve"> </w:t>
      </w:r>
      <w:r w:rsidRPr="00154217">
        <w:rPr>
          <w:lang w:val="uk-UA"/>
        </w:rPr>
        <w:t xml:space="preserve">В. Семантичні особливості лексики на позначення справедливості як соціальної цінності в англійській мові // </w:t>
      </w:r>
      <w:r w:rsidRPr="00154217">
        <w:rPr>
          <w:lang w:val="en-US"/>
        </w:rPr>
        <w:t>English</w:t>
      </w:r>
      <w:r w:rsidRPr="00154217">
        <w:rPr>
          <w:lang w:val="uk-UA"/>
        </w:rPr>
        <w:t xml:space="preserve"> </w:t>
      </w:r>
      <w:r w:rsidRPr="00154217">
        <w:rPr>
          <w:lang w:val="en-US"/>
        </w:rPr>
        <w:t>for</w:t>
      </w:r>
      <w:r w:rsidRPr="00154217">
        <w:rPr>
          <w:lang w:val="uk-UA"/>
        </w:rPr>
        <w:t xml:space="preserve"> </w:t>
      </w:r>
      <w:r w:rsidRPr="00154217">
        <w:rPr>
          <w:lang w:val="en-US"/>
        </w:rPr>
        <w:t>Specific</w:t>
      </w:r>
      <w:r w:rsidRPr="00154217">
        <w:rPr>
          <w:lang w:val="uk-UA"/>
        </w:rPr>
        <w:t xml:space="preserve"> </w:t>
      </w:r>
      <w:r w:rsidRPr="00154217">
        <w:rPr>
          <w:lang w:val="en-US"/>
        </w:rPr>
        <w:t>Purposes</w:t>
      </w:r>
      <w:r w:rsidRPr="00154217">
        <w:rPr>
          <w:lang w:val="uk-UA"/>
        </w:rPr>
        <w:t>. Збірник наукових тез. – Острог: Національний університет ''Острозька академія'', 2014. – Випуск 2.- С. 147-150.</w:t>
      </w:r>
    </w:p>
    <w:p w:rsidR="00120856" w:rsidRPr="00154217" w:rsidRDefault="00120856" w:rsidP="0015260B">
      <w:pPr>
        <w:numPr>
          <w:ilvl w:val="0"/>
          <w:numId w:val="17"/>
        </w:numPr>
        <w:tabs>
          <w:tab w:val="left" w:pos="420"/>
        </w:tabs>
        <w:suppressAutoHyphens/>
        <w:ind w:left="0" w:firstLine="0"/>
        <w:jc w:val="both"/>
        <w:rPr>
          <w:lang w:val="uk-UA"/>
        </w:rPr>
      </w:pPr>
      <w:r w:rsidRPr="00154217">
        <w:rPr>
          <w:lang w:val="uk-UA"/>
        </w:rPr>
        <w:t>Бобков В.</w:t>
      </w:r>
      <w:r>
        <w:rPr>
          <w:lang w:val="uk-UA"/>
        </w:rPr>
        <w:t xml:space="preserve"> </w:t>
      </w:r>
      <w:r w:rsidRPr="00154217">
        <w:rPr>
          <w:lang w:val="uk-UA"/>
        </w:rPr>
        <w:t xml:space="preserve">О. Семантичні особливості лексики на позначення справедливості як соціальної цінності в англійській мові // </w:t>
      </w:r>
      <w:r w:rsidRPr="00154217">
        <w:rPr>
          <w:lang w:val="en-US"/>
        </w:rPr>
        <w:t>English</w:t>
      </w:r>
      <w:r w:rsidRPr="00154217">
        <w:rPr>
          <w:lang w:val="uk-UA"/>
        </w:rPr>
        <w:t xml:space="preserve"> </w:t>
      </w:r>
      <w:r w:rsidRPr="00154217">
        <w:rPr>
          <w:lang w:val="en-US"/>
        </w:rPr>
        <w:t>for</w:t>
      </w:r>
      <w:r w:rsidRPr="00154217">
        <w:rPr>
          <w:lang w:val="uk-UA"/>
        </w:rPr>
        <w:t xml:space="preserve"> </w:t>
      </w:r>
      <w:r w:rsidRPr="00154217">
        <w:rPr>
          <w:lang w:val="en-US"/>
        </w:rPr>
        <w:t>Specific</w:t>
      </w:r>
      <w:r w:rsidRPr="00154217">
        <w:rPr>
          <w:lang w:val="uk-UA"/>
        </w:rPr>
        <w:t xml:space="preserve"> </w:t>
      </w:r>
      <w:r w:rsidRPr="00154217">
        <w:rPr>
          <w:lang w:val="en-US"/>
        </w:rPr>
        <w:t>Purposes</w:t>
      </w:r>
      <w:r w:rsidRPr="00154217">
        <w:rPr>
          <w:lang w:val="uk-UA"/>
        </w:rPr>
        <w:t xml:space="preserve">. </w:t>
      </w:r>
      <w:r w:rsidRPr="00154217">
        <w:t>Збірник наукових тез. – Острог</w:t>
      </w:r>
      <w:r>
        <w:rPr>
          <w:lang w:val="uk-UA"/>
        </w:rPr>
        <w:t xml:space="preserve"> </w:t>
      </w:r>
      <w:r w:rsidRPr="00154217">
        <w:t xml:space="preserve">: </w:t>
      </w:r>
      <w:r>
        <w:rPr>
          <w:lang w:val="uk-UA"/>
        </w:rPr>
        <w:t>Національний університет «Острозька академія»</w:t>
      </w:r>
      <w:r w:rsidRPr="00154217">
        <w:rPr>
          <w:lang w:val="uk-UA"/>
        </w:rPr>
        <w:t>, 2014.</w:t>
      </w:r>
      <w:r w:rsidRPr="00154217">
        <w:t xml:space="preserve"> –</w:t>
      </w:r>
      <w:r>
        <w:rPr>
          <w:lang w:val="uk-UA"/>
        </w:rPr>
        <w:t xml:space="preserve"> </w:t>
      </w:r>
      <w:r w:rsidRPr="00154217">
        <w:rPr>
          <w:lang w:val="uk-UA"/>
        </w:rPr>
        <w:t>Випуск 2. -</w:t>
      </w:r>
      <w:r w:rsidRPr="00154217">
        <w:t xml:space="preserve"> С. </w:t>
      </w:r>
      <w:r>
        <w:rPr>
          <w:lang w:val="uk-UA"/>
        </w:rPr>
        <w:t>16-</w:t>
      </w:r>
      <w:r w:rsidRPr="00154217">
        <w:rPr>
          <w:lang w:val="uk-UA"/>
        </w:rPr>
        <w:t>20.</w:t>
      </w:r>
    </w:p>
    <w:p w:rsidR="00120856" w:rsidRPr="00154217" w:rsidRDefault="00120856" w:rsidP="0015260B">
      <w:pPr>
        <w:numPr>
          <w:ilvl w:val="0"/>
          <w:numId w:val="17"/>
        </w:numPr>
        <w:tabs>
          <w:tab w:val="left" w:pos="420"/>
        </w:tabs>
        <w:suppressAutoHyphens/>
        <w:ind w:left="0" w:firstLine="0"/>
        <w:jc w:val="both"/>
        <w:rPr>
          <w:lang w:val="uk-UA"/>
        </w:rPr>
      </w:pPr>
      <w:r w:rsidRPr="00154217">
        <w:rPr>
          <w:lang w:val="uk-UA"/>
        </w:rPr>
        <w:t>Заблоцький Ю.</w:t>
      </w:r>
      <w:r>
        <w:rPr>
          <w:lang w:val="uk-UA"/>
        </w:rPr>
        <w:t xml:space="preserve"> </w:t>
      </w:r>
      <w:r w:rsidRPr="00154217">
        <w:rPr>
          <w:lang w:val="uk-UA"/>
        </w:rPr>
        <w:t>В. Сучасні підходи до вивчення термінології // VIII Міжнародна наукова конференція «П</w:t>
      </w:r>
      <w:r>
        <w:rPr>
          <w:lang w:val="uk-UA"/>
        </w:rPr>
        <w:t>ріоритети германського і романського мовознавства</w:t>
      </w:r>
      <w:r w:rsidRPr="00154217">
        <w:rPr>
          <w:lang w:val="uk-UA"/>
        </w:rPr>
        <w:t>». – Луцьк-Світязь, Східноєвропейський національний університет імені Лесі Українки, 13-15 червня 2014. – С. 16</w:t>
      </w:r>
    </w:p>
    <w:p w:rsidR="00120856" w:rsidRPr="00154217" w:rsidRDefault="00120856" w:rsidP="0015260B">
      <w:pPr>
        <w:numPr>
          <w:ilvl w:val="0"/>
          <w:numId w:val="17"/>
        </w:numPr>
        <w:tabs>
          <w:tab w:val="left" w:pos="420"/>
        </w:tabs>
        <w:suppressAutoHyphens/>
        <w:ind w:left="0" w:firstLine="0"/>
        <w:jc w:val="both"/>
      </w:pPr>
      <w:r w:rsidRPr="00154217">
        <w:rPr>
          <w:lang w:val="uk-UA"/>
        </w:rPr>
        <w:t>Крайчинська Г.В. Інноваційні підходи до вивчення професійної англійської для студентів немовних спеціальностей // English for Specific Purposes. Збірник наукових тез. – Ост</w:t>
      </w:r>
      <w:r>
        <w:rPr>
          <w:lang w:val="uk-UA"/>
        </w:rPr>
        <w:t>рог: Національний університет «Острозька академія»</w:t>
      </w:r>
      <w:r w:rsidRPr="00154217">
        <w:rPr>
          <w:lang w:val="uk-UA"/>
        </w:rPr>
        <w:t>, 2014. – Випуск 2. - С. 76–80.</w:t>
      </w:r>
    </w:p>
    <w:p w:rsidR="00120856" w:rsidRPr="00154217" w:rsidRDefault="00120856" w:rsidP="0015260B">
      <w:pPr>
        <w:numPr>
          <w:ilvl w:val="0"/>
          <w:numId w:val="17"/>
        </w:numPr>
        <w:tabs>
          <w:tab w:val="left" w:pos="420"/>
        </w:tabs>
        <w:suppressAutoHyphens/>
        <w:ind w:left="0" w:firstLine="0"/>
        <w:jc w:val="both"/>
      </w:pPr>
      <w:r w:rsidRPr="00154217">
        <w:t>Лушпай Л.</w:t>
      </w:r>
      <w:r>
        <w:rPr>
          <w:lang w:val="uk-UA"/>
        </w:rPr>
        <w:t xml:space="preserve"> </w:t>
      </w:r>
      <w:r w:rsidRPr="00154217">
        <w:t xml:space="preserve">І.  </w:t>
      </w:r>
      <w:r w:rsidRPr="00154217">
        <w:rPr>
          <w:lang w:val="uk-UA"/>
        </w:rPr>
        <w:t>Гендерні особливості в навчанні гуманітарних і технічних дисциплін // English for Specific Purposes. Збірник наукових тез. – Острог</w:t>
      </w:r>
      <w:r>
        <w:rPr>
          <w:lang w:val="uk-UA"/>
        </w:rPr>
        <w:t xml:space="preserve"> : Національний університет «Острозька академія», 2014. – Випуск 2. – </w:t>
      </w:r>
      <w:r w:rsidRPr="00154217">
        <w:rPr>
          <w:lang w:val="uk-UA"/>
        </w:rPr>
        <w:t xml:space="preserve">С. </w:t>
      </w:r>
      <w:r>
        <w:t>160</w:t>
      </w:r>
      <w:r>
        <w:rPr>
          <w:lang w:val="uk-UA"/>
        </w:rPr>
        <w:t xml:space="preserve"> – </w:t>
      </w:r>
      <w:r w:rsidRPr="00154217">
        <w:t>174</w:t>
      </w:r>
    </w:p>
    <w:p w:rsidR="00120856" w:rsidRPr="006B4B1D" w:rsidRDefault="00120856" w:rsidP="0015260B">
      <w:pPr>
        <w:numPr>
          <w:ilvl w:val="0"/>
          <w:numId w:val="17"/>
        </w:numPr>
        <w:tabs>
          <w:tab w:val="left" w:pos="420"/>
        </w:tabs>
        <w:suppressAutoHyphens/>
        <w:ind w:left="0" w:firstLine="0"/>
        <w:jc w:val="both"/>
        <w:rPr>
          <w:lang w:val="uk-UA"/>
        </w:rPr>
      </w:pPr>
      <w:r w:rsidRPr="006B4B1D">
        <w:t>Олішке</w:t>
      </w:r>
      <w:r>
        <w:t xml:space="preserve">вич С.В. Використання програми </w:t>
      </w:r>
      <w:r>
        <w:rPr>
          <w:lang w:val="uk-UA"/>
        </w:rPr>
        <w:t>«</w:t>
      </w:r>
      <w:r>
        <w:t>Виховання характеру</w:t>
      </w:r>
      <w:r>
        <w:rPr>
          <w:lang w:val="uk-UA"/>
        </w:rPr>
        <w:t>»</w:t>
      </w:r>
      <w:r w:rsidRPr="006B4B1D">
        <w:t xml:space="preserve"> в сучасній американській школі // Н</w:t>
      </w:r>
      <w:r>
        <w:t xml:space="preserve">аукові записки. Серія </w:t>
      </w:r>
      <w:r>
        <w:rPr>
          <w:lang w:val="uk-UA"/>
        </w:rPr>
        <w:t>«</w:t>
      </w:r>
      <w:r>
        <w:t>Психологія і педагогіка</w:t>
      </w:r>
      <w:r>
        <w:rPr>
          <w:lang w:val="uk-UA"/>
        </w:rPr>
        <w:t>»</w:t>
      </w:r>
      <w:r>
        <w:t xml:space="preserve"> / Тематичний випуск </w:t>
      </w:r>
      <w:r>
        <w:rPr>
          <w:lang w:val="uk-UA"/>
        </w:rPr>
        <w:t>«</w:t>
      </w:r>
      <w:r w:rsidRPr="006B4B1D">
        <w:t xml:space="preserve">Духовно-моральне виховання молодого покоління. </w:t>
      </w:r>
      <w:r>
        <w:t>Вітчизняний і зарубіжний досвід</w:t>
      </w:r>
      <w:r>
        <w:rPr>
          <w:lang w:val="uk-UA"/>
        </w:rPr>
        <w:t>»</w:t>
      </w:r>
      <w:r>
        <w:t xml:space="preserve"> – </w:t>
      </w:r>
      <w:r w:rsidRPr="006B4B1D">
        <w:t xml:space="preserve"> Вип.</w:t>
      </w:r>
      <w:r>
        <w:rPr>
          <w:lang w:val="uk-UA"/>
        </w:rPr>
        <w:t xml:space="preserve"> </w:t>
      </w:r>
      <w:r w:rsidRPr="006B4B1D">
        <w:t>23.</w:t>
      </w:r>
    </w:p>
    <w:p w:rsidR="00120856" w:rsidRPr="006B4B1D" w:rsidRDefault="00120856" w:rsidP="0015260B">
      <w:pPr>
        <w:numPr>
          <w:ilvl w:val="0"/>
          <w:numId w:val="17"/>
        </w:numPr>
        <w:tabs>
          <w:tab w:val="left" w:pos="420"/>
        </w:tabs>
        <w:suppressAutoHyphens/>
        <w:ind w:left="0" w:firstLine="0"/>
        <w:jc w:val="both"/>
        <w:rPr>
          <w:lang w:val="uk-UA"/>
        </w:rPr>
      </w:pPr>
      <w:r w:rsidRPr="006B4B1D">
        <w:rPr>
          <w:lang w:val="uk-UA"/>
        </w:rPr>
        <w:t>Хотюк О.</w:t>
      </w:r>
      <w:r>
        <w:rPr>
          <w:lang w:val="uk-UA"/>
        </w:rPr>
        <w:t xml:space="preserve"> </w:t>
      </w:r>
      <w:r w:rsidRPr="006B4B1D">
        <w:rPr>
          <w:lang w:val="uk-UA"/>
        </w:rPr>
        <w:t>Б. Навчання лексики ЗМІ студентів НАУОА гуманітар</w:t>
      </w:r>
      <w:r>
        <w:rPr>
          <w:lang w:val="uk-UA"/>
        </w:rPr>
        <w:t>ного факультету спеціальності «</w:t>
      </w:r>
      <w:r w:rsidRPr="006B4B1D">
        <w:rPr>
          <w:lang w:val="uk-UA"/>
        </w:rPr>
        <w:t>Журналіс</w:t>
      </w:r>
      <w:r>
        <w:rPr>
          <w:lang w:val="uk-UA"/>
        </w:rPr>
        <w:t>тика»</w:t>
      </w:r>
      <w:r w:rsidRPr="006B4B1D">
        <w:rPr>
          <w:lang w:val="uk-UA"/>
        </w:rPr>
        <w:t xml:space="preserve"> // English for Specific Purposes. Збірник наукових тез. – Острог: Національний університет ''Острозька </w:t>
      </w:r>
      <w:r>
        <w:rPr>
          <w:lang w:val="uk-UA"/>
        </w:rPr>
        <w:t xml:space="preserve">академія'', 2014. – Випуск 2. –  </w:t>
      </w:r>
      <w:r w:rsidRPr="006B4B1D">
        <w:rPr>
          <w:lang w:val="uk-UA"/>
        </w:rPr>
        <w:t>С. 7–10.</w:t>
      </w:r>
    </w:p>
    <w:p w:rsidR="00120856" w:rsidRPr="006B4B1D" w:rsidRDefault="00120856" w:rsidP="00E124FB">
      <w:pPr>
        <w:numPr>
          <w:ilvl w:val="0"/>
          <w:numId w:val="17"/>
        </w:numPr>
        <w:tabs>
          <w:tab w:val="clear" w:pos="720"/>
          <w:tab w:val="num" w:pos="360"/>
        </w:tabs>
        <w:suppressAutoHyphens/>
        <w:ind w:left="0" w:firstLine="0"/>
        <w:jc w:val="both"/>
        <w:rPr>
          <w:rFonts w:eastAsia="MS Mincho"/>
          <w:bCs/>
          <w:lang w:val="uk-UA" w:eastAsia="he-IL" w:bidi="he-IL"/>
        </w:rPr>
      </w:pPr>
      <w:r w:rsidRPr="006B4B1D">
        <w:rPr>
          <w:lang w:val="uk-UA"/>
        </w:rPr>
        <w:t>Цолін Д.</w:t>
      </w:r>
      <w:r>
        <w:rPr>
          <w:lang w:val="uk-UA"/>
        </w:rPr>
        <w:t xml:space="preserve"> </w:t>
      </w:r>
      <w:r w:rsidRPr="006B4B1D">
        <w:rPr>
          <w:lang w:val="uk-UA"/>
        </w:rPr>
        <w:t xml:space="preserve">В. </w:t>
      </w:r>
      <w:r w:rsidRPr="006B4B1D">
        <w:rPr>
          <w:rFonts w:eastAsia="MS Mincho"/>
          <w:bCs/>
          <w:lang w:val="uk-UA" w:eastAsia="he-IL" w:bidi="he-IL"/>
        </w:rPr>
        <w:t xml:space="preserve">Десять поем на свято Шавуот з рукопису </w:t>
      </w:r>
      <w:r w:rsidRPr="006B4B1D">
        <w:rPr>
          <w:rFonts w:eastAsia="MS Mincho"/>
          <w:bCs/>
          <w:lang w:val="en-US" w:eastAsia="he-IL" w:bidi="he-IL"/>
        </w:rPr>
        <w:t>Paris</w:t>
      </w:r>
      <w:r w:rsidRPr="006B4B1D">
        <w:rPr>
          <w:rFonts w:eastAsia="MS Mincho"/>
          <w:bCs/>
          <w:lang w:val="uk-UA" w:eastAsia="he-IL" w:bidi="he-IL"/>
        </w:rPr>
        <w:t xml:space="preserve"> </w:t>
      </w:r>
      <w:r w:rsidRPr="006B4B1D">
        <w:rPr>
          <w:rFonts w:eastAsia="MS Mincho"/>
          <w:bCs/>
          <w:lang w:val="en-US" w:eastAsia="he-IL" w:bidi="he-IL"/>
        </w:rPr>
        <w:t>H</w:t>
      </w:r>
      <w:r w:rsidRPr="006B4B1D">
        <w:rPr>
          <w:rFonts w:eastAsia="MS Mincho"/>
          <w:bCs/>
          <w:lang w:val="uk-UA" w:eastAsia="he-IL" w:bidi="he-IL"/>
        </w:rPr>
        <w:t>é</w:t>
      </w:r>
      <w:r w:rsidRPr="006B4B1D">
        <w:rPr>
          <w:rFonts w:eastAsia="MS Mincho"/>
          <w:bCs/>
          <w:lang w:val="en-US" w:eastAsia="he-IL" w:bidi="he-IL"/>
        </w:rPr>
        <w:t>br</w:t>
      </w:r>
      <w:r w:rsidRPr="006B4B1D">
        <w:rPr>
          <w:rFonts w:eastAsia="MS Mincho"/>
          <w:bCs/>
          <w:lang w:val="uk-UA" w:eastAsia="he-IL" w:bidi="he-IL"/>
        </w:rPr>
        <w:t xml:space="preserve"> 110: переклад з арамейської, коментарі, примітки (Частина</w:t>
      </w:r>
      <w:r>
        <w:rPr>
          <w:rFonts w:eastAsia="MS Mincho"/>
          <w:bCs/>
          <w:lang w:val="uk-UA" w:eastAsia="he-IL" w:bidi="he-IL"/>
        </w:rPr>
        <w:t xml:space="preserve"> І) // Східний Світ № 1, 2014. – С. 110 – </w:t>
      </w:r>
      <w:r w:rsidRPr="006B4B1D">
        <w:rPr>
          <w:rFonts w:eastAsia="MS Mincho"/>
          <w:bCs/>
          <w:lang w:val="uk-UA" w:eastAsia="he-IL" w:bidi="he-IL"/>
        </w:rPr>
        <w:t>130.</w:t>
      </w:r>
    </w:p>
    <w:p w:rsidR="00120856" w:rsidRPr="006B4B1D" w:rsidRDefault="00120856" w:rsidP="00E124FB">
      <w:pPr>
        <w:numPr>
          <w:ilvl w:val="0"/>
          <w:numId w:val="17"/>
        </w:numPr>
        <w:tabs>
          <w:tab w:val="clear" w:pos="720"/>
          <w:tab w:val="num" w:pos="360"/>
        </w:tabs>
        <w:suppressAutoHyphens/>
        <w:ind w:left="0" w:firstLine="0"/>
        <w:jc w:val="both"/>
        <w:rPr>
          <w:rFonts w:eastAsia="MS Mincho"/>
          <w:bCs/>
          <w:lang w:eastAsia="he-IL" w:bidi="he-IL"/>
        </w:rPr>
      </w:pPr>
      <w:r w:rsidRPr="006B4B1D">
        <w:rPr>
          <w:rFonts w:eastAsia="MS Mincho"/>
          <w:bCs/>
          <w:lang w:val="uk-UA" w:eastAsia="he-IL" w:bidi="he-IL"/>
        </w:rPr>
        <w:t xml:space="preserve">Цолин Д.В. Некоторые особенности синтаксиса еврейской литургической поэзии на арамейском языке </w:t>
      </w:r>
      <w:r w:rsidRPr="006B4B1D">
        <w:rPr>
          <w:rFonts w:eastAsia="MS Mincho"/>
          <w:bCs/>
          <w:lang w:val="en-US" w:eastAsia="he-IL" w:bidi="he-IL"/>
        </w:rPr>
        <w:t>IV</w:t>
      </w:r>
      <w:r w:rsidRPr="006B4B1D">
        <w:rPr>
          <w:rFonts w:eastAsia="MS Mincho"/>
          <w:bCs/>
          <w:lang w:val="uk-UA" w:eastAsia="he-IL" w:bidi="he-IL"/>
        </w:rPr>
        <w:t>-</w:t>
      </w:r>
      <w:r w:rsidRPr="006B4B1D">
        <w:rPr>
          <w:rFonts w:eastAsia="MS Mincho"/>
          <w:bCs/>
          <w:lang w:val="en-US" w:eastAsia="he-IL" w:bidi="he-IL"/>
        </w:rPr>
        <w:t>VIII</w:t>
      </w:r>
      <w:r w:rsidRPr="006B4B1D">
        <w:rPr>
          <w:rFonts w:eastAsia="MS Mincho"/>
          <w:bCs/>
          <w:lang w:val="uk-UA" w:eastAsia="he-IL" w:bidi="he-IL"/>
        </w:rPr>
        <w:t xml:space="preserve"> вв</w:t>
      </w:r>
      <w:r>
        <w:rPr>
          <w:rFonts w:eastAsia="MS Mincho"/>
          <w:bCs/>
          <w:lang w:val="uk-UA" w:eastAsia="he-IL" w:bidi="he-IL"/>
        </w:rPr>
        <w:t xml:space="preserve">. // Сходознавство № 1, 2014. – С. 1 – </w:t>
      </w:r>
      <w:r w:rsidRPr="006B4B1D">
        <w:rPr>
          <w:rFonts w:eastAsia="MS Mincho"/>
          <w:bCs/>
          <w:lang w:val="uk-UA" w:eastAsia="he-IL" w:bidi="he-IL"/>
        </w:rPr>
        <w:t>19.</w:t>
      </w:r>
    </w:p>
    <w:p w:rsidR="00120856" w:rsidRPr="006B4B1D" w:rsidRDefault="00120856" w:rsidP="0015260B">
      <w:pPr>
        <w:numPr>
          <w:ilvl w:val="0"/>
          <w:numId w:val="17"/>
        </w:numPr>
        <w:suppressAutoHyphens/>
        <w:ind w:left="0" w:firstLine="0"/>
        <w:jc w:val="both"/>
        <w:rPr>
          <w:lang w:val="uk-UA"/>
        </w:rPr>
      </w:pPr>
      <w:r w:rsidRPr="006B4B1D">
        <w:rPr>
          <w:rFonts w:eastAsia="MS Mincho"/>
          <w:bCs/>
          <w:lang w:val="en-US" w:eastAsia="he-IL" w:bidi="he-IL"/>
        </w:rPr>
        <w:t xml:space="preserve">Tsolin D. Hebrew Poetry in the Targum Onqelos: Some Syntactic Aspects of the Verse Structure, </w:t>
      </w:r>
      <w:r w:rsidRPr="006B4B1D">
        <w:rPr>
          <w:rFonts w:eastAsia="MS Mincho"/>
          <w:bCs/>
          <w:i/>
          <w:lang w:val="en-US" w:eastAsia="he-IL" w:bidi="he-IL"/>
        </w:rPr>
        <w:t xml:space="preserve">Aramaic Studies </w:t>
      </w:r>
      <w:r>
        <w:rPr>
          <w:rFonts w:eastAsia="MS Mincho"/>
          <w:bCs/>
          <w:lang w:val="en-US" w:eastAsia="he-IL" w:bidi="he-IL"/>
        </w:rPr>
        <w:t>12.1.</w:t>
      </w:r>
      <w:r>
        <w:rPr>
          <w:rFonts w:eastAsia="MS Mincho"/>
          <w:bCs/>
          <w:lang w:val="uk-UA" w:eastAsia="he-IL" w:bidi="he-IL"/>
        </w:rPr>
        <w:t xml:space="preserve"> – </w:t>
      </w:r>
      <w:r>
        <w:rPr>
          <w:rFonts w:eastAsia="MS Mincho"/>
          <w:bCs/>
          <w:lang w:val="en-US" w:eastAsia="he-IL" w:bidi="he-IL"/>
        </w:rPr>
        <w:t>Leiden: Brill, 2014.</w:t>
      </w:r>
      <w:r>
        <w:rPr>
          <w:rFonts w:eastAsia="MS Mincho"/>
          <w:bCs/>
          <w:lang w:val="uk-UA" w:eastAsia="he-IL" w:bidi="he-IL"/>
        </w:rPr>
        <w:t xml:space="preserve"> – </w:t>
      </w:r>
      <w:r w:rsidRPr="006B4B1D">
        <w:rPr>
          <w:rFonts w:eastAsia="MS Mincho"/>
          <w:bCs/>
          <w:lang w:val="uk-UA" w:eastAsia="he-IL" w:bidi="he-IL"/>
        </w:rPr>
        <w:t xml:space="preserve">С. </w:t>
      </w:r>
      <w:r>
        <w:rPr>
          <w:rFonts w:eastAsia="MS Mincho"/>
          <w:bCs/>
          <w:lang w:val="en-US" w:eastAsia="he-IL" w:bidi="he-IL"/>
        </w:rPr>
        <w:t>53</w:t>
      </w:r>
      <w:r>
        <w:rPr>
          <w:rFonts w:eastAsia="MS Mincho"/>
          <w:bCs/>
          <w:lang w:val="uk-UA" w:eastAsia="he-IL" w:bidi="he-IL"/>
        </w:rPr>
        <w:t xml:space="preserve"> – </w:t>
      </w:r>
      <w:r w:rsidRPr="006B4B1D">
        <w:rPr>
          <w:rFonts w:eastAsia="MS Mincho"/>
          <w:bCs/>
          <w:lang w:val="en-US" w:eastAsia="he-IL" w:bidi="he-IL"/>
        </w:rPr>
        <w:t>88.</w:t>
      </w:r>
    </w:p>
    <w:p w:rsidR="00120856" w:rsidRPr="006B4B1D" w:rsidRDefault="00120856" w:rsidP="0015260B">
      <w:pPr>
        <w:numPr>
          <w:ilvl w:val="0"/>
          <w:numId w:val="17"/>
        </w:numPr>
        <w:tabs>
          <w:tab w:val="left" w:pos="420"/>
        </w:tabs>
        <w:suppressAutoHyphens/>
        <w:ind w:left="0" w:firstLine="0"/>
        <w:jc w:val="both"/>
        <w:rPr>
          <w:lang w:val="uk-UA"/>
        </w:rPr>
      </w:pPr>
      <w:r w:rsidRPr="006B4B1D">
        <w:rPr>
          <w:lang w:val="uk-UA"/>
        </w:rPr>
        <w:t>Шишкіна К.М. Вплив Інтернету на формування духовно-моральни</w:t>
      </w:r>
      <w:r>
        <w:rPr>
          <w:lang w:val="uk-UA"/>
        </w:rPr>
        <w:t xml:space="preserve">х цінностей молодшого школяра. – </w:t>
      </w:r>
      <w:r w:rsidRPr="006B4B1D">
        <w:rPr>
          <w:lang w:val="uk-UA"/>
        </w:rPr>
        <w:t>Острог</w:t>
      </w:r>
      <w:r>
        <w:rPr>
          <w:lang w:val="uk-UA"/>
        </w:rPr>
        <w:t xml:space="preserve"> : Національний університет «Острозька академія»</w:t>
      </w:r>
      <w:r w:rsidRPr="006B4B1D">
        <w:rPr>
          <w:lang w:val="uk-UA"/>
        </w:rPr>
        <w:t>, 201</w:t>
      </w:r>
      <w:r w:rsidRPr="006B4B1D">
        <w:t xml:space="preserve">4. </w:t>
      </w:r>
      <w:r>
        <w:rPr>
          <w:lang w:val="uk-UA"/>
        </w:rPr>
        <w:t xml:space="preserve"> – </w:t>
      </w:r>
      <w:r w:rsidRPr="006B4B1D">
        <w:rPr>
          <w:lang w:val="uk-UA"/>
        </w:rPr>
        <w:t>В</w:t>
      </w:r>
      <w:r>
        <w:rPr>
          <w:lang w:val="uk-UA"/>
        </w:rPr>
        <w:t xml:space="preserve">ипуск 2. – </w:t>
      </w:r>
      <w:r w:rsidRPr="006B4B1D">
        <w:rPr>
          <w:lang w:val="uk-UA"/>
        </w:rPr>
        <w:t>С.</w:t>
      </w:r>
      <w:r>
        <w:rPr>
          <w:lang w:val="uk-UA"/>
        </w:rPr>
        <w:t xml:space="preserve"> 100 – </w:t>
      </w:r>
      <w:r w:rsidRPr="006B4B1D">
        <w:rPr>
          <w:lang w:val="uk-UA"/>
        </w:rPr>
        <w:t>105</w:t>
      </w:r>
      <w:r>
        <w:rPr>
          <w:lang w:val="uk-UA"/>
        </w:rPr>
        <w:t>.</w:t>
      </w:r>
    </w:p>
    <w:p w:rsidR="00120856" w:rsidRPr="006B4B1D" w:rsidRDefault="00120856" w:rsidP="0015260B">
      <w:pPr>
        <w:pStyle w:val="12"/>
        <w:numPr>
          <w:ilvl w:val="0"/>
          <w:numId w:val="17"/>
        </w:numPr>
        <w:tabs>
          <w:tab w:val="left" w:pos="420"/>
        </w:tabs>
        <w:suppressAutoHyphens/>
        <w:ind w:left="0" w:firstLine="0"/>
        <w:contextualSpacing w:val="0"/>
        <w:jc w:val="both"/>
        <w:rPr>
          <w:lang w:val="uk-UA"/>
        </w:rPr>
      </w:pPr>
      <w:r w:rsidRPr="006B4B1D">
        <w:rPr>
          <w:lang w:val="uk-UA"/>
        </w:rPr>
        <w:t>Шишкіна К.</w:t>
      </w:r>
      <w:r>
        <w:rPr>
          <w:lang w:val="uk-UA"/>
        </w:rPr>
        <w:t xml:space="preserve"> </w:t>
      </w:r>
      <w:r w:rsidRPr="006B4B1D">
        <w:rPr>
          <w:lang w:val="uk-UA"/>
        </w:rPr>
        <w:t>М. Модель забезпечення інформаційної безпеки молодшого школяра // Збірни</w:t>
      </w:r>
      <w:r>
        <w:rPr>
          <w:lang w:val="uk-UA"/>
        </w:rPr>
        <w:t xml:space="preserve">к наукових онлайн ВАК статей. – </w:t>
      </w:r>
      <w:r w:rsidRPr="006B4B1D">
        <w:rPr>
          <w:lang w:val="uk-UA"/>
        </w:rPr>
        <w:t>Криворізький педагогічний університет.</w:t>
      </w:r>
    </w:p>
    <w:p w:rsidR="00120856" w:rsidRPr="006B4B1D" w:rsidRDefault="00120856" w:rsidP="0015260B">
      <w:pPr>
        <w:pStyle w:val="12"/>
        <w:numPr>
          <w:ilvl w:val="0"/>
          <w:numId w:val="17"/>
        </w:numPr>
        <w:tabs>
          <w:tab w:val="left" w:pos="420"/>
        </w:tabs>
        <w:suppressAutoHyphens/>
        <w:ind w:left="0" w:firstLine="0"/>
        <w:contextualSpacing w:val="0"/>
        <w:jc w:val="both"/>
        <w:rPr>
          <w:lang w:val="uk-UA"/>
        </w:rPr>
      </w:pPr>
      <w:r w:rsidRPr="006B4B1D">
        <w:rPr>
          <w:lang w:val="uk-UA"/>
        </w:rPr>
        <w:t>Шишкіна К.</w:t>
      </w:r>
      <w:r>
        <w:rPr>
          <w:lang w:val="uk-UA"/>
        </w:rPr>
        <w:t xml:space="preserve"> </w:t>
      </w:r>
      <w:r w:rsidRPr="006B4B1D">
        <w:rPr>
          <w:lang w:val="uk-UA"/>
        </w:rPr>
        <w:t xml:space="preserve">М. Підходи до формування компетенції вчителя інформатики щодо забезпечення інформаційної безпеки школяра </w:t>
      </w:r>
      <w:r>
        <w:rPr>
          <w:lang w:val="uk-UA"/>
        </w:rPr>
        <w:t>//  науково-періодичний журнал «</w:t>
      </w:r>
      <w:r w:rsidRPr="006B4B1D">
        <w:rPr>
          <w:lang w:val="en-US"/>
        </w:rPr>
        <w:t>British</w:t>
      </w:r>
      <w:r w:rsidRPr="006B4B1D">
        <w:rPr>
          <w:lang w:val="uk-UA"/>
        </w:rPr>
        <w:t xml:space="preserve"> </w:t>
      </w:r>
      <w:r w:rsidRPr="006B4B1D">
        <w:rPr>
          <w:lang w:val="en-US"/>
        </w:rPr>
        <w:t>Journal</w:t>
      </w:r>
      <w:r w:rsidRPr="006B4B1D">
        <w:rPr>
          <w:lang w:val="uk-UA"/>
        </w:rPr>
        <w:t xml:space="preserve"> </w:t>
      </w:r>
      <w:r w:rsidRPr="006B4B1D">
        <w:rPr>
          <w:lang w:val="en-US"/>
        </w:rPr>
        <w:t>of</w:t>
      </w:r>
      <w:r w:rsidRPr="006B4B1D">
        <w:rPr>
          <w:lang w:val="uk-UA"/>
        </w:rPr>
        <w:t xml:space="preserve"> </w:t>
      </w:r>
      <w:r w:rsidRPr="006B4B1D">
        <w:rPr>
          <w:lang w:val="en-US"/>
        </w:rPr>
        <w:t>Education</w:t>
      </w:r>
      <w:r w:rsidRPr="006B4B1D">
        <w:rPr>
          <w:lang w:val="uk-UA"/>
        </w:rPr>
        <w:t xml:space="preserve"> </w:t>
      </w:r>
      <w:r w:rsidRPr="006B4B1D">
        <w:rPr>
          <w:lang w:val="en-US"/>
        </w:rPr>
        <w:t>and</w:t>
      </w:r>
      <w:r w:rsidRPr="006B4B1D">
        <w:rPr>
          <w:lang w:val="uk-UA"/>
        </w:rPr>
        <w:t xml:space="preserve"> </w:t>
      </w:r>
      <w:r w:rsidRPr="006B4B1D">
        <w:rPr>
          <w:lang w:val="en-US"/>
        </w:rPr>
        <w:t>Science</w:t>
      </w:r>
      <w:r>
        <w:rPr>
          <w:lang w:val="uk-UA"/>
        </w:rPr>
        <w:t xml:space="preserve">». – </w:t>
      </w:r>
      <w:r w:rsidRPr="006B4B1D">
        <w:rPr>
          <w:lang w:val="uk-UA"/>
        </w:rPr>
        <w:t>С.</w:t>
      </w:r>
      <w:r>
        <w:rPr>
          <w:lang w:val="uk-UA"/>
        </w:rPr>
        <w:t xml:space="preserve"> 146 – </w:t>
      </w:r>
      <w:r w:rsidRPr="006B4B1D">
        <w:rPr>
          <w:lang w:val="uk-UA"/>
        </w:rPr>
        <w:t>153.</w:t>
      </w:r>
    </w:p>
    <w:p w:rsidR="00120856" w:rsidRPr="006B4B1D" w:rsidRDefault="00120856" w:rsidP="00392910">
      <w:pPr>
        <w:spacing w:line="100" w:lineRule="atLeast"/>
        <w:ind w:firstLine="360"/>
        <w:jc w:val="both"/>
        <w:rPr>
          <w:lang w:val="uk-UA"/>
        </w:rPr>
      </w:pPr>
      <w:r w:rsidRPr="006B4B1D">
        <w:rPr>
          <w:lang w:val="uk-UA"/>
        </w:rPr>
        <w:t>У рамках наукової теми на кафедрі міжнародної мовної комунікації ді</w:t>
      </w:r>
      <w:r>
        <w:rPr>
          <w:lang w:val="uk-UA"/>
        </w:rPr>
        <w:t>є навчально-методичний семінар «New Trends in TESL»</w:t>
      </w:r>
      <w:r w:rsidRPr="006B4B1D">
        <w:rPr>
          <w:lang w:val="uk-UA"/>
        </w:rPr>
        <w:t xml:space="preserve"> (координатор: канд.філол. наук, доц. Крайчинська Г.В.):</w:t>
      </w:r>
    </w:p>
    <w:p w:rsidR="00120856" w:rsidRPr="006B4B1D" w:rsidRDefault="00120856" w:rsidP="0069533D">
      <w:pPr>
        <w:numPr>
          <w:ilvl w:val="0"/>
          <w:numId w:val="34"/>
        </w:numPr>
        <w:suppressAutoHyphens/>
        <w:spacing w:line="100" w:lineRule="atLeast"/>
        <w:jc w:val="both"/>
        <w:rPr>
          <w:lang w:val="uk-UA"/>
        </w:rPr>
      </w:pPr>
      <w:r>
        <w:rPr>
          <w:lang w:val="uk-UA"/>
        </w:rPr>
        <w:t>Семінар «</w:t>
      </w:r>
      <w:r w:rsidRPr="006B4B1D">
        <w:rPr>
          <w:lang w:val="uk-UA"/>
        </w:rPr>
        <w:t>Which Way is Democracy Heading in Canada</w:t>
      </w:r>
      <w:r>
        <w:rPr>
          <w:lang w:val="uk-UA"/>
        </w:rPr>
        <w:t>»</w:t>
      </w:r>
    </w:p>
    <w:p w:rsidR="00120856" w:rsidRPr="006B4B1D" w:rsidRDefault="00120856" w:rsidP="0069533D">
      <w:pPr>
        <w:numPr>
          <w:ilvl w:val="0"/>
          <w:numId w:val="34"/>
        </w:numPr>
        <w:suppressAutoHyphens/>
        <w:spacing w:line="100" w:lineRule="atLeast"/>
        <w:jc w:val="both"/>
        <w:rPr>
          <w:lang w:val="uk-UA"/>
        </w:rPr>
      </w:pPr>
      <w:r>
        <w:rPr>
          <w:lang w:val="uk-UA"/>
        </w:rPr>
        <w:t>Семінар «</w:t>
      </w:r>
      <w:r w:rsidRPr="006B4B1D">
        <w:rPr>
          <w:lang w:val="uk-UA"/>
        </w:rPr>
        <w:t>Total Response Through Story Tellin</w:t>
      </w:r>
      <w:r w:rsidRPr="006B4B1D">
        <w:rPr>
          <w:lang w:val="en-US"/>
        </w:rPr>
        <w:t>g</w:t>
      </w:r>
      <w:r>
        <w:rPr>
          <w:lang w:val="uk-UA"/>
        </w:rPr>
        <w:t>»</w:t>
      </w:r>
      <w:r w:rsidRPr="006B4B1D">
        <w:rPr>
          <w:lang w:val="uk-UA"/>
        </w:rPr>
        <w:t>.</w:t>
      </w:r>
    </w:p>
    <w:p w:rsidR="00120856" w:rsidRPr="006B4B1D" w:rsidRDefault="00120856" w:rsidP="0069533D">
      <w:pPr>
        <w:numPr>
          <w:ilvl w:val="0"/>
          <w:numId w:val="34"/>
        </w:numPr>
        <w:suppressAutoHyphens/>
        <w:spacing w:line="100" w:lineRule="atLeast"/>
        <w:jc w:val="both"/>
        <w:rPr>
          <w:lang w:val="uk-UA"/>
        </w:rPr>
      </w:pPr>
      <w:r>
        <w:rPr>
          <w:lang w:val="uk-UA"/>
        </w:rPr>
        <w:t>Презентація «</w:t>
      </w:r>
      <w:r w:rsidRPr="006B4B1D">
        <w:rPr>
          <w:lang w:val="uk-UA"/>
        </w:rPr>
        <w:t>New Methods of Training and Educatio</w:t>
      </w:r>
      <w:r>
        <w:rPr>
          <w:lang w:val="en-US"/>
        </w:rPr>
        <w:t>n</w:t>
      </w:r>
      <w:r>
        <w:rPr>
          <w:lang w:val="uk-UA"/>
        </w:rPr>
        <w:t>»</w:t>
      </w:r>
      <w:r w:rsidRPr="006B4B1D">
        <w:rPr>
          <w:lang w:val="uk-UA"/>
        </w:rPr>
        <w:t>.</w:t>
      </w:r>
    </w:p>
    <w:p w:rsidR="00120856" w:rsidRPr="006B4B1D" w:rsidRDefault="00120856" w:rsidP="0069533D">
      <w:pPr>
        <w:numPr>
          <w:ilvl w:val="0"/>
          <w:numId w:val="34"/>
        </w:numPr>
        <w:suppressAutoHyphens/>
        <w:spacing w:line="100" w:lineRule="atLeast"/>
        <w:jc w:val="both"/>
        <w:rPr>
          <w:lang w:val="uk-UA"/>
        </w:rPr>
      </w:pPr>
      <w:r>
        <w:rPr>
          <w:lang w:val="uk-UA"/>
        </w:rPr>
        <w:t>Семінар «</w:t>
      </w:r>
      <w:r w:rsidRPr="006B4B1D">
        <w:rPr>
          <w:lang w:val="en-US"/>
        </w:rPr>
        <w:t>Common mistakes of Ukr</w:t>
      </w:r>
      <w:r>
        <w:rPr>
          <w:lang w:val="en-US"/>
        </w:rPr>
        <w:t>ainians when they speak English</w:t>
      </w:r>
      <w:r>
        <w:rPr>
          <w:lang w:val="uk-UA"/>
        </w:rPr>
        <w:t>»</w:t>
      </w:r>
    </w:p>
    <w:p w:rsidR="00120856" w:rsidRPr="006B4B1D" w:rsidRDefault="00120856" w:rsidP="00392910">
      <w:pPr>
        <w:spacing w:line="100" w:lineRule="atLeast"/>
        <w:jc w:val="both"/>
        <w:rPr>
          <w:lang w:val="uk-UA"/>
        </w:rPr>
      </w:pPr>
      <w:r w:rsidRPr="006B4B1D">
        <w:rPr>
          <w:lang w:val="uk-UA"/>
        </w:rPr>
        <w:t xml:space="preserve">        У рамках наукової теми кафедри працює семінар «Гендерна освітня політика у навчальних закладах Європи» (координатор: канд. пед. наук Лушпай Л. І.). Тематика семінарів на 2014–2015 н. р.: </w:t>
      </w:r>
    </w:p>
    <w:p w:rsidR="00120856" w:rsidRPr="006B4B1D" w:rsidRDefault="00120856" w:rsidP="00392910">
      <w:pPr>
        <w:spacing w:line="100" w:lineRule="atLeast"/>
        <w:jc w:val="both"/>
        <w:rPr>
          <w:lang w:val="uk-UA"/>
        </w:rPr>
      </w:pPr>
      <w:r w:rsidRPr="006B4B1D">
        <w:rPr>
          <w:lang w:val="uk-UA"/>
        </w:rPr>
        <w:t xml:space="preserve">1. </w:t>
      </w:r>
      <w:r w:rsidRPr="006B4B1D">
        <w:t xml:space="preserve"> </w:t>
      </w:r>
      <w:r w:rsidRPr="006B4B1D">
        <w:rPr>
          <w:lang w:val="uk-UA"/>
        </w:rPr>
        <w:t>Основні напрями гендерного виховання учнів середніх шкіл у Великій Британії.</w:t>
      </w:r>
    </w:p>
    <w:p w:rsidR="00120856" w:rsidRPr="006B4B1D" w:rsidRDefault="00120856" w:rsidP="00392910">
      <w:pPr>
        <w:spacing w:line="100" w:lineRule="atLeast"/>
        <w:jc w:val="both"/>
        <w:rPr>
          <w:lang w:val="uk-UA"/>
        </w:rPr>
      </w:pPr>
      <w:r w:rsidRPr="006B4B1D">
        <w:rPr>
          <w:lang w:val="uk-UA"/>
        </w:rPr>
        <w:t xml:space="preserve">2. </w:t>
      </w:r>
      <w:r w:rsidRPr="006B4B1D">
        <w:t xml:space="preserve">  </w:t>
      </w:r>
      <w:r w:rsidRPr="006B4B1D">
        <w:rPr>
          <w:lang w:val="uk-UA"/>
        </w:rPr>
        <w:t>Гендерна політика Європейського Союзу і сучасна педагогіка.</w:t>
      </w:r>
    </w:p>
    <w:p w:rsidR="00120856" w:rsidRPr="006B4B1D" w:rsidRDefault="00120856" w:rsidP="0015260B">
      <w:pPr>
        <w:numPr>
          <w:ilvl w:val="0"/>
          <w:numId w:val="15"/>
        </w:numPr>
        <w:tabs>
          <w:tab w:val="left" w:pos="395"/>
        </w:tabs>
        <w:suppressAutoHyphens/>
        <w:spacing w:line="100" w:lineRule="atLeast"/>
        <w:ind w:left="27" w:firstLine="0"/>
        <w:jc w:val="both"/>
        <w:rPr>
          <w:color w:val="000000"/>
          <w:lang w:val="uk-UA"/>
        </w:rPr>
      </w:pPr>
      <w:r w:rsidRPr="006B4B1D">
        <w:rPr>
          <w:lang w:val="uk-UA"/>
        </w:rPr>
        <w:t>Тренінги з підвищення гендерної чутливості педагогічних працівників, як важливий напрямок гендерної освітньої політики держави.</w:t>
      </w:r>
    </w:p>
    <w:p w:rsidR="00120856" w:rsidRPr="006B4B1D" w:rsidRDefault="00120856" w:rsidP="00392910">
      <w:pPr>
        <w:spacing w:line="100" w:lineRule="atLeast"/>
        <w:jc w:val="both"/>
        <w:rPr>
          <w:lang w:val="uk-UA"/>
        </w:rPr>
      </w:pPr>
      <w:r w:rsidRPr="006B4B1D">
        <w:rPr>
          <w:color w:val="000000"/>
          <w:lang w:val="uk-UA"/>
        </w:rPr>
        <w:tab/>
      </w:r>
    </w:p>
    <w:p w:rsidR="00120856" w:rsidRPr="0069533D" w:rsidRDefault="00120856" w:rsidP="00392910">
      <w:pPr>
        <w:pStyle w:val="21"/>
        <w:widowControl/>
        <w:autoSpaceDE/>
        <w:ind w:firstLine="567"/>
        <w:jc w:val="left"/>
        <w:rPr>
          <w:i/>
          <w:szCs w:val="24"/>
        </w:rPr>
      </w:pPr>
      <w:r w:rsidRPr="0069533D">
        <w:rPr>
          <w:b/>
          <w:i/>
          <w:szCs w:val="24"/>
        </w:rPr>
        <w:t>Кафедра англійської мови та літератури</w:t>
      </w:r>
      <w:r w:rsidRPr="0069533D">
        <w:rPr>
          <w:i/>
          <w:szCs w:val="24"/>
        </w:rPr>
        <w:t xml:space="preserve"> </w:t>
      </w:r>
    </w:p>
    <w:p w:rsidR="00120856" w:rsidRPr="00154217" w:rsidRDefault="00120856" w:rsidP="00541850">
      <w:pPr>
        <w:jc w:val="both"/>
        <w:rPr>
          <w:lang w:val="uk-UA"/>
        </w:rPr>
      </w:pPr>
      <w:r w:rsidRPr="00154217">
        <w:rPr>
          <w:lang w:val="uk-UA"/>
        </w:rPr>
        <w:tab/>
        <w:t>Наукова тема кафедри –  «Сучасні технології викладання англійської мови та інтерпретації текстів світової літератури», державний реєстраційний номер 0109U007881. Керівник – Жуковський Василь Миколайович</w:t>
      </w:r>
    </w:p>
    <w:p w:rsidR="00120856" w:rsidRPr="0069533D" w:rsidRDefault="00120856" w:rsidP="00541850">
      <w:pPr>
        <w:jc w:val="center"/>
        <w:rPr>
          <w:i/>
          <w:lang w:val="uk-UA"/>
        </w:rPr>
      </w:pPr>
      <w:r w:rsidRPr="0069533D">
        <w:rPr>
          <w:i/>
          <w:lang w:val="uk-UA"/>
        </w:rPr>
        <w:t>Робота над дисертаційними дослідженнями:</w:t>
      </w:r>
    </w:p>
    <w:p w:rsidR="00120856" w:rsidRPr="00154217" w:rsidRDefault="00120856" w:rsidP="0080029A">
      <w:pPr>
        <w:numPr>
          <w:ilvl w:val="0"/>
          <w:numId w:val="35"/>
        </w:numPr>
        <w:ind w:left="0" w:firstLine="0"/>
        <w:jc w:val="both"/>
        <w:rPr>
          <w:lang w:val="uk-UA"/>
        </w:rPr>
      </w:pPr>
      <w:r w:rsidRPr="00154217">
        <w:rPr>
          <w:lang w:val="uk-UA"/>
        </w:rPr>
        <w:t>Кущик Т.</w:t>
      </w:r>
      <w:r>
        <w:rPr>
          <w:lang w:val="uk-UA"/>
        </w:rPr>
        <w:t xml:space="preserve"> </w:t>
      </w:r>
      <w:r w:rsidRPr="00154217">
        <w:rPr>
          <w:lang w:val="uk-UA"/>
        </w:rPr>
        <w:t>О. – спеціальність «Теорія та методика виховання», тема «Духовно-моральне виховання студентської молоді засобами духовної спадщини св. Іоанна Златоуста», науковий керівник — проф. Жуковський В. М.</w:t>
      </w:r>
    </w:p>
    <w:p w:rsidR="00120856" w:rsidRPr="00154217" w:rsidRDefault="00120856" w:rsidP="0080029A">
      <w:pPr>
        <w:numPr>
          <w:ilvl w:val="0"/>
          <w:numId w:val="35"/>
        </w:numPr>
        <w:ind w:left="0" w:firstLine="0"/>
        <w:jc w:val="both"/>
        <w:rPr>
          <w:lang w:val="uk-UA"/>
        </w:rPr>
      </w:pPr>
      <w:r w:rsidRPr="00154217">
        <w:rPr>
          <w:lang w:val="uk-UA"/>
        </w:rPr>
        <w:t>Шапран Н.В. «</w:t>
      </w:r>
      <w:r>
        <w:rPr>
          <w:lang w:val="uk-UA"/>
        </w:rPr>
        <w:t>Соціо-оціночні концепти в англійській, німецькій</w:t>
      </w:r>
      <w:r w:rsidRPr="00154217">
        <w:rPr>
          <w:lang w:val="uk-UA"/>
        </w:rPr>
        <w:t xml:space="preserve"> </w:t>
      </w:r>
      <w:r>
        <w:rPr>
          <w:lang w:val="uk-UA"/>
        </w:rPr>
        <w:t>та українській мовних картинах світу</w:t>
      </w:r>
      <w:r w:rsidRPr="00154217">
        <w:rPr>
          <w:lang w:val="uk-UA"/>
        </w:rPr>
        <w:t>» 10.02.15 - загальне мовознавство, науковий керівник —</w:t>
      </w:r>
      <w:r>
        <w:rPr>
          <w:lang w:val="uk-UA"/>
        </w:rPr>
        <w:t xml:space="preserve"> </w:t>
      </w:r>
      <w:r w:rsidRPr="00154217">
        <w:rPr>
          <w:lang w:val="uk-UA"/>
        </w:rPr>
        <w:t xml:space="preserve">проф. </w:t>
      </w:r>
      <w:r>
        <w:rPr>
          <w:lang w:val="uk-UA"/>
        </w:rPr>
        <w:t>Тищенко О.В.</w:t>
      </w:r>
    </w:p>
    <w:p w:rsidR="00120856" w:rsidRPr="00154217" w:rsidRDefault="00120856" w:rsidP="0080029A">
      <w:pPr>
        <w:numPr>
          <w:ilvl w:val="0"/>
          <w:numId w:val="35"/>
        </w:numPr>
        <w:ind w:left="0" w:firstLine="0"/>
        <w:jc w:val="both"/>
        <w:rPr>
          <w:lang w:val="uk-UA"/>
        </w:rPr>
      </w:pPr>
      <w:r w:rsidRPr="00154217">
        <w:rPr>
          <w:lang w:val="uk-UA"/>
        </w:rPr>
        <w:t>Сігінішина А. С. «Метакогнітивні судження як засіб оптимізації пам’яті у процесі вивчення іноземної мови студентами ВНЗ » 19.00.07 – вікова та педагогічна психологія, науковий керівник — проф. Пасічник І. Д.</w:t>
      </w:r>
    </w:p>
    <w:p w:rsidR="00120856" w:rsidRPr="00154217" w:rsidRDefault="00120856" w:rsidP="0080029A">
      <w:pPr>
        <w:numPr>
          <w:ilvl w:val="0"/>
          <w:numId w:val="35"/>
        </w:numPr>
        <w:ind w:left="0" w:firstLine="0"/>
        <w:jc w:val="both"/>
        <w:rPr>
          <w:lang w:val="uk-UA"/>
        </w:rPr>
      </w:pPr>
      <w:r w:rsidRPr="00154217">
        <w:rPr>
          <w:lang w:val="uk-UA"/>
        </w:rPr>
        <w:t>Костюк О.</w:t>
      </w:r>
      <w:r>
        <w:rPr>
          <w:lang w:val="uk-UA"/>
        </w:rPr>
        <w:t xml:space="preserve"> </w:t>
      </w:r>
      <w:r w:rsidRPr="00154217">
        <w:rPr>
          <w:lang w:val="uk-UA"/>
        </w:rPr>
        <w:t>О. “Гендерне виховання учнів у середніх навчальних закладах Канади” 13.00.01 — педагогіка, проф. Жуковський В. М.</w:t>
      </w:r>
    </w:p>
    <w:p w:rsidR="00120856" w:rsidRPr="00154217" w:rsidRDefault="00120856" w:rsidP="0080029A">
      <w:pPr>
        <w:numPr>
          <w:ilvl w:val="0"/>
          <w:numId w:val="35"/>
        </w:numPr>
        <w:ind w:left="0" w:firstLine="0"/>
        <w:jc w:val="both"/>
        <w:rPr>
          <w:lang w:val="uk-UA"/>
        </w:rPr>
      </w:pPr>
      <w:r>
        <w:rPr>
          <w:lang w:val="uk-UA"/>
        </w:rPr>
        <w:t>Сімак К. В. «</w:t>
      </w:r>
      <w:r w:rsidRPr="00154217">
        <w:rPr>
          <w:lang w:val="uk-UA"/>
        </w:rPr>
        <w:t>Тенденції розвитку академічної мобільності студентів у си</w:t>
      </w:r>
      <w:r>
        <w:rPr>
          <w:lang w:val="uk-UA"/>
        </w:rPr>
        <w:t>стемі вищої освіти Канади»</w:t>
      </w:r>
      <w:r w:rsidRPr="00154217">
        <w:rPr>
          <w:lang w:val="uk-UA"/>
        </w:rPr>
        <w:t xml:space="preserve"> 13.00.01 — Загальна педагогіка та історія педагогіки, проф. Жуковський В. М.</w:t>
      </w:r>
    </w:p>
    <w:p w:rsidR="00120856" w:rsidRPr="001C0F46" w:rsidRDefault="00120856" w:rsidP="00392910">
      <w:pPr>
        <w:tabs>
          <w:tab w:val="left" w:pos="10490"/>
        </w:tabs>
        <w:ind w:firstLine="567"/>
        <w:jc w:val="both"/>
        <w:rPr>
          <w:lang w:val="uk-UA"/>
        </w:rPr>
      </w:pPr>
      <w:r w:rsidRPr="00154217">
        <w:rPr>
          <w:lang w:val="uk-UA"/>
        </w:rPr>
        <w:t>Доцент кафедри Зелінська Л.</w:t>
      </w:r>
      <w:r w:rsidRPr="00154217">
        <w:rPr>
          <w:lang w:val="en-US"/>
        </w:rPr>
        <w:t> </w:t>
      </w:r>
      <w:r w:rsidRPr="00154217">
        <w:rPr>
          <w:lang w:val="uk-UA"/>
        </w:rPr>
        <w:t xml:space="preserve">В. працює над докторською дисертацією на тему «Структура слов’янських літературних взаємин кінця </w:t>
      </w:r>
      <w:r w:rsidRPr="00154217">
        <w:rPr>
          <w:lang w:val="en-US"/>
        </w:rPr>
        <w:t>X</w:t>
      </w:r>
      <w:r w:rsidRPr="00154217">
        <w:rPr>
          <w:lang w:val="uk-UA"/>
        </w:rPr>
        <w:t>І</w:t>
      </w:r>
      <w:r w:rsidRPr="00154217">
        <w:rPr>
          <w:lang w:val="en-US"/>
        </w:rPr>
        <w:t>X</w:t>
      </w:r>
      <w:r w:rsidRPr="00154217">
        <w:rPr>
          <w:lang w:val="uk-UA"/>
        </w:rPr>
        <w:t xml:space="preserve"> ст. (проблеми відображення соціокультурної комунікації в драматургії)» 10.01.05 - порівняльне літературознавство.</w:t>
      </w:r>
    </w:p>
    <w:p w:rsidR="00120856" w:rsidRPr="0069533D" w:rsidRDefault="00120856" w:rsidP="00392910">
      <w:pPr>
        <w:pStyle w:val="NormalWeb"/>
        <w:ind w:firstLine="567"/>
        <w:jc w:val="both"/>
        <w:rPr>
          <w:bCs/>
          <w:i/>
          <w:lang w:val="uk-UA"/>
        </w:rPr>
      </w:pPr>
      <w:r w:rsidRPr="0069533D">
        <w:rPr>
          <w:bCs/>
          <w:i/>
          <w:lang w:val="uk-UA"/>
        </w:rPr>
        <w:t>Участь викладачів у всеукраїнських і міжнародних конференціях:</w:t>
      </w:r>
      <w:r w:rsidRPr="0069533D">
        <w:rPr>
          <w:bCs/>
          <w:i/>
        </w:rPr>
        <w:t xml:space="preserve"> </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t>Зелінська Л.</w:t>
      </w:r>
      <w:r>
        <w:rPr>
          <w:lang w:val="uk-UA"/>
        </w:rPr>
        <w:t xml:space="preserve"> </w:t>
      </w:r>
      <w:r w:rsidRPr="0069533D">
        <w:t>В.</w:t>
      </w:r>
      <w:r w:rsidRPr="0069533D">
        <w:rPr>
          <w:lang w:val="uk-UA"/>
        </w:rPr>
        <w:t xml:space="preserve"> </w:t>
      </w:r>
      <w:r w:rsidRPr="00154217">
        <w:rPr>
          <w:lang w:val="en-US"/>
        </w:rPr>
        <w:t>XI</w:t>
      </w:r>
      <w:r w:rsidRPr="00154217">
        <w:rPr>
          <w:lang w:val="uk-UA"/>
        </w:rPr>
        <w:t>Х</w:t>
      </w:r>
      <w:r w:rsidRPr="00154217">
        <w:t xml:space="preserve"> Наукова викладацько-студентська конференція «Дні науки</w:t>
      </w:r>
      <w:r w:rsidRPr="00154217">
        <w:rPr>
          <w:lang w:val="uk-UA"/>
        </w:rPr>
        <w:t>»</w:t>
      </w:r>
      <w:r w:rsidRPr="00154217">
        <w:t xml:space="preserve"> в Національному університеті «Острозька академія» </w:t>
      </w:r>
      <w:r w:rsidRPr="00154217">
        <w:rPr>
          <w:lang w:val="uk-UA"/>
        </w:rPr>
        <w:t>(18-26 березня, 2014 р., м. Острог)</w:t>
      </w:r>
      <w:r w:rsidRPr="00154217">
        <w:t xml:space="preserve">. </w:t>
      </w:r>
      <w:r>
        <w:rPr>
          <w:lang w:val="uk-UA"/>
        </w:rPr>
        <w:t>Виступ із доповіддю «</w:t>
      </w:r>
      <w:r w:rsidRPr="00154217">
        <w:rPr>
          <w:lang w:val="uk-UA"/>
        </w:rPr>
        <w:t>Осмис</w:t>
      </w:r>
      <w:r>
        <w:rPr>
          <w:lang w:val="uk-UA"/>
        </w:rPr>
        <w:t>лення культуротворчих потенцій «еліти» і «черні»</w:t>
      </w:r>
      <w:r w:rsidRPr="00154217">
        <w:rPr>
          <w:lang w:val="uk-UA"/>
        </w:rPr>
        <w:t xml:space="preserve"> у мистецькій спадщині Ю. І.</w:t>
      </w:r>
      <w:r>
        <w:rPr>
          <w:lang w:val="uk-UA"/>
        </w:rPr>
        <w:t xml:space="preserve"> Крашевського та Т. Г. Шевченка»</w:t>
      </w:r>
      <w:r w:rsidRPr="00154217">
        <w:rPr>
          <w:lang w:val="uk-UA"/>
        </w:rPr>
        <w:t>.</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lang w:val="uk-UA"/>
        </w:rPr>
        <w:t>Зелінська Л. В.</w:t>
      </w:r>
      <w:r w:rsidRPr="00154217">
        <w:rPr>
          <w:lang w:val="uk-UA"/>
        </w:rPr>
        <w:t xml:space="preserve"> </w:t>
      </w:r>
      <w:r w:rsidRPr="00154217">
        <w:rPr>
          <w:lang w:val="en-US"/>
        </w:rPr>
        <w:t>V</w:t>
      </w:r>
      <w:r w:rsidRPr="00154217">
        <w:rPr>
          <w:lang w:val="uk-UA"/>
        </w:rPr>
        <w:t>ІІІ Міжнародна науково-практична конференція «Міжкультурна комунікація: Мова – культура - особистість» (3-4 квітня 2014 р., м. Острог).</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lang w:val="uk-UA"/>
        </w:rPr>
        <w:t>Новоселецька С. В.</w:t>
      </w:r>
      <w:r w:rsidRPr="00154217">
        <w:rPr>
          <w:lang w:val="uk-UA"/>
        </w:rPr>
        <w:t xml:space="preserve"> </w:t>
      </w:r>
      <w:r w:rsidRPr="00154217">
        <w:rPr>
          <w:lang w:val="en-US"/>
        </w:rPr>
        <w:t>XI</w:t>
      </w:r>
      <w:r w:rsidRPr="00154217">
        <w:rPr>
          <w:lang w:val="uk-UA"/>
        </w:rPr>
        <w:t xml:space="preserve">Х Наукова викладацько-студентська конференція «Дні науки» в Національному університеті «Острозька </w:t>
      </w:r>
      <w:r>
        <w:rPr>
          <w:lang w:val="uk-UA"/>
        </w:rPr>
        <w:t>академія». Виступ із доповіддю «</w:t>
      </w:r>
      <w:r w:rsidRPr="00154217">
        <w:rPr>
          <w:lang w:val="en-US"/>
        </w:rPr>
        <w:t>Methodology and Techniq</w:t>
      </w:r>
      <w:r>
        <w:rPr>
          <w:lang w:val="en-US"/>
        </w:rPr>
        <w:t>ues of Sociolinguistic analysis</w:t>
      </w:r>
      <w:r>
        <w:rPr>
          <w:lang w:val="uk-UA"/>
        </w:rPr>
        <w:t>».</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iCs/>
          <w:lang w:val="uk-UA"/>
        </w:rPr>
        <w:t>Новоселецька С. В.</w:t>
      </w:r>
      <w:r w:rsidRPr="00154217">
        <w:rPr>
          <w:lang w:val="uk-UA"/>
        </w:rPr>
        <w:t xml:space="preserve"> </w:t>
      </w:r>
      <w:r w:rsidRPr="00154217">
        <w:rPr>
          <w:lang w:val="en-US"/>
        </w:rPr>
        <w:t>V</w:t>
      </w:r>
      <w:r w:rsidRPr="00154217">
        <w:rPr>
          <w:lang w:val="uk-UA"/>
        </w:rPr>
        <w:t>ІІІ Міжнародна науково-практична конференція «Міжкультурна комунікація: Мова – культура - особистість» (3-4 квітня 2014 р., м. Острог)</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lang w:val="uk-UA"/>
        </w:rPr>
        <w:t>Костюк О. Ю.</w:t>
      </w:r>
      <w:r w:rsidRPr="00154217">
        <w:rPr>
          <w:lang w:val="uk-UA"/>
        </w:rPr>
        <w:t xml:space="preserve"> </w:t>
      </w:r>
      <w:r w:rsidRPr="00154217">
        <w:rPr>
          <w:lang w:val="en-US"/>
        </w:rPr>
        <w:t>XIX</w:t>
      </w:r>
      <w:r w:rsidRPr="00154217">
        <w:rPr>
          <w:lang w:val="uk-UA"/>
        </w:rPr>
        <w:t xml:space="preserve"> наукова викладацько-студентська конференція «Дні науки» в Національному університеті «Острозька академія» (18-26 березня, 2014 р., м. Острог). Тема доповіді — Роль гри у процесі вивчення англійської мови.</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color w:val="000000"/>
          <w:lang w:val="uk-UA"/>
        </w:rPr>
      </w:pPr>
      <w:r w:rsidRPr="0069533D">
        <w:rPr>
          <w:lang w:val="uk-UA"/>
        </w:rPr>
        <w:t>Костюк О. Ю.</w:t>
      </w:r>
      <w:r w:rsidRPr="00154217">
        <w:rPr>
          <w:i/>
          <w:lang w:val="uk-UA"/>
        </w:rPr>
        <w:t xml:space="preserve"> </w:t>
      </w:r>
      <w:r w:rsidRPr="00154217">
        <w:rPr>
          <w:lang w:val="uk-UA"/>
        </w:rPr>
        <w:t>VIIІ Міжнародній науково-практичній конференції «Міжкультурна комунікація: мова — культура — особистість» (Острог, 3-4 квітня 2014 року). Керівництво секцією.</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color w:val="000000"/>
          <w:lang w:val="uk-UA"/>
        </w:rPr>
      </w:pPr>
      <w:r w:rsidRPr="0069533D">
        <w:rPr>
          <w:color w:val="000000"/>
          <w:lang w:val="uk-UA"/>
        </w:rPr>
        <w:t>Костюк О. Ю.</w:t>
      </w:r>
      <w:r w:rsidRPr="00154217">
        <w:rPr>
          <w:i/>
          <w:color w:val="000000"/>
          <w:lang w:val="uk-UA"/>
        </w:rPr>
        <w:t xml:space="preserve"> </w:t>
      </w:r>
      <w:r w:rsidRPr="00154217">
        <w:rPr>
          <w:color w:val="000000"/>
          <w:lang w:val="uk-UA"/>
        </w:rPr>
        <w:t>ІV всеукраїнська науково-практична конференція «Актуальні проблеми культури української мови й мовлення»</w:t>
      </w:r>
      <w:r w:rsidRPr="00154217">
        <w:rPr>
          <w:i/>
          <w:color w:val="000000"/>
          <w:lang w:val="uk-UA"/>
        </w:rPr>
        <w:t xml:space="preserve"> </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color w:val="000000"/>
          <w:lang w:val="uk-UA"/>
        </w:rPr>
        <w:t>Ширяєва Т. М.</w:t>
      </w:r>
      <w:r w:rsidRPr="00154217">
        <w:rPr>
          <w:color w:val="000000"/>
          <w:lang w:val="uk-UA"/>
        </w:rPr>
        <w:t xml:space="preserve"> </w:t>
      </w:r>
      <w:r w:rsidRPr="00154217">
        <w:rPr>
          <w:color w:val="000000"/>
          <w:lang w:val="en-US"/>
        </w:rPr>
        <w:t>XI</w:t>
      </w:r>
      <w:r w:rsidRPr="00154217">
        <w:rPr>
          <w:color w:val="000000"/>
          <w:lang w:val="uk-UA"/>
        </w:rPr>
        <w:t xml:space="preserve">Х Наукова викладацько-студентська </w:t>
      </w:r>
      <w:r w:rsidRPr="00154217">
        <w:rPr>
          <w:lang w:val="uk-UA"/>
        </w:rPr>
        <w:t xml:space="preserve">конференція «Дні науки» в Національному університеті «Острозька академія» (18-26 березня, 2014 р., м. Острог). Виступ із доповіддю “Інтерактивні методи вивчення лексики на заняттях англійської мови”. </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iCs/>
          <w:lang w:val="uk-UA"/>
        </w:rPr>
        <w:t>Ширяєва Т. М.</w:t>
      </w:r>
      <w:r w:rsidRPr="00154217">
        <w:rPr>
          <w:i/>
          <w:iCs/>
          <w:lang w:val="uk-UA"/>
        </w:rPr>
        <w:t xml:space="preserve"> </w:t>
      </w:r>
      <w:r w:rsidRPr="00154217">
        <w:rPr>
          <w:lang w:val="en-US"/>
        </w:rPr>
        <w:t>V</w:t>
      </w:r>
      <w:r w:rsidRPr="00154217">
        <w:rPr>
          <w:lang w:val="uk-UA"/>
        </w:rPr>
        <w:t>ІІІ Міжнародна науково-практична конференція «Міжкультурна комунікація: Мова – культура - особистість» (3-4 квітня 2014 р., м. Острог).</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lang w:val="uk-UA"/>
        </w:rPr>
        <w:t>Ломінська Н. В.</w:t>
      </w:r>
      <w:r w:rsidRPr="00154217">
        <w:rPr>
          <w:lang w:val="uk-UA"/>
        </w:rPr>
        <w:t xml:space="preserve"> </w:t>
      </w:r>
      <w:r w:rsidRPr="00154217">
        <w:rPr>
          <w:lang w:val="en-US"/>
        </w:rPr>
        <w:t>XI</w:t>
      </w:r>
      <w:r w:rsidRPr="00154217">
        <w:rPr>
          <w:lang w:val="uk-UA"/>
        </w:rPr>
        <w:t>Х Наукова викладацько-студентська конференція «Дні науки» в Національному університеті «Острозька академія» (18-26 березня, 2014 р., м. Острог). Ви</w:t>
      </w:r>
      <w:r>
        <w:rPr>
          <w:lang w:val="uk-UA"/>
        </w:rPr>
        <w:t>ступ із доповіддю «</w:t>
      </w:r>
      <w:r w:rsidRPr="00154217">
        <w:rPr>
          <w:lang w:val="uk-UA"/>
        </w:rPr>
        <w:t>Використання проектного методу під час вивчення теми “Освіта” студентам</w:t>
      </w:r>
      <w:r>
        <w:rPr>
          <w:lang w:val="uk-UA"/>
        </w:rPr>
        <w:t>и 3 курсу мовної спеціальності».</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lang w:val="uk-UA"/>
        </w:rPr>
        <w:t>Сімак К. В.</w:t>
      </w:r>
      <w:r w:rsidRPr="00154217">
        <w:rPr>
          <w:lang w:val="uk-UA"/>
        </w:rPr>
        <w:t xml:space="preserve"> II Канадські наукові читання. Виступ з доповіддю «Поняття «міжнародна академічна мобільність» в освітньому просторі Канади», 7 березня 2014 року, Національний університет «Острозька академія</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iCs/>
          <w:lang w:val="uk-UA"/>
        </w:rPr>
        <w:t xml:space="preserve">Сімак К. В. </w:t>
      </w:r>
      <w:r w:rsidRPr="00154217">
        <w:rPr>
          <w:lang w:val="en-US"/>
        </w:rPr>
        <w:t>XI</w:t>
      </w:r>
      <w:r w:rsidRPr="00154217">
        <w:rPr>
          <w:lang w:val="uk-UA"/>
        </w:rPr>
        <w:t>Х Наукова викладацько-студентська конференція «Дні науки» в Національному університеті «Острозька академія» (18-26 березня, 2014 р., м. Острог). Виступ з доповіддю «Поняття «міжнародна академічна мобільність» в освітньому просторі Канади» (Секція «Педагогіка»).</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iCs/>
          <w:lang w:val="uk-UA"/>
        </w:rPr>
        <w:t>Сімак К. В.</w:t>
      </w:r>
      <w:r w:rsidRPr="00154217">
        <w:rPr>
          <w:i/>
          <w:iCs/>
          <w:lang w:val="uk-UA"/>
        </w:rPr>
        <w:t xml:space="preserve"> </w:t>
      </w:r>
      <w:r w:rsidRPr="00154217">
        <w:rPr>
          <w:lang w:val="uk-UA"/>
        </w:rPr>
        <w:t>Міжнародна інтернет-конференція «Сучасні дослідження когнітивної психології» (IICRACP – 2014). 15 травня - 15 червня, НаУ ОА. Публікація тез-доповіді «Академічна мобільність студентів у когнітивній парадигмі».</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iCs/>
          <w:lang w:val="uk-UA"/>
        </w:rPr>
        <w:t>Сімак К. В.</w:t>
      </w:r>
      <w:r w:rsidRPr="00154217">
        <w:rPr>
          <w:i/>
          <w:iCs/>
          <w:lang w:val="uk-UA"/>
        </w:rPr>
        <w:t xml:space="preserve"> </w:t>
      </w:r>
      <w:r w:rsidRPr="00154217">
        <w:rPr>
          <w:lang w:val="uk-UA"/>
        </w:rPr>
        <w:t>Міжнародна науково-практична конференція «Духовно-моральне виховання молодого покоління. Вітчизняний і зарубіжний досвід», 5-6 червня 2014 року. Виступ на секційному засіданні з доповіддю «Виховний потенціал навчального процесу в канадських університетах».</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lang w:val="uk-UA"/>
        </w:rPr>
        <w:t>Пелипенко О. О.</w:t>
      </w:r>
      <w:r w:rsidRPr="00154217">
        <w:rPr>
          <w:lang w:val="uk-UA"/>
        </w:rPr>
        <w:t xml:space="preserve"> </w:t>
      </w:r>
      <w:r w:rsidRPr="00154217">
        <w:rPr>
          <w:lang w:val="en-US"/>
        </w:rPr>
        <w:t>XI</w:t>
      </w:r>
      <w:r w:rsidRPr="00154217">
        <w:rPr>
          <w:lang w:val="uk-UA"/>
        </w:rPr>
        <w:t>Х Наукова викладацько-студентська конференція «Дні науки» в Національному університеті «Острозька академія» (18-26 березня, 2014 р., м. Острог). Виступ із доповіддю “Культурологія на уроках іноземної мови: концепт позитивної ввіливості в іспанській мові”.</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lang w:val="uk-UA"/>
        </w:rPr>
        <w:t>Шапран Н. В.</w:t>
      </w:r>
      <w:r w:rsidRPr="00154217">
        <w:t xml:space="preserve"> </w:t>
      </w:r>
      <w:r w:rsidRPr="00154217">
        <w:rPr>
          <w:lang w:val="en-US"/>
        </w:rPr>
        <w:t>XI</w:t>
      </w:r>
      <w:r w:rsidRPr="00154217">
        <w:rPr>
          <w:lang w:val="uk-UA"/>
        </w:rPr>
        <w:t>Х Наукова викладацько-студентська конференція «Дні науки» в Національному університеті «Острозька академія» (18-26 березня, 2014 р., м. Острог). Тема доповіді – «Мотивувальне підгрунтя кореляції концепту заздрість з концептами ревнивість і жадібність у британській, німецькій на українських лінгвокультурах</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lang w:val="uk-UA"/>
        </w:rPr>
      </w:pPr>
      <w:r w:rsidRPr="0069533D">
        <w:rPr>
          <w:iCs/>
          <w:lang w:val="uk-UA"/>
        </w:rPr>
        <w:t>Шапран Н. В.</w:t>
      </w:r>
      <w:r w:rsidRPr="00154217">
        <w:rPr>
          <w:i/>
          <w:iCs/>
          <w:lang w:val="uk-UA"/>
        </w:rPr>
        <w:t xml:space="preserve"> </w:t>
      </w:r>
      <w:r w:rsidRPr="00154217">
        <w:rPr>
          <w:lang w:val="en-US"/>
        </w:rPr>
        <w:t>V</w:t>
      </w:r>
      <w:r w:rsidRPr="00154217">
        <w:rPr>
          <w:lang w:val="uk-UA"/>
        </w:rPr>
        <w:t>ІІІ Міжнародна науково-практична конференція «Міжкультурна комунікація: Мова – культура - особистість» (3 - 4 квітня 2014 р., м. Острог).</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i/>
          <w:iCs/>
          <w:lang w:val="uk-UA"/>
        </w:rPr>
      </w:pPr>
      <w:r w:rsidRPr="0069533D">
        <w:rPr>
          <w:lang w:val="uk-UA"/>
        </w:rPr>
        <w:t>П’янковська І. В.</w:t>
      </w:r>
      <w:r w:rsidRPr="00154217">
        <w:rPr>
          <w:lang w:val="uk-UA"/>
        </w:rPr>
        <w:t xml:space="preserve"> </w:t>
      </w:r>
      <w:r w:rsidRPr="00154217">
        <w:rPr>
          <w:lang w:val="en-US"/>
        </w:rPr>
        <w:t>I</w:t>
      </w:r>
      <w:r w:rsidRPr="00154217">
        <w:rPr>
          <w:lang w:val="uk-UA"/>
        </w:rPr>
        <w:t>Х Наукова викладацько-студентська конференція «Дні науки» в Національному університеті «Острозька академія» (18-26 березня, 2014 р., м. Острог)</w:t>
      </w:r>
      <w:r w:rsidRPr="00154217">
        <w:t xml:space="preserve">. Тема доповіді – </w:t>
      </w:r>
      <w:r w:rsidRPr="00154217">
        <w:rPr>
          <w:lang w:val="uk-UA"/>
        </w:rPr>
        <w:t>«Використання онлайн засобів для роботи з лексичним матеріалом на заняттях англійської мови</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bCs/>
          <w:i/>
          <w:iCs/>
          <w:lang w:val="uk-UA"/>
        </w:rPr>
      </w:pPr>
      <w:r w:rsidRPr="0069533D">
        <w:rPr>
          <w:iCs/>
          <w:lang w:val="uk-UA"/>
        </w:rPr>
        <w:t>Костюк О. О</w:t>
      </w:r>
      <w:r w:rsidRPr="0069533D">
        <w:rPr>
          <w:lang w:val="uk-UA"/>
        </w:rPr>
        <w:t>.</w:t>
      </w:r>
      <w:r w:rsidRPr="00154217">
        <w:rPr>
          <w:lang w:val="uk-UA"/>
        </w:rPr>
        <w:t xml:space="preserve"> Круглий стіл МОН </w:t>
      </w:r>
      <w:r>
        <w:rPr>
          <w:lang w:val="uk-UA"/>
        </w:rPr>
        <w:t xml:space="preserve">України </w:t>
      </w:r>
      <w:r w:rsidRPr="00154217">
        <w:rPr>
          <w:lang w:val="uk-UA"/>
        </w:rPr>
        <w:t>«Впровадження гендерних підходів у систему вищої освіти України» (м. Київ, 17 червня 2014 року).</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rStyle w:val="xfm3839444590"/>
          <w:bCs/>
          <w:i/>
          <w:iCs/>
          <w:lang w:val="uk-UA"/>
        </w:rPr>
      </w:pPr>
      <w:r w:rsidRPr="0069533D">
        <w:rPr>
          <w:bCs/>
          <w:iCs/>
          <w:lang w:val="uk-UA"/>
        </w:rPr>
        <w:t>Костюк О. О</w:t>
      </w:r>
      <w:r w:rsidRPr="0069533D">
        <w:rPr>
          <w:bCs/>
          <w:lang w:val="uk-UA"/>
        </w:rPr>
        <w:t>.</w:t>
      </w:r>
      <w:r w:rsidRPr="00154217">
        <w:rPr>
          <w:bCs/>
          <w:lang w:val="uk-UA"/>
        </w:rPr>
        <w:t xml:space="preserve"> </w:t>
      </w:r>
      <w:r w:rsidRPr="00154217">
        <w:rPr>
          <w:bCs/>
        </w:rPr>
        <w:t>Міжнародна науково-практичній конференції «Духовно-моральне виховання молодого покоління. Вітчизняний та</w:t>
      </w:r>
      <w:r w:rsidRPr="00154217">
        <w:t xml:space="preserve"> зарубіжний досвід» з доповіддю на тему: «Розуміння ґендерного виховання у сучасній вітчизняній педагогічній науці» (м. Острог, 5-6 червня 2014 р.).</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bCs/>
          <w:i/>
          <w:iCs/>
          <w:lang w:val="uk-UA"/>
        </w:rPr>
      </w:pPr>
      <w:r w:rsidRPr="0069533D">
        <w:rPr>
          <w:rStyle w:val="xfm3839444590"/>
          <w:bCs/>
          <w:iCs/>
          <w:lang w:val="uk-UA"/>
        </w:rPr>
        <w:t>Костюк О. О</w:t>
      </w:r>
      <w:r w:rsidRPr="0069533D">
        <w:rPr>
          <w:rStyle w:val="xfm3839444590"/>
          <w:bCs/>
          <w:lang w:val="uk-UA"/>
        </w:rPr>
        <w:t>.</w:t>
      </w:r>
      <w:r>
        <w:rPr>
          <w:rStyle w:val="xfm3839444590"/>
          <w:bCs/>
          <w:lang w:val="uk-UA"/>
        </w:rPr>
        <w:t xml:space="preserve"> </w:t>
      </w:r>
      <w:r w:rsidRPr="00154217">
        <w:rPr>
          <w:rStyle w:val="xfm3839444590"/>
          <w:bCs/>
          <w:lang w:val="uk-UA"/>
        </w:rPr>
        <w:t>Міжнародна інтернет-конференція "Сучасні дослідження когнітивної психології"</w:t>
      </w:r>
      <w:r w:rsidRPr="00154217">
        <w:rPr>
          <w:rStyle w:val="xfm3839444590"/>
          <w:bCs/>
        </w:rPr>
        <w:t> </w:t>
      </w:r>
      <w:hyperlink r:id="rId54" w:history="1">
        <w:r w:rsidRPr="00154217">
          <w:rPr>
            <w:rStyle w:val="Hyperlink"/>
          </w:rPr>
          <w:t>IICRACP</w:t>
        </w:r>
        <w:r w:rsidRPr="00154217">
          <w:rPr>
            <w:rStyle w:val="Hyperlink"/>
            <w:lang w:val="uk-UA"/>
          </w:rPr>
          <w:t>-2014</w:t>
        </w:r>
      </w:hyperlink>
      <w:r w:rsidRPr="00154217">
        <w:rPr>
          <w:rStyle w:val="xfm3839444590"/>
          <w:bCs/>
        </w:rPr>
        <w:t> </w:t>
      </w:r>
      <w:r w:rsidRPr="00154217">
        <w:rPr>
          <w:rStyle w:val="xfm3839444590"/>
          <w:bCs/>
          <w:lang w:val="uk-UA"/>
        </w:rPr>
        <w:t xml:space="preserve">(м. Острог). </w:t>
      </w:r>
      <w:r w:rsidRPr="00154217">
        <w:rPr>
          <w:rStyle w:val="xfm3839444590"/>
          <w:bCs/>
        </w:rPr>
        <w:t xml:space="preserve">Тема доповіді: </w:t>
      </w:r>
      <w:r w:rsidRPr="00154217">
        <w:rPr>
          <w:rStyle w:val="xfm3839444590"/>
          <w:b/>
        </w:rPr>
        <w:t>«</w:t>
      </w:r>
      <w:r w:rsidRPr="00154217">
        <w:t>Врахування стилю навчання учнів як складова гендерного підходу в освіті».</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bCs/>
          <w:i/>
          <w:iCs/>
          <w:lang w:val="uk-UA"/>
        </w:rPr>
      </w:pPr>
      <w:r w:rsidRPr="0069533D">
        <w:rPr>
          <w:bCs/>
          <w:iCs/>
          <w:lang w:val="uk-UA"/>
        </w:rPr>
        <w:t>Костюк О. О</w:t>
      </w:r>
      <w:r w:rsidRPr="0069533D">
        <w:rPr>
          <w:bCs/>
          <w:lang w:val="uk-UA"/>
        </w:rPr>
        <w:t>.</w:t>
      </w:r>
      <w:r w:rsidRPr="00154217">
        <w:rPr>
          <w:bCs/>
          <w:lang w:val="uk-UA"/>
        </w:rPr>
        <w:t xml:space="preserve"> </w:t>
      </w:r>
      <w:r w:rsidRPr="00154217">
        <w:rPr>
          <w:bCs/>
        </w:rPr>
        <w:t>Міжнародна науково-практична конференція «Дитинство без насилля: суспільство, школа і сім’я на захисті прав дітей» (м. Тернопіль, 29-30 квітня 2014 р.). Тема доповіді: «Запобігання буллінгу в шкільному навчальному середовищі (на прикладі Канади)».</w:t>
      </w:r>
    </w:p>
    <w:p w:rsidR="00120856" w:rsidRPr="00154217" w:rsidRDefault="00120856" w:rsidP="0015260B">
      <w:pPr>
        <w:pStyle w:val="NormalWeb"/>
        <w:widowControl/>
        <w:numPr>
          <w:ilvl w:val="1"/>
          <w:numId w:val="23"/>
        </w:numPr>
        <w:tabs>
          <w:tab w:val="clear" w:pos="1080"/>
          <w:tab w:val="num" w:pos="142"/>
        </w:tabs>
        <w:suppressAutoHyphens w:val="0"/>
        <w:ind w:left="0" w:firstLine="0"/>
        <w:jc w:val="both"/>
        <w:rPr>
          <w:rStyle w:val="Hyperlink"/>
          <w:color w:val="000000"/>
          <w:lang w:val="uk-UA"/>
        </w:rPr>
      </w:pPr>
      <w:r w:rsidRPr="0069533D">
        <w:rPr>
          <w:bCs/>
          <w:iCs/>
          <w:lang w:val="uk-UA"/>
        </w:rPr>
        <w:t>Костюк О. О</w:t>
      </w:r>
      <w:r w:rsidRPr="0069533D">
        <w:rPr>
          <w:bCs/>
          <w:lang w:val="uk-UA"/>
        </w:rPr>
        <w:t>.</w:t>
      </w:r>
      <w:r w:rsidRPr="00154217">
        <w:rPr>
          <w:bCs/>
          <w:lang w:val="uk-UA"/>
        </w:rPr>
        <w:t xml:space="preserve"> </w:t>
      </w:r>
      <w:r w:rsidRPr="00154217">
        <w:rPr>
          <w:bCs/>
          <w:lang w:val="en-US"/>
        </w:rPr>
        <w:t>II</w:t>
      </w:r>
      <w:r w:rsidRPr="00154217">
        <w:rPr>
          <w:bCs/>
        </w:rPr>
        <w:t xml:space="preserve"> Канадські наукові читання (27 березня 2014 р., м. Острог). Тема доповіді: «Ретроспективний аналіз виховання школярів різної статі в історії педагогіки та шкільній практиці Канади (</w:t>
      </w:r>
      <w:r w:rsidRPr="00154217">
        <w:rPr>
          <w:bCs/>
          <w:lang w:val="en-US"/>
        </w:rPr>
        <w:t>XVII</w:t>
      </w:r>
      <w:r w:rsidRPr="00154217">
        <w:rPr>
          <w:bCs/>
        </w:rPr>
        <w:t>-</w:t>
      </w:r>
      <w:r w:rsidRPr="00154217">
        <w:rPr>
          <w:bCs/>
          <w:lang w:val="en-US"/>
        </w:rPr>
        <w:t>XIX</w:t>
      </w:r>
      <w:r w:rsidRPr="00154217">
        <w:rPr>
          <w:bCs/>
        </w:rPr>
        <w:t xml:space="preserve"> ст.)».</w:t>
      </w:r>
    </w:p>
    <w:p w:rsidR="00120856" w:rsidRPr="00541850" w:rsidRDefault="00120856" w:rsidP="0015260B">
      <w:pPr>
        <w:pStyle w:val="NormalWeb"/>
        <w:widowControl/>
        <w:numPr>
          <w:ilvl w:val="1"/>
          <w:numId w:val="23"/>
        </w:numPr>
        <w:tabs>
          <w:tab w:val="clear" w:pos="1080"/>
          <w:tab w:val="num" w:pos="142"/>
        </w:tabs>
        <w:suppressAutoHyphens w:val="0"/>
        <w:ind w:left="0" w:firstLine="0"/>
        <w:jc w:val="both"/>
      </w:pPr>
      <w:r w:rsidRPr="00541850">
        <w:rPr>
          <w:rStyle w:val="Hyperlink"/>
          <w:color w:val="000000"/>
          <w:u w:val="none"/>
          <w:lang w:val="uk-UA"/>
        </w:rPr>
        <w:t xml:space="preserve">Костюк О. О. XІХ щорічна наукова викладацько-студентська конференція «Дні науки»(18 березня, м. Острог). Тема доповіді: «Особливості виховання та навчання дівчаток та хлопчиків у школах Канади </w:t>
      </w:r>
      <w:r w:rsidRPr="00541850">
        <w:rPr>
          <w:rStyle w:val="Hyperlink"/>
          <w:bCs/>
          <w:color w:val="000000"/>
          <w:u w:val="none"/>
          <w:lang w:val="uk-UA"/>
        </w:rPr>
        <w:t>(</w:t>
      </w:r>
      <w:r w:rsidRPr="00541850">
        <w:rPr>
          <w:rStyle w:val="Hyperlink"/>
          <w:bCs/>
          <w:color w:val="000000"/>
          <w:u w:val="none"/>
          <w:lang w:val="en-US"/>
        </w:rPr>
        <w:t>XVII</w:t>
      </w:r>
      <w:r w:rsidRPr="00541850">
        <w:rPr>
          <w:rStyle w:val="Hyperlink"/>
          <w:bCs/>
          <w:color w:val="000000"/>
          <w:u w:val="none"/>
          <w:lang w:val="uk-UA"/>
        </w:rPr>
        <w:t>-</w:t>
      </w:r>
      <w:r w:rsidRPr="00541850">
        <w:rPr>
          <w:rStyle w:val="Hyperlink"/>
          <w:bCs/>
          <w:color w:val="000000"/>
          <w:u w:val="none"/>
          <w:lang w:val="en-US"/>
        </w:rPr>
        <w:t>XIX</w:t>
      </w:r>
      <w:r w:rsidRPr="00541850">
        <w:rPr>
          <w:rStyle w:val="Hyperlink"/>
          <w:bCs/>
          <w:color w:val="000000"/>
          <w:u w:val="none"/>
          <w:lang w:val="uk-UA"/>
        </w:rPr>
        <w:t xml:space="preserve"> ст.)».</w:t>
      </w:r>
    </w:p>
    <w:p w:rsidR="00120856" w:rsidRPr="005F3A5F" w:rsidRDefault="00120856" w:rsidP="00392910">
      <w:pPr>
        <w:tabs>
          <w:tab w:val="left" w:pos="360"/>
          <w:tab w:val="left" w:pos="5940"/>
        </w:tabs>
        <w:ind w:firstLine="567"/>
        <w:rPr>
          <w:i/>
          <w:lang w:val="uk-UA"/>
        </w:rPr>
      </w:pPr>
      <w:r w:rsidRPr="005F3A5F">
        <w:rPr>
          <w:i/>
        </w:rPr>
        <w:t>Результати досліджен</w:t>
      </w:r>
      <w:r w:rsidRPr="005F3A5F">
        <w:rPr>
          <w:i/>
          <w:lang w:val="uk-UA"/>
        </w:rPr>
        <w:t>ь</w:t>
      </w:r>
      <w:r w:rsidRPr="005F3A5F">
        <w:rPr>
          <w:i/>
        </w:rPr>
        <w:t xml:space="preserve"> знайшли вияв у таких публікаціях:</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uk-UA"/>
        </w:rPr>
      </w:pPr>
      <w:r w:rsidRPr="005F3A5F">
        <w:rPr>
          <w:iCs/>
        </w:rPr>
        <w:t>Костюк О. А.</w:t>
      </w:r>
      <w:r w:rsidRPr="005F3A5F">
        <w:t xml:space="preserve"> Преподавание учебного курса «Гендерные студии» как средство реализации гендерного воспитания учащихся старших средних школ Канады (провинция Онтарио)// </w:t>
      </w:r>
      <w:r w:rsidRPr="005F3A5F">
        <w:rPr>
          <w:rStyle w:val="xfm81946940"/>
          <w:lang w:val="uk-UA"/>
        </w:rPr>
        <w:t>«Australian science review»</w:t>
      </w:r>
      <w:r w:rsidRPr="005F3A5F">
        <w:rPr>
          <w:rStyle w:val="xfm81946940"/>
        </w:rPr>
        <w:t>, 2014</w:t>
      </w:r>
      <w:r w:rsidRPr="005F3A5F">
        <w:rPr>
          <w:lang w:val="uk-UA"/>
        </w:rPr>
        <w:t>.</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uk-UA"/>
        </w:rPr>
      </w:pPr>
      <w:r w:rsidRPr="005F3A5F">
        <w:rPr>
          <w:iCs/>
          <w:lang w:val="uk-UA"/>
        </w:rPr>
        <w:t xml:space="preserve">Galyna Gandzilevska, Tetiana Shyriaieva. The peculiarities of national identity of australian ukrainians in the works of l. Bohuslavets. /GalynaGandzilevska, TetianaShyriaieva // Problems of Psychology in the 21st Century. - ScientiaSocialis Lithuania, 2014. - Vol.8, №1.-P.16–25. </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en-US"/>
        </w:rPr>
      </w:pPr>
      <w:r w:rsidRPr="005F3A5F">
        <w:rPr>
          <w:iCs/>
          <w:lang w:val="uk-UA"/>
        </w:rPr>
        <w:t>Galyna Ganzilevska, Tetiana Shyriaieva. Preservation of National Identity in the Works of Ukrainian Writers of Australian Diaspora/ Galyna Ganzilevska, Tetiana Shyriaieva //Science and Education in Australia, America and Eurasia: Fundamental and Applied Science. The 1st International Academic Conference -</w:t>
      </w:r>
      <w:r w:rsidRPr="005F3A5F">
        <w:rPr>
          <w:iCs/>
          <w:lang w:val="en-US"/>
        </w:rPr>
        <w:t>Papers</w:t>
      </w:r>
      <w:r w:rsidRPr="005F3A5F">
        <w:rPr>
          <w:iCs/>
          <w:lang w:val="uk-UA"/>
        </w:rPr>
        <w:t xml:space="preserve"> and commentaries, Volume IІ — Аustralia: «Melbourne IADCES Press», Melbourne, 25 June 2014 –P. 301-304.</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uk-UA"/>
        </w:rPr>
      </w:pPr>
      <w:r w:rsidRPr="005F3A5F">
        <w:rPr>
          <w:iCs/>
          <w:lang w:val="en-US"/>
        </w:rPr>
        <w:t>Gandzilevska G., Levandovska M., ShyriaievaT.</w:t>
      </w:r>
      <w:r w:rsidRPr="005F3A5F">
        <w:rPr>
          <w:lang w:val="en-US"/>
        </w:rPr>
        <w:t xml:space="preserve"> Psychological assistance of the personality in the period of mid-age crisis by means of psychodrama / Gandzilevska G., Levandovska M., Shyriaieva T. // Scientific Letters of Academic Society of Michal Baludansky.- </w:t>
      </w:r>
      <w:r w:rsidRPr="005F3A5F">
        <w:t>Kosice, Slovakia, 2014 — Vol.2 - №2.- P.140-144</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uk-UA"/>
        </w:rPr>
      </w:pPr>
      <w:r w:rsidRPr="005F3A5F">
        <w:rPr>
          <w:iCs/>
          <w:lang w:val="uk-UA"/>
        </w:rPr>
        <w:t xml:space="preserve">Gandzilevska G., Shyriaieva T. </w:t>
      </w:r>
      <w:r w:rsidRPr="005F3A5F">
        <w:rPr>
          <w:iCs/>
          <w:lang w:val="en-US"/>
        </w:rPr>
        <w:t>Psychodrama</w:t>
      </w:r>
      <w:r w:rsidRPr="005F3A5F">
        <w:rPr>
          <w:iCs/>
          <w:lang w:val="uk-UA"/>
        </w:rPr>
        <w:t xml:space="preserve"> as a Means of Teaching Gifted Children English Language as a Second One. Pedagogicadziecka. Warsaw: Black Unicorn,2014 </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uk-UA"/>
        </w:rPr>
      </w:pPr>
      <w:r w:rsidRPr="005F3A5F">
        <w:rPr>
          <w:iCs/>
          <w:lang w:val="uk-UA"/>
        </w:rPr>
        <w:t>Зелінська Л. В.</w:t>
      </w:r>
      <w:r w:rsidRPr="005F3A5F">
        <w:rPr>
          <w:lang w:val="uk-UA"/>
        </w:rPr>
        <w:t xml:space="preserve"> “…</w:t>
      </w:r>
      <w:r w:rsidRPr="005F3A5F">
        <w:rPr>
          <w:lang w:val="en-US"/>
        </w:rPr>
        <w:t>to</w:t>
      </w:r>
      <w:r w:rsidRPr="005F3A5F">
        <w:rPr>
          <w:lang w:val="uk-UA"/>
        </w:rPr>
        <w:t xml:space="preserve"> </w:t>
      </w:r>
      <w:r w:rsidRPr="005F3A5F">
        <w:rPr>
          <w:lang w:val="en-US"/>
        </w:rPr>
        <w:t>typ</w:t>
      </w:r>
      <w:r w:rsidRPr="005F3A5F">
        <w:rPr>
          <w:lang w:val="uk-UA"/>
        </w:rPr>
        <w:t xml:space="preserve"> </w:t>
      </w:r>
      <w:r w:rsidRPr="005F3A5F">
        <w:rPr>
          <w:lang w:val="en-US"/>
        </w:rPr>
        <w:t>moskiewskiej</w:t>
      </w:r>
      <w:r w:rsidRPr="005F3A5F">
        <w:rPr>
          <w:lang w:val="uk-UA"/>
        </w:rPr>
        <w:t xml:space="preserve"> </w:t>
      </w:r>
      <w:r w:rsidRPr="005F3A5F">
        <w:rPr>
          <w:lang w:val="en-US"/>
        </w:rPr>
        <w:t>nihilistki</w:t>
      </w:r>
      <w:r w:rsidRPr="005F3A5F">
        <w:rPr>
          <w:lang w:val="uk-UA"/>
        </w:rPr>
        <w:t xml:space="preserve">, </w:t>
      </w:r>
      <w:r w:rsidRPr="005F3A5F">
        <w:rPr>
          <w:lang w:val="en-US"/>
        </w:rPr>
        <w:t>ale</w:t>
      </w:r>
      <w:r w:rsidRPr="005F3A5F">
        <w:rPr>
          <w:lang w:val="uk-UA"/>
        </w:rPr>
        <w:t xml:space="preserve"> </w:t>
      </w:r>
      <w:r w:rsidRPr="005F3A5F">
        <w:rPr>
          <w:lang w:val="en-US"/>
        </w:rPr>
        <w:t>nie</w:t>
      </w:r>
      <w:r w:rsidRPr="005F3A5F">
        <w:rPr>
          <w:lang w:val="uk-UA"/>
        </w:rPr>
        <w:t xml:space="preserve"> </w:t>
      </w:r>
      <w:r w:rsidRPr="005F3A5F">
        <w:rPr>
          <w:lang w:val="en-US"/>
        </w:rPr>
        <w:t>polskiej</w:t>
      </w:r>
      <w:r w:rsidRPr="005F3A5F">
        <w:rPr>
          <w:lang w:val="uk-UA"/>
        </w:rPr>
        <w:t xml:space="preserve"> </w:t>
      </w:r>
      <w:r w:rsidRPr="005F3A5F">
        <w:rPr>
          <w:lang w:val="en-US"/>
        </w:rPr>
        <w:t>dziewczyny</w:t>
      </w:r>
      <w:r w:rsidRPr="005F3A5F">
        <w:rPr>
          <w:lang w:val="uk-UA"/>
        </w:rPr>
        <w:t>”: один епістолярний епізод із життя читачки Габріелі Запольської  і  письменника Юзефа Ігнація Крашевського / Зб.наук.праць «Волинь-Житомирщина».- Вип.25: Універсум Юзефа Ігнація Крашевського.- Житомир: Вид-во ЖДУ ім..І.Франка.- 2014.- 187-195.</w:t>
      </w:r>
    </w:p>
    <w:p w:rsidR="00120856" w:rsidRPr="005F3A5F" w:rsidRDefault="00120856" w:rsidP="0015260B">
      <w:pPr>
        <w:pStyle w:val="NormalWeb"/>
        <w:widowControl/>
        <w:numPr>
          <w:ilvl w:val="0"/>
          <w:numId w:val="18"/>
        </w:numPr>
        <w:tabs>
          <w:tab w:val="left" w:pos="315"/>
        </w:tabs>
        <w:suppressAutoHyphens w:val="0"/>
        <w:ind w:left="0" w:firstLine="0"/>
        <w:jc w:val="both"/>
        <w:rPr>
          <w:iCs/>
          <w:lang w:val="uk-UA"/>
        </w:rPr>
      </w:pPr>
      <w:r w:rsidRPr="005F3A5F">
        <w:rPr>
          <w:iCs/>
          <w:lang w:val="uk-UA"/>
        </w:rPr>
        <w:t>Зелінська Л. В. “…</w:t>
      </w:r>
      <w:r w:rsidRPr="005F3A5F">
        <w:rPr>
          <w:iCs/>
          <w:lang w:val="pl-PL"/>
        </w:rPr>
        <w:t>wszystkie</w:t>
      </w:r>
      <w:r w:rsidRPr="005F3A5F">
        <w:rPr>
          <w:iCs/>
          <w:lang w:val="uk-UA"/>
        </w:rPr>
        <w:t xml:space="preserve"> </w:t>
      </w:r>
      <w:r w:rsidRPr="005F3A5F">
        <w:rPr>
          <w:iCs/>
          <w:lang w:val="pl-PL"/>
        </w:rPr>
        <w:t>nasze</w:t>
      </w:r>
      <w:r w:rsidRPr="005F3A5F">
        <w:rPr>
          <w:iCs/>
          <w:lang w:val="uk-UA"/>
        </w:rPr>
        <w:t xml:space="preserve"> </w:t>
      </w:r>
      <w:r w:rsidRPr="005F3A5F">
        <w:rPr>
          <w:iCs/>
          <w:lang w:val="pl-PL"/>
        </w:rPr>
        <w:t>obrazy</w:t>
      </w:r>
      <w:r w:rsidRPr="005F3A5F">
        <w:rPr>
          <w:iCs/>
          <w:lang w:val="uk-UA"/>
        </w:rPr>
        <w:t xml:space="preserve"> </w:t>
      </w:r>
      <w:r w:rsidRPr="005F3A5F">
        <w:rPr>
          <w:iCs/>
          <w:lang w:val="pl-PL"/>
        </w:rPr>
        <w:t>spo</w:t>
      </w:r>
      <w:r w:rsidRPr="005F3A5F">
        <w:rPr>
          <w:iCs/>
          <w:lang w:val="uk-UA"/>
        </w:rPr>
        <w:t>ł</w:t>
      </w:r>
      <w:r w:rsidRPr="005F3A5F">
        <w:rPr>
          <w:iCs/>
          <w:lang w:val="pl-PL"/>
        </w:rPr>
        <w:t>eczno</w:t>
      </w:r>
      <w:r w:rsidRPr="005F3A5F">
        <w:rPr>
          <w:iCs/>
          <w:lang w:val="uk-UA"/>
        </w:rPr>
        <w:t>ś</w:t>
      </w:r>
      <w:r w:rsidRPr="005F3A5F">
        <w:rPr>
          <w:iCs/>
          <w:lang w:val="pl-PL"/>
        </w:rPr>
        <w:t>ci</w:t>
      </w:r>
      <w:r w:rsidRPr="005F3A5F">
        <w:rPr>
          <w:iCs/>
          <w:lang w:val="uk-UA"/>
        </w:rPr>
        <w:t xml:space="preserve"> </w:t>
      </w:r>
      <w:r w:rsidRPr="005F3A5F">
        <w:rPr>
          <w:iCs/>
          <w:lang w:val="pl-PL"/>
        </w:rPr>
        <w:t>s</w:t>
      </w:r>
      <w:r w:rsidRPr="005F3A5F">
        <w:rPr>
          <w:iCs/>
          <w:lang w:val="uk-UA"/>
        </w:rPr>
        <w:t xml:space="preserve">ą </w:t>
      </w:r>
      <w:r w:rsidRPr="005F3A5F">
        <w:rPr>
          <w:iCs/>
          <w:lang w:val="pl-PL"/>
        </w:rPr>
        <w:t>niepe</w:t>
      </w:r>
      <w:r w:rsidRPr="005F3A5F">
        <w:rPr>
          <w:iCs/>
          <w:lang w:val="uk-UA"/>
        </w:rPr>
        <w:t>ł</w:t>
      </w:r>
      <w:r w:rsidRPr="005F3A5F">
        <w:rPr>
          <w:iCs/>
          <w:lang w:val="pl-PL"/>
        </w:rPr>
        <w:t>ne</w:t>
      </w:r>
      <w:r w:rsidRPr="005F3A5F">
        <w:rPr>
          <w:iCs/>
          <w:lang w:val="uk-UA"/>
        </w:rPr>
        <w:t xml:space="preserve"> </w:t>
      </w:r>
      <w:r w:rsidRPr="005F3A5F">
        <w:rPr>
          <w:iCs/>
          <w:lang w:val="pl-PL"/>
        </w:rPr>
        <w:t>i</w:t>
      </w:r>
      <w:r w:rsidRPr="005F3A5F">
        <w:rPr>
          <w:iCs/>
          <w:lang w:val="uk-UA"/>
        </w:rPr>
        <w:t xml:space="preserve"> </w:t>
      </w:r>
      <w:r w:rsidRPr="005F3A5F">
        <w:rPr>
          <w:iCs/>
          <w:lang w:val="pl-PL"/>
        </w:rPr>
        <w:t>kulawe</w:t>
      </w:r>
      <w:r w:rsidRPr="005F3A5F">
        <w:rPr>
          <w:iCs/>
          <w:lang w:val="uk-UA"/>
        </w:rPr>
        <w:t>…”: художня модель суспільства у повісті Юзефа Ігнація Крашевського “Хата за селом” та в її українських драматизаціях; у ювілейний збірник до 200-річчя від дня народження Ю.І.Крашевського університету в Бялистоку (Польща)</w:t>
      </w:r>
    </w:p>
    <w:p w:rsidR="00120856" w:rsidRPr="005F3A5F" w:rsidRDefault="00120856" w:rsidP="0015260B">
      <w:pPr>
        <w:pStyle w:val="BodyTextIndent"/>
        <w:numPr>
          <w:ilvl w:val="0"/>
          <w:numId w:val="18"/>
        </w:numPr>
        <w:tabs>
          <w:tab w:val="left" w:pos="0"/>
        </w:tabs>
        <w:suppressAutoHyphens/>
        <w:spacing w:after="0"/>
        <w:ind w:left="0" w:firstLine="0"/>
        <w:jc w:val="both"/>
        <w:rPr>
          <w:iCs/>
          <w:lang w:val="uk-UA"/>
        </w:rPr>
      </w:pPr>
      <w:r w:rsidRPr="005F4537">
        <w:rPr>
          <w:iCs/>
          <w:lang w:val="ru-RU"/>
        </w:rPr>
        <w:t>Шапран Н. В.</w:t>
      </w:r>
      <w:r w:rsidRPr="005F4537">
        <w:rPr>
          <w:lang w:val="ru-RU"/>
        </w:rPr>
        <w:t xml:space="preserve"> “</w:t>
      </w:r>
      <w:r w:rsidRPr="005F3A5F">
        <w:rPr>
          <w:lang w:val="uk-UA"/>
        </w:rPr>
        <w:t>Contextualization cues: aspects of language and behavior”. — XVIII Международная научно-практическая конференция посвященная проблемам общественных и гуманитарных наук: Москва, 29.03.2014 г. (Центр гуманитарных исследований «Социум»)</w:t>
      </w:r>
    </w:p>
    <w:p w:rsidR="00120856" w:rsidRPr="00154217" w:rsidRDefault="00120856" w:rsidP="0015260B">
      <w:pPr>
        <w:pStyle w:val="BodyTextIndent"/>
        <w:numPr>
          <w:ilvl w:val="0"/>
          <w:numId w:val="18"/>
        </w:numPr>
        <w:tabs>
          <w:tab w:val="left" w:pos="0"/>
        </w:tabs>
        <w:suppressAutoHyphens/>
        <w:spacing w:after="0"/>
        <w:ind w:left="0" w:firstLine="0"/>
        <w:jc w:val="both"/>
        <w:rPr>
          <w:lang w:val="uk-UA"/>
        </w:rPr>
      </w:pPr>
      <w:r w:rsidRPr="005F3A5F">
        <w:rPr>
          <w:iCs/>
          <w:lang w:val="uk-UA"/>
        </w:rPr>
        <w:t>Шапран Н. В.</w:t>
      </w:r>
      <w:r w:rsidRPr="005F3A5F">
        <w:rPr>
          <w:lang w:val="uk-UA"/>
        </w:rPr>
        <w:t> «Мотивувальне підґрунтя кореляції концепту заздрість з концептами ревнивість і жадібність у британській, німецькій та українській лінгвокультурах».— XIX Всеукраїнська науково-практична конференція «Сучасна освіта і</w:t>
      </w:r>
      <w:r w:rsidRPr="00154217">
        <w:rPr>
          <w:lang w:val="uk-UA"/>
        </w:rPr>
        <w:t xml:space="preserve"> наука в Україні: традиції та інновації»: Національна академія наук України, Інститут освітньої та молодіжної політики: Одеса, 25-26 квітня, 2014 р.</w:t>
      </w:r>
    </w:p>
    <w:p w:rsidR="00120856" w:rsidRPr="005F3A5F" w:rsidRDefault="00120856" w:rsidP="0015260B">
      <w:pPr>
        <w:pStyle w:val="BodyTextIndent"/>
        <w:numPr>
          <w:ilvl w:val="0"/>
          <w:numId w:val="18"/>
        </w:numPr>
        <w:tabs>
          <w:tab w:val="left" w:pos="0"/>
        </w:tabs>
        <w:suppressAutoHyphens/>
        <w:spacing w:after="0"/>
        <w:ind w:left="0" w:firstLine="0"/>
        <w:jc w:val="both"/>
        <w:rPr>
          <w:lang w:val="uk-UA"/>
        </w:rPr>
      </w:pPr>
      <w:r w:rsidRPr="005F3A5F">
        <w:rPr>
          <w:iCs/>
          <w:lang w:val="uk-UA"/>
        </w:rPr>
        <w:t xml:space="preserve">Шапран Н. В. </w:t>
      </w:r>
      <w:r w:rsidRPr="005F3A5F">
        <w:t>“</w:t>
      </w:r>
      <w:r w:rsidRPr="005F3A5F">
        <w:rPr>
          <w:lang w:val="uk-UA"/>
        </w:rPr>
        <w:t>Ethnocentrism as the anthropological concept of cultural relativism”.— Міжнародна науково-практична конференція «Інноваційний потенціал світової науки XXI сторіччя»: Південноукраїнський гуманітарний альянс, Громадське об’єднання «Громадська дія»: Запоріжжя, 2014 р.</w:t>
      </w:r>
    </w:p>
    <w:p w:rsidR="00120856" w:rsidRPr="005F3A5F" w:rsidRDefault="00120856" w:rsidP="0015260B">
      <w:pPr>
        <w:pStyle w:val="BodyTextIndent"/>
        <w:numPr>
          <w:ilvl w:val="0"/>
          <w:numId w:val="18"/>
        </w:numPr>
        <w:tabs>
          <w:tab w:val="left" w:pos="0"/>
        </w:tabs>
        <w:suppressAutoHyphens/>
        <w:spacing w:after="0"/>
        <w:ind w:left="0" w:firstLine="0"/>
        <w:jc w:val="both"/>
        <w:rPr>
          <w:lang w:val="uk-UA"/>
        </w:rPr>
      </w:pPr>
      <w:r w:rsidRPr="005F3A5F">
        <w:rPr>
          <w:iCs/>
          <w:lang w:val="uk-UA"/>
        </w:rPr>
        <w:t>Шапран Н. В. Мова як засіб закріплення результатів концептуалізувальної діяльності свідомості.</w:t>
      </w:r>
      <w:r w:rsidRPr="005F3A5F">
        <w:rPr>
          <w:color w:val="000000"/>
          <w:lang w:val="uk-UA"/>
        </w:rPr>
        <w:t xml:space="preserve"> ІV всеукраїнська науково-практична конференція «Актуальні проблеми культури української мови й мовлення»</w:t>
      </w:r>
    </w:p>
    <w:p w:rsidR="00120856" w:rsidRPr="005F3A5F" w:rsidRDefault="00120856" w:rsidP="0015260B">
      <w:pPr>
        <w:pStyle w:val="NormalWeb"/>
        <w:widowControl/>
        <w:numPr>
          <w:ilvl w:val="1"/>
          <w:numId w:val="23"/>
        </w:numPr>
        <w:tabs>
          <w:tab w:val="clear" w:pos="1080"/>
          <w:tab w:val="num" w:pos="142"/>
        </w:tabs>
        <w:suppressAutoHyphens w:val="0"/>
        <w:ind w:left="0" w:firstLine="0"/>
        <w:jc w:val="both"/>
        <w:rPr>
          <w:color w:val="000000"/>
          <w:lang w:val="uk-UA"/>
        </w:rPr>
      </w:pPr>
      <w:r w:rsidRPr="005F3A5F">
        <w:rPr>
          <w:iCs/>
          <w:lang w:val="uk-UA"/>
        </w:rPr>
        <w:t>Новоселецька С.</w:t>
      </w:r>
      <w:r w:rsidRPr="005F3A5F">
        <w:rPr>
          <w:lang w:val="uk-UA"/>
        </w:rPr>
        <w:t xml:space="preserve">В. Лінгвістична типологія : методи і напрямки дослідження. </w:t>
      </w:r>
      <w:r w:rsidRPr="005F3A5F">
        <w:rPr>
          <w:color w:val="000000"/>
          <w:lang w:val="uk-UA"/>
        </w:rPr>
        <w:t xml:space="preserve">ІV всеукраїнська науково-практична конференція «Актуальні проблеми культури української мови й мовлення» </w:t>
      </w:r>
    </w:p>
    <w:p w:rsidR="00120856" w:rsidRPr="005F3A5F" w:rsidRDefault="00120856" w:rsidP="00392910">
      <w:pPr>
        <w:pStyle w:val="NormalWeb"/>
        <w:ind w:firstLine="567"/>
        <w:rPr>
          <w:i/>
          <w:lang w:val="uk-UA"/>
        </w:rPr>
      </w:pPr>
      <w:r w:rsidRPr="005F3A5F">
        <w:rPr>
          <w:bCs/>
          <w:i/>
          <w:lang w:val="uk-UA"/>
        </w:rPr>
        <w:t>У 201</w:t>
      </w:r>
      <w:r w:rsidRPr="005F3A5F">
        <w:rPr>
          <w:bCs/>
          <w:i/>
        </w:rPr>
        <w:t>4 р</w:t>
      </w:r>
      <w:r w:rsidRPr="005F3A5F">
        <w:rPr>
          <w:bCs/>
          <w:i/>
          <w:lang w:val="uk-UA"/>
        </w:rPr>
        <w:t>. були видані такі підручники та навчально-методичні посібники:</w:t>
      </w:r>
    </w:p>
    <w:p w:rsidR="00120856" w:rsidRPr="005713FE" w:rsidRDefault="00120856" w:rsidP="0015260B">
      <w:pPr>
        <w:pStyle w:val="ListParagraph"/>
        <w:numPr>
          <w:ilvl w:val="1"/>
          <w:numId w:val="13"/>
        </w:numPr>
        <w:tabs>
          <w:tab w:val="left" w:pos="315"/>
        </w:tabs>
        <w:suppressAutoHyphens/>
        <w:spacing w:after="0"/>
        <w:ind w:left="0" w:firstLine="0"/>
        <w:jc w:val="both"/>
        <w:rPr>
          <w:rFonts w:ascii="Times New Roman" w:hAnsi="Times New Roman"/>
          <w:iCs/>
          <w:sz w:val="24"/>
          <w:szCs w:val="24"/>
          <w:lang w:val="uk-UA"/>
        </w:rPr>
      </w:pPr>
      <w:r w:rsidRPr="005713FE">
        <w:rPr>
          <w:rFonts w:ascii="Times New Roman" w:hAnsi="Times New Roman"/>
          <w:sz w:val="24"/>
          <w:szCs w:val="24"/>
          <w:lang w:val="uk-UA"/>
        </w:rPr>
        <w:t>Ширяєва Т. М., Новоселецька С.  В. та Костюк О. Ю. Навчально-методичний посібник “Ділова англійська мова (для студентів спеціальності “Документознавство та інформаційна діяльність”) (лист МОН України №1/11-16141 від 13.10.14)</w:t>
      </w:r>
    </w:p>
    <w:p w:rsidR="00120856" w:rsidRPr="005713FE" w:rsidRDefault="00120856" w:rsidP="0015260B">
      <w:pPr>
        <w:numPr>
          <w:ilvl w:val="1"/>
          <w:numId w:val="13"/>
        </w:numPr>
        <w:tabs>
          <w:tab w:val="left" w:pos="315"/>
        </w:tabs>
        <w:suppressAutoHyphens/>
        <w:ind w:left="0" w:firstLine="0"/>
        <w:jc w:val="both"/>
        <w:rPr>
          <w:b/>
          <w:bCs/>
          <w:lang w:val="uk-UA"/>
        </w:rPr>
      </w:pPr>
      <w:r w:rsidRPr="005713FE">
        <w:rPr>
          <w:iCs/>
          <w:lang w:val="uk-UA"/>
        </w:rPr>
        <w:t>Чепіль О. Я</w:t>
      </w:r>
      <w:r w:rsidRPr="005713FE">
        <w:rPr>
          <w:lang w:val="uk-UA"/>
        </w:rPr>
        <w:t>. Методичні рекомендації для студентів 5 курсу факультету романо-германських мов напрямку “Офіс-менеджмент” з курсу “Ефективна презентація”</w:t>
      </w:r>
    </w:p>
    <w:p w:rsidR="00120856" w:rsidRPr="005713FE" w:rsidRDefault="00120856" w:rsidP="005713FE">
      <w:pPr>
        <w:tabs>
          <w:tab w:val="left" w:pos="315"/>
        </w:tabs>
        <w:jc w:val="both"/>
        <w:rPr>
          <w:rStyle w:val="Strong"/>
          <w:b w:val="0"/>
          <w:bCs/>
          <w:iCs/>
          <w:lang w:val="uk-UA"/>
        </w:rPr>
      </w:pPr>
      <w:r w:rsidRPr="005713FE">
        <w:rPr>
          <w:bCs/>
          <w:lang w:val="uk-UA"/>
        </w:rPr>
        <w:t>Монографії</w:t>
      </w:r>
    </w:p>
    <w:p w:rsidR="00120856" w:rsidRPr="005713FE" w:rsidRDefault="00120856" w:rsidP="005713FE">
      <w:pPr>
        <w:tabs>
          <w:tab w:val="left" w:pos="315"/>
        </w:tabs>
        <w:jc w:val="both"/>
        <w:rPr>
          <w:rStyle w:val="Strong"/>
          <w:b w:val="0"/>
          <w:bCs/>
          <w:lang w:val="uk-UA"/>
        </w:rPr>
      </w:pPr>
      <w:r w:rsidRPr="005713FE">
        <w:rPr>
          <w:rStyle w:val="Strong"/>
          <w:b w:val="0"/>
          <w:bCs/>
          <w:iCs/>
          <w:lang w:val="uk-UA"/>
        </w:rPr>
        <w:t xml:space="preserve">Костюк О. Ю. </w:t>
      </w:r>
      <w:r w:rsidRPr="005713FE">
        <w:rPr>
          <w:rStyle w:val="Strong"/>
          <w:b w:val="0"/>
          <w:bCs/>
          <w:lang w:val="uk-UA"/>
        </w:rPr>
        <w:t>Розділ у колективній монографії Велика Волинь: історія освіти і культури: монографія / за ред. проф. Левківського М. В. - Житомир: Вид-во ЖДУ ім. І. Франка, 2014 р. (підготовлено до друку).</w:t>
      </w:r>
    </w:p>
    <w:p w:rsidR="00120856" w:rsidRDefault="00120856" w:rsidP="00392910">
      <w:pPr>
        <w:pStyle w:val="21"/>
        <w:widowControl/>
        <w:autoSpaceDE/>
        <w:ind w:firstLine="567"/>
        <w:jc w:val="left"/>
        <w:rPr>
          <w:b/>
          <w:szCs w:val="24"/>
        </w:rPr>
      </w:pPr>
    </w:p>
    <w:p w:rsidR="00120856" w:rsidRPr="005713FE" w:rsidRDefault="00120856" w:rsidP="00392910">
      <w:pPr>
        <w:pStyle w:val="21"/>
        <w:widowControl/>
        <w:autoSpaceDE/>
        <w:ind w:firstLine="567"/>
        <w:jc w:val="left"/>
        <w:rPr>
          <w:i/>
          <w:szCs w:val="24"/>
        </w:rPr>
      </w:pPr>
      <w:r w:rsidRPr="005713FE">
        <w:rPr>
          <w:b/>
          <w:i/>
          <w:szCs w:val="24"/>
        </w:rPr>
        <w:t>Кафедра англійської філології</w:t>
      </w:r>
      <w:r w:rsidRPr="005713FE">
        <w:rPr>
          <w:i/>
          <w:szCs w:val="24"/>
        </w:rPr>
        <w:t xml:space="preserve"> </w:t>
      </w:r>
    </w:p>
    <w:p w:rsidR="00120856" w:rsidRPr="00154217" w:rsidRDefault="00120856" w:rsidP="00392910">
      <w:pPr>
        <w:ind w:firstLine="567"/>
        <w:jc w:val="both"/>
      </w:pPr>
      <w:r w:rsidRPr="00154217">
        <w:rPr>
          <w:lang w:val="uk-UA"/>
        </w:rPr>
        <w:tab/>
        <w:t>Наукова тема кафедри –  «Лексична, фразеологічна і фреймова семантика», державний реєстраційний номер 04109U007880. Керівник – Худолій Анатолій Олексійович</w:t>
      </w:r>
    </w:p>
    <w:p w:rsidR="00120856" w:rsidRPr="005713FE" w:rsidRDefault="00120856" w:rsidP="00392910">
      <w:pPr>
        <w:pStyle w:val="NormalWeb"/>
        <w:ind w:firstLine="567"/>
        <w:jc w:val="both"/>
        <w:rPr>
          <w:i/>
        </w:rPr>
      </w:pPr>
      <w:r w:rsidRPr="005713FE">
        <w:rPr>
          <w:bCs/>
          <w:i/>
          <w:lang w:val="uk-UA"/>
        </w:rPr>
        <w:t>Участь викладачів у Всеукраїнських та Міжнародних конференціях:</w:t>
      </w:r>
      <w:r w:rsidRPr="005713FE">
        <w:rPr>
          <w:bCs/>
          <w:i/>
        </w:rPr>
        <w:t xml:space="preserve"> </w:t>
      </w:r>
    </w:p>
    <w:p w:rsidR="00120856" w:rsidRPr="00154217" w:rsidRDefault="00120856" w:rsidP="0015260B">
      <w:pPr>
        <w:pStyle w:val="a1"/>
        <w:numPr>
          <w:ilvl w:val="0"/>
          <w:numId w:val="24"/>
        </w:numPr>
        <w:autoSpaceDN w:val="0"/>
        <w:spacing w:after="0" w:line="240" w:lineRule="auto"/>
        <w:ind w:left="0" w:firstLine="0"/>
        <w:jc w:val="both"/>
        <w:textAlignment w:val="baseline"/>
        <w:rPr>
          <w:rFonts w:ascii="Times New Roman" w:hAnsi="Times New Roman" w:cs="Times New Roman"/>
          <w:sz w:val="24"/>
          <w:szCs w:val="24"/>
        </w:rPr>
      </w:pPr>
      <w:r w:rsidRPr="00154217">
        <w:rPr>
          <w:rFonts w:ascii="Times New Roman" w:hAnsi="Times New Roman" w:cs="Times New Roman"/>
          <w:bCs/>
          <w:sz w:val="24"/>
          <w:szCs w:val="24"/>
          <w:lang w:val="uk-UA"/>
        </w:rPr>
        <w:t>Худолій А.О.</w:t>
      </w:r>
      <w:r w:rsidRPr="00154217">
        <w:rPr>
          <w:rFonts w:ascii="Times New Roman" w:hAnsi="Times New Roman" w:cs="Times New Roman"/>
          <w:sz w:val="24"/>
          <w:szCs w:val="24"/>
          <w:lang w:val="uk-UA"/>
        </w:rPr>
        <w:t xml:space="preserve"> Публічний дискурс та російсько-американські відносини (упродовж каденції Б. Клінтона та Дж. Буша-мол.) //</w:t>
      </w:r>
      <w:r w:rsidRPr="00154217">
        <w:rPr>
          <w:rFonts w:ascii="Times New Roman" w:hAnsi="Times New Roman" w:cs="Times New Roman"/>
          <w:sz w:val="24"/>
          <w:szCs w:val="24"/>
        </w:rPr>
        <w:t xml:space="preserve"> Программа </w:t>
      </w:r>
      <w:r w:rsidRPr="00154217">
        <w:rPr>
          <w:rFonts w:ascii="Times New Roman" w:hAnsi="Times New Roman" w:cs="Times New Roman"/>
          <w:sz w:val="24"/>
          <w:szCs w:val="24"/>
          <w:lang w:val="uk-UA"/>
        </w:rPr>
        <w:t xml:space="preserve">ІІ </w:t>
      </w:r>
      <w:r w:rsidRPr="00154217">
        <w:rPr>
          <w:rFonts w:ascii="Times New Roman" w:hAnsi="Times New Roman" w:cs="Times New Roman"/>
          <w:sz w:val="24"/>
          <w:szCs w:val="24"/>
        </w:rPr>
        <w:t>Международной научной конференции: «США: история, общество, культура», 14 марта 2014 г. / ТНУ имени В.И. Вернадского; Отв. ред. Д.В. Дорофеев. – Симферополь, 2014. – С. 2.</w:t>
      </w:r>
    </w:p>
    <w:p w:rsidR="00120856" w:rsidRPr="00154217" w:rsidRDefault="00120856" w:rsidP="0015260B">
      <w:pPr>
        <w:pStyle w:val="a1"/>
        <w:numPr>
          <w:ilvl w:val="0"/>
          <w:numId w:val="24"/>
        </w:numPr>
        <w:autoSpaceDN w:val="0"/>
        <w:spacing w:after="0" w:line="240" w:lineRule="auto"/>
        <w:ind w:left="0" w:firstLine="0"/>
        <w:jc w:val="both"/>
        <w:textAlignment w:val="baseline"/>
        <w:rPr>
          <w:rFonts w:ascii="Times New Roman" w:hAnsi="Times New Roman" w:cs="Times New Roman"/>
          <w:sz w:val="24"/>
          <w:szCs w:val="24"/>
        </w:rPr>
      </w:pPr>
      <w:r w:rsidRPr="00154217">
        <w:rPr>
          <w:rFonts w:ascii="Times New Roman" w:hAnsi="Times New Roman" w:cs="Times New Roman"/>
          <w:bCs/>
          <w:sz w:val="24"/>
          <w:szCs w:val="24"/>
          <w:lang w:val="uk-UA"/>
        </w:rPr>
        <w:t>Худолій А.О.</w:t>
      </w:r>
      <w:r w:rsidRPr="00154217">
        <w:rPr>
          <w:rFonts w:ascii="Times New Roman" w:hAnsi="Times New Roman" w:cs="Times New Roman"/>
          <w:sz w:val="24"/>
          <w:szCs w:val="24"/>
          <w:lang w:val="uk-UA"/>
        </w:rPr>
        <w:t xml:space="preserve"> Політичний дискурс як об’єкт лінгвістичного аналізу // </w:t>
      </w:r>
      <w:r w:rsidRPr="00154217">
        <w:rPr>
          <w:rFonts w:ascii="Times New Roman" w:hAnsi="Times New Roman" w:cs="Times New Roman"/>
          <w:sz w:val="24"/>
          <w:szCs w:val="24"/>
        </w:rPr>
        <w:t>VIII</w:t>
      </w:r>
      <w:r w:rsidRPr="00154217">
        <w:rPr>
          <w:rFonts w:ascii="Times New Roman" w:hAnsi="Times New Roman" w:cs="Times New Roman"/>
          <w:sz w:val="24"/>
          <w:szCs w:val="24"/>
          <w:lang w:val="uk-UA"/>
        </w:rPr>
        <w:t xml:space="preserve"> Міжнародна науково-практична конференція «МІЖКУЛЬТУРНА КОМУНІКАЦІЯ: МОВА-КУЛЬТУРА-ОСОБИСТІСТЬ». – Острог, НаУОА, 03-04 квітня 2014. – С. 10.</w:t>
      </w:r>
    </w:p>
    <w:p w:rsidR="00120856" w:rsidRPr="00154217" w:rsidRDefault="00120856" w:rsidP="0015260B">
      <w:pPr>
        <w:pStyle w:val="a1"/>
        <w:numPr>
          <w:ilvl w:val="0"/>
          <w:numId w:val="24"/>
        </w:numPr>
        <w:autoSpaceDN w:val="0"/>
        <w:spacing w:after="0" w:line="240" w:lineRule="auto"/>
        <w:ind w:left="0" w:firstLine="0"/>
        <w:jc w:val="both"/>
        <w:textAlignment w:val="baseline"/>
        <w:rPr>
          <w:rFonts w:ascii="Times New Roman" w:hAnsi="Times New Roman" w:cs="Times New Roman"/>
          <w:sz w:val="24"/>
          <w:szCs w:val="24"/>
        </w:rPr>
      </w:pPr>
      <w:r w:rsidRPr="00154217">
        <w:rPr>
          <w:rFonts w:ascii="Times New Roman" w:hAnsi="Times New Roman" w:cs="Times New Roman"/>
          <w:bCs/>
          <w:sz w:val="24"/>
          <w:szCs w:val="24"/>
          <w:lang w:val="uk-UA"/>
        </w:rPr>
        <w:t>Худолій А.О.</w:t>
      </w:r>
      <w:r w:rsidRPr="00154217">
        <w:rPr>
          <w:rFonts w:ascii="Times New Roman" w:hAnsi="Times New Roman" w:cs="Times New Roman"/>
          <w:sz w:val="24"/>
          <w:szCs w:val="24"/>
          <w:lang w:val="uk-UA"/>
        </w:rPr>
        <w:t xml:space="preserve">Лінгвістичні особливості політичних текстів // </w:t>
      </w:r>
      <w:r w:rsidRPr="00154217">
        <w:rPr>
          <w:rFonts w:ascii="Times New Roman" w:hAnsi="Times New Roman" w:cs="Times New Roman"/>
          <w:sz w:val="24"/>
          <w:szCs w:val="24"/>
        </w:rPr>
        <w:t>VIII</w:t>
      </w:r>
      <w:r w:rsidRPr="00154217">
        <w:rPr>
          <w:rFonts w:ascii="Times New Roman" w:hAnsi="Times New Roman" w:cs="Times New Roman"/>
          <w:sz w:val="24"/>
          <w:szCs w:val="24"/>
          <w:lang w:val="uk-UA"/>
        </w:rPr>
        <w:t xml:space="preserve"> Міжнародна наукова конференція «ПРІОРИТЕТИ ГЕРМАНСЬКОГО І РОМАНСЬКОГО МОВОЗНАВСТВА». – Луцьк-Світязь, Східноєвропейський національний університет імені Лесі Українки, 13-15 червня 2014. – С. 14.</w:t>
      </w:r>
    </w:p>
    <w:p w:rsidR="00120856" w:rsidRPr="00154217" w:rsidRDefault="00120856" w:rsidP="0015260B">
      <w:pPr>
        <w:pStyle w:val="Standard"/>
        <w:widowControl w:val="0"/>
        <w:numPr>
          <w:ilvl w:val="0"/>
          <w:numId w:val="24"/>
        </w:numPr>
        <w:spacing w:after="0" w:line="240" w:lineRule="auto"/>
        <w:ind w:left="0" w:firstLine="0"/>
        <w:jc w:val="both"/>
        <w:rPr>
          <w:rFonts w:ascii="Times New Roman" w:hAnsi="Times New Roman" w:cs="Times New Roman"/>
          <w:sz w:val="24"/>
          <w:szCs w:val="24"/>
          <w:lang w:val="uk-UA"/>
        </w:rPr>
      </w:pPr>
      <w:r w:rsidRPr="00154217">
        <w:rPr>
          <w:rFonts w:ascii="Times New Roman" w:hAnsi="Times New Roman" w:cs="Times New Roman"/>
          <w:bCs/>
          <w:sz w:val="24"/>
          <w:szCs w:val="24"/>
          <w:lang w:val="uk-UA"/>
        </w:rPr>
        <w:t>Худолій А.О.</w:t>
      </w:r>
      <w:r>
        <w:rPr>
          <w:rFonts w:ascii="Times New Roman" w:hAnsi="Times New Roman" w:cs="Times New Roman"/>
          <w:bCs/>
          <w:sz w:val="24"/>
          <w:szCs w:val="24"/>
          <w:lang w:val="uk-UA"/>
        </w:rPr>
        <w:t xml:space="preserve"> </w:t>
      </w:r>
      <w:r w:rsidRPr="00154217">
        <w:rPr>
          <w:rFonts w:ascii="Times New Roman" w:hAnsi="Times New Roman" w:cs="Times New Roman"/>
          <w:sz w:val="24"/>
          <w:szCs w:val="24"/>
          <w:lang w:val="uk-UA"/>
        </w:rPr>
        <w:t xml:space="preserve">Ключові концепти у політичних промовах американських президентів // Міжвузівська науково-практична конференції «Мова. Культура. Комунікація: нові парадигми дослідження», 16 – 17 жовтня 2014 р. Рівненський державний гуманітарний університет. – С. </w:t>
      </w:r>
    </w:p>
    <w:p w:rsidR="00120856" w:rsidRPr="00154217" w:rsidRDefault="00120856" w:rsidP="0015260B">
      <w:pPr>
        <w:pStyle w:val="Standard"/>
        <w:widowControl w:val="0"/>
        <w:numPr>
          <w:ilvl w:val="0"/>
          <w:numId w:val="24"/>
        </w:numPr>
        <w:spacing w:after="0" w:line="240" w:lineRule="auto"/>
        <w:ind w:left="0" w:firstLine="0"/>
        <w:jc w:val="both"/>
        <w:rPr>
          <w:rFonts w:cs="Times New Roman"/>
          <w:sz w:val="24"/>
          <w:szCs w:val="24"/>
          <w:lang w:val="uk-UA"/>
        </w:rPr>
      </w:pPr>
      <w:r w:rsidRPr="00154217">
        <w:rPr>
          <w:rFonts w:ascii="Times New Roman" w:hAnsi="Times New Roman" w:cs="Times New Roman"/>
          <w:bCs/>
          <w:sz w:val="24"/>
          <w:szCs w:val="24"/>
          <w:lang w:val="uk-UA"/>
        </w:rPr>
        <w:t>Худолій А.О.</w:t>
      </w:r>
      <w:r w:rsidRPr="00154217">
        <w:rPr>
          <w:rFonts w:ascii="Times New Roman" w:hAnsi="Times New Roman" w:cs="Times New Roman"/>
          <w:sz w:val="24"/>
          <w:szCs w:val="24"/>
          <w:lang w:val="uk-UA"/>
        </w:rPr>
        <w:t xml:space="preserve">Концепт «ВОРОГ» в політичному дискурсі американських президентів (1989-2008) // </w:t>
      </w:r>
      <w:r w:rsidRPr="00154217">
        <w:rPr>
          <w:rFonts w:ascii="Times New Roman" w:hAnsi="Times New Roman" w:cs="Times New Roman"/>
          <w:color w:val="000000"/>
          <w:sz w:val="24"/>
          <w:szCs w:val="24"/>
          <w:shd w:val="clear" w:color="auto" w:fill="FFFFFF"/>
          <w:lang w:val="uk-UA"/>
        </w:rPr>
        <w:t>ХІ</w:t>
      </w:r>
      <w:r w:rsidRPr="00154217">
        <w:rPr>
          <w:rFonts w:ascii="Times New Roman" w:hAnsi="Times New Roman" w:cs="Times New Roman"/>
          <w:color w:val="000000"/>
          <w:sz w:val="24"/>
          <w:szCs w:val="24"/>
          <w:shd w:val="clear" w:color="auto" w:fill="FFFFFF"/>
          <w:lang w:val="pl-PL"/>
        </w:rPr>
        <w:t>V</w:t>
      </w:r>
      <w:r w:rsidRPr="00154217">
        <w:rPr>
          <w:rFonts w:ascii="Times New Roman" w:hAnsi="Times New Roman" w:cs="Times New Roman"/>
          <w:sz w:val="24"/>
          <w:szCs w:val="24"/>
          <w:lang w:val="uk-UA"/>
        </w:rPr>
        <w:t xml:space="preserve"> Міжнародної наукової конференції «</w:t>
      </w:r>
      <w:r w:rsidRPr="00154217">
        <w:rPr>
          <w:rFonts w:ascii="Times New Roman" w:hAnsi="Times New Roman" w:cs="Times New Roman"/>
          <w:color w:val="000000"/>
          <w:sz w:val="24"/>
          <w:szCs w:val="24"/>
          <w:shd w:val="clear" w:color="auto" w:fill="FFFFFF"/>
          <w:lang w:val="uk-UA"/>
        </w:rPr>
        <w:t>П</w:t>
      </w:r>
      <w:r>
        <w:rPr>
          <w:rFonts w:ascii="Times New Roman" w:hAnsi="Times New Roman" w:cs="Times New Roman"/>
          <w:color w:val="000000"/>
          <w:sz w:val="24"/>
          <w:szCs w:val="24"/>
          <w:shd w:val="clear" w:color="auto" w:fill="FFFFFF"/>
          <w:lang w:val="uk-UA"/>
        </w:rPr>
        <w:t>рагматика</w:t>
      </w:r>
      <w:r w:rsidRPr="00154217">
        <w:rPr>
          <w:rFonts w:ascii="Times New Roman" w:hAnsi="Times New Roman" w:cs="Times New Roman"/>
          <w:color w:val="000000"/>
          <w:sz w:val="24"/>
          <w:szCs w:val="24"/>
          <w:shd w:val="clear" w:color="auto" w:fill="FFFFFF"/>
          <w:lang w:val="uk-UA"/>
        </w:rPr>
        <w:t xml:space="preserve"> </w:t>
      </w:r>
      <w:r>
        <w:rPr>
          <w:rFonts w:ascii="Times New Roman" w:hAnsi="Times New Roman" w:cs="Times New Roman"/>
          <w:color w:val="000000"/>
          <w:sz w:val="24"/>
          <w:szCs w:val="24"/>
          <w:shd w:val="clear" w:color="auto" w:fill="FFFFFF"/>
          <w:lang w:val="uk-UA"/>
        </w:rPr>
        <w:t>людського досвіду: цінність як методологічна засада гуманітарного пізнання</w:t>
      </w:r>
      <w:r w:rsidRPr="00154217">
        <w:rPr>
          <w:rFonts w:ascii="Times New Roman" w:hAnsi="Times New Roman" w:cs="Times New Roman"/>
          <w:sz w:val="24"/>
          <w:szCs w:val="24"/>
          <w:lang w:val="uk-UA"/>
        </w:rPr>
        <w:t>»</w:t>
      </w:r>
      <w:r w:rsidRPr="00154217">
        <w:rPr>
          <w:rFonts w:ascii="Times New Roman" w:hAnsi="Times New Roman" w:cs="Times New Roman"/>
          <w:color w:val="000000"/>
          <w:sz w:val="24"/>
          <w:szCs w:val="24"/>
          <w:shd w:val="clear" w:color="auto" w:fill="FFFFFF"/>
          <w:lang w:val="uk-UA"/>
        </w:rPr>
        <w:t xml:space="preserve"> (</w:t>
      </w:r>
      <w:r w:rsidRPr="00154217">
        <w:rPr>
          <w:rFonts w:ascii="Times New Roman" w:hAnsi="Times New Roman" w:cs="Times New Roman"/>
          <w:i/>
          <w:color w:val="000000"/>
          <w:sz w:val="24"/>
          <w:szCs w:val="24"/>
          <w:shd w:val="clear" w:color="auto" w:fill="FFFFFF"/>
          <w:lang w:val="uk-UA"/>
        </w:rPr>
        <w:t>до 170-рiччя Фрідріха Ніцше</w:t>
      </w:r>
      <w:r w:rsidRPr="00154217">
        <w:rPr>
          <w:rFonts w:ascii="Times New Roman" w:hAnsi="Times New Roman" w:cs="Times New Roman"/>
          <w:color w:val="000000"/>
          <w:sz w:val="24"/>
          <w:szCs w:val="24"/>
          <w:shd w:val="clear" w:color="auto" w:fill="FFFFFF"/>
          <w:lang w:val="uk-UA"/>
        </w:rPr>
        <w:t xml:space="preserve">). </w:t>
      </w:r>
      <w:r w:rsidRPr="00154217">
        <w:rPr>
          <w:rFonts w:ascii="Times New Roman" w:hAnsi="Times New Roman" w:cs="Times New Roman"/>
          <w:sz w:val="24"/>
          <w:szCs w:val="24"/>
          <w:lang w:val="uk-UA"/>
        </w:rPr>
        <w:t>– 25-29 вересня 2014 р. – Тернопільський національний педагогічний університет імені Володимира Гнатюка. – С. 6.</w:t>
      </w:r>
    </w:p>
    <w:p w:rsidR="00120856" w:rsidRPr="00154217" w:rsidRDefault="00120856" w:rsidP="00203E00">
      <w:pPr>
        <w:pStyle w:val="a1"/>
        <w:numPr>
          <w:ilvl w:val="0"/>
          <w:numId w:val="24"/>
        </w:numPr>
        <w:autoSpaceDN w:val="0"/>
        <w:spacing w:after="0" w:line="240" w:lineRule="auto"/>
        <w:ind w:left="0" w:firstLine="0"/>
        <w:jc w:val="both"/>
        <w:textAlignment w:val="baseline"/>
        <w:rPr>
          <w:rFonts w:cs="Times New Roman"/>
          <w:sz w:val="24"/>
          <w:szCs w:val="24"/>
          <w:lang w:val="uk-UA"/>
        </w:rPr>
      </w:pPr>
      <w:r w:rsidRPr="00154217">
        <w:rPr>
          <w:rFonts w:ascii="Times New Roman" w:hAnsi="Times New Roman" w:cs="Times New Roman"/>
          <w:bCs/>
          <w:iCs/>
          <w:sz w:val="24"/>
          <w:szCs w:val="24"/>
          <w:lang w:val="uk-UA"/>
        </w:rPr>
        <w:t xml:space="preserve">Пелипенко О.А. </w:t>
      </w:r>
      <w:r w:rsidRPr="00154217">
        <w:rPr>
          <w:rFonts w:ascii="Times New Roman" w:hAnsi="Times New Roman" w:cs="Times New Roman"/>
          <w:sz w:val="24"/>
          <w:szCs w:val="24"/>
          <w:lang w:val="uk-UA"/>
        </w:rPr>
        <w:t>Науково-практична конференція присвячена 65-річчю Горлівського інституту іноземних мов (Горлівський інститут іноземних мов, м. Горлівка, 15 травня 2014 року) - виступ з доповіддю.</w:t>
      </w:r>
    </w:p>
    <w:p w:rsidR="00120856" w:rsidRPr="00154217" w:rsidRDefault="00120856" w:rsidP="0015260B">
      <w:pPr>
        <w:pStyle w:val="a1"/>
        <w:numPr>
          <w:ilvl w:val="0"/>
          <w:numId w:val="24"/>
        </w:numPr>
        <w:tabs>
          <w:tab w:val="left" w:pos="360"/>
        </w:tabs>
        <w:autoSpaceDN w:val="0"/>
        <w:spacing w:after="0" w:line="240" w:lineRule="auto"/>
        <w:ind w:left="0" w:firstLine="0"/>
        <w:textAlignment w:val="baseline"/>
        <w:rPr>
          <w:rFonts w:ascii="Times New Roman" w:hAnsi="Times New Roman" w:cs="Times New Roman"/>
          <w:sz w:val="24"/>
          <w:szCs w:val="24"/>
          <w:lang w:val="uk-UA"/>
        </w:rPr>
      </w:pPr>
      <w:r w:rsidRPr="00154217">
        <w:rPr>
          <w:rFonts w:ascii="Times New Roman" w:hAnsi="Times New Roman" w:cs="Times New Roman"/>
          <w:bCs/>
          <w:iCs/>
          <w:sz w:val="24"/>
          <w:szCs w:val="24"/>
          <w:lang w:val="uk-UA"/>
        </w:rPr>
        <w:t xml:space="preserve">Пелипенко О.А. </w:t>
      </w:r>
      <w:r w:rsidRPr="00154217">
        <w:rPr>
          <w:rFonts w:ascii="Times New Roman" w:hAnsi="Times New Roman" w:cs="Times New Roman"/>
          <w:iCs/>
          <w:sz w:val="24"/>
          <w:szCs w:val="24"/>
          <w:lang w:val="uk-UA"/>
        </w:rPr>
        <w:t>П’ятий конгрес іспаністів України (Університет ім. А. Нобеля, Дніпропетровськ, 10-11 жовтня 2014 року) - виступ з доповіддю, керівництво роботою секції.</w:t>
      </w:r>
    </w:p>
    <w:p w:rsidR="00120856" w:rsidRPr="00154217" w:rsidRDefault="00120856" w:rsidP="0015260B">
      <w:pPr>
        <w:pStyle w:val="a1"/>
        <w:numPr>
          <w:ilvl w:val="0"/>
          <w:numId w:val="24"/>
        </w:numPr>
        <w:tabs>
          <w:tab w:val="left" w:pos="195"/>
          <w:tab w:val="left" w:pos="360"/>
          <w:tab w:val="left" w:pos="783"/>
        </w:tabs>
        <w:autoSpaceDN w:val="0"/>
        <w:spacing w:after="0" w:line="240" w:lineRule="auto"/>
        <w:ind w:left="0" w:firstLine="0"/>
        <w:jc w:val="both"/>
        <w:textAlignment w:val="baseline"/>
        <w:rPr>
          <w:rFonts w:ascii="Times New Roman" w:hAnsi="Times New Roman" w:cs="Times New Roman"/>
          <w:sz w:val="24"/>
          <w:szCs w:val="24"/>
          <w:lang w:val="uk-UA"/>
        </w:rPr>
      </w:pPr>
      <w:r w:rsidRPr="00154217">
        <w:rPr>
          <w:rFonts w:ascii="Times New Roman" w:hAnsi="Times New Roman" w:cs="Times New Roman"/>
          <w:bCs/>
          <w:iCs/>
          <w:sz w:val="24"/>
          <w:szCs w:val="24"/>
          <w:lang w:val="uk-UA"/>
        </w:rPr>
        <w:t>Коцюк Л.М.</w:t>
      </w:r>
      <w:r w:rsidRPr="00154217">
        <w:rPr>
          <w:rFonts w:ascii="Times New Roman" w:hAnsi="Times New Roman" w:cs="Times New Roman"/>
          <w:bCs/>
          <w:iCs/>
          <w:sz w:val="24"/>
          <w:szCs w:val="24"/>
        </w:rPr>
        <w:t xml:space="preserve"> </w:t>
      </w:r>
      <w:r w:rsidRPr="00154217">
        <w:rPr>
          <w:rFonts w:ascii="Times New Roman" w:hAnsi="Times New Roman" w:cs="Times New Roman"/>
          <w:sz w:val="24"/>
          <w:szCs w:val="24"/>
          <w:lang w:val="uk-UA"/>
        </w:rPr>
        <w:t>До визначення терміна "динамічний лексикон" у сучасних лінгвістичних дослідженнях.</w:t>
      </w:r>
      <w:r>
        <w:rPr>
          <w:rFonts w:ascii="Times New Roman" w:hAnsi="Times New Roman" w:cs="Times New Roman"/>
          <w:sz w:val="24"/>
          <w:szCs w:val="24"/>
          <w:lang w:val="uk-UA"/>
        </w:rPr>
        <w:t xml:space="preserve"> </w:t>
      </w:r>
      <w:r w:rsidRPr="00154217">
        <w:rPr>
          <w:rFonts w:ascii="Times New Roman" w:hAnsi="Times New Roman" w:cs="Times New Roman"/>
          <w:sz w:val="24"/>
          <w:szCs w:val="24"/>
          <w:lang w:val="uk-UA"/>
        </w:rPr>
        <w:t>// ХІХ наукова викладацько-студентська конференція , м. Острог, 18 — 26 березня 2014р.</w:t>
      </w:r>
    </w:p>
    <w:p w:rsidR="00120856" w:rsidRPr="00154217" w:rsidRDefault="00120856" w:rsidP="0015260B">
      <w:pPr>
        <w:pStyle w:val="a1"/>
        <w:numPr>
          <w:ilvl w:val="0"/>
          <w:numId w:val="24"/>
        </w:numPr>
        <w:tabs>
          <w:tab w:val="left" w:pos="360"/>
        </w:tabs>
        <w:autoSpaceDN w:val="0"/>
        <w:spacing w:after="0" w:line="240" w:lineRule="auto"/>
        <w:ind w:left="0" w:firstLine="0"/>
        <w:jc w:val="both"/>
        <w:textAlignment w:val="baseline"/>
        <w:rPr>
          <w:rFonts w:ascii="Times New Roman" w:hAnsi="Times New Roman" w:cs="Times New Roman"/>
          <w:sz w:val="24"/>
          <w:szCs w:val="24"/>
          <w:lang w:val="uk-UA"/>
        </w:rPr>
      </w:pPr>
      <w:r w:rsidRPr="00154217">
        <w:rPr>
          <w:rFonts w:ascii="Times New Roman" w:hAnsi="Times New Roman" w:cs="Times New Roman"/>
          <w:bCs/>
          <w:iCs/>
          <w:sz w:val="24"/>
          <w:szCs w:val="24"/>
          <w:lang w:val="uk-UA"/>
        </w:rPr>
        <w:t xml:space="preserve">Коцюк Л.М. </w:t>
      </w:r>
      <w:r w:rsidRPr="00154217">
        <w:rPr>
          <w:rFonts w:ascii="Times New Roman" w:hAnsi="Times New Roman" w:cs="Times New Roman"/>
          <w:sz w:val="24"/>
          <w:szCs w:val="24"/>
          <w:lang w:val="uk-UA"/>
        </w:rPr>
        <w:t xml:space="preserve">Особливості репрезентації слова у лексикографічній праці з позиції корпусної лінгвістики // </w:t>
      </w:r>
      <w:r w:rsidRPr="00154217">
        <w:rPr>
          <w:rFonts w:ascii="Times New Roman" w:hAnsi="Times New Roman" w:cs="Times New Roman"/>
          <w:sz w:val="24"/>
          <w:szCs w:val="24"/>
        </w:rPr>
        <w:t>VIII</w:t>
      </w:r>
      <w:r w:rsidRPr="00154217">
        <w:rPr>
          <w:rFonts w:ascii="Times New Roman" w:hAnsi="Times New Roman" w:cs="Times New Roman"/>
          <w:sz w:val="24"/>
          <w:szCs w:val="24"/>
          <w:lang w:val="uk-UA"/>
        </w:rPr>
        <w:t xml:space="preserve"> Міжнародна наукова конференція «П</w:t>
      </w:r>
      <w:r>
        <w:rPr>
          <w:rFonts w:ascii="Times New Roman" w:hAnsi="Times New Roman" w:cs="Times New Roman"/>
          <w:sz w:val="24"/>
          <w:szCs w:val="24"/>
          <w:lang w:val="uk-UA"/>
        </w:rPr>
        <w:t>ріоритети германського і романського мовознавства</w:t>
      </w:r>
      <w:r w:rsidRPr="00154217">
        <w:rPr>
          <w:rFonts w:ascii="Times New Roman" w:hAnsi="Times New Roman" w:cs="Times New Roman"/>
          <w:sz w:val="24"/>
          <w:szCs w:val="24"/>
          <w:lang w:val="uk-UA"/>
        </w:rPr>
        <w:t>». – Луцьк-Світязь, Східноєвропейський національний університет імені Лесі Українки, 13-15 червня 2014. – С. 17.</w:t>
      </w:r>
    </w:p>
    <w:p w:rsidR="00120856" w:rsidRPr="00154217" w:rsidRDefault="00120856" w:rsidP="0015260B">
      <w:pPr>
        <w:pStyle w:val="Standard"/>
        <w:widowControl w:val="0"/>
        <w:numPr>
          <w:ilvl w:val="0"/>
          <w:numId w:val="24"/>
        </w:numPr>
        <w:tabs>
          <w:tab w:val="left" w:pos="360"/>
        </w:tabs>
        <w:spacing w:after="0" w:line="240" w:lineRule="auto"/>
        <w:ind w:left="0" w:firstLine="0"/>
        <w:jc w:val="both"/>
        <w:rPr>
          <w:rFonts w:ascii="Times New Roman" w:hAnsi="Times New Roman" w:cs="Times New Roman"/>
          <w:sz w:val="24"/>
          <w:szCs w:val="24"/>
          <w:shd w:val="clear" w:color="auto" w:fill="FFFFFF"/>
          <w:lang w:val="uk-UA"/>
        </w:rPr>
      </w:pPr>
      <w:r w:rsidRPr="00154217">
        <w:rPr>
          <w:rFonts w:ascii="Times New Roman" w:hAnsi="Times New Roman" w:cs="Times New Roman"/>
          <w:bCs/>
          <w:iCs/>
          <w:sz w:val="24"/>
          <w:szCs w:val="24"/>
          <w:lang w:val="uk-UA"/>
        </w:rPr>
        <w:t xml:space="preserve">Коцюк Л.М. </w:t>
      </w:r>
      <w:r w:rsidRPr="00154217">
        <w:rPr>
          <w:rFonts w:ascii="Times New Roman" w:hAnsi="Times New Roman" w:cs="Times New Roman"/>
          <w:color w:val="000000"/>
          <w:sz w:val="24"/>
          <w:szCs w:val="24"/>
          <w:shd w:val="clear" w:color="auto" w:fill="FFFFFF"/>
          <w:lang w:val="en-US" w:eastAsia="uk-UA"/>
        </w:rPr>
        <w:t>Learner</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Corpora</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as</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a</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Feedback</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on</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Curriculum</w:t>
      </w:r>
      <w:r w:rsidRPr="00154217">
        <w:rPr>
          <w:rFonts w:ascii="Times New Roman" w:hAnsi="Times New Roman" w:cs="Times New Roman"/>
          <w:color w:val="000000"/>
          <w:sz w:val="24"/>
          <w:szCs w:val="24"/>
          <w:shd w:val="clear" w:color="auto" w:fill="FFFFFF"/>
          <w:lang w:val="uk-UA" w:eastAsia="uk-UA"/>
        </w:rPr>
        <w:t>.//VII</w:t>
      </w:r>
      <w:r w:rsidRPr="00154217">
        <w:rPr>
          <w:rFonts w:ascii="Times New Roman" w:hAnsi="Times New Roman" w:cs="Times New Roman"/>
          <w:color w:val="000000"/>
          <w:sz w:val="24"/>
          <w:szCs w:val="24"/>
          <w:shd w:val="clear" w:color="auto" w:fill="FFFFFF"/>
          <w:lang w:val="en-US" w:eastAsia="uk-UA"/>
        </w:rPr>
        <w:t>I</w:t>
      </w:r>
      <w:r w:rsidRPr="00154217">
        <w:rPr>
          <w:rFonts w:ascii="Times New Roman" w:hAnsi="Times New Roman" w:cs="Times New Roman"/>
          <w:color w:val="000000"/>
          <w:sz w:val="24"/>
          <w:szCs w:val="24"/>
          <w:shd w:val="clear" w:color="auto" w:fill="FFFFFF"/>
          <w:lang w:val="uk-UA" w:eastAsia="uk-UA"/>
        </w:rPr>
        <w:t xml:space="preserve"> Міжнародна науково-практична конференція «Міжкультурна комунікація: мова — культура — особистість» (Острог, 3-4 квітня 2014 року)</w:t>
      </w:r>
    </w:p>
    <w:p w:rsidR="00120856" w:rsidRPr="00154217" w:rsidRDefault="00120856" w:rsidP="0015260B">
      <w:pPr>
        <w:pStyle w:val="Standard"/>
        <w:widowControl w:val="0"/>
        <w:numPr>
          <w:ilvl w:val="0"/>
          <w:numId w:val="24"/>
        </w:numPr>
        <w:tabs>
          <w:tab w:val="left" w:pos="360"/>
          <w:tab w:val="left" w:pos="432"/>
        </w:tabs>
        <w:spacing w:after="0" w:line="240" w:lineRule="auto"/>
        <w:ind w:left="0" w:firstLine="0"/>
        <w:jc w:val="both"/>
        <w:rPr>
          <w:rFonts w:ascii="Times New Roman" w:hAnsi="Times New Roman" w:cs="Times New Roman"/>
          <w:sz w:val="24"/>
          <w:szCs w:val="24"/>
          <w:shd w:val="clear" w:color="auto" w:fill="FFFFFF"/>
        </w:rPr>
      </w:pPr>
      <w:r w:rsidRPr="00154217">
        <w:rPr>
          <w:rFonts w:ascii="Times New Roman" w:hAnsi="Times New Roman" w:cs="Times New Roman"/>
          <w:bCs/>
          <w:iCs/>
          <w:sz w:val="24"/>
          <w:szCs w:val="24"/>
          <w:lang w:val="uk-UA"/>
        </w:rPr>
        <w:t>Коцюк Л.М.</w:t>
      </w:r>
      <w:r w:rsidRPr="00154217">
        <w:rPr>
          <w:rFonts w:ascii="Times New Roman" w:hAnsi="Times New Roman" w:cs="Times New Roman"/>
          <w:bCs/>
          <w:iCs/>
          <w:sz w:val="24"/>
          <w:szCs w:val="24"/>
        </w:rPr>
        <w:t xml:space="preserve"> </w:t>
      </w:r>
      <w:r w:rsidRPr="00154217">
        <w:rPr>
          <w:rFonts w:ascii="Times New Roman" w:hAnsi="Times New Roman" w:cs="Times New Roman"/>
          <w:color w:val="000000"/>
          <w:sz w:val="24"/>
          <w:szCs w:val="24"/>
          <w:shd w:val="clear" w:color="auto" w:fill="FFFFFF"/>
          <w:lang w:eastAsia="uk-UA"/>
        </w:rPr>
        <w:t>Корпус українського наукового мовлення в галузі лінгвістики: перспективи створення.//</w:t>
      </w:r>
      <w:r w:rsidRPr="00154217">
        <w:rPr>
          <w:rFonts w:ascii="Times New Roman" w:hAnsi="Times New Roman" w:cs="Times New Roman"/>
          <w:color w:val="000000"/>
          <w:sz w:val="24"/>
          <w:szCs w:val="24"/>
          <w:shd w:val="clear" w:color="auto" w:fill="FFFFFF"/>
          <w:lang w:val="en-US" w:eastAsia="uk-UA"/>
        </w:rPr>
        <w:t>IV</w:t>
      </w:r>
      <w:r w:rsidRPr="00154217">
        <w:rPr>
          <w:rFonts w:ascii="Times New Roman" w:hAnsi="Times New Roman" w:cs="Times New Roman"/>
          <w:color w:val="000000"/>
          <w:sz w:val="24"/>
          <w:szCs w:val="24"/>
          <w:shd w:val="clear" w:color="auto" w:fill="FFFFFF"/>
          <w:lang w:val="uk-UA" w:eastAsia="uk-UA"/>
        </w:rPr>
        <w:t xml:space="preserve"> Всеукраїнська науково-практична конференція "Актуальні проблеми культури української мови і мовлення" (Острог, </w:t>
      </w:r>
      <w:r w:rsidRPr="00154217">
        <w:rPr>
          <w:rFonts w:ascii="Times New Roman" w:hAnsi="Times New Roman" w:cs="Times New Roman"/>
          <w:color w:val="000000"/>
          <w:sz w:val="24"/>
          <w:szCs w:val="24"/>
          <w:shd w:val="clear" w:color="auto" w:fill="FFFFFF"/>
          <w:lang w:eastAsia="uk-UA"/>
        </w:rPr>
        <w:t>6-7</w:t>
      </w:r>
      <w:r w:rsidRPr="00154217">
        <w:rPr>
          <w:rFonts w:ascii="Times New Roman" w:hAnsi="Times New Roman" w:cs="Times New Roman"/>
          <w:color w:val="000000"/>
          <w:sz w:val="24"/>
          <w:szCs w:val="24"/>
          <w:shd w:val="clear" w:color="auto" w:fill="FFFFFF"/>
          <w:lang w:val="uk-UA" w:eastAsia="uk-UA"/>
        </w:rPr>
        <w:t xml:space="preserve"> листопада 2014 року)</w:t>
      </w:r>
    </w:p>
    <w:p w:rsidR="00120856" w:rsidRPr="00154217" w:rsidRDefault="00120856" w:rsidP="0015260B">
      <w:pPr>
        <w:pStyle w:val="Standard"/>
        <w:widowControl w:val="0"/>
        <w:numPr>
          <w:ilvl w:val="0"/>
          <w:numId w:val="24"/>
        </w:numPr>
        <w:tabs>
          <w:tab w:val="left" w:pos="360"/>
          <w:tab w:val="left" w:pos="432"/>
        </w:tabs>
        <w:spacing w:after="0" w:line="240" w:lineRule="auto"/>
        <w:ind w:left="0" w:firstLine="0"/>
        <w:jc w:val="both"/>
        <w:rPr>
          <w:rFonts w:ascii="Times New Roman" w:hAnsi="Times New Roman" w:cs="Times New Roman"/>
          <w:sz w:val="24"/>
          <w:szCs w:val="24"/>
          <w:shd w:val="clear" w:color="auto" w:fill="FFFFFF"/>
          <w:lang w:val="en-US"/>
        </w:rPr>
      </w:pPr>
      <w:r w:rsidRPr="00154217">
        <w:rPr>
          <w:rFonts w:ascii="Times New Roman" w:hAnsi="Times New Roman" w:cs="Times New Roman"/>
          <w:bCs/>
          <w:iCs/>
          <w:sz w:val="24"/>
          <w:szCs w:val="24"/>
          <w:lang w:val="uk-UA"/>
        </w:rPr>
        <w:t>Коцюк Л.М.</w:t>
      </w:r>
      <w:r w:rsidRPr="00154217">
        <w:rPr>
          <w:rFonts w:ascii="Times New Roman" w:hAnsi="Times New Roman" w:cs="Times New Roman"/>
          <w:bCs/>
          <w:iCs/>
          <w:sz w:val="24"/>
          <w:szCs w:val="24"/>
          <w:lang w:val="en-US"/>
        </w:rPr>
        <w:t xml:space="preserve"> </w:t>
      </w:r>
      <w:r w:rsidRPr="00154217">
        <w:rPr>
          <w:rFonts w:ascii="Times New Roman" w:hAnsi="Times New Roman" w:cs="Times New Roman"/>
          <w:color w:val="000000"/>
          <w:sz w:val="24"/>
          <w:szCs w:val="24"/>
          <w:shd w:val="clear" w:color="auto" w:fill="FFFFFF"/>
          <w:lang w:val="uk-UA" w:eastAsia="uk-UA"/>
        </w:rPr>
        <w:t xml:space="preserve">Міжнародна он-лайн конференція від видавництва </w:t>
      </w:r>
      <w:r w:rsidRPr="00154217">
        <w:rPr>
          <w:rFonts w:ascii="Times New Roman" w:hAnsi="Times New Roman" w:cs="Times New Roman"/>
          <w:color w:val="000000"/>
          <w:sz w:val="24"/>
          <w:szCs w:val="24"/>
          <w:shd w:val="clear" w:color="auto" w:fill="FFFFFF"/>
          <w:lang w:val="en-US" w:eastAsia="uk-UA"/>
        </w:rPr>
        <w:t>Macmillan</w:t>
      </w:r>
      <w:r w:rsidRPr="00154217">
        <w:rPr>
          <w:rFonts w:ascii="Times New Roman" w:hAnsi="Times New Roman" w:cs="Times New Roman"/>
          <w:color w:val="000000"/>
          <w:sz w:val="24"/>
          <w:szCs w:val="24"/>
          <w:shd w:val="clear" w:color="auto" w:fill="FFFFFF"/>
          <w:lang w:val="uk-UA" w:eastAsia="uk-UA"/>
        </w:rPr>
        <w:t xml:space="preserve"> - </w:t>
      </w:r>
      <w:r w:rsidRPr="00154217">
        <w:rPr>
          <w:rFonts w:ascii="Times New Roman" w:hAnsi="Times New Roman" w:cs="Times New Roman"/>
          <w:color w:val="000000"/>
          <w:sz w:val="24"/>
          <w:szCs w:val="24"/>
          <w:shd w:val="clear" w:color="auto" w:fill="FFFFFF"/>
          <w:lang w:val="en-US" w:eastAsia="uk-UA"/>
        </w:rPr>
        <w:t>The</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Macmillan</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Online</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Conference</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November</w:t>
      </w:r>
      <w:r w:rsidRPr="00154217">
        <w:rPr>
          <w:rFonts w:ascii="Times New Roman" w:hAnsi="Times New Roman" w:cs="Times New Roman"/>
          <w:color w:val="000000"/>
          <w:sz w:val="24"/>
          <w:szCs w:val="24"/>
          <w:shd w:val="clear" w:color="auto" w:fill="FFFFFF"/>
          <w:lang w:val="uk-UA" w:eastAsia="uk-UA"/>
        </w:rPr>
        <w:t xml:space="preserve"> </w:t>
      </w:r>
      <w:r w:rsidRPr="00154217">
        <w:rPr>
          <w:rFonts w:ascii="Times New Roman" w:hAnsi="Times New Roman" w:cs="Times New Roman"/>
          <w:color w:val="000000"/>
          <w:sz w:val="24"/>
          <w:szCs w:val="24"/>
          <w:shd w:val="clear" w:color="auto" w:fill="FFFFFF"/>
          <w:lang w:val="en-US" w:eastAsia="uk-UA"/>
        </w:rPr>
        <w:t>10</w:t>
      </w:r>
      <w:r w:rsidRPr="00154217">
        <w:rPr>
          <w:rFonts w:ascii="Times New Roman" w:hAnsi="Times New Roman" w:cs="Times New Roman"/>
          <w:color w:val="000000"/>
          <w:sz w:val="24"/>
          <w:szCs w:val="24"/>
          <w:shd w:val="clear" w:color="auto" w:fill="FFFFFF"/>
          <w:vertAlign w:val="superscript"/>
          <w:lang w:val="en-US" w:eastAsia="uk-UA"/>
        </w:rPr>
        <w:t>th</w:t>
      </w:r>
      <w:r w:rsidRPr="00154217">
        <w:rPr>
          <w:rFonts w:ascii="Times New Roman" w:hAnsi="Times New Roman" w:cs="Times New Roman"/>
          <w:color w:val="000000"/>
          <w:sz w:val="24"/>
          <w:szCs w:val="24"/>
          <w:shd w:val="clear" w:color="auto" w:fill="FFFFFF"/>
          <w:lang w:val="uk-UA" w:eastAsia="uk-UA"/>
        </w:rPr>
        <w:t>-1</w:t>
      </w:r>
      <w:r w:rsidRPr="00154217">
        <w:rPr>
          <w:rFonts w:ascii="Times New Roman" w:hAnsi="Times New Roman" w:cs="Times New Roman"/>
          <w:color w:val="000000"/>
          <w:sz w:val="24"/>
          <w:szCs w:val="24"/>
          <w:shd w:val="clear" w:color="auto" w:fill="FFFFFF"/>
          <w:lang w:val="en-US" w:eastAsia="uk-UA"/>
        </w:rPr>
        <w:t>4</w:t>
      </w:r>
      <w:r w:rsidRPr="00154217">
        <w:rPr>
          <w:rFonts w:ascii="Times New Roman" w:hAnsi="Times New Roman" w:cs="Times New Roman"/>
          <w:color w:val="000000"/>
          <w:sz w:val="24"/>
          <w:szCs w:val="24"/>
          <w:shd w:val="clear" w:color="auto" w:fill="FFFFFF"/>
          <w:vertAlign w:val="superscript"/>
          <w:lang w:val="en-US" w:eastAsia="uk-UA"/>
        </w:rPr>
        <w:t>th</w:t>
      </w:r>
      <w:r w:rsidRPr="00154217">
        <w:rPr>
          <w:rFonts w:ascii="Times New Roman" w:hAnsi="Times New Roman" w:cs="Times New Roman"/>
          <w:color w:val="000000"/>
          <w:sz w:val="24"/>
          <w:szCs w:val="24"/>
          <w:shd w:val="clear" w:color="auto" w:fill="FFFFFF"/>
          <w:lang w:val="uk-UA" w:eastAsia="uk-UA"/>
        </w:rPr>
        <w:t xml:space="preserve"> 201</w:t>
      </w:r>
      <w:r w:rsidRPr="00154217">
        <w:rPr>
          <w:rFonts w:ascii="Times New Roman" w:hAnsi="Times New Roman" w:cs="Times New Roman"/>
          <w:color w:val="000000"/>
          <w:sz w:val="24"/>
          <w:szCs w:val="24"/>
          <w:shd w:val="clear" w:color="auto" w:fill="FFFFFF"/>
          <w:lang w:val="en-US" w:eastAsia="uk-UA"/>
        </w:rPr>
        <w:t>4</w:t>
      </w:r>
      <w:r w:rsidRPr="00154217">
        <w:rPr>
          <w:rFonts w:ascii="Times New Roman" w:hAnsi="Times New Roman" w:cs="Times New Roman"/>
          <w:color w:val="000000"/>
          <w:sz w:val="24"/>
          <w:szCs w:val="24"/>
          <w:shd w:val="clear" w:color="auto" w:fill="FFFFFF"/>
          <w:lang w:val="uk-UA" w:eastAsia="uk-UA"/>
        </w:rPr>
        <w:t xml:space="preserve">): Секції: </w:t>
      </w:r>
      <w:r w:rsidRPr="00154217">
        <w:rPr>
          <w:rFonts w:ascii="Times New Roman" w:hAnsi="Times New Roman" w:cs="Times New Roman"/>
          <w:color w:val="000000"/>
          <w:sz w:val="24"/>
          <w:szCs w:val="24"/>
          <w:shd w:val="clear" w:color="auto" w:fill="FFFFFF"/>
          <w:lang w:val="en-US" w:eastAsia="uk-UA"/>
        </w:rPr>
        <w:t>Building Conversational Strategies for Adult Learners, Using Multimedia in the Classroom</w:t>
      </w:r>
    </w:p>
    <w:p w:rsidR="00120856" w:rsidRPr="00154217" w:rsidRDefault="00120856" w:rsidP="0015260B">
      <w:pPr>
        <w:pStyle w:val="a1"/>
        <w:numPr>
          <w:ilvl w:val="0"/>
          <w:numId w:val="24"/>
        </w:numPr>
        <w:tabs>
          <w:tab w:val="left" w:pos="360"/>
        </w:tabs>
        <w:autoSpaceDN w:val="0"/>
        <w:spacing w:after="0" w:line="240" w:lineRule="auto"/>
        <w:ind w:left="0" w:firstLine="0"/>
        <w:jc w:val="both"/>
        <w:textAlignment w:val="baseline"/>
        <w:rPr>
          <w:rFonts w:ascii="Times New Roman" w:hAnsi="Times New Roman" w:cs="Times New Roman"/>
          <w:sz w:val="24"/>
          <w:szCs w:val="24"/>
          <w:lang w:val="uk-UA"/>
        </w:rPr>
      </w:pPr>
      <w:r w:rsidRPr="00154217">
        <w:rPr>
          <w:rFonts w:ascii="Times New Roman" w:hAnsi="Times New Roman" w:cs="Times New Roman"/>
          <w:sz w:val="24"/>
          <w:szCs w:val="24"/>
          <w:lang w:val="uk-UA"/>
        </w:rPr>
        <w:t xml:space="preserve">Заблоцький Ю.В.Сучасні підходи до вивчення термінології // </w:t>
      </w:r>
      <w:r w:rsidRPr="00154217">
        <w:rPr>
          <w:rFonts w:ascii="Times New Roman" w:hAnsi="Times New Roman" w:cs="Times New Roman"/>
          <w:sz w:val="24"/>
          <w:szCs w:val="24"/>
          <w:lang w:val="en-US"/>
        </w:rPr>
        <w:t>VIII</w:t>
      </w:r>
      <w:r w:rsidRPr="00154217">
        <w:rPr>
          <w:rFonts w:ascii="Times New Roman" w:hAnsi="Times New Roman" w:cs="Times New Roman"/>
          <w:sz w:val="24"/>
          <w:szCs w:val="24"/>
          <w:lang w:val="uk-UA"/>
        </w:rPr>
        <w:t xml:space="preserve"> Міжнародна наукова конференція «ПРІОРИТЕТИ ГЕРМАНСЬКОГО І РОМАНСЬКОГО МОВОЗНАВСТВА». – Луцьк-Світязь, Східноєвропейський національний університет імені Лесі Українки, 13-15 червня 2014. – С. 16.</w:t>
      </w:r>
    </w:p>
    <w:p w:rsidR="00120856" w:rsidRPr="005713FE" w:rsidRDefault="00120856" w:rsidP="00392910">
      <w:pPr>
        <w:tabs>
          <w:tab w:val="left" w:pos="360"/>
          <w:tab w:val="left" w:pos="5940"/>
        </w:tabs>
        <w:ind w:firstLine="567"/>
        <w:jc w:val="center"/>
        <w:rPr>
          <w:i/>
          <w:lang w:val="uk-UA"/>
        </w:rPr>
      </w:pPr>
      <w:r w:rsidRPr="005713FE">
        <w:rPr>
          <w:i/>
        </w:rPr>
        <w:t>Результати досліджен</w:t>
      </w:r>
      <w:r w:rsidRPr="005713FE">
        <w:rPr>
          <w:i/>
          <w:lang w:val="uk-UA"/>
        </w:rPr>
        <w:t>ь</w:t>
      </w:r>
      <w:r w:rsidRPr="005713FE">
        <w:rPr>
          <w:i/>
        </w:rPr>
        <w:t xml:space="preserve"> знайшли вияв у таких публікаціях:</w:t>
      </w:r>
    </w:p>
    <w:p w:rsidR="00120856" w:rsidRPr="00154217" w:rsidRDefault="00120856" w:rsidP="0015260B">
      <w:pPr>
        <w:pStyle w:val="a1"/>
        <w:numPr>
          <w:ilvl w:val="0"/>
          <w:numId w:val="20"/>
        </w:numPr>
        <w:spacing w:after="0" w:line="240" w:lineRule="auto"/>
        <w:ind w:left="0" w:firstLine="0"/>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Зовнішня політика США в світлі сирійського конфлікту / «Наукові праці»: науково-методичний журнал. – Вип. 216. Т. 228. Політологія. – Миколаїв: Вид-во ЧДУ ім. Петра Могили, 2014. – С. 52-55. </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Американо-російські відносини в постбіполярному світі // </w:t>
      </w:r>
      <w:r w:rsidRPr="00154217">
        <w:rPr>
          <w:rFonts w:ascii="Times New Roman" w:hAnsi="Times New Roman" w:cs="Times New Roman"/>
          <w:color w:val="auto"/>
          <w:sz w:val="24"/>
          <w:szCs w:val="24"/>
        </w:rPr>
        <w:t xml:space="preserve">Слинкинские чтения: материалы II Международной научно-практической конференции памяти профессора М.Ф. Слинкина, 14 февраля 2014 г., Симферополь. Том I: научное интернет-издание в 2-х томах / кафедра истории России и новой и новейшей истории, Таврический национальный университет имени В.И. Вернадского; отв. за выпуск Д.В. Дорофеев. – Симферополь, 2014. – С. 20-27. </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Стереотипи «холодної війни» та відносини між США та Україною / збірник «Гілея: науковий вісник»: [гол. ред. В. М. Вашкевич]. – </w:t>
      </w:r>
      <w:r w:rsidRPr="00385941">
        <w:rPr>
          <w:rStyle w:val="a0"/>
          <w:rFonts w:ascii="Times New Roman" w:hAnsi="Times New Roman" w:cs="Times New Roman"/>
          <w:b w:val="0"/>
          <w:bCs/>
          <w:color w:val="auto"/>
          <w:sz w:val="24"/>
          <w:szCs w:val="24"/>
          <w:lang w:val="uk-UA"/>
        </w:rPr>
        <w:t>Вип.81</w:t>
      </w:r>
      <w:r w:rsidRPr="00154217">
        <w:rPr>
          <w:rFonts w:ascii="Times New Roman" w:hAnsi="Times New Roman" w:cs="Times New Roman"/>
          <w:color w:val="auto"/>
          <w:sz w:val="24"/>
          <w:szCs w:val="24"/>
          <w:lang w:val="uk-UA"/>
        </w:rPr>
        <w:t xml:space="preserve"> (№ 2). – 2014. – С. 304-309.</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«Політичний дискурс як об’єкт лінгвістичного аналізу» / Наукові записки Національного університету «Острозька академія». Серія «Філологічна»: збірник наукових праць / укладачі: І.В. Ковальчук, Л.М. Коцюк, С.В. Новоселецька. – Острог: Вид-во Національного університету «Острозька акаде</w:t>
      </w:r>
      <w:r>
        <w:rPr>
          <w:rFonts w:ascii="Times New Roman" w:hAnsi="Times New Roman" w:cs="Times New Roman"/>
          <w:color w:val="auto"/>
          <w:sz w:val="24"/>
          <w:szCs w:val="24"/>
          <w:lang w:val="uk-UA"/>
        </w:rPr>
        <w:t xml:space="preserve">мія», 2014. – Вип. 42. – С. 174 – </w:t>
      </w:r>
      <w:r w:rsidRPr="00154217">
        <w:rPr>
          <w:rFonts w:ascii="Times New Roman" w:hAnsi="Times New Roman" w:cs="Times New Roman"/>
          <w:color w:val="auto"/>
          <w:sz w:val="24"/>
          <w:szCs w:val="24"/>
          <w:lang w:val="uk-UA"/>
        </w:rPr>
        <w:t xml:space="preserve">177. </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w:t>
      </w:r>
      <w:r w:rsidRPr="00154217">
        <w:rPr>
          <w:rFonts w:ascii="Times New Roman" w:hAnsi="Times New Roman" w:cs="Times New Roman"/>
          <w:color w:val="auto"/>
          <w:sz w:val="24"/>
          <w:szCs w:val="24"/>
        </w:rPr>
        <w:t xml:space="preserve">«Перезавантаження» риторики Б. Обами / </w:t>
      </w:r>
      <w:r w:rsidRPr="00154217">
        <w:rPr>
          <w:rFonts w:ascii="Times New Roman" w:hAnsi="Times New Roman" w:cs="Times New Roman"/>
          <w:color w:val="auto"/>
          <w:sz w:val="24"/>
          <w:szCs w:val="24"/>
          <w:lang w:val="uk-UA"/>
        </w:rPr>
        <w:t xml:space="preserve">збірник «Гілея: науковий вісник»: [гол. ред. В. М. Вашкевич]. </w:t>
      </w:r>
      <w:r w:rsidRPr="00154217">
        <w:rPr>
          <w:rFonts w:ascii="Times New Roman" w:hAnsi="Times New Roman" w:cs="Times New Roman"/>
          <w:color w:val="auto"/>
          <w:sz w:val="24"/>
          <w:szCs w:val="24"/>
        </w:rPr>
        <w:t>–</w:t>
      </w:r>
      <w:r w:rsidRPr="00154217">
        <w:rPr>
          <w:rFonts w:ascii="Times New Roman" w:hAnsi="Times New Roman" w:cs="Times New Roman"/>
          <w:color w:val="auto"/>
          <w:sz w:val="24"/>
          <w:szCs w:val="24"/>
          <w:lang w:val="uk-UA"/>
        </w:rPr>
        <w:t xml:space="preserve"> </w:t>
      </w:r>
      <w:r w:rsidRPr="000B6663">
        <w:rPr>
          <w:rStyle w:val="a0"/>
          <w:rFonts w:ascii="Times New Roman" w:hAnsi="Times New Roman" w:cs="Times New Roman"/>
          <w:b w:val="0"/>
          <w:bCs/>
          <w:color w:val="auto"/>
          <w:sz w:val="24"/>
          <w:szCs w:val="24"/>
          <w:lang w:val="uk-UA"/>
        </w:rPr>
        <w:t>Вип.</w:t>
      </w:r>
      <w:r>
        <w:rPr>
          <w:rStyle w:val="a0"/>
          <w:rFonts w:ascii="Times New Roman" w:hAnsi="Times New Roman" w:cs="Times New Roman"/>
          <w:b w:val="0"/>
          <w:bCs/>
          <w:color w:val="auto"/>
          <w:sz w:val="24"/>
          <w:szCs w:val="24"/>
          <w:lang w:val="uk-UA"/>
        </w:rPr>
        <w:t xml:space="preserve"> </w:t>
      </w:r>
      <w:r w:rsidRPr="000B6663">
        <w:rPr>
          <w:rStyle w:val="a0"/>
          <w:rFonts w:ascii="Times New Roman" w:hAnsi="Times New Roman" w:cs="Times New Roman"/>
          <w:b w:val="0"/>
          <w:bCs/>
          <w:color w:val="auto"/>
          <w:sz w:val="24"/>
          <w:szCs w:val="24"/>
          <w:lang w:val="uk-UA"/>
        </w:rPr>
        <w:t>82</w:t>
      </w:r>
      <w:r w:rsidRPr="00154217">
        <w:rPr>
          <w:rFonts w:ascii="Times New Roman" w:hAnsi="Times New Roman" w:cs="Times New Roman"/>
          <w:color w:val="auto"/>
          <w:sz w:val="24"/>
          <w:szCs w:val="24"/>
          <w:lang w:val="uk-UA"/>
        </w:rPr>
        <w:t xml:space="preserve"> (№ 3).</w:t>
      </w:r>
      <w:r w:rsidRPr="00154217">
        <w:rPr>
          <w:rFonts w:ascii="Times New Roman" w:hAnsi="Times New Roman" w:cs="Times New Roman"/>
          <w:color w:val="auto"/>
          <w:sz w:val="24"/>
          <w:szCs w:val="24"/>
        </w:rPr>
        <w:t xml:space="preserve"> – 2014. – С. 447-452. </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Картина світу американських політиків (на матеріалі промов президентів США) / Наукові записки Національного університету «Острозька академія». Серія «Філологічна»: збірник наукових праць / укладачі: І.В. Ковальчук, Л.М. Коцюк, С.В. Новоселецька. – Острог: Вид-во Національного університету «Острозька акаде</w:t>
      </w:r>
      <w:r>
        <w:rPr>
          <w:rFonts w:ascii="Times New Roman" w:hAnsi="Times New Roman" w:cs="Times New Roman"/>
          <w:color w:val="auto"/>
          <w:sz w:val="24"/>
          <w:szCs w:val="24"/>
          <w:lang w:val="uk-UA"/>
        </w:rPr>
        <w:t xml:space="preserve">мія», 2014. – Вип. 46. – С. 208 – </w:t>
      </w:r>
      <w:r w:rsidRPr="00154217">
        <w:rPr>
          <w:rFonts w:ascii="Times New Roman" w:hAnsi="Times New Roman" w:cs="Times New Roman"/>
          <w:color w:val="auto"/>
          <w:sz w:val="24"/>
          <w:szCs w:val="24"/>
          <w:lang w:val="uk-UA"/>
        </w:rPr>
        <w:t xml:space="preserve">211.  </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i/>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Лінгвістичні особливості політичних текстів / „Науковий вісник Східноєвропейського національного університет</w:t>
      </w:r>
      <w:r>
        <w:rPr>
          <w:rFonts w:ascii="Times New Roman" w:hAnsi="Times New Roman" w:cs="Times New Roman"/>
          <w:color w:val="auto"/>
          <w:sz w:val="24"/>
          <w:szCs w:val="24"/>
          <w:lang w:val="uk-UA"/>
        </w:rPr>
        <w:t>у імені Лесі Українки ”, серія «</w:t>
      </w:r>
      <w:r w:rsidRPr="00154217">
        <w:rPr>
          <w:rFonts w:ascii="Times New Roman" w:hAnsi="Times New Roman" w:cs="Times New Roman"/>
          <w:color w:val="auto"/>
          <w:sz w:val="24"/>
          <w:szCs w:val="24"/>
          <w:lang w:val="uk-UA"/>
        </w:rPr>
        <w:t>Ф</w:t>
      </w:r>
      <w:r>
        <w:rPr>
          <w:rFonts w:ascii="Times New Roman" w:hAnsi="Times New Roman" w:cs="Times New Roman"/>
          <w:color w:val="auto"/>
          <w:sz w:val="24"/>
          <w:szCs w:val="24"/>
          <w:lang w:val="uk-UA"/>
        </w:rPr>
        <w:t>ілологічні науки. Мовознавство»</w:t>
      </w:r>
      <w:r w:rsidRPr="00154217">
        <w:rPr>
          <w:rFonts w:ascii="Times New Roman" w:hAnsi="Times New Roman" w:cs="Times New Roman"/>
          <w:color w:val="auto"/>
          <w:sz w:val="24"/>
          <w:szCs w:val="24"/>
          <w:lang w:val="uk-UA"/>
        </w:rPr>
        <w:t xml:space="preserve">. – 2014. </w:t>
      </w:r>
    </w:p>
    <w:p w:rsidR="00120856" w:rsidRPr="00154217" w:rsidRDefault="00120856" w:rsidP="0015260B">
      <w:pPr>
        <w:pStyle w:val="a1"/>
        <w:numPr>
          <w:ilvl w:val="0"/>
          <w:numId w:val="20"/>
        </w:numPr>
        <w:tabs>
          <w:tab w:val="clear" w:pos="708"/>
        </w:tabs>
        <w:spacing w:after="0" w:line="240" w:lineRule="auto"/>
        <w:ind w:left="0" w:firstLine="0"/>
        <w:jc w:val="both"/>
        <w:rPr>
          <w:rFonts w:ascii="Times New Roman" w:hAnsi="Times New Roman" w:cs="Times New Roman"/>
          <w:color w:val="auto"/>
          <w:sz w:val="24"/>
          <w:szCs w:val="24"/>
          <w:lang w:val="uk-UA"/>
        </w:rPr>
      </w:pPr>
      <w:r w:rsidRPr="00154217">
        <w:rPr>
          <w:rFonts w:ascii="Times New Roman" w:hAnsi="Times New Roman" w:cs="Times New Roman"/>
          <w:bCs/>
          <w:color w:val="auto"/>
          <w:sz w:val="24"/>
          <w:szCs w:val="24"/>
          <w:lang w:val="uk-UA"/>
        </w:rPr>
        <w:t xml:space="preserve">Худолій А. О. </w:t>
      </w:r>
      <w:r w:rsidRPr="00154217">
        <w:rPr>
          <w:rFonts w:ascii="Times New Roman" w:hAnsi="Times New Roman" w:cs="Times New Roman"/>
          <w:color w:val="auto"/>
          <w:sz w:val="24"/>
          <w:szCs w:val="24"/>
          <w:lang w:val="uk-UA"/>
        </w:rPr>
        <w:t xml:space="preserve"> Публічний дискурс та американо-російські відносини (упродовж каденції Б. Клінтона та Дж. Буша-мол.) // </w:t>
      </w:r>
      <w:r w:rsidRPr="00154217">
        <w:rPr>
          <w:rFonts w:ascii="Times New Roman" w:hAnsi="Times New Roman" w:cs="Times New Roman"/>
          <w:bCs/>
          <w:color w:val="auto"/>
          <w:sz w:val="24"/>
          <w:szCs w:val="24"/>
        </w:rPr>
        <w:t xml:space="preserve">«США: история, общество, культура»: Сборник докладов </w:t>
      </w:r>
      <w:r w:rsidRPr="00154217">
        <w:rPr>
          <w:rFonts w:ascii="Times New Roman" w:hAnsi="Times New Roman" w:cs="Times New Roman"/>
          <w:bCs/>
          <w:color w:val="auto"/>
          <w:sz w:val="24"/>
          <w:szCs w:val="24"/>
          <w:lang w:val="uk-UA"/>
        </w:rPr>
        <w:t>II</w:t>
      </w:r>
      <w:r w:rsidRPr="00154217">
        <w:rPr>
          <w:rFonts w:ascii="Times New Roman" w:hAnsi="Times New Roman" w:cs="Times New Roman"/>
          <w:bCs/>
          <w:color w:val="auto"/>
          <w:sz w:val="24"/>
          <w:szCs w:val="24"/>
        </w:rPr>
        <w:t xml:space="preserve"> Международной научной конференции (22 ноября 2013 г., г. Симферополь) / Таврический национальный университет имени В.</w:t>
      </w:r>
      <w:r>
        <w:rPr>
          <w:rFonts w:ascii="Times New Roman" w:hAnsi="Times New Roman" w:cs="Times New Roman"/>
          <w:bCs/>
          <w:color w:val="auto"/>
          <w:sz w:val="24"/>
          <w:szCs w:val="24"/>
          <w:lang w:val="uk-UA"/>
        </w:rPr>
        <w:t xml:space="preserve"> </w:t>
      </w:r>
      <w:r w:rsidRPr="00154217">
        <w:rPr>
          <w:rFonts w:ascii="Times New Roman" w:hAnsi="Times New Roman" w:cs="Times New Roman"/>
          <w:bCs/>
          <w:color w:val="auto"/>
          <w:sz w:val="24"/>
          <w:szCs w:val="24"/>
        </w:rPr>
        <w:t>И. Вернадского; От. ред. Д.В. Дорофеев. – Симферополь, 2014. – С. 8</w:t>
      </w:r>
      <w:r>
        <w:rPr>
          <w:rFonts w:ascii="Times New Roman" w:hAnsi="Times New Roman" w:cs="Times New Roman"/>
          <w:bCs/>
          <w:color w:val="auto"/>
          <w:sz w:val="24"/>
          <w:szCs w:val="24"/>
          <w:lang w:val="uk-UA"/>
        </w:rPr>
        <w:t xml:space="preserve"> – </w:t>
      </w:r>
      <w:r w:rsidRPr="00154217">
        <w:rPr>
          <w:rFonts w:ascii="Times New Roman" w:hAnsi="Times New Roman" w:cs="Times New Roman"/>
          <w:bCs/>
          <w:color w:val="auto"/>
          <w:sz w:val="24"/>
          <w:szCs w:val="24"/>
        </w:rPr>
        <w:t>11.</w:t>
      </w:r>
    </w:p>
    <w:p w:rsidR="00120856" w:rsidRPr="003A6199" w:rsidRDefault="00120856" w:rsidP="0015260B">
      <w:pPr>
        <w:pStyle w:val="ListParagraph"/>
        <w:numPr>
          <w:ilvl w:val="0"/>
          <w:numId w:val="20"/>
        </w:numPr>
        <w:tabs>
          <w:tab w:val="left" w:pos="0"/>
        </w:tabs>
        <w:suppressAutoHyphens/>
        <w:spacing w:after="0"/>
        <w:ind w:left="0" w:firstLine="0"/>
        <w:jc w:val="both"/>
        <w:rPr>
          <w:rFonts w:ascii="Times New Roman" w:hAnsi="Times New Roman"/>
          <w:sz w:val="24"/>
          <w:szCs w:val="24"/>
          <w:lang w:val="uk-UA"/>
        </w:rPr>
      </w:pPr>
      <w:r w:rsidRPr="003A6199">
        <w:rPr>
          <w:rFonts w:ascii="Times New Roman" w:hAnsi="Times New Roman"/>
          <w:sz w:val="24"/>
          <w:szCs w:val="24"/>
          <w:lang w:val="uk-UA"/>
        </w:rPr>
        <w:t>Коцюк Л. М. Особливості репрезентації слова в лексикографічній праці з позиції корпусної лінгвістики. // Науковий вісник Східноєвропейського національного університету ім. Лесі Українки. Випуск № 5(282). Серія: Філологічні науки – Луцьк, 2014. – С. 221 – 226.</w:t>
      </w:r>
    </w:p>
    <w:p w:rsidR="00120856" w:rsidRPr="003A6199" w:rsidRDefault="00120856" w:rsidP="0015260B">
      <w:pPr>
        <w:pStyle w:val="ListParagraph"/>
        <w:numPr>
          <w:ilvl w:val="0"/>
          <w:numId w:val="20"/>
        </w:numPr>
        <w:tabs>
          <w:tab w:val="left" w:pos="0"/>
        </w:tabs>
        <w:suppressAutoHyphens/>
        <w:spacing w:after="0"/>
        <w:ind w:left="0" w:firstLine="0"/>
        <w:jc w:val="both"/>
        <w:rPr>
          <w:rFonts w:ascii="Times New Roman" w:hAnsi="Times New Roman"/>
          <w:sz w:val="24"/>
          <w:szCs w:val="24"/>
          <w:lang w:val="uk-UA"/>
        </w:rPr>
      </w:pPr>
      <w:r w:rsidRPr="003A6199">
        <w:rPr>
          <w:rFonts w:ascii="Times New Roman" w:hAnsi="Times New Roman"/>
          <w:sz w:val="24"/>
          <w:szCs w:val="24"/>
          <w:lang w:val="uk-UA"/>
        </w:rPr>
        <w:t xml:space="preserve">Коцюк Л. М. </w:t>
      </w:r>
      <w:r w:rsidRPr="003A6199">
        <w:rPr>
          <w:rFonts w:ascii="Times New Roman" w:hAnsi="Times New Roman"/>
          <w:sz w:val="24"/>
          <w:szCs w:val="24"/>
          <w:lang w:val="en-US"/>
        </w:rPr>
        <w:t>Learner</w:t>
      </w:r>
      <w:r w:rsidRPr="003A6199">
        <w:rPr>
          <w:rFonts w:ascii="Times New Roman" w:hAnsi="Times New Roman"/>
          <w:sz w:val="24"/>
          <w:szCs w:val="24"/>
          <w:lang w:val="uk-UA"/>
        </w:rPr>
        <w:t xml:space="preserve"> </w:t>
      </w:r>
      <w:r w:rsidRPr="003A6199">
        <w:rPr>
          <w:rFonts w:ascii="Times New Roman" w:hAnsi="Times New Roman"/>
          <w:sz w:val="24"/>
          <w:szCs w:val="24"/>
          <w:lang w:val="en-US"/>
        </w:rPr>
        <w:t>Corpora</w:t>
      </w:r>
      <w:r w:rsidRPr="003A6199">
        <w:rPr>
          <w:rFonts w:ascii="Times New Roman" w:hAnsi="Times New Roman"/>
          <w:sz w:val="24"/>
          <w:szCs w:val="24"/>
          <w:lang w:val="uk-UA"/>
        </w:rPr>
        <w:t xml:space="preserve"> </w:t>
      </w:r>
      <w:r w:rsidRPr="003A6199">
        <w:rPr>
          <w:rFonts w:ascii="Times New Roman" w:hAnsi="Times New Roman"/>
          <w:sz w:val="24"/>
          <w:szCs w:val="24"/>
          <w:lang w:val="en-US"/>
        </w:rPr>
        <w:t>as</w:t>
      </w:r>
      <w:r w:rsidRPr="003A6199">
        <w:rPr>
          <w:rFonts w:ascii="Times New Roman" w:hAnsi="Times New Roman"/>
          <w:sz w:val="24"/>
          <w:szCs w:val="24"/>
          <w:lang w:val="uk-UA"/>
        </w:rPr>
        <w:t xml:space="preserve"> </w:t>
      </w:r>
      <w:r w:rsidRPr="003A6199">
        <w:rPr>
          <w:rFonts w:ascii="Times New Roman" w:hAnsi="Times New Roman"/>
          <w:sz w:val="24"/>
          <w:szCs w:val="24"/>
          <w:lang w:val="en-US"/>
        </w:rPr>
        <w:t>a</w:t>
      </w:r>
      <w:r w:rsidRPr="003A6199">
        <w:rPr>
          <w:rFonts w:ascii="Times New Roman" w:hAnsi="Times New Roman"/>
          <w:sz w:val="24"/>
          <w:szCs w:val="24"/>
          <w:lang w:val="uk-UA"/>
        </w:rPr>
        <w:t xml:space="preserve"> </w:t>
      </w:r>
      <w:r w:rsidRPr="003A6199">
        <w:rPr>
          <w:rFonts w:ascii="Times New Roman" w:hAnsi="Times New Roman"/>
          <w:sz w:val="24"/>
          <w:szCs w:val="24"/>
          <w:lang w:val="en-US"/>
        </w:rPr>
        <w:t>Feedback</w:t>
      </w:r>
      <w:r w:rsidRPr="003A6199">
        <w:rPr>
          <w:rFonts w:ascii="Times New Roman" w:hAnsi="Times New Roman"/>
          <w:sz w:val="24"/>
          <w:szCs w:val="24"/>
          <w:lang w:val="uk-UA"/>
        </w:rPr>
        <w:t xml:space="preserve"> </w:t>
      </w:r>
      <w:r w:rsidRPr="003A6199">
        <w:rPr>
          <w:rFonts w:ascii="Times New Roman" w:hAnsi="Times New Roman"/>
          <w:sz w:val="24"/>
          <w:szCs w:val="24"/>
          <w:lang w:val="en-US"/>
        </w:rPr>
        <w:t>on</w:t>
      </w:r>
      <w:r w:rsidRPr="003A6199">
        <w:rPr>
          <w:rFonts w:ascii="Times New Roman" w:hAnsi="Times New Roman"/>
          <w:sz w:val="24"/>
          <w:szCs w:val="24"/>
          <w:lang w:val="uk-UA"/>
        </w:rPr>
        <w:t xml:space="preserve"> </w:t>
      </w:r>
      <w:r w:rsidRPr="003A6199">
        <w:rPr>
          <w:rFonts w:ascii="Times New Roman" w:hAnsi="Times New Roman"/>
          <w:sz w:val="24"/>
          <w:szCs w:val="24"/>
          <w:lang w:val="en-US"/>
        </w:rPr>
        <w:t>Curriculum</w:t>
      </w:r>
      <w:r w:rsidRPr="003A6199">
        <w:rPr>
          <w:rFonts w:ascii="Times New Roman" w:hAnsi="Times New Roman"/>
          <w:sz w:val="24"/>
          <w:szCs w:val="24"/>
          <w:lang w:val="uk-UA"/>
        </w:rPr>
        <w:t>.//Наукові записки. Серія «Філологічна» – Випуск 46. – Острог: Видавництво НаУ «Острозька академія», 2014. – С. 10 – 14.</w:t>
      </w:r>
    </w:p>
    <w:p w:rsidR="00120856" w:rsidRPr="003A6199" w:rsidRDefault="00120856" w:rsidP="003A6199">
      <w:pPr>
        <w:pStyle w:val="a1"/>
        <w:tabs>
          <w:tab w:val="clear" w:pos="708"/>
          <w:tab w:val="left" w:pos="1263"/>
          <w:tab w:val="left" w:pos="1818"/>
          <w:tab w:val="left" w:pos="2373"/>
          <w:tab w:val="left" w:pos="2535"/>
        </w:tabs>
        <w:spacing w:after="0" w:line="240" w:lineRule="auto"/>
        <w:jc w:val="both"/>
        <w:rPr>
          <w:rFonts w:ascii="Times New Roman" w:hAnsi="Times New Roman" w:cs="Times New Roman"/>
          <w:sz w:val="24"/>
          <w:szCs w:val="24"/>
          <w:lang w:val="uk-UA"/>
        </w:rPr>
      </w:pPr>
      <w:r w:rsidRPr="003A6199">
        <w:rPr>
          <w:rFonts w:ascii="Times New Roman" w:hAnsi="Times New Roman" w:cs="Times New Roman"/>
          <w:sz w:val="24"/>
          <w:szCs w:val="24"/>
          <w:lang w:val="uk-UA"/>
        </w:rPr>
        <w:t>11. Заблоцький Ю.В. Сучасні підходи до вивчення термінології // Науковий вісник Східноєвропейського національного університету імені Лесі Українки. Серія: Філологічні науки. – № 5 (282). – 2014. – С. 193-197.</w:t>
      </w:r>
    </w:p>
    <w:p w:rsidR="00120856" w:rsidRPr="003A6199" w:rsidRDefault="00120856" w:rsidP="003A6199">
      <w:pPr>
        <w:pStyle w:val="a1"/>
        <w:tabs>
          <w:tab w:val="clear" w:pos="708"/>
          <w:tab w:val="left" w:pos="1263"/>
          <w:tab w:val="left" w:pos="1818"/>
          <w:tab w:val="left" w:pos="2373"/>
          <w:tab w:val="left" w:pos="2535"/>
        </w:tabs>
        <w:spacing w:after="0" w:line="240" w:lineRule="auto"/>
        <w:jc w:val="both"/>
        <w:rPr>
          <w:rFonts w:ascii="Times New Roman" w:hAnsi="Times New Roman" w:cs="Times New Roman"/>
          <w:sz w:val="24"/>
          <w:szCs w:val="24"/>
          <w:lang w:val="uk-UA"/>
        </w:rPr>
      </w:pPr>
      <w:r w:rsidRPr="003A6199">
        <w:rPr>
          <w:rFonts w:ascii="Times New Roman" w:hAnsi="Times New Roman" w:cs="Times New Roman"/>
          <w:sz w:val="24"/>
          <w:szCs w:val="24"/>
          <w:lang w:val="uk-UA"/>
        </w:rPr>
        <w:t>12. Пелипенко О. А. Вербалізація концепту невизначено-малої кількості в пресі Великобританії. - Збірник матеріалів науково-практичної конференції, присвяченої 65-річчю Горлівського педагогічного інституту іноземних мов.</w:t>
      </w:r>
    </w:p>
    <w:p w:rsidR="00120856" w:rsidRPr="003A6199" w:rsidRDefault="00120856" w:rsidP="003A6199">
      <w:pPr>
        <w:pStyle w:val="a1"/>
        <w:tabs>
          <w:tab w:val="clear" w:pos="708"/>
          <w:tab w:val="left" w:pos="1263"/>
          <w:tab w:val="left" w:pos="1818"/>
          <w:tab w:val="left" w:pos="2373"/>
          <w:tab w:val="left" w:pos="2535"/>
        </w:tabs>
        <w:spacing w:after="0" w:line="240" w:lineRule="auto"/>
        <w:jc w:val="both"/>
        <w:rPr>
          <w:rFonts w:ascii="Times New Roman" w:hAnsi="Times New Roman" w:cs="Times New Roman"/>
          <w:sz w:val="24"/>
          <w:szCs w:val="24"/>
          <w:lang w:val="uk-UA"/>
        </w:rPr>
      </w:pPr>
      <w:r w:rsidRPr="003A6199">
        <w:rPr>
          <w:rFonts w:ascii="Times New Roman" w:hAnsi="Times New Roman" w:cs="Times New Roman"/>
          <w:sz w:val="24"/>
          <w:szCs w:val="24"/>
          <w:lang w:val="uk-UA"/>
        </w:rPr>
        <w:t xml:space="preserve">13. Пелипенко О. А. </w:t>
      </w:r>
      <w:r w:rsidRPr="003A6199">
        <w:rPr>
          <w:rFonts w:ascii="Times New Roman" w:hAnsi="Times New Roman" w:cs="Times New Roman"/>
          <w:sz w:val="24"/>
          <w:szCs w:val="24"/>
          <w:lang w:val="es-ES"/>
        </w:rPr>
        <w:t>Predicados</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de</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cambio</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del</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indicio</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cuantitativo</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en</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la</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prensa</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hisp</w:t>
      </w:r>
      <w:r w:rsidRPr="003A6199">
        <w:rPr>
          <w:rFonts w:ascii="Times New Roman" w:hAnsi="Times New Roman" w:cs="Times New Roman"/>
          <w:sz w:val="24"/>
          <w:szCs w:val="24"/>
          <w:lang w:val="uk-UA"/>
        </w:rPr>
        <w:t>á</w:t>
      </w:r>
      <w:r w:rsidRPr="003A6199">
        <w:rPr>
          <w:rFonts w:ascii="Times New Roman" w:hAnsi="Times New Roman" w:cs="Times New Roman"/>
          <w:sz w:val="24"/>
          <w:szCs w:val="24"/>
          <w:lang w:val="es-ES"/>
        </w:rPr>
        <w:t>nica</w:t>
      </w:r>
      <w:r w:rsidRPr="003A6199">
        <w:rPr>
          <w:rFonts w:ascii="Times New Roman" w:hAnsi="Times New Roman" w:cs="Times New Roman"/>
          <w:sz w:val="24"/>
          <w:szCs w:val="24"/>
          <w:lang w:val="uk-UA"/>
        </w:rPr>
        <w:t xml:space="preserve">  (Предикати зміни кількісної ознаки в іспаномовній пресі). - </w:t>
      </w:r>
      <w:r w:rsidRPr="003A6199">
        <w:rPr>
          <w:rFonts w:ascii="Times New Roman" w:hAnsi="Times New Roman" w:cs="Times New Roman"/>
          <w:sz w:val="24"/>
          <w:szCs w:val="24"/>
          <w:lang w:val="es-ES"/>
        </w:rPr>
        <w:t>M</w:t>
      </w:r>
      <w:r w:rsidRPr="003A6199">
        <w:rPr>
          <w:rFonts w:ascii="Times New Roman" w:hAnsi="Times New Roman" w:cs="Times New Roman"/>
          <w:sz w:val="24"/>
          <w:szCs w:val="24"/>
          <w:lang w:val="uk-UA"/>
        </w:rPr>
        <w:t xml:space="preserve">атеріали Четвертого конгресу іспаністів України, 2014. </w:t>
      </w:r>
    </w:p>
    <w:p w:rsidR="00120856" w:rsidRPr="003A6199" w:rsidRDefault="00120856" w:rsidP="003A6199">
      <w:pPr>
        <w:pStyle w:val="a1"/>
        <w:tabs>
          <w:tab w:val="clear" w:pos="708"/>
          <w:tab w:val="left" w:pos="1263"/>
          <w:tab w:val="left" w:pos="1818"/>
          <w:tab w:val="left" w:pos="2373"/>
          <w:tab w:val="left" w:pos="2535"/>
        </w:tabs>
        <w:spacing w:after="0" w:line="240" w:lineRule="auto"/>
        <w:jc w:val="both"/>
        <w:rPr>
          <w:rFonts w:ascii="Times New Roman" w:hAnsi="Times New Roman" w:cs="Times New Roman"/>
          <w:sz w:val="24"/>
          <w:szCs w:val="24"/>
          <w:lang w:val="uk-UA"/>
        </w:rPr>
      </w:pPr>
      <w:r w:rsidRPr="003A6199">
        <w:rPr>
          <w:rFonts w:ascii="Times New Roman" w:hAnsi="Times New Roman" w:cs="Times New Roman"/>
          <w:sz w:val="24"/>
          <w:szCs w:val="24"/>
          <w:lang w:val="uk-UA"/>
        </w:rPr>
        <w:t>14. Пелипенко О А. Подано до друку в збірнику матеріалів П’ятого конгресу іспаністів України статтю “</w:t>
      </w:r>
      <w:r w:rsidRPr="003A6199">
        <w:rPr>
          <w:rFonts w:ascii="Times New Roman" w:hAnsi="Times New Roman" w:cs="Times New Roman"/>
          <w:sz w:val="24"/>
          <w:szCs w:val="24"/>
          <w:lang w:val="es-ES"/>
        </w:rPr>
        <w:t>El</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concepto</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de</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poquedad</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en</w:t>
      </w:r>
      <w:r w:rsidRPr="003A6199">
        <w:rPr>
          <w:rFonts w:ascii="Times New Roman" w:hAnsi="Times New Roman" w:cs="Times New Roman"/>
          <w:sz w:val="24"/>
          <w:szCs w:val="24"/>
          <w:lang w:val="uk-UA"/>
        </w:rPr>
        <w:t xml:space="preserve"> </w:t>
      </w:r>
      <w:r w:rsidRPr="003A6199">
        <w:rPr>
          <w:rFonts w:ascii="Times New Roman" w:hAnsi="Times New Roman" w:cs="Times New Roman"/>
          <w:sz w:val="24"/>
          <w:szCs w:val="24"/>
          <w:lang w:val="es-ES"/>
        </w:rPr>
        <w:t>las</w:t>
      </w:r>
      <w:r w:rsidRPr="003A6199">
        <w:rPr>
          <w:rFonts w:ascii="Times New Roman" w:hAnsi="Times New Roman" w:cs="Times New Roman"/>
          <w:sz w:val="24"/>
          <w:szCs w:val="24"/>
        </w:rPr>
        <w:t xml:space="preserve"> </w:t>
      </w:r>
      <w:r w:rsidRPr="003A6199">
        <w:rPr>
          <w:rFonts w:ascii="Times New Roman" w:hAnsi="Times New Roman" w:cs="Times New Roman"/>
          <w:sz w:val="24"/>
          <w:szCs w:val="24"/>
          <w:lang w:val="es-ES"/>
        </w:rPr>
        <w:t>obras</w:t>
      </w:r>
      <w:r w:rsidRPr="003A6199">
        <w:rPr>
          <w:rFonts w:ascii="Times New Roman" w:hAnsi="Times New Roman" w:cs="Times New Roman"/>
          <w:sz w:val="24"/>
          <w:szCs w:val="24"/>
        </w:rPr>
        <w:t xml:space="preserve"> </w:t>
      </w:r>
      <w:r w:rsidRPr="003A6199">
        <w:rPr>
          <w:rFonts w:ascii="Times New Roman" w:hAnsi="Times New Roman" w:cs="Times New Roman"/>
          <w:sz w:val="24"/>
          <w:szCs w:val="24"/>
          <w:lang w:val="es-ES"/>
        </w:rPr>
        <w:t>de</w:t>
      </w:r>
      <w:r w:rsidRPr="003A6199">
        <w:rPr>
          <w:rFonts w:ascii="Times New Roman" w:hAnsi="Times New Roman" w:cs="Times New Roman"/>
          <w:sz w:val="24"/>
          <w:szCs w:val="24"/>
        </w:rPr>
        <w:t xml:space="preserve"> </w:t>
      </w:r>
      <w:r w:rsidRPr="003A6199">
        <w:rPr>
          <w:rFonts w:ascii="Times New Roman" w:hAnsi="Times New Roman" w:cs="Times New Roman"/>
          <w:sz w:val="24"/>
          <w:szCs w:val="24"/>
          <w:lang w:val="es-ES"/>
        </w:rPr>
        <w:t>escritores</w:t>
      </w:r>
      <w:r w:rsidRPr="003A6199">
        <w:rPr>
          <w:rFonts w:ascii="Times New Roman" w:hAnsi="Times New Roman" w:cs="Times New Roman"/>
          <w:sz w:val="24"/>
          <w:szCs w:val="24"/>
        </w:rPr>
        <w:t xml:space="preserve"> </w:t>
      </w:r>
      <w:r w:rsidRPr="003A6199">
        <w:rPr>
          <w:rFonts w:ascii="Times New Roman" w:hAnsi="Times New Roman" w:cs="Times New Roman"/>
          <w:sz w:val="24"/>
          <w:szCs w:val="24"/>
          <w:lang w:val="es-ES"/>
        </w:rPr>
        <w:t>hisp</w:t>
      </w:r>
      <w:r w:rsidRPr="003A6199">
        <w:rPr>
          <w:rFonts w:ascii="Times New Roman" w:hAnsi="Times New Roman" w:cs="Times New Roman"/>
          <w:sz w:val="24"/>
          <w:szCs w:val="24"/>
        </w:rPr>
        <w:t>á</w:t>
      </w:r>
      <w:r w:rsidRPr="003A6199">
        <w:rPr>
          <w:rFonts w:ascii="Times New Roman" w:hAnsi="Times New Roman" w:cs="Times New Roman"/>
          <w:sz w:val="24"/>
          <w:szCs w:val="24"/>
          <w:lang w:val="es-ES"/>
        </w:rPr>
        <w:t>nicos</w:t>
      </w:r>
      <w:r w:rsidRPr="003A6199">
        <w:rPr>
          <w:rFonts w:ascii="Times New Roman" w:hAnsi="Times New Roman" w:cs="Times New Roman"/>
          <w:sz w:val="24"/>
          <w:szCs w:val="24"/>
        </w:rPr>
        <w:t>” (Концепт малої кількості в творах іспаномовних письменників). Запланований час виходу збірника – літо 2015 р.</w:t>
      </w:r>
    </w:p>
    <w:p w:rsidR="00120856" w:rsidRPr="003A6199" w:rsidRDefault="00120856" w:rsidP="003A6199">
      <w:pPr>
        <w:pStyle w:val="a1"/>
        <w:tabs>
          <w:tab w:val="clear" w:pos="708"/>
          <w:tab w:val="left" w:pos="1263"/>
          <w:tab w:val="left" w:pos="1818"/>
          <w:tab w:val="left" w:pos="2373"/>
          <w:tab w:val="left" w:pos="2535"/>
        </w:tabs>
        <w:spacing w:after="0" w:line="240" w:lineRule="auto"/>
        <w:jc w:val="both"/>
        <w:rPr>
          <w:rFonts w:ascii="Times New Roman" w:hAnsi="Times New Roman" w:cs="Times New Roman"/>
          <w:color w:val="auto"/>
          <w:sz w:val="24"/>
          <w:szCs w:val="24"/>
          <w:lang w:val="uk-UA"/>
        </w:rPr>
      </w:pPr>
      <w:r w:rsidRPr="003A6199">
        <w:rPr>
          <w:rFonts w:ascii="Times New Roman" w:hAnsi="Times New Roman" w:cs="Times New Roman"/>
          <w:sz w:val="24"/>
          <w:szCs w:val="24"/>
          <w:lang w:val="uk-UA"/>
        </w:rPr>
        <w:t xml:space="preserve">15. </w:t>
      </w:r>
      <w:r w:rsidRPr="003A6199">
        <w:rPr>
          <w:rFonts w:ascii="Times New Roman" w:hAnsi="Times New Roman" w:cs="Times New Roman"/>
          <w:color w:val="auto"/>
          <w:sz w:val="24"/>
          <w:szCs w:val="24"/>
          <w:lang w:val="uk-UA"/>
        </w:rPr>
        <w:t>Лещак О. В.</w:t>
      </w:r>
      <w:r w:rsidRPr="003A6199">
        <w:rPr>
          <w:rFonts w:ascii="Times New Roman" w:hAnsi="Times New Roman" w:cs="Times New Roman"/>
          <w:b/>
          <w:color w:val="auto"/>
          <w:sz w:val="24"/>
          <w:szCs w:val="24"/>
          <w:lang w:val="uk-UA"/>
        </w:rPr>
        <w:t xml:space="preserve"> </w:t>
      </w:r>
      <w:r w:rsidRPr="003A6199">
        <w:rPr>
          <w:rStyle w:val="Emphasis"/>
          <w:rFonts w:ascii="Times New Roman" w:hAnsi="Times New Roman"/>
          <w:iCs/>
          <w:color w:val="auto"/>
          <w:sz w:val="24"/>
          <w:szCs w:val="24"/>
          <w:lang w:val="pl-PL"/>
        </w:rPr>
        <w:t xml:space="preserve">Społeczny i empiryczny charakter transcendentalnego antropocentryzmu Immanuela Kanta: istota i lokalizacja tzw. „natury ludzkiej”, </w:t>
      </w:r>
      <w:r w:rsidRPr="003A6199">
        <w:rPr>
          <w:rFonts w:ascii="Times New Roman" w:hAnsi="Times New Roman" w:cs="Times New Roman"/>
          <w:color w:val="auto"/>
          <w:sz w:val="24"/>
          <w:szCs w:val="24"/>
          <w:lang w:val="pl-PL"/>
        </w:rPr>
        <w:t>In: Respectus Philologicus, 2014 Nr. 25 (30), p.185-19</w:t>
      </w:r>
    </w:p>
    <w:p w:rsidR="00120856" w:rsidRPr="005713FE" w:rsidRDefault="00120856" w:rsidP="005713FE">
      <w:pPr>
        <w:tabs>
          <w:tab w:val="left" w:pos="315"/>
        </w:tabs>
        <w:ind w:firstLine="567"/>
        <w:jc w:val="center"/>
        <w:rPr>
          <w:bCs/>
          <w:i/>
          <w:iCs/>
          <w:lang w:val="uk-UA"/>
        </w:rPr>
      </w:pPr>
      <w:r w:rsidRPr="005713FE">
        <w:rPr>
          <w:bCs/>
          <w:i/>
          <w:lang w:val="uk-UA"/>
        </w:rPr>
        <w:t>Монографії:</w:t>
      </w:r>
    </w:p>
    <w:p w:rsidR="00120856" w:rsidRDefault="00120856" w:rsidP="00392910">
      <w:pPr>
        <w:ind w:firstLine="720"/>
        <w:jc w:val="both"/>
        <w:rPr>
          <w:lang w:val="uk-UA"/>
        </w:rPr>
      </w:pPr>
      <w:r w:rsidRPr="00154217">
        <w:rPr>
          <w:lang w:val="uk-UA"/>
        </w:rPr>
        <w:t>Лещак О.</w:t>
      </w:r>
      <w:r>
        <w:rPr>
          <w:lang w:val="uk-UA"/>
        </w:rPr>
        <w:t xml:space="preserve"> </w:t>
      </w:r>
      <w:r w:rsidRPr="00154217">
        <w:rPr>
          <w:lang w:val="uk-UA"/>
        </w:rPr>
        <w:t xml:space="preserve">В. Монографія:  </w:t>
      </w:r>
      <w:r w:rsidRPr="00154217">
        <w:rPr>
          <w:lang w:val="pl-PL"/>
        </w:rPr>
        <w:t>Rosyjski</w:t>
      </w:r>
      <w:r w:rsidRPr="00154217">
        <w:rPr>
          <w:lang w:val="uk-UA"/>
        </w:rPr>
        <w:t xml:space="preserve"> </w:t>
      </w:r>
      <w:r w:rsidRPr="00154217">
        <w:rPr>
          <w:lang w:val="pl-PL"/>
        </w:rPr>
        <w:t>etniczny</w:t>
      </w:r>
      <w:r w:rsidRPr="00154217">
        <w:rPr>
          <w:lang w:val="uk-UA"/>
        </w:rPr>
        <w:t xml:space="preserve"> </w:t>
      </w:r>
      <w:r w:rsidRPr="00154217">
        <w:rPr>
          <w:lang w:val="pl-PL"/>
        </w:rPr>
        <w:t>obraz</w:t>
      </w:r>
      <w:r w:rsidRPr="00154217">
        <w:rPr>
          <w:lang w:val="uk-UA"/>
        </w:rPr>
        <w:t xml:space="preserve"> ś</w:t>
      </w:r>
      <w:r w:rsidRPr="00154217">
        <w:rPr>
          <w:lang w:val="pl-PL"/>
        </w:rPr>
        <w:t>wiata</w:t>
      </w:r>
      <w:r w:rsidRPr="00154217">
        <w:rPr>
          <w:lang w:val="uk-UA"/>
        </w:rPr>
        <w:t xml:space="preserve"> </w:t>
      </w:r>
      <w:r w:rsidRPr="00154217">
        <w:rPr>
          <w:lang w:val="pl-PL"/>
        </w:rPr>
        <w:t>w</w:t>
      </w:r>
      <w:r w:rsidRPr="00154217">
        <w:rPr>
          <w:lang w:val="uk-UA"/>
        </w:rPr>
        <w:t xml:space="preserve"> </w:t>
      </w:r>
      <w:r w:rsidRPr="00154217">
        <w:rPr>
          <w:lang w:val="pl-PL"/>
        </w:rPr>
        <w:t>aspekcie</w:t>
      </w:r>
      <w:r w:rsidRPr="00154217">
        <w:rPr>
          <w:lang w:val="uk-UA"/>
        </w:rPr>
        <w:t xml:space="preserve"> </w:t>
      </w:r>
      <w:r w:rsidRPr="00154217">
        <w:rPr>
          <w:lang w:val="pl-PL"/>
        </w:rPr>
        <w:t>kulturowo</w:t>
      </w:r>
      <w:r w:rsidRPr="00154217">
        <w:rPr>
          <w:lang w:val="uk-UA"/>
        </w:rPr>
        <w:t>-</w:t>
      </w:r>
      <w:r w:rsidRPr="00154217">
        <w:rPr>
          <w:lang w:val="pl-PL"/>
        </w:rPr>
        <w:t>cywilizacyjnym</w:t>
      </w:r>
      <w:r w:rsidRPr="00154217">
        <w:rPr>
          <w:lang w:val="uk-UA"/>
        </w:rPr>
        <w:t xml:space="preserve"> </w:t>
      </w:r>
      <w:r w:rsidRPr="00154217">
        <w:rPr>
          <w:lang w:val="pl-PL"/>
        </w:rPr>
        <w:t>i</w:t>
      </w:r>
      <w:r w:rsidRPr="00154217">
        <w:rPr>
          <w:lang w:val="uk-UA"/>
        </w:rPr>
        <w:t xml:space="preserve"> </w:t>
      </w:r>
      <w:r w:rsidRPr="00154217">
        <w:rPr>
          <w:lang w:val="pl-PL"/>
        </w:rPr>
        <w:t>lingwosemiotycznym</w:t>
      </w:r>
      <w:r w:rsidRPr="00154217">
        <w:rPr>
          <w:rStyle w:val="Emphasis"/>
          <w:iCs/>
          <w:lang w:val="uk-UA"/>
        </w:rPr>
        <w:t xml:space="preserve">, </w:t>
      </w:r>
      <w:r w:rsidRPr="00154217">
        <w:rPr>
          <w:lang w:val="pl-PL"/>
        </w:rPr>
        <w:t>Toru</w:t>
      </w:r>
      <w:r w:rsidRPr="00154217">
        <w:rPr>
          <w:lang w:val="uk-UA"/>
        </w:rPr>
        <w:t xml:space="preserve">ń, 2014, 237 </w:t>
      </w:r>
      <w:r w:rsidRPr="00154217">
        <w:rPr>
          <w:lang w:val="pl-PL"/>
        </w:rPr>
        <w:t>s</w:t>
      </w:r>
      <w:r>
        <w:rPr>
          <w:lang w:val="uk-UA"/>
        </w:rPr>
        <w:t>.</w:t>
      </w:r>
    </w:p>
    <w:p w:rsidR="00120856" w:rsidRDefault="00120856" w:rsidP="00392910">
      <w:pPr>
        <w:ind w:firstLine="720"/>
        <w:jc w:val="both"/>
        <w:rPr>
          <w:lang w:val="uk-UA"/>
        </w:rPr>
      </w:pPr>
    </w:p>
    <w:p w:rsidR="00120856" w:rsidRDefault="00120856" w:rsidP="006B4B1D">
      <w:pPr>
        <w:jc w:val="center"/>
        <w:rPr>
          <w:b/>
          <w:lang w:val="uk-UA"/>
        </w:rPr>
      </w:pPr>
    </w:p>
    <w:p w:rsidR="00120856" w:rsidRDefault="00120856" w:rsidP="00E33A3A">
      <w:pPr>
        <w:pStyle w:val="BodyText"/>
        <w:ind w:firstLine="513"/>
        <w:jc w:val="center"/>
        <w:rPr>
          <w:b/>
          <w:sz w:val="24"/>
          <w:szCs w:val="24"/>
        </w:rPr>
      </w:pPr>
      <w:r>
        <w:rPr>
          <w:b/>
        </w:rPr>
        <w:br w:type="page"/>
      </w:r>
      <w:r>
        <w:rPr>
          <w:b/>
          <w:sz w:val="24"/>
          <w:szCs w:val="24"/>
        </w:rPr>
        <w:t xml:space="preserve">ЕКОНОМІЧНИЙ ФАКУЛЬТЕТ </w:t>
      </w:r>
    </w:p>
    <w:p w:rsidR="00120856" w:rsidRPr="00186D59" w:rsidRDefault="00120856" w:rsidP="00655CED">
      <w:pPr>
        <w:ind w:firstLine="708"/>
        <w:jc w:val="both"/>
        <w:rPr>
          <w:lang w:val="uk-UA"/>
        </w:rPr>
      </w:pPr>
      <w:r w:rsidRPr="00186D59">
        <w:t xml:space="preserve">Економічний факультет створений за наказом ректора НаУОА № 45 від 22 серпня 1995 р. На факультеті здійснюється підготовка фахівців за напрямами </w:t>
      </w:r>
      <w:r w:rsidRPr="00186D59">
        <w:rPr>
          <w:lang w:val="uk-UA"/>
        </w:rPr>
        <w:t xml:space="preserve">6.030508 </w:t>
      </w:r>
      <w:r w:rsidRPr="00186D59">
        <w:t>«Фінанси та кредит»</w:t>
      </w:r>
      <w:r w:rsidRPr="00186D59">
        <w:rPr>
          <w:lang w:val="uk-UA"/>
        </w:rPr>
        <w:t>, 6.030502</w:t>
      </w:r>
      <w:r w:rsidRPr="00186D59">
        <w:t xml:space="preserve"> «Економічна кібернетика»</w:t>
      </w:r>
      <w:r w:rsidRPr="00186D59">
        <w:rPr>
          <w:lang w:val="uk-UA"/>
        </w:rPr>
        <w:t xml:space="preserve"> та 6.030509 «облік і аудит»</w:t>
      </w:r>
      <w:r w:rsidRPr="00186D59">
        <w:t xml:space="preserve">, </w:t>
      </w:r>
      <w:r w:rsidRPr="00186D59">
        <w:rPr>
          <w:lang w:val="uk-UA"/>
        </w:rPr>
        <w:t>а також за спеціальностями 7.03050801 та  8.03050801</w:t>
      </w:r>
      <w:r w:rsidRPr="00186D59">
        <w:t xml:space="preserve"> «Фінанси та кредит»</w:t>
      </w:r>
      <w:r w:rsidRPr="00186D59">
        <w:rPr>
          <w:lang w:val="uk-UA"/>
        </w:rPr>
        <w:t>, 7.03050201 та 8.03050201</w:t>
      </w:r>
      <w:r w:rsidRPr="00186D59">
        <w:t xml:space="preserve"> «Економічна кібернетика». Основною метою факультету є підготовка конкурентоспроможних фахівців на ринку праці. </w:t>
      </w:r>
    </w:p>
    <w:p w:rsidR="00120856" w:rsidRPr="00186D59" w:rsidRDefault="00120856" w:rsidP="00655CED">
      <w:pPr>
        <w:ind w:firstLine="708"/>
        <w:jc w:val="both"/>
        <w:rPr>
          <w:lang w:val="uk-UA"/>
        </w:rPr>
      </w:pPr>
      <w:r w:rsidRPr="00186D59">
        <w:rPr>
          <w:lang w:val="uk-UA"/>
        </w:rPr>
        <w:t>Підготовку фахівців забезпечують три кафедри: кафедра економічної теорії, менеджменту і маркетингу; кафедра фінансів, обліку і аудиту; кафедра економіко-математичного моделювання та інформаційних технологій.</w:t>
      </w:r>
    </w:p>
    <w:p w:rsidR="00120856" w:rsidRPr="00186D59" w:rsidRDefault="00120856" w:rsidP="00655CED">
      <w:pPr>
        <w:jc w:val="both"/>
        <w:rPr>
          <w:lang w:val="uk-UA"/>
        </w:rPr>
      </w:pPr>
      <w:r w:rsidRPr="00186D59">
        <w:rPr>
          <w:lang w:val="uk-UA"/>
        </w:rPr>
        <w:tab/>
      </w:r>
      <w:r w:rsidRPr="00186D59">
        <w:rPr>
          <w:rStyle w:val="Strong"/>
          <w:b w:val="0"/>
          <w:bCs/>
          <w:lang w:val="uk-UA"/>
        </w:rPr>
        <w:t>Факультет співпрацює з навчальними закладами, освітніми установами України та зарубіжжя:</w:t>
      </w:r>
      <w:r w:rsidRPr="00186D59">
        <w:t> </w:t>
      </w:r>
      <w:r w:rsidRPr="00186D59">
        <w:rPr>
          <w:lang w:val="uk-UA"/>
        </w:rPr>
        <w:t xml:space="preserve">Київський національний економічний університет імені Вадима Гетьмана, Національний університет водного господарства та природокористування, Львівський національний університет імені Івана Франка, Тернопільський національний економічний університет, Європейський університет, Міжнародна академія управління персоналом, Луцький державний технічний університет, Східноєвропейський національний університет імені Лесі Українки, Національний університет ДПС України, Полтавський університет споживчої кооперації України, Національний технічний університет України «КПІ», Київський національний торговельно-економічний університет, Національний університет «Києво-Могилянська академія», Приватний вищий навчальний заклад «МЕГУ імені академіка С. Дем’янчука», Національний університет </w:t>
      </w:r>
      <w:r w:rsidRPr="00186D59">
        <w:t> </w:t>
      </w:r>
      <w:r w:rsidRPr="00186D59">
        <w:rPr>
          <w:lang w:val="uk-UA"/>
        </w:rPr>
        <w:t>«Львівська політехніка», Львівський державний аграрний університет, Поліський державний університет (м. Пінськ, Білорусія), Київська школа економіки, Вища школа бізнесу та підприємництва (Островєц Швєнтокшиський, Польща); Вища школа маркетингового управління і іноземних мов (Катовіце, Польща); Вища школа безпеки управління (Кошица, Словаччина); Школа Бізнес-Адміністрування (Карвіна, Чеська республіка); Ліверпульський університет (Ліверпуль, Великобританія); Університет Міньо (Брага, Португалія).</w:t>
      </w:r>
    </w:p>
    <w:p w:rsidR="00120856" w:rsidRPr="00186D59" w:rsidRDefault="00120856" w:rsidP="00655CED">
      <w:pPr>
        <w:ind w:firstLine="360"/>
        <w:jc w:val="both"/>
        <w:rPr>
          <w:lang w:val="uk-UA"/>
        </w:rPr>
      </w:pPr>
    </w:p>
    <w:p w:rsidR="00120856" w:rsidRPr="00655CED" w:rsidRDefault="00120856" w:rsidP="00A71B4F">
      <w:pPr>
        <w:rPr>
          <w:b/>
          <w:i/>
          <w:lang w:val="uk-UA"/>
        </w:rPr>
      </w:pPr>
      <w:r w:rsidRPr="00655CED">
        <w:rPr>
          <w:b/>
          <w:i/>
          <w:lang w:val="uk-UA"/>
        </w:rPr>
        <w:t>Кафедра фінансів, обліку та аудиту</w:t>
      </w:r>
    </w:p>
    <w:p w:rsidR="00120856" w:rsidRPr="00186D59" w:rsidRDefault="00120856" w:rsidP="00655CED">
      <w:pPr>
        <w:ind w:firstLine="709"/>
        <w:jc w:val="both"/>
        <w:rPr>
          <w:lang w:val="uk-UA"/>
        </w:rPr>
      </w:pPr>
    </w:p>
    <w:p w:rsidR="00120856" w:rsidRPr="00186D59" w:rsidRDefault="00120856" w:rsidP="00655CED">
      <w:pPr>
        <w:ind w:firstLine="709"/>
        <w:jc w:val="both"/>
        <w:rPr>
          <w:lang w:val="uk-UA"/>
        </w:rPr>
      </w:pPr>
      <w:r w:rsidRPr="00186D59">
        <w:rPr>
          <w:lang w:val="uk-UA"/>
        </w:rPr>
        <w:t>Наукова робота на кафедрі здійснюється за напрямком зареєстрованої комп</w:t>
      </w:r>
      <w:r>
        <w:rPr>
          <w:lang w:val="uk-UA"/>
        </w:rPr>
        <w:t>лексної науково-дослідної теми «</w:t>
      </w:r>
      <w:r w:rsidRPr="00186D59">
        <w:rPr>
          <w:lang w:val="uk-UA"/>
        </w:rPr>
        <w:t xml:space="preserve">Науково-методологічні та </w:t>
      </w:r>
      <w:r>
        <w:rPr>
          <w:lang w:val="uk-UA"/>
        </w:rPr>
        <w:t xml:space="preserve">організаційні засади формування </w:t>
      </w:r>
      <w:r w:rsidRPr="00186D59">
        <w:rPr>
          <w:lang w:val="uk-UA"/>
        </w:rPr>
        <w:t>конкурентоспроможності національ</w:t>
      </w:r>
      <w:r>
        <w:rPr>
          <w:lang w:val="uk-UA"/>
        </w:rPr>
        <w:t>ної економіки в ринкових умовах»</w:t>
      </w:r>
      <w:r w:rsidRPr="00186D59">
        <w:rPr>
          <w:lang w:val="uk-UA"/>
        </w:rPr>
        <w:t xml:space="preserve"> (номер державної реєстрації 0102</w:t>
      </w:r>
      <w:r w:rsidRPr="00186D59">
        <w:t>U</w:t>
      </w:r>
      <w:r w:rsidRPr="00186D59">
        <w:rPr>
          <w:lang w:val="uk-UA"/>
        </w:rPr>
        <w:t xml:space="preserve">005190). </w:t>
      </w:r>
    </w:p>
    <w:p w:rsidR="00120856" w:rsidRPr="003A6199" w:rsidRDefault="00120856" w:rsidP="00655CED">
      <w:pPr>
        <w:jc w:val="center"/>
        <w:rPr>
          <w:i/>
          <w:lang w:val="uk-UA"/>
        </w:rPr>
      </w:pPr>
      <w:r w:rsidRPr="003A6199">
        <w:rPr>
          <w:i/>
          <w:lang w:val="uk-UA"/>
        </w:rPr>
        <w:t>Наукові конференції:</w:t>
      </w:r>
    </w:p>
    <w:p w:rsidR="00120856" w:rsidRPr="00186D59" w:rsidRDefault="00120856" w:rsidP="00655CED">
      <w:pPr>
        <w:jc w:val="both"/>
        <w:rPr>
          <w:lang w:val="uk-UA"/>
        </w:rPr>
      </w:pPr>
      <w:r w:rsidRPr="00186D59">
        <w:rPr>
          <w:lang w:val="uk-UA"/>
        </w:rPr>
        <w:t>На виконання затвердженої теми проведено Міжнародну науково-практичну конференцію: «Фінансова система країни: тенденції та перспективи розвитку</w:t>
      </w:r>
      <w:r>
        <w:rPr>
          <w:lang w:val="uk-UA"/>
        </w:rPr>
        <w:t>» (</w:t>
      </w:r>
      <w:r w:rsidRPr="00186D59">
        <w:rPr>
          <w:lang w:val="uk-UA"/>
        </w:rPr>
        <w:t>13-14 червня 2014 р.</w:t>
      </w:r>
      <w:r>
        <w:rPr>
          <w:lang w:val="uk-UA"/>
        </w:rPr>
        <w:t>).</w:t>
      </w:r>
      <w:r w:rsidRPr="00186D59">
        <w:rPr>
          <w:lang w:val="uk-UA"/>
        </w:rPr>
        <w:t xml:space="preserve"> Співорганізаторами виступили: Київський національний економічний університет імені Вадима Гетьмана, Національний університет ДПС України, Поліський державний університет (м. Пінськ, Білорусія), Вища школа бізнесу та підприємництва (Островєц Швєнтокшиський, Польща); Вища школа маркетингового управління і іноземних мов (Катовіце, Польща); Вища школа безпеки управління (Кошица, Словаччина); Школа Бізнес-Адміністрування (Карвіна, Чеська республіка); Ліверпульський університет (Ліверпуль, Великобританія); Університет Міньо (Брага, Португалія).</w:t>
      </w:r>
    </w:p>
    <w:p w:rsidR="00120856" w:rsidRPr="003A6199" w:rsidRDefault="00120856" w:rsidP="00655CED">
      <w:pPr>
        <w:jc w:val="center"/>
        <w:rPr>
          <w:i/>
        </w:rPr>
      </w:pPr>
      <w:r w:rsidRPr="003A6199">
        <w:rPr>
          <w:i/>
          <w:lang w:val="uk-UA"/>
        </w:rPr>
        <w:t>Наукові видання</w:t>
      </w:r>
      <w:r w:rsidRPr="003A6199">
        <w:rPr>
          <w:i/>
        </w:rPr>
        <w:t>:</w:t>
      </w:r>
    </w:p>
    <w:p w:rsidR="00120856" w:rsidRPr="00186D59" w:rsidRDefault="00120856" w:rsidP="00655CED">
      <w:pPr>
        <w:pStyle w:val="a2"/>
        <w:spacing w:line="240" w:lineRule="auto"/>
        <w:ind w:firstLine="567"/>
        <w:jc w:val="both"/>
      </w:pPr>
      <w:r w:rsidRPr="00186D59">
        <w:t>1. Фінансова система країни: тенденції та перспективи розвитку : матеріали Міжнародної науково-практичної конференції. – Острог : Видавництво Національного університету «Острозька академія», 2014. – 240 с.</w:t>
      </w:r>
    </w:p>
    <w:p w:rsidR="00120856" w:rsidRPr="00186D59" w:rsidRDefault="00120856" w:rsidP="00655CED">
      <w:pPr>
        <w:pStyle w:val="a2"/>
        <w:spacing w:line="240" w:lineRule="auto"/>
        <w:ind w:firstLine="567"/>
        <w:jc w:val="both"/>
      </w:pPr>
      <w:r w:rsidRPr="00186D59">
        <w:t xml:space="preserve">2. За звітний період видано 3 збірники наукових праць «Наукові записки Національного університету «Острозька академія». </w:t>
      </w:r>
      <w:r w:rsidRPr="00186D59">
        <w:rPr>
          <w:lang w:val="ru-RU"/>
        </w:rPr>
        <w:t xml:space="preserve">Серія «Економіка», </w:t>
      </w:r>
      <w:r w:rsidRPr="00186D59">
        <w:t>які рекомендовані як фахове видання в галузі економічних наук (Постанова президії ВАК України №01-05/3 від 14.04.2010 р.), зокрема:</w:t>
      </w:r>
    </w:p>
    <w:p w:rsidR="00120856" w:rsidRPr="00186D59" w:rsidRDefault="00120856" w:rsidP="00655CED">
      <w:pPr>
        <w:pStyle w:val="a2"/>
        <w:spacing w:line="240" w:lineRule="auto"/>
        <w:ind w:firstLine="567"/>
        <w:jc w:val="both"/>
      </w:pPr>
      <w:r w:rsidRPr="00186D59">
        <w:rPr>
          <w:lang w:val="ru-RU"/>
        </w:rPr>
        <w:t xml:space="preserve">- Наукові записки. Серія «Економіка» : збірник наукових праць. – Острог : Видавництво Національного університету «Острозька академія», 2014. – Випуск 25. – 214 с. – 100 </w:t>
      </w:r>
      <w:r w:rsidRPr="00186D59">
        <w:t>прим.</w:t>
      </w:r>
    </w:p>
    <w:p w:rsidR="00120856" w:rsidRPr="00186D59" w:rsidRDefault="00120856" w:rsidP="00655CED">
      <w:pPr>
        <w:ind w:firstLine="567"/>
        <w:jc w:val="both"/>
        <w:rPr>
          <w:lang w:val="uk-UA"/>
        </w:rPr>
      </w:pPr>
      <w:r w:rsidRPr="00186D59">
        <w:rPr>
          <w:lang w:val="uk-UA"/>
        </w:rPr>
        <w:t xml:space="preserve">- </w:t>
      </w:r>
      <w:r w:rsidRPr="00186D59">
        <w:t>Наукові записки. Серія «Економіка» : збірник наукових праць. – Острог : Видавництво Національного університету «Острозька академія», 201</w:t>
      </w:r>
      <w:r w:rsidRPr="00186D59">
        <w:rPr>
          <w:lang w:val="uk-UA"/>
        </w:rPr>
        <w:t>4</w:t>
      </w:r>
      <w:r w:rsidRPr="00186D59">
        <w:t>. – Випуск 2</w:t>
      </w:r>
      <w:r w:rsidRPr="00186D59">
        <w:rPr>
          <w:lang w:val="uk-UA"/>
        </w:rPr>
        <w:t>6</w:t>
      </w:r>
      <w:r w:rsidRPr="00186D59">
        <w:t xml:space="preserve">. – </w:t>
      </w:r>
      <w:r w:rsidRPr="00186D59">
        <w:rPr>
          <w:lang w:val="uk-UA"/>
        </w:rPr>
        <w:t>140</w:t>
      </w:r>
      <w:r w:rsidRPr="00186D59">
        <w:t xml:space="preserve"> с. – 100 прим.</w:t>
      </w:r>
    </w:p>
    <w:p w:rsidR="00120856" w:rsidRPr="00186D59" w:rsidRDefault="00120856" w:rsidP="00655CED">
      <w:pPr>
        <w:ind w:firstLine="567"/>
        <w:jc w:val="both"/>
        <w:rPr>
          <w:lang w:val="uk-UA"/>
        </w:rPr>
      </w:pPr>
      <w:r w:rsidRPr="00186D59">
        <w:rPr>
          <w:lang w:val="uk-UA"/>
        </w:rPr>
        <w:t xml:space="preserve">- </w:t>
      </w:r>
      <w:r w:rsidRPr="00186D59">
        <w:t>Наукові записки. Серія «Економіка» : збірник наукових праць. – Острог : Видавництво Національного університету «Острозька академія», 201</w:t>
      </w:r>
      <w:r w:rsidRPr="00186D59">
        <w:rPr>
          <w:lang w:val="uk-UA"/>
        </w:rPr>
        <w:t>4</w:t>
      </w:r>
      <w:r w:rsidRPr="00186D59">
        <w:t>. – Випуск 2</w:t>
      </w:r>
      <w:r w:rsidRPr="00186D59">
        <w:rPr>
          <w:lang w:val="uk-UA"/>
        </w:rPr>
        <w:t>7</w:t>
      </w:r>
      <w:r w:rsidRPr="00186D59">
        <w:t xml:space="preserve">. – </w:t>
      </w:r>
      <w:r w:rsidRPr="00186D59">
        <w:rPr>
          <w:lang w:val="uk-UA"/>
        </w:rPr>
        <w:t>142</w:t>
      </w:r>
      <w:r w:rsidRPr="00186D59">
        <w:t xml:space="preserve"> с. – 100 прим.</w:t>
      </w:r>
    </w:p>
    <w:p w:rsidR="00120856" w:rsidRPr="003A6199" w:rsidRDefault="00120856" w:rsidP="00655CED">
      <w:pPr>
        <w:ind w:firstLine="567"/>
        <w:jc w:val="center"/>
        <w:rPr>
          <w:i/>
          <w:lang w:val="uk-UA"/>
        </w:rPr>
      </w:pPr>
      <w:r w:rsidRPr="003A6199">
        <w:rPr>
          <w:i/>
          <w:lang w:val="uk-UA"/>
        </w:rPr>
        <w:t>Дисертаційні роботи:</w:t>
      </w:r>
    </w:p>
    <w:p w:rsidR="00120856" w:rsidRPr="00186D59" w:rsidRDefault="00120856" w:rsidP="00655CED">
      <w:pPr>
        <w:ind w:firstLine="708"/>
        <w:jc w:val="both"/>
        <w:rPr>
          <w:lang w:val="uk-UA"/>
        </w:rPr>
      </w:pPr>
      <w:r w:rsidRPr="00186D59">
        <w:rPr>
          <w:lang w:val="uk-UA"/>
        </w:rPr>
        <w:t>1) виконується дисертація на здобуття наукового ступеня доктора економічних наук: Дем’янчук О. І. Докторська дисертація «Фінансовий потенціал адміністративно-територіальної одиниці у формуванні фінансових ресурсів місцевих бюджетів України: теорія, методологія, практика».</w:t>
      </w:r>
    </w:p>
    <w:p w:rsidR="00120856" w:rsidRPr="00186D59" w:rsidRDefault="00120856" w:rsidP="00655CED">
      <w:pPr>
        <w:ind w:firstLine="709"/>
        <w:jc w:val="both"/>
        <w:rPr>
          <w:lang w:val="uk-UA"/>
        </w:rPr>
      </w:pPr>
      <w:r w:rsidRPr="00186D59">
        <w:rPr>
          <w:lang w:val="uk-UA"/>
        </w:rPr>
        <w:t>2</w:t>
      </w:r>
      <w:r>
        <w:t>) викону</w:t>
      </w:r>
      <w:r>
        <w:rPr>
          <w:lang w:val="uk-UA"/>
        </w:rPr>
        <w:t>ю</w:t>
      </w:r>
      <w:r w:rsidRPr="00186D59">
        <w:t xml:space="preserve">ться </w:t>
      </w:r>
      <w:r>
        <w:rPr>
          <w:lang w:val="uk-UA"/>
        </w:rPr>
        <w:t xml:space="preserve">три </w:t>
      </w:r>
      <w:r>
        <w:t>дисертаційн</w:t>
      </w:r>
      <w:r>
        <w:rPr>
          <w:lang w:val="uk-UA"/>
        </w:rPr>
        <w:t xml:space="preserve">і роботи </w:t>
      </w:r>
      <w:r w:rsidRPr="00186D59">
        <w:rPr>
          <w:lang w:val="uk-UA"/>
        </w:rPr>
        <w:t>на здобуття наукового ступеня кандидата економічних наук, зокрема:</w:t>
      </w:r>
    </w:p>
    <w:p w:rsidR="00120856" w:rsidRPr="00186D59" w:rsidRDefault="00120856" w:rsidP="00655CED">
      <w:pPr>
        <w:tabs>
          <w:tab w:val="left" w:pos="360"/>
          <w:tab w:val="left" w:pos="5940"/>
        </w:tabs>
        <w:ind w:firstLine="420"/>
        <w:jc w:val="both"/>
        <w:rPr>
          <w:lang w:val="uk-UA"/>
        </w:rPr>
      </w:pPr>
      <w:r w:rsidRPr="00186D59">
        <w:rPr>
          <w:lang w:val="uk-UA"/>
        </w:rPr>
        <w:t xml:space="preserve">- </w:t>
      </w:r>
      <w:r w:rsidRPr="00186D59">
        <w:t>Новоселецька А. О.</w:t>
      </w:r>
      <w:r w:rsidRPr="00186D59">
        <w:rPr>
          <w:lang w:val="uk-UA"/>
        </w:rPr>
        <w:t xml:space="preserve"> </w:t>
      </w:r>
      <w:r w:rsidRPr="00186D59">
        <w:t>Кандидатська дисертація «Страхове посередництво в Україні: стан та перспективи розвитку».</w:t>
      </w:r>
    </w:p>
    <w:p w:rsidR="00120856" w:rsidRPr="00186D59" w:rsidRDefault="00120856" w:rsidP="00655CED">
      <w:pPr>
        <w:tabs>
          <w:tab w:val="left" w:pos="360"/>
          <w:tab w:val="left" w:pos="5940"/>
        </w:tabs>
        <w:ind w:firstLine="420"/>
        <w:jc w:val="both"/>
        <w:rPr>
          <w:lang w:val="uk-UA"/>
        </w:rPr>
      </w:pPr>
      <w:r w:rsidRPr="00186D59">
        <w:rPr>
          <w:lang w:val="uk-UA"/>
        </w:rPr>
        <w:t xml:space="preserve">- </w:t>
      </w:r>
      <w:r w:rsidRPr="00186D59">
        <w:t>Фоміних М. В. Кандидатська дисертація «Конкурентоспроможність комерційних банків на депозитному ринку України».</w:t>
      </w:r>
    </w:p>
    <w:p w:rsidR="00120856" w:rsidRPr="00186D59" w:rsidRDefault="00120856" w:rsidP="00655CED">
      <w:pPr>
        <w:ind w:firstLine="420"/>
        <w:jc w:val="both"/>
        <w:rPr>
          <w:lang w:val="uk-UA"/>
        </w:rPr>
      </w:pPr>
      <w:r w:rsidRPr="00186D59">
        <w:rPr>
          <w:lang w:val="uk-UA"/>
        </w:rPr>
        <w:t xml:space="preserve">- </w:t>
      </w:r>
      <w:r w:rsidRPr="00186D59">
        <w:t>Цимбалюк А.Ф</w:t>
      </w:r>
      <w:r w:rsidRPr="00186D59">
        <w:rPr>
          <w:lang w:val="uk-UA"/>
        </w:rPr>
        <w:t>.</w:t>
      </w:r>
      <w:r w:rsidRPr="00186D59">
        <w:rPr>
          <w:b/>
        </w:rPr>
        <w:t xml:space="preserve"> </w:t>
      </w:r>
      <w:r w:rsidRPr="00186D59">
        <w:t>Кандидатська дисертація «Обліково-аналітичне забезпечення управління виробництвом продукції скотарства»</w:t>
      </w:r>
      <w:r w:rsidRPr="00186D59">
        <w:rPr>
          <w:lang w:val="uk-UA"/>
        </w:rPr>
        <w:t>.</w:t>
      </w:r>
    </w:p>
    <w:p w:rsidR="00120856" w:rsidRPr="001E73A0" w:rsidRDefault="00120856" w:rsidP="00655CED">
      <w:pPr>
        <w:tabs>
          <w:tab w:val="left" w:pos="360"/>
          <w:tab w:val="left" w:pos="5940"/>
        </w:tabs>
        <w:ind w:firstLine="420"/>
        <w:jc w:val="center"/>
        <w:rPr>
          <w:i/>
          <w:lang w:val="uk-UA"/>
        </w:rPr>
      </w:pPr>
      <w:r w:rsidRPr="001E73A0">
        <w:rPr>
          <w:i/>
        </w:rPr>
        <w:t>Результати дослідження знайшли вияв у таких публікаціях:</w:t>
      </w:r>
    </w:p>
    <w:p w:rsidR="00120856" w:rsidRPr="00186D59" w:rsidRDefault="00120856" w:rsidP="00655CED">
      <w:pPr>
        <w:jc w:val="both"/>
        <w:rPr>
          <w:i/>
          <w:lang w:val="uk-UA"/>
        </w:rPr>
      </w:pPr>
      <w:r w:rsidRPr="00186D59">
        <w:rPr>
          <w:lang w:val="uk-UA"/>
        </w:rPr>
        <w:t xml:space="preserve">1. </w:t>
      </w:r>
      <w:r w:rsidRPr="00186D59">
        <w:rPr>
          <w:color w:val="222222"/>
          <w:shd w:val="clear" w:color="auto" w:fill="FFFFFF"/>
          <w:lang w:val="uk-UA"/>
        </w:rPr>
        <w:t>Мамонтова Н.А</w:t>
      </w:r>
      <w:r w:rsidRPr="00186D59">
        <w:rPr>
          <w:rStyle w:val="Emphasis"/>
          <w:iCs/>
          <w:color w:val="222222"/>
          <w:shd w:val="clear" w:color="auto" w:fill="FFFFFF"/>
          <w:lang w:val="uk-UA"/>
        </w:rPr>
        <w:t>.</w:t>
      </w:r>
      <w:r w:rsidRPr="00186D59">
        <w:rPr>
          <w:rStyle w:val="Emphasis"/>
          <w:i w:val="0"/>
          <w:iCs/>
          <w:color w:val="222222"/>
          <w:shd w:val="clear" w:color="auto" w:fill="FFFFFF"/>
          <w:lang w:val="uk-UA"/>
        </w:rPr>
        <w:t>Бюджетні, податкові та кредитні інструменти підтримки експортно-імпортної діяльності підприємств // Економічний розвиток: теорія, методологія, управління [матеріали ІІ Міжнародної науково-практичної конференції]. - К.: КНЛУ, НДІЕР, 2014. - 276 с. - С. 119-123.</w:t>
      </w:r>
    </w:p>
    <w:p w:rsidR="00120856" w:rsidRPr="00186D59" w:rsidRDefault="00120856" w:rsidP="00655CED">
      <w:pPr>
        <w:jc w:val="both"/>
        <w:rPr>
          <w:rStyle w:val="xfm3463818350"/>
          <w:lang w:val="en-US"/>
        </w:rPr>
      </w:pPr>
      <w:r w:rsidRPr="00186D59">
        <w:rPr>
          <w:lang w:val="en-US"/>
        </w:rPr>
        <w:t>2</w:t>
      </w:r>
      <w:r w:rsidRPr="00186D59">
        <w:rPr>
          <w:lang w:val="uk-UA"/>
        </w:rPr>
        <w:t xml:space="preserve">. </w:t>
      </w:r>
      <w:r w:rsidRPr="00186D59">
        <w:rPr>
          <w:rStyle w:val="xfm47651530"/>
          <w:lang w:val="en-US"/>
        </w:rPr>
        <w:t>MAMONTOVA N.</w:t>
      </w:r>
      <w:r w:rsidRPr="00186D59">
        <w:rPr>
          <w:rStyle w:val="xfm47651530"/>
          <w:lang w:val="uk-UA"/>
        </w:rPr>
        <w:t xml:space="preserve"> </w:t>
      </w:r>
      <w:r w:rsidRPr="00186D59">
        <w:rPr>
          <w:rStyle w:val="xfm47651530"/>
          <w:lang w:val="en-US"/>
        </w:rPr>
        <w:t>INVESTMENT DEVELOPMENT OF HIGHER EDUCATION</w:t>
      </w:r>
      <w:r w:rsidRPr="00186D59">
        <w:rPr>
          <w:rStyle w:val="xfm47651530"/>
          <w:lang w:val="uk-UA"/>
        </w:rPr>
        <w:t xml:space="preserve"> // </w:t>
      </w:r>
      <w:r w:rsidRPr="00186D59">
        <w:rPr>
          <w:rStyle w:val="xfm47651530"/>
          <w:lang w:val="en-US"/>
        </w:rPr>
        <w:t xml:space="preserve">NATALIA MAMONTOVA,NATALIA LEVTCHUK, SERGII ZAKHARIN // </w:t>
      </w:r>
      <w:r w:rsidRPr="00186D59">
        <w:rPr>
          <w:rStyle w:val="xfm47651530"/>
        </w:rPr>
        <w:t>Вісник</w:t>
      </w:r>
      <w:r w:rsidRPr="00186D59">
        <w:rPr>
          <w:rStyle w:val="xfm47651530"/>
          <w:lang w:val="en-US"/>
        </w:rPr>
        <w:t xml:space="preserve"> </w:t>
      </w:r>
      <w:r w:rsidRPr="00186D59">
        <w:rPr>
          <w:rStyle w:val="xfm47651530"/>
        </w:rPr>
        <w:t>КНТУД</w:t>
      </w:r>
      <w:r w:rsidRPr="00186D59">
        <w:rPr>
          <w:rStyle w:val="xfm47651530"/>
          <w:lang w:val="en-US"/>
        </w:rPr>
        <w:t xml:space="preserve">. - 2014. - </w:t>
      </w:r>
      <w:r w:rsidRPr="00186D59">
        <w:rPr>
          <w:rStyle w:val="xfm47651530"/>
        </w:rPr>
        <w:t>Тематичний</w:t>
      </w:r>
      <w:r w:rsidRPr="00186D59">
        <w:rPr>
          <w:rStyle w:val="xfm47651530"/>
          <w:lang w:val="en-US"/>
        </w:rPr>
        <w:t xml:space="preserve"> </w:t>
      </w:r>
      <w:r w:rsidRPr="00186D59">
        <w:rPr>
          <w:rStyle w:val="xfm47651530"/>
        </w:rPr>
        <w:t>випуск</w:t>
      </w:r>
      <w:r w:rsidRPr="00186D59">
        <w:rPr>
          <w:rStyle w:val="xfm47651530"/>
          <w:lang w:val="en-US"/>
        </w:rPr>
        <w:t xml:space="preserve">. - </w:t>
      </w:r>
      <w:r w:rsidRPr="00186D59">
        <w:rPr>
          <w:rStyle w:val="xfm47651530"/>
        </w:rPr>
        <w:t>С</w:t>
      </w:r>
      <w:r w:rsidRPr="00186D59">
        <w:rPr>
          <w:rStyle w:val="xfm47651530"/>
          <w:lang w:val="en-US"/>
        </w:rPr>
        <w:t>. 315-322.</w:t>
      </w:r>
    </w:p>
    <w:p w:rsidR="00120856" w:rsidRPr="00186D59" w:rsidRDefault="00120856" w:rsidP="00655CED">
      <w:pPr>
        <w:jc w:val="both"/>
        <w:rPr>
          <w:lang w:val="uk-UA"/>
        </w:rPr>
      </w:pPr>
      <w:r w:rsidRPr="00186D59">
        <w:t>3</w:t>
      </w:r>
      <w:r w:rsidRPr="00186D59">
        <w:rPr>
          <w:lang w:val="uk-UA"/>
        </w:rPr>
        <w:t xml:space="preserve">. </w:t>
      </w:r>
      <w:r w:rsidRPr="00186D59">
        <w:rPr>
          <w:iCs/>
        </w:rPr>
        <w:t>Демьянчук О.И.</w:t>
      </w:r>
      <w:r w:rsidRPr="00186D59">
        <w:rPr>
          <w:iCs/>
          <w:lang w:val="uk-UA"/>
        </w:rPr>
        <w:t xml:space="preserve"> </w:t>
      </w:r>
      <w:r w:rsidRPr="00186D59">
        <w:rPr>
          <w:rFonts w:eastAsia="F1"/>
        </w:rPr>
        <w:t>Строение финансового потенциала административно-территориальной единицы</w:t>
      </w:r>
      <w:r w:rsidRPr="00186D59">
        <w:rPr>
          <w:rFonts w:eastAsia="F1"/>
          <w:lang w:val="uk-UA"/>
        </w:rPr>
        <w:t xml:space="preserve"> // </w:t>
      </w:r>
      <w:r w:rsidRPr="00186D59">
        <w:rPr>
          <w:bCs/>
        </w:rPr>
        <w:t>Управление общественными и корпоративными финансами: формирование ресурсного обеспечения инновационной экономики</w:t>
      </w:r>
      <w:r w:rsidRPr="00186D59">
        <w:rPr>
          <w:rFonts w:eastAsia="F1"/>
        </w:rPr>
        <w:t>: Материалы Международной научно-практической конференции, г. Саратов, 28 марта 2014 г./ под общей редакцией Е.А. Ермаковой. - Саратов: ИЦ «Наука», 2014. – С. 125-129</w:t>
      </w:r>
      <w:r w:rsidRPr="00186D59">
        <w:rPr>
          <w:rFonts w:eastAsia="F1"/>
          <w:lang w:val="uk-UA"/>
        </w:rPr>
        <w:t>.</w:t>
      </w:r>
    </w:p>
    <w:p w:rsidR="00120856" w:rsidRPr="00186D59" w:rsidRDefault="00120856" w:rsidP="00655CED">
      <w:pPr>
        <w:jc w:val="both"/>
      </w:pPr>
      <w:r w:rsidRPr="00186D59">
        <w:t>4</w:t>
      </w:r>
      <w:r w:rsidRPr="00186D59">
        <w:rPr>
          <w:lang w:val="uk-UA"/>
        </w:rPr>
        <w:t xml:space="preserve">. </w:t>
      </w:r>
      <w:r w:rsidRPr="00186D59">
        <w:t>Дем’янчук О.І.</w:t>
      </w:r>
      <w:r w:rsidRPr="00186D59">
        <w:rPr>
          <w:lang w:val="uk-UA"/>
        </w:rPr>
        <w:t xml:space="preserve"> </w:t>
      </w:r>
      <w:r w:rsidRPr="00186D59">
        <w:t>Складові фінансового потенціалу адміністративно-територіальної одиниці</w:t>
      </w:r>
      <w:r w:rsidRPr="00186D59">
        <w:rPr>
          <w:lang w:val="uk-UA"/>
        </w:rPr>
        <w:t xml:space="preserve"> // </w:t>
      </w:r>
      <w:r w:rsidRPr="00186D59">
        <w:rPr>
          <w:rFonts w:eastAsia="TimesNewRomanPS-BoldMT"/>
          <w:bCs/>
        </w:rPr>
        <w:t xml:space="preserve">Наукові </w:t>
      </w:r>
      <w:r w:rsidRPr="00186D59">
        <w:rPr>
          <w:rFonts w:eastAsia="TimesNewRomanPSMT"/>
        </w:rPr>
        <w:t>записки Національного університету «Острозька академія». Серія «Економіка» : збірник наукових праць / ред. кол. : І. Д. Пасічник, О. І. Дем’янчук. – Острог: Видавництво Національного університету «Острозька академія», 2014. – Випуск 25.</w:t>
      </w:r>
      <w:r w:rsidRPr="00186D59">
        <w:t>– С.95-104</w:t>
      </w:r>
    </w:p>
    <w:p w:rsidR="00120856" w:rsidRPr="00186D59" w:rsidRDefault="00120856" w:rsidP="00655CED">
      <w:pPr>
        <w:snapToGrid w:val="0"/>
        <w:jc w:val="both"/>
        <w:rPr>
          <w:iCs/>
        </w:rPr>
      </w:pPr>
      <w:r w:rsidRPr="00186D59">
        <w:t>5</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Emphasis"/>
          <w:i w:val="0"/>
          <w:iCs/>
        </w:rPr>
        <w:t>Оцінка вартості нематеріальних активів корпорації</w:t>
      </w:r>
      <w:r w:rsidRPr="00186D59">
        <w:rPr>
          <w:rStyle w:val="Emphasis"/>
          <w:i w:val="0"/>
          <w:iCs/>
          <w:lang w:val="uk-UA"/>
        </w:rPr>
        <w:t xml:space="preserve"> // </w:t>
      </w:r>
      <w:r w:rsidRPr="00186D59">
        <w:rPr>
          <w:rStyle w:val="Emphasis"/>
          <w:i w:val="0"/>
          <w:iCs/>
        </w:rPr>
        <w:t>Вісник КНУТД. - 2013. -</w:t>
      </w:r>
      <w:r w:rsidRPr="00186D59">
        <w:rPr>
          <w:rStyle w:val="Emphasis"/>
          <w:i w:val="0"/>
          <w:iCs/>
          <w:lang w:val="en-US"/>
        </w:rPr>
        <w:t> </w:t>
      </w:r>
      <w:r w:rsidRPr="00186D59">
        <w:rPr>
          <w:rStyle w:val="Emphasis"/>
          <w:i w:val="0"/>
          <w:iCs/>
        </w:rPr>
        <w:t xml:space="preserve"> № 1. - С. 221-228.</w:t>
      </w:r>
    </w:p>
    <w:p w:rsidR="00120856" w:rsidRPr="00186D59" w:rsidRDefault="00120856" w:rsidP="00655CED">
      <w:pPr>
        <w:snapToGrid w:val="0"/>
        <w:jc w:val="both"/>
      </w:pPr>
      <w:r w:rsidRPr="00186D59">
        <w:t>6</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Emphasis"/>
          <w:i w:val="0"/>
          <w:iCs/>
        </w:rPr>
        <w:t>Формування та відтворення інтелектуального капіталу в системі вартісного управління</w:t>
      </w:r>
      <w:r w:rsidRPr="00186D59">
        <w:rPr>
          <w:rStyle w:val="Emphasis"/>
          <w:i w:val="0"/>
          <w:iCs/>
          <w:lang w:val="uk-UA"/>
        </w:rPr>
        <w:t xml:space="preserve"> // </w:t>
      </w:r>
      <w:r w:rsidRPr="00186D59">
        <w:rPr>
          <w:rStyle w:val="Emphasis"/>
          <w:i w:val="0"/>
          <w:iCs/>
        </w:rPr>
        <w:t>Економічний вісник університету. - 2013. - № 20/4. - С. 24-29.</w:t>
      </w:r>
    </w:p>
    <w:p w:rsidR="00120856" w:rsidRPr="00186D59" w:rsidRDefault="00120856" w:rsidP="00655CED">
      <w:pPr>
        <w:snapToGrid w:val="0"/>
        <w:jc w:val="both"/>
      </w:pPr>
      <w:r w:rsidRPr="00186D59">
        <w:t>7</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Emphasis"/>
          <w:i w:val="0"/>
          <w:iCs/>
        </w:rPr>
        <w:t>Фінансове забезпечення науково-технічної діяльності корпорацій</w:t>
      </w:r>
      <w:r w:rsidRPr="00186D59">
        <w:rPr>
          <w:rStyle w:val="Emphasis"/>
          <w:i w:val="0"/>
          <w:iCs/>
          <w:lang w:val="uk-UA"/>
        </w:rPr>
        <w:t xml:space="preserve"> // </w:t>
      </w:r>
      <w:r w:rsidRPr="00186D59">
        <w:rPr>
          <w:rStyle w:val="Emphasis"/>
          <w:i w:val="0"/>
          <w:iCs/>
        </w:rPr>
        <w:t>Вісник КНУТД. - 2013. -</w:t>
      </w:r>
      <w:r w:rsidRPr="00186D59">
        <w:rPr>
          <w:rStyle w:val="Emphasis"/>
          <w:i w:val="0"/>
          <w:iCs/>
          <w:lang w:val="en-US"/>
        </w:rPr>
        <w:t> </w:t>
      </w:r>
      <w:r w:rsidRPr="00186D59">
        <w:rPr>
          <w:rStyle w:val="Emphasis"/>
          <w:i w:val="0"/>
          <w:iCs/>
        </w:rPr>
        <w:t xml:space="preserve"> № 2. - С. 162-170.</w:t>
      </w:r>
    </w:p>
    <w:p w:rsidR="00120856" w:rsidRPr="00186D59" w:rsidRDefault="00120856" w:rsidP="00655CED">
      <w:pPr>
        <w:snapToGrid w:val="0"/>
        <w:jc w:val="both"/>
      </w:pPr>
      <w:r w:rsidRPr="00186D59">
        <w:t>8</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Emphasis"/>
          <w:i w:val="0"/>
          <w:iCs/>
        </w:rPr>
        <w:t>Управління вартістю компанії в умовах економічної нестабільності</w:t>
      </w:r>
      <w:r w:rsidRPr="00186D59">
        <w:rPr>
          <w:rStyle w:val="Emphasis"/>
          <w:i w:val="0"/>
          <w:iCs/>
          <w:lang w:val="uk-UA"/>
        </w:rPr>
        <w:t xml:space="preserve"> // </w:t>
      </w:r>
      <w:r w:rsidRPr="00186D59">
        <w:rPr>
          <w:rStyle w:val="Emphasis"/>
          <w:i w:val="0"/>
          <w:iCs/>
        </w:rPr>
        <w:t>Економічний вісник університету. - 2013. - № 20/2. - С. 481-486.</w:t>
      </w:r>
    </w:p>
    <w:p w:rsidR="00120856" w:rsidRPr="00186D59" w:rsidRDefault="00120856" w:rsidP="00655CED">
      <w:pPr>
        <w:snapToGrid w:val="0"/>
        <w:jc w:val="both"/>
        <w:rPr>
          <w:rStyle w:val="Emphasis"/>
          <w:i w:val="0"/>
          <w:iCs/>
        </w:rPr>
      </w:pPr>
      <w:r w:rsidRPr="00186D59">
        <w:t>9</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t>Стратегічні орієнтири підвищення рівня капіталізації компаній з урахуванням глобальних викликів</w:t>
      </w:r>
      <w:r w:rsidRPr="00186D59">
        <w:rPr>
          <w:lang w:val="uk-UA"/>
        </w:rPr>
        <w:t xml:space="preserve"> // </w:t>
      </w:r>
      <w:r w:rsidRPr="00186D59">
        <w:t>Наукові записки Національного університету «Острозька академія», серія «Економіка». – Острог : Видавництво Національного університету „Острозька академія”, 2013. – Випуск 21 – С. 241–245.</w:t>
      </w:r>
    </w:p>
    <w:p w:rsidR="00120856" w:rsidRPr="00186D59" w:rsidRDefault="00120856" w:rsidP="00655CED">
      <w:pPr>
        <w:snapToGrid w:val="0"/>
        <w:jc w:val="both"/>
        <w:rPr>
          <w:rStyle w:val="Emphasis"/>
          <w:i w:val="0"/>
          <w:iCs/>
        </w:rPr>
      </w:pPr>
      <w:r w:rsidRPr="00186D59">
        <w:rPr>
          <w:rStyle w:val="Emphasis"/>
          <w:i w:val="0"/>
          <w:iCs/>
        </w:rPr>
        <w:t>10</w:t>
      </w:r>
      <w:r w:rsidRPr="00186D59">
        <w:rPr>
          <w:rStyle w:val="Emphasis"/>
          <w:i w:val="0"/>
          <w:iCs/>
          <w:lang w:val="uk-UA"/>
        </w:rPr>
        <w:t xml:space="preserve">. </w:t>
      </w:r>
      <w:r w:rsidRPr="00186D59">
        <w:rPr>
          <w:rStyle w:val="Emphasis"/>
          <w:i w:val="0"/>
          <w:iCs/>
        </w:rPr>
        <w:t>Мамонтова Н.А.</w:t>
      </w:r>
      <w:r w:rsidRPr="00186D59">
        <w:rPr>
          <w:rStyle w:val="Emphasis"/>
          <w:i w:val="0"/>
          <w:iCs/>
          <w:lang w:val="uk-UA"/>
        </w:rPr>
        <w:t xml:space="preserve"> </w:t>
      </w:r>
      <w:r w:rsidRPr="00186D59">
        <w:t>Криза сучасної економічної парадигми у формуванні механізму інноваційного розвитку</w:t>
      </w:r>
      <w:r w:rsidRPr="00186D59">
        <w:rPr>
          <w:lang w:val="uk-UA"/>
        </w:rPr>
        <w:t xml:space="preserve"> // </w:t>
      </w:r>
      <w:r w:rsidRPr="00186D59">
        <w:t>Наукові записки Національного університету «Острозька академія», серія «Економіка». – Острог : Видавництво Національного університету „Острозька академія”, 2013. – Випуск 23 – С. 74–77.</w:t>
      </w:r>
    </w:p>
    <w:p w:rsidR="00120856" w:rsidRPr="00186D59" w:rsidRDefault="00120856" w:rsidP="00655CED">
      <w:pPr>
        <w:snapToGrid w:val="0"/>
        <w:jc w:val="both"/>
        <w:rPr>
          <w:rStyle w:val="Emphasis"/>
          <w:i w:val="0"/>
          <w:iCs/>
        </w:rPr>
      </w:pPr>
      <w:r w:rsidRPr="00186D59">
        <w:rPr>
          <w:rStyle w:val="Emphasis"/>
          <w:i w:val="0"/>
          <w:iCs/>
        </w:rPr>
        <w:t>11</w:t>
      </w:r>
      <w:r w:rsidRPr="00186D59">
        <w:rPr>
          <w:rStyle w:val="Emphasis"/>
          <w:i w:val="0"/>
          <w:iCs/>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xfm3463818350"/>
        </w:rPr>
        <w:t>Теоретико-методичні основи організації управління вартістю в сучасній корпорації</w:t>
      </w:r>
      <w:r w:rsidRPr="00186D59">
        <w:rPr>
          <w:rStyle w:val="xfm3463818350"/>
          <w:lang w:val="uk-UA"/>
        </w:rPr>
        <w:t xml:space="preserve"> // </w:t>
      </w:r>
      <w:r w:rsidRPr="00186D59">
        <w:rPr>
          <w:rStyle w:val="xfm3463818350"/>
        </w:rPr>
        <w:t>Проблеми науки. - 2013.- № 8.- С. 38-41.</w:t>
      </w:r>
    </w:p>
    <w:p w:rsidR="00120856" w:rsidRPr="00186D59" w:rsidRDefault="00120856" w:rsidP="00655CED">
      <w:pPr>
        <w:snapToGrid w:val="0"/>
        <w:jc w:val="both"/>
      </w:pPr>
      <w:r w:rsidRPr="00186D59">
        <w:rPr>
          <w:rStyle w:val="Emphasis"/>
          <w:i w:val="0"/>
          <w:iCs/>
        </w:rPr>
        <w:t>12</w:t>
      </w:r>
      <w:r w:rsidRPr="00186D59">
        <w:rPr>
          <w:rStyle w:val="Emphasis"/>
          <w:i w:val="0"/>
          <w:iCs/>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xfm3463818350"/>
        </w:rPr>
        <w:t>Управління вартістю сучасної корпорації</w:t>
      </w:r>
      <w:r w:rsidRPr="00186D59">
        <w:rPr>
          <w:rStyle w:val="xfm3463818350"/>
          <w:lang w:val="uk-UA"/>
        </w:rPr>
        <w:t xml:space="preserve"> // </w:t>
      </w:r>
      <w:r w:rsidRPr="00186D59">
        <w:rPr>
          <w:rStyle w:val="xfm3463818350"/>
        </w:rPr>
        <w:t>Економічний розвиток: теорія, методологія, управління [матеріали Міжнародної науково-практичної конференції]. – Будапешт-Валенсія-Київ, 2013. – 424 с. - С. 334-336.</w:t>
      </w:r>
    </w:p>
    <w:p w:rsidR="00120856" w:rsidRPr="00186D59" w:rsidRDefault="00120856" w:rsidP="00655CED">
      <w:pPr>
        <w:snapToGrid w:val="0"/>
        <w:jc w:val="both"/>
      </w:pPr>
      <w:r w:rsidRPr="00186D59">
        <w:t>13</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xfm1654700419"/>
        </w:rPr>
        <w:t>Система управління інтелектуальним капіталом в контексті вартісного підходу</w:t>
      </w:r>
      <w:r w:rsidRPr="00186D59">
        <w:rPr>
          <w:rStyle w:val="xfm1654700419"/>
          <w:lang w:val="uk-UA"/>
        </w:rPr>
        <w:t xml:space="preserve"> // </w:t>
      </w:r>
      <w:r w:rsidRPr="00186D59">
        <w:rPr>
          <w:rStyle w:val="xfm1654700419"/>
        </w:rPr>
        <w:t>Економіка та управління. - 2013. - № 2. - С.</w:t>
      </w:r>
    </w:p>
    <w:p w:rsidR="00120856" w:rsidRPr="00186D59" w:rsidRDefault="00120856" w:rsidP="00655CED">
      <w:pPr>
        <w:snapToGrid w:val="0"/>
        <w:jc w:val="both"/>
      </w:pPr>
      <w:r w:rsidRPr="00186D59">
        <w:t>14</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xfm1654700419"/>
        </w:rPr>
        <w:t>Методичні основи управління вартістю компанії</w:t>
      </w:r>
      <w:r w:rsidRPr="00186D59">
        <w:rPr>
          <w:rStyle w:val="xfm1654700419"/>
          <w:lang w:val="uk-UA"/>
        </w:rPr>
        <w:t xml:space="preserve"> // </w:t>
      </w:r>
      <w:r w:rsidRPr="00186D59">
        <w:rPr>
          <w:rStyle w:val="xfm1654700419"/>
        </w:rPr>
        <w:t>Економіка та управління. - 2013. - № 1. - С. 105-109.</w:t>
      </w:r>
    </w:p>
    <w:p w:rsidR="00120856" w:rsidRPr="00186D59" w:rsidRDefault="00120856" w:rsidP="00655CED">
      <w:pPr>
        <w:snapToGrid w:val="0"/>
        <w:jc w:val="both"/>
      </w:pPr>
      <w:r w:rsidRPr="00186D59">
        <w:t>15</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Emphasis"/>
          <w:i w:val="0"/>
          <w:iCs/>
        </w:rPr>
        <w:t>Управління вартістю компаній нафтогазового сектору</w:t>
      </w:r>
      <w:r w:rsidRPr="00186D59">
        <w:rPr>
          <w:rStyle w:val="Emphasis"/>
          <w:i w:val="0"/>
          <w:iCs/>
          <w:lang w:val="uk-UA"/>
        </w:rPr>
        <w:t xml:space="preserve"> // </w:t>
      </w:r>
      <w:r w:rsidRPr="00186D59">
        <w:rPr>
          <w:rStyle w:val="Emphasis"/>
          <w:i w:val="0"/>
          <w:iCs/>
        </w:rPr>
        <w:t>Вісник КНУТД. – 2013. - № 3. – 162-170.</w:t>
      </w:r>
    </w:p>
    <w:p w:rsidR="00120856" w:rsidRPr="00186D59" w:rsidRDefault="00120856" w:rsidP="00655CED">
      <w:pPr>
        <w:snapToGrid w:val="0"/>
        <w:jc w:val="both"/>
      </w:pPr>
      <w:r w:rsidRPr="00186D59">
        <w:t>16</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Emphasis"/>
          <w:i w:val="0"/>
          <w:iCs/>
        </w:rPr>
        <w:t>Розвиток фінансового менеджменту в сучасних корпораціях</w:t>
      </w:r>
      <w:r w:rsidRPr="00186D59">
        <w:rPr>
          <w:rStyle w:val="Emphasis"/>
          <w:i w:val="0"/>
          <w:iCs/>
          <w:lang w:val="uk-UA"/>
        </w:rPr>
        <w:t xml:space="preserve"> // </w:t>
      </w:r>
      <w:r w:rsidRPr="00186D59">
        <w:rPr>
          <w:rStyle w:val="Emphasis"/>
          <w:i w:val="0"/>
          <w:iCs/>
        </w:rPr>
        <w:t>Вісник КНУТД. – 2013. - № 4. – С. 151-159.</w:t>
      </w:r>
    </w:p>
    <w:p w:rsidR="00120856" w:rsidRPr="00186D59" w:rsidRDefault="00120856" w:rsidP="00655CED">
      <w:pPr>
        <w:jc w:val="both"/>
        <w:rPr>
          <w:lang w:val="uk-UA"/>
        </w:rPr>
      </w:pPr>
      <w:r w:rsidRPr="00186D59">
        <w:t>17</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rPr>
          <w:rStyle w:val="xfm3463818350"/>
        </w:rPr>
        <w:t>Экономика и вызовы новой информационной эпохи</w:t>
      </w:r>
      <w:r w:rsidRPr="00186D59">
        <w:rPr>
          <w:rStyle w:val="xfm3463818350"/>
          <w:lang w:val="uk-UA"/>
        </w:rPr>
        <w:t xml:space="preserve"> // </w:t>
      </w:r>
      <w:r w:rsidRPr="00186D59">
        <w:rPr>
          <w:rStyle w:val="xfm3463818350"/>
        </w:rPr>
        <w:t>Информационное общество: технологии, человек, бизнес [материалы международной заочной научно-практической конференции]. – Пермь, 2013.  - С. 3</w:t>
      </w:r>
      <w:r w:rsidRPr="00186D59">
        <w:rPr>
          <w:rStyle w:val="xfm3463818350"/>
          <w:lang w:val="uk-UA"/>
        </w:rPr>
        <w:t>51</w:t>
      </w:r>
      <w:r w:rsidRPr="00186D59">
        <w:rPr>
          <w:rStyle w:val="xfm3463818350"/>
        </w:rPr>
        <w:t>-3</w:t>
      </w:r>
      <w:r w:rsidRPr="00186D59">
        <w:rPr>
          <w:rStyle w:val="xfm3463818350"/>
          <w:lang w:val="uk-UA"/>
        </w:rPr>
        <w:t>55</w:t>
      </w:r>
      <w:r w:rsidRPr="00186D59">
        <w:rPr>
          <w:rStyle w:val="xfm3463818350"/>
        </w:rPr>
        <w:t>.</w:t>
      </w:r>
    </w:p>
    <w:p w:rsidR="00120856" w:rsidRPr="005F6333" w:rsidRDefault="00120856" w:rsidP="00655CED">
      <w:pPr>
        <w:jc w:val="both"/>
        <w:rPr>
          <w:lang w:val="uk-UA"/>
        </w:rPr>
      </w:pPr>
      <w:r w:rsidRPr="00186D59">
        <w:rPr>
          <w:lang w:val="uk-UA"/>
        </w:rPr>
        <w:t xml:space="preserve">18. Шулик Ю.В. </w:t>
      </w:r>
      <w:r w:rsidRPr="00186D59">
        <w:rPr>
          <w:bCs/>
          <w:lang w:val="uk-UA"/>
        </w:rPr>
        <w:t>Причини тінізації економіки й заходи її зниження в</w:t>
      </w:r>
      <w:r w:rsidRPr="00186D59">
        <w:rPr>
          <w:bCs/>
        </w:rPr>
        <w:t> </w:t>
      </w:r>
      <w:r w:rsidRPr="00186D59">
        <w:rPr>
          <w:bCs/>
          <w:lang w:val="uk-UA"/>
        </w:rPr>
        <w:t>прикордонному регіоні (на прикладі Волинської та Рівненської областей)</w:t>
      </w:r>
      <w:r w:rsidRPr="00186D59">
        <w:rPr>
          <w:b/>
          <w:bCs/>
          <w:lang w:val="uk-UA"/>
        </w:rPr>
        <w:t xml:space="preserve"> // </w:t>
      </w:r>
      <w:r w:rsidRPr="00186D59">
        <w:rPr>
          <w:color w:val="000000"/>
          <w:lang w:val="uk-UA"/>
        </w:rPr>
        <w:t>Актуальні проблеми розвитку економіки регіону :</w:t>
      </w:r>
      <w:r w:rsidRPr="00186D59">
        <w:rPr>
          <w:b/>
          <w:color w:val="000000"/>
          <w:lang w:val="uk-UA"/>
        </w:rPr>
        <w:t xml:space="preserve">   </w:t>
      </w:r>
      <w:r w:rsidRPr="00186D59">
        <w:rPr>
          <w:color w:val="000000"/>
          <w:lang w:val="uk-UA"/>
        </w:rPr>
        <w:t>науковий журнал.</w:t>
      </w:r>
      <w:r w:rsidRPr="00186D59">
        <w:rPr>
          <w:b/>
          <w:color w:val="000000"/>
          <w:lang w:val="uk-UA"/>
        </w:rPr>
        <w:t xml:space="preserve"> </w:t>
      </w:r>
      <w:r w:rsidRPr="00186D59">
        <w:rPr>
          <w:color w:val="000000"/>
          <w:lang w:val="uk-UA"/>
        </w:rPr>
        <w:t>– Івано-Франківськ</w:t>
      </w:r>
      <w:r w:rsidRPr="00186D59">
        <w:rPr>
          <w:color w:val="000000"/>
        </w:rPr>
        <w:t> </w:t>
      </w:r>
      <w:r w:rsidRPr="00186D59">
        <w:rPr>
          <w:color w:val="000000"/>
          <w:lang w:val="uk-UA"/>
        </w:rPr>
        <w:t>: Вид-во ДВНЗ “</w:t>
      </w:r>
      <w:r w:rsidRPr="00186D59">
        <w:rPr>
          <w:lang w:val="uk-UA"/>
        </w:rPr>
        <w:t>Прикарпатський національний університет імені Василя Стефаника</w:t>
      </w:r>
      <w:r w:rsidRPr="00186D59">
        <w:rPr>
          <w:color w:val="000000"/>
          <w:lang w:val="uk-UA"/>
        </w:rPr>
        <w:t xml:space="preserve">”, 2014.  </w:t>
      </w:r>
      <w:r w:rsidRPr="005F6333">
        <w:rPr>
          <w:color w:val="000000"/>
          <w:lang w:val="uk-UA"/>
        </w:rPr>
        <w:t xml:space="preserve">– Вип. 10. </w:t>
      </w:r>
      <w:r w:rsidRPr="005F6333">
        <w:rPr>
          <w:b/>
          <w:color w:val="000000"/>
          <w:lang w:val="uk-UA"/>
        </w:rPr>
        <w:t xml:space="preserve">– </w:t>
      </w:r>
      <w:r w:rsidRPr="005F6333">
        <w:rPr>
          <w:color w:val="000000"/>
          <w:lang w:val="uk-UA"/>
        </w:rPr>
        <w:t xml:space="preserve"> Т. 2.</w:t>
      </w:r>
      <w:r w:rsidRPr="005F6333">
        <w:rPr>
          <w:b/>
          <w:color w:val="000000"/>
          <w:lang w:val="uk-UA"/>
        </w:rPr>
        <w:t xml:space="preserve"> </w:t>
      </w:r>
      <w:r w:rsidRPr="005F6333">
        <w:rPr>
          <w:color w:val="000000"/>
          <w:lang w:val="uk-UA"/>
        </w:rPr>
        <w:t xml:space="preserve"> –   с. 1</w:t>
      </w:r>
      <w:r w:rsidRPr="00186D59">
        <w:rPr>
          <w:color w:val="000000"/>
          <w:lang w:val="uk-UA"/>
        </w:rPr>
        <w:t>68-177</w:t>
      </w:r>
      <w:r w:rsidRPr="005F6333">
        <w:rPr>
          <w:color w:val="000000"/>
          <w:lang w:val="uk-UA"/>
        </w:rPr>
        <w:t>.</w:t>
      </w:r>
    </w:p>
    <w:p w:rsidR="00120856" w:rsidRPr="00186D59" w:rsidRDefault="00120856" w:rsidP="00655CED">
      <w:pPr>
        <w:jc w:val="both"/>
      </w:pPr>
      <w:r w:rsidRPr="005F6333">
        <w:rPr>
          <w:lang w:val="uk-UA"/>
        </w:rPr>
        <w:t>19</w:t>
      </w:r>
      <w:r w:rsidRPr="00186D59">
        <w:rPr>
          <w:lang w:val="uk-UA"/>
        </w:rPr>
        <w:t xml:space="preserve">. </w:t>
      </w:r>
      <w:r w:rsidRPr="005F6333">
        <w:rPr>
          <w:lang w:val="uk-UA"/>
        </w:rPr>
        <w:t>Шулик Ю.В.</w:t>
      </w:r>
      <w:r w:rsidRPr="00186D59">
        <w:rPr>
          <w:lang w:val="uk-UA"/>
        </w:rPr>
        <w:t xml:space="preserve"> </w:t>
      </w:r>
      <w:r w:rsidRPr="005F6333">
        <w:rPr>
          <w:lang w:val="uk-UA"/>
        </w:rPr>
        <w:t>Виклики бюджетній політиці України в контексті євроінтеграції</w:t>
      </w:r>
      <w:r w:rsidRPr="00186D59">
        <w:rPr>
          <w:lang w:val="uk-UA"/>
        </w:rPr>
        <w:t xml:space="preserve"> // </w:t>
      </w:r>
      <w:r w:rsidRPr="005F6333">
        <w:rPr>
          <w:lang w:val="uk-UA"/>
        </w:rPr>
        <w:t xml:space="preserve">Наукові записки Національного університету «Острозька академія». </w:t>
      </w:r>
      <w:r w:rsidRPr="00186D59">
        <w:t>Серія «Економіка» : збірник наукових праць / ред. кол. : І. Д. Пасічник, О. І. Дем’янчук. – Острог : Видавництво Національного університету «Острозька академія», 2014. – Випуск 25. – С. 170–176.</w:t>
      </w:r>
    </w:p>
    <w:p w:rsidR="00120856" w:rsidRPr="00186D59" w:rsidRDefault="00120856" w:rsidP="00655CED">
      <w:pPr>
        <w:jc w:val="both"/>
      </w:pPr>
      <w:r w:rsidRPr="00186D59">
        <w:t>20</w:t>
      </w:r>
      <w:r w:rsidRPr="00186D59">
        <w:rPr>
          <w:lang w:val="uk-UA"/>
        </w:rPr>
        <w:t xml:space="preserve">. </w:t>
      </w:r>
      <w:r w:rsidRPr="00186D59">
        <w:t>Шулик Ю.В.</w:t>
      </w:r>
      <w:r w:rsidRPr="00186D59">
        <w:rPr>
          <w:lang w:val="uk-UA"/>
        </w:rPr>
        <w:t xml:space="preserve"> </w:t>
      </w:r>
      <w:r w:rsidRPr="00186D59">
        <w:t>Напрями вдосконалення бюджетної політики України на основі європейського досвіду</w:t>
      </w:r>
      <w:r w:rsidRPr="00186D59">
        <w:rPr>
          <w:lang w:val="uk-UA"/>
        </w:rPr>
        <w:t xml:space="preserve"> // </w:t>
      </w:r>
      <w:r w:rsidRPr="00186D59">
        <w:t>Фінансова система країни: становлення та розвиток : матеріали ХІІ Всеукраїнської науково-практичної конференції. – Острог : Видавництво Національного університету «Острозька академія», 2014.</w:t>
      </w:r>
    </w:p>
    <w:p w:rsidR="00120856" w:rsidRPr="00186D59" w:rsidRDefault="00120856" w:rsidP="00655CED">
      <w:pPr>
        <w:jc w:val="both"/>
      </w:pPr>
      <w:r w:rsidRPr="00186D59">
        <w:t>21</w:t>
      </w:r>
      <w:r w:rsidRPr="00186D59">
        <w:rPr>
          <w:lang w:val="uk-UA"/>
        </w:rPr>
        <w:t xml:space="preserve">. </w:t>
      </w:r>
      <w:r w:rsidRPr="00186D59">
        <w:t>Харчук Ю.Ю.</w:t>
      </w:r>
      <w:r w:rsidRPr="00186D59">
        <w:rPr>
          <w:lang w:val="uk-UA"/>
        </w:rPr>
        <w:t xml:space="preserve"> </w:t>
      </w:r>
      <w:r w:rsidRPr="00186D59">
        <w:t xml:space="preserve">Оцінка фінансової стійкості вищих навчальних закладів державної та комунальної власності на основі апарату нечіткої логіки </w:t>
      </w:r>
      <w:r w:rsidRPr="00186D59">
        <w:rPr>
          <w:lang w:val="uk-UA"/>
        </w:rPr>
        <w:t xml:space="preserve">// </w:t>
      </w:r>
      <w:r w:rsidRPr="00186D59">
        <w:t xml:space="preserve">Схід: Аналітично-інформаційний журнал : Економіка. – Донецьк : ISSN 1728-9343 Видавництво ТОВ «Східний видавничий дім», 2013. – № 5 (125) вересень-жовтень 2013 р. – С. 107-112. </w:t>
      </w:r>
    </w:p>
    <w:p w:rsidR="00120856" w:rsidRPr="00186D59" w:rsidRDefault="00120856" w:rsidP="00655CED">
      <w:pPr>
        <w:jc w:val="both"/>
      </w:pPr>
      <w:r w:rsidRPr="00186D59">
        <w:t>22</w:t>
      </w:r>
      <w:r w:rsidRPr="00186D59">
        <w:rPr>
          <w:lang w:val="uk-UA"/>
        </w:rPr>
        <w:t>. Н</w:t>
      </w:r>
      <w:r w:rsidRPr="00186D59">
        <w:rPr>
          <w:bCs/>
        </w:rPr>
        <w:t>огінова Н.М.</w:t>
      </w:r>
      <w:r w:rsidRPr="00186D59">
        <w:t xml:space="preserve"> Приватизація в Україні</w:t>
      </w:r>
      <w:r w:rsidRPr="00186D59">
        <w:rPr>
          <w:lang w:val="en-US"/>
        </w:rPr>
        <w:t> </w:t>
      </w:r>
      <w:r w:rsidRPr="00186D59">
        <w:t xml:space="preserve">: упущення, досягнення і перспективи </w:t>
      </w:r>
      <w:r w:rsidRPr="00186D59">
        <w:rPr>
          <w:lang w:val="uk-UA"/>
        </w:rPr>
        <w:t xml:space="preserve">// </w:t>
      </w:r>
      <w:r w:rsidRPr="00186D59">
        <w:t xml:space="preserve">Сумський державний університет. Ефективна економіка. – 2014. – № 1. </w:t>
      </w:r>
    </w:p>
    <w:p w:rsidR="00120856" w:rsidRPr="00186D59" w:rsidRDefault="00120856" w:rsidP="00655CED">
      <w:pPr>
        <w:jc w:val="both"/>
      </w:pPr>
      <w:r w:rsidRPr="00186D59">
        <w:t>23</w:t>
      </w:r>
      <w:r w:rsidRPr="00186D59">
        <w:rPr>
          <w:lang w:val="uk-UA"/>
        </w:rPr>
        <w:t xml:space="preserve">. </w:t>
      </w:r>
      <w:r w:rsidRPr="00186D59">
        <w:t>Березяк І.І.</w:t>
      </w:r>
      <w:r w:rsidRPr="00186D59">
        <w:rPr>
          <w:lang w:val="uk-UA"/>
        </w:rPr>
        <w:t xml:space="preserve"> </w:t>
      </w:r>
      <w:r w:rsidRPr="00186D59">
        <w:t>Зарубіжний досвід та вітчизняні реалії становлення соціального підприємництва</w:t>
      </w:r>
      <w:r w:rsidRPr="00186D59">
        <w:rPr>
          <w:lang w:val="uk-UA"/>
        </w:rPr>
        <w:t xml:space="preserve"> // </w:t>
      </w:r>
      <w:r w:rsidRPr="00186D59">
        <w:t>Наукові записки Національного університету «Острозька академія». Серія «Економіка» : збірник наукових праць / ред. кол. : І. Д. Пасічник, О. І. Дем’янчук. – Острог : Видавництво Національного університету «Острозька академія», 2014. – Випуск 25. – С. 31-36.</w:t>
      </w:r>
    </w:p>
    <w:p w:rsidR="00120856" w:rsidRPr="00186D59" w:rsidRDefault="00120856" w:rsidP="00655CED">
      <w:pPr>
        <w:jc w:val="both"/>
      </w:pPr>
      <w:r w:rsidRPr="00186D59">
        <w:rPr>
          <w:lang w:val="en-US"/>
        </w:rPr>
        <w:t>24</w:t>
      </w:r>
      <w:r w:rsidRPr="00186D59">
        <w:rPr>
          <w:lang w:val="uk-UA"/>
        </w:rPr>
        <w:t xml:space="preserve">. </w:t>
      </w:r>
      <w:r w:rsidRPr="00186D59">
        <w:rPr>
          <w:bCs/>
          <w:lang w:val="en-US"/>
        </w:rPr>
        <w:t xml:space="preserve">Berezyak, </w:t>
      </w:r>
      <w:r w:rsidRPr="00186D59">
        <w:rPr>
          <w:bCs/>
        </w:rPr>
        <w:t>І</w:t>
      </w:r>
      <w:r w:rsidRPr="00186D59">
        <w:rPr>
          <w:bCs/>
          <w:lang w:val="en-US"/>
        </w:rPr>
        <w:t xml:space="preserve">.,Kostetska, </w:t>
      </w:r>
      <w:r w:rsidRPr="00186D59">
        <w:rPr>
          <w:bCs/>
        </w:rPr>
        <w:t>І</w:t>
      </w:r>
      <w:r w:rsidRPr="00186D59">
        <w:rPr>
          <w:bCs/>
          <w:lang w:val="en-US"/>
        </w:rPr>
        <w:t>.</w:t>
      </w:r>
      <w:r w:rsidRPr="00186D59">
        <w:rPr>
          <w:bCs/>
          <w:lang w:val="uk-UA"/>
        </w:rPr>
        <w:t xml:space="preserve"> </w:t>
      </w:r>
      <w:r w:rsidRPr="00186D59">
        <w:rPr>
          <w:bCs/>
          <w:lang w:val="en-US"/>
        </w:rPr>
        <w:t>Social entrepreneurship as an innovative solution mechanism of social problems of society</w:t>
      </w:r>
      <w:r w:rsidRPr="00186D59">
        <w:rPr>
          <w:bCs/>
          <w:lang w:val="uk-UA"/>
        </w:rPr>
        <w:t xml:space="preserve"> // </w:t>
      </w:r>
      <w:r w:rsidRPr="00186D59">
        <w:rPr>
          <w:bCs/>
          <w:lang w:val="en-US"/>
        </w:rPr>
        <w:t xml:space="preserve">Scientific Journal. </w:t>
      </w:r>
      <w:r w:rsidRPr="00186D59">
        <w:rPr>
          <w:color w:val="000000"/>
          <w:lang w:val="en-US"/>
        </w:rPr>
        <w:t xml:space="preserve">Management Theory and Studies for Rural Business and Infrastructure Development. </w:t>
      </w:r>
      <w:r w:rsidRPr="00186D59">
        <w:rPr>
          <w:color w:val="000000"/>
        </w:rPr>
        <w:t xml:space="preserve">2014. </w:t>
      </w:r>
      <w:r w:rsidRPr="00186D59">
        <w:rPr>
          <w:color w:val="000000"/>
          <w:lang w:val="en-US"/>
        </w:rPr>
        <w:t>Vol</w:t>
      </w:r>
      <w:r w:rsidRPr="00186D59">
        <w:rPr>
          <w:color w:val="000000"/>
        </w:rPr>
        <w:t xml:space="preserve">. 36. </w:t>
      </w:r>
      <w:r w:rsidRPr="00186D59">
        <w:rPr>
          <w:color w:val="000000"/>
          <w:lang w:val="en-US"/>
        </w:rPr>
        <w:t>No</w:t>
      </w:r>
      <w:r w:rsidRPr="00186D59">
        <w:rPr>
          <w:color w:val="000000"/>
        </w:rPr>
        <w:t>. 3: 569–577.</w:t>
      </w:r>
    </w:p>
    <w:p w:rsidR="00120856" w:rsidRPr="00186D59" w:rsidRDefault="00120856" w:rsidP="00655CED">
      <w:pPr>
        <w:jc w:val="both"/>
      </w:pPr>
      <w:r w:rsidRPr="00186D59">
        <w:t>25</w:t>
      </w:r>
      <w:r w:rsidRPr="00186D59">
        <w:rPr>
          <w:lang w:val="uk-UA"/>
        </w:rPr>
        <w:t xml:space="preserve">. </w:t>
      </w:r>
      <w:r w:rsidRPr="00186D59">
        <w:t>Цимбалюк А.Ф.</w:t>
      </w:r>
      <w:r w:rsidRPr="00186D59">
        <w:rPr>
          <w:lang w:val="uk-UA"/>
        </w:rPr>
        <w:t xml:space="preserve"> </w:t>
      </w:r>
      <w:r w:rsidRPr="00186D59">
        <w:t>Вдосконалення системи управлінського обліку у банках України</w:t>
      </w:r>
      <w:r w:rsidRPr="00186D59">
        <w:rPr>
          <w:lang w:val="uk-UA"/>
        </w:rPr>
        <w:t xml:space="preserve"> // </w:t>
      </w:r>
      <w:r w:rsidRPr="00186D59">
        <w:t>Наукові записки. Серія «Економіка» : збірник наукових праць. – Острог : Видавництво Національного університету «Острозька академія», 2013. – Випуск 24. – С. 97-100.</w:t>
      </w:r>
    </w:p>
    <w:p w:rsidR="00120856" w:rsidRPr="00186D59" w:rsidRDefault="00120856" w:rsidP="00655CED">
      <w:pPr>
        <w:jc w:val="both"/>
      </w:pPr>
      <w:r w:rsidRPr="00186D59">
        <w:t>26</w:t>
      </w:r>
      <w:r w:rsidRPr="00186D59">
        <w:rPr>
          <w:lang w:val="uk-UA"/>
        </w:rPr>
        <w:t xml:space="preserve">. </w:t>
      </w:r>
      <w:r w:rsidRPr="00186D59">
        <w:t>Цимбалюк А.Ф.</w:t>
      </w:r>
      <w:r w:rsidRPr="00186D59">
        <w:rPr>
          <w:lang w:val="uk-UA"/>
        </w:rPr>
        <w:t xml:space="preserve"> </w:t>
      </w:r>
      <w:r w:rsidRPr="00186D59">
        <w:rPr>
          <w:bCs/>
          <w:shd w:val="clear" w:color="auto" w:fill="FFFFFF"/>
        </w:rPr>
        <w:t>Роль бюджетування у процесі виробництва продукції на сільськогосподарських підприємствах</w:t>
      </w:r>
      <w:r w:rsidRPr="00186D59">
        <w:rPr>
          <w:bCs/>
          <w:shd w:val="clear" w:color="auto" w:fill="FFFFFF"/>
          <w:lang w:val="uk-UA"/>
        </w:rPr>
        <w:t xml:space="preserve"> // </w:t>
      </w:r>
      <w:r w:rsidRPr="00186D59">
        <w:t>Управление общественными и корпоративными финансами: формирование ресурсного обеспечения инновационной экономики: Материалы Международной научно-практической конференции, г. Саратов, 28 марта 2014 г./ под общей редакцией Е.А. Ермаковой. - Саратов: ИЦ «Наука», 2014. - 485 с.</w:t>
      </w:r>
    </w:p>
    <w:p w:rsidR="00120856" w:rsidRPr="00186D59" w:rsidRDefault="00120856" w:rsidP="00655CED">
      <w:pPr>
        <w:jc w:val="both"/>
      </w:pPr>
      <w:r w:rsidRPr="00186D59">
        <w:t>27</w:t>
      </w:r>
      <w:r w:rsidRPr="00186D59">
        <w:rPr>
          <w:lang w:val="uk-UA"/>
        </w:rPr>
        <w:t xml:space="preserve">. </w:t>
      </w:r>
      <w:r w:rsidRPr="00186D59">
        <w:t>Солодовников С. Ю., Кузьмицкая Т. В., Кривицкая О. Р. Общее и особенное в развитии занятости в республике Беларусь и в Украине</w:t>
      </w:r>
      <w:r w:rsidRPr="00186D59">
        <w:rPr>
          <w:lang w:val="uk-UA"/>
        </w:rPr>
        <w:t xml:space="preserve"> // </w:t>
      </w:r>
      <w:r w:rsidRPr="00186D59">
        <w:t>Наукові записки Національного університету «Острозька академія». Серія «Економіка» : збірник наукових праць / ред. кол. : І. Д. Пасічник, О.І.Дем’янчук. – Острог : Видавництво Національного університету «Острозька академія», 2013. – Випуск 24. – С. 64–70.</w:t>
      </w:r>
    </w:p>
    <w:p w:rsidR="00120856" w:rsidRPr="00186D59" w:rsidRDefault="00120856" w:rsidP="00655CED">
      <w:pPr>
        <w:snapToGrid w:val="0"/>
        <w:jc w:val="both"/>
      </w:pPr>
      <w:r w:rsidRPr="00186D59">
        <w:t>28</w:t>
      </w:r>
      <w:r w:rsidRPr="00186D59">
        <w:rPr>
          <w:lang w:val="uk-UA"/>
        </w:rPr>
        <w:t xml:space="preserve">. </w:t>
      </w:r>
      <w:r w:rsidRPr="00186D59">
        <w:t>Кривицька О. Р.Страхування в контексті реалізації пенсійної реформи в Україні</w:t>
      </w:r>
      <w:r w:rsidRPr="00186D59">
        <w:rPr>
          <w:lang w:val="uk-UA"/>
        </w:rPr>
        <w:t xml:space="preserve"> // </w:t>
      </w:r>
      <w:r w:rsidRPr="00186D59">
        <w:t xml:space="preserve">Устойчивое развитие экономики: состояние, проблемы, перспективы : [сборник трудов </w:t>
      </w:r>
      <w:r w:rsidRPr="00186D59">
        <w:rPr>
          <w:lang w:val="en-US"/>
        </w:rPr>
        <w:t>V</w:t>
      </w:r>
      <w:r w:rsidRPr="00186D59">
        <w:t>ІІ межународной научно-практической конференции, УО «Полесский государственный университет», г. Пинск, 18 октября 2013 г.] /  [Национальный банк Республики Беларусь и др.] : [редкол : К. К. Шебеко и др.] . – Пинск : ПолесГУ. 2013. – с. 222-224.</w:t>
      </w:r>
    </w:p>
    <w:p w:rsidR="00120856" w:rsidRPr="00186D59" w:rsidRDefault="00120856" w:rsidP="00655CED">
      <w:pPr>
        <w:snapToGrid w:val="0"/>
        <w:jc w:val="both"/>
      </w:pPr>
      <w:r w:rsidRPr="00186D59">
        <w:t>29</w:t>
      </w:r>
      <w:r w:rsidRPr="00186D59">
        <w:rPr>
          <w:lang w:val="uk-UA"/>
        </w:rPr>
        <w:t xml:space="preserve">. </w:t>
      </w:r>
      <w:r w:rsidRPr="00186D59">
        <w:t>Кривицька О. Р.</w:t>
      </w:r>
      <w:r w:rsidRPr="00186D59">
        <w:rPr>
          <w:lang w:val="uk-UA"/>
        </w:rPr>
        <w:t xml:space="preserve"> </w:t>
      </w:r>
      <w:r w:rsidRPr="00186D59">
        <w:t xml:space="preserve">Модернизация коммунального хозяйства посредством внедрения инновационного и инвестиционного капитала </w:t>
      </w:r>
      <w:r w:rsidRPr="00186D59">
        <w:rPr>
          <w:lang w:val="uk-UA"/>
        </w:rPr>
        <w:t xml:space="preserve">// </w:t>
      </w:r>
      <w:r w:rsidRPr="00186D59">
        <w:t>Управление общественными и корпоративными финансами: формирование ресурсного обеспечения инновационной экономики: Материалы Международной научно-практической конференции, г. Саратов, 28 марта 2014 г./ под общей редакцией Е.А. Ермаковой. - Саратов: ИЦ «Наука», 2014. - с. 225-229.</w:t>
      </w:r>
    </w:p>
    <w:p w:rsidR="00120856" w:rsidRPr="00186D59" w:rsidRDefault="00120856" w:rsidP="00655CED">
      <w:pPr>
        <w:jc w:val="both"/>
        <w:rPr>
          <w:lang w:val="uk-UA"/>
        </w:rPr>
      </w:pPr>
      <w:r w:rsidRPr="00186D59">
        <w:t>30</w:t>
      </w:r>
      <w:r w:rsidRPr="00186D59">
        <w:rPr>
          <w:lang w:val="uk-UA"/>
        </w:rPr>
        <w:t xml:space="preserve">. </w:t>
      </w:r>
      <w:r w:rsidRPr="00186D59">
        <w:t>Кривицька О. Р.</w:t>
      </w:r>
      <w:r w:rsidRPr="00186D59">
        <w:rPr>
          <w:lang w:val="uk-UA"/>
        </w:rPr>
        <w:t xml:space="preserve"> </w:t>
      </w:r>
      <w:r w:rsidRPr="00186D59">
        <w:t>Вплив страхування життя на монополізацію</w:t>
      </w:r>
      <w:r w:rsidRPr="00186D59">
        <w:rPr>
          <w:lang w:val="uk-UA"/>
        </w:rPr>
        <w:t xml:space="preserve"> </w:t>
      </w:r>
      <w:r w:rsidRPr="00186D59">
        <w:t>страхового ринку України</w:t>
      </w:r>
      <w:r w:rsidRPr="00186D59">
        <w:rPr>
          <w:lang w:val="uk-UA"/>
        </w:rPr>
        <w:t xml:space="preserve"> // </w:t>
      </w:r>
      <w:r w:rsidRPr="00186D59">
        <w:t>Фінансова система країни : тенденції та перспективи розвитку : [матеріали Міжнародної науково-практичної конференції, м. Острог, 13-14 червня 2014 р.]. – Острог : Видавництво Національного університету «Острозька академія», 2014. – С. 94-96.</w:t>
      </w:r>
    </w:p>
    <w:p w:rsidR="00120856" w:rsidRPr="00186D59" w:rsidRDefault="00120856" w:rsidP="00655CED">
      <w:pPr>
        <w:jc w:val="both"/>
        <w:rPr>
          <w:lang w:val="uk-UA"/>
        </w:rPr>
      </w:pPr>
      <w:r w:rsidRPr="00186D59">
        <w:rPr>
          <w:lang w:val="uk-UA"/>
        </w:rPr>
        <w:t xml:space="preserve">31. Березяк І. І. Застосування краудфандінгу для реалізації соціальних проектів // Збірник тез учасників </w:t>
      </w:r>
      <w:r w:rsidRPr="00186D59">
        <w:rPr>
          <w:lang w:val="en-US"/>
        </w:rPr>
        <w:t>VI</w:t>
      </w:r>
      <w:r w:rsidRPr="00186D59">
        <w:rPr>
          <w:lang w:val="uk-UA"/>
        </w:rPr>
        <w:t xml:space="preserve"> Міжнародної науково-практичної конференції «Проблеми і механізми відтворення ресурсного потенціалу України в контексті євроінтегрції», 16-17 жовтня 2014</w:t>
      </w:r>
      <w:r w:rsidRPr="00186D59">
        <w:t> </w:t>
      </w:r>
      <w:r w:rsidRPr="00186D59">
        <w:rPr>
          <w:lang w:val="uk-UA"/>
        </w:rPr>
        <w:t>р., м. Рівне. – Рівне : НУВГП, 2014. – с. 128-130.</w:t>
      </w:r>
    </w:p>
    <w:p w:rsidR="00120856" w:rsidRPr="00186D59" w:rsidRDefault="00120856" w:rsidP="00655CED">
      <w:pPr>
        <w:jc w:val="both"/>
      </w:pPr>
      <w:r w:rsidRPr="00186D59">
        <w:rPr>
          <w:lang w:val="uk-UA"/>
        </w:rPr>
        <w:t xml:space="preserve">32. </w:t>
      </w:r>
      <w:r w:rsidRPr="00186D59">
        <w:rPr>
          <w:bCs/>
        </w:rPr>
        <w:t>Ногінова Н.М.</w:t>
      </w:r>
      <w:r w:rsidRPr="00186D59">
        <w:rPr>
          <w:bCs/>
          <w:lang w:val="uk-UA"/>
        </w:rPr>
        <w:t xml:space="preserve"> </w:t>
      </w:r>
      <w:r w:rsidRPr="00186D59">
        <w:t>Податкова реформа в Україні: досягання і прорахунки</w:t>
      </w:r>
      <w:r w:rsidRPr="00186D59">
        <w:rPr>
          <w:lang w:val="uk-UA"/>
        </w:rPr>
        <w:t xml:space="preserve"> // </w:t>
      </w:r>
      <w:r w:rsidRPr="00186D59">
        <w:t>Львівський державний регіональний інститут державного управління при президенті України. Ефективність державного управління.</w:t>
      </w:r>
      <w:r w:rsidRPr="00186D59">
        <w:rPr>
          <w:shd w:val="clear" w:color="auto" w:fill="F9F9F9"/>
        </w:rPr>
        <w:t xml:space="preserve"> 2014. - Вип. 39. </w:t>
      </w:r>
      <w:r w:rsidRPr="00186D59">
        <w:rPr>
          <w:shd w:val="clear" w:color="auto" w:fill="FFFFFF"/>
        </w:rPr>
        <w:t>- С. 189-194.</w:t>
      </w:r>
    </w:p>
    <w:p w:rsidR="00120856" w:rsidRPr="00186D59" w:rsidRDefault="00120856" w:rsidP="00655CED">
      <w:pPr>
        <w:jc w:val="both"/>
        <w:rPr>
          <w:shd w:val="clear" w:color="auto" w:fill="F9F9F9"/>
        </w:rPr>
      </w:pPr>
      <w:r w:rsidRPr="00186D59">
        <w:rPr>
          <w:lang w:val="uk-UA"/>
        </w:rPr>
        <w:t xml:space="preserve">33. </w:t>
      </w:r>
      <w:r w:rsidRPr="00186D59">
        <w:rPr>
          <w:bCs/>
        </w:rPr>
        <w:t>Ногінова Н.М.</w:t>
      </w:r>
      <w:r w:rsidRPr="00186D59">
        <w:rPr>
          <w:lang w:val="uk-UA"/>
        </w:rPr>
        <w:t xml:space="preserve"> </w:t>
      </w:r>
      <w:r w:rsidRPr="00186D59">
        <w:t>Необхідність реформування податкової політики України в умовах євроінтеграції</w:t>
      </w:r>
      <w:r w:rsidRPr="00186D59">
        <w:rPr>
          <w:lang w:val="uk-UA"/>
        </w:rPr>
        <w:t xml:space="preserve"> // </w:t>
      </w:r>
      <w:r w:rsidRPr="00186D59">
        <w:rPr>
          <w:shd w:val="clear" w:color="auto" w:fill="F9F9F9"/>
        </w:rPr>
        <w:t>Наукові записки Національного університету «Острозька академія». Серія «Економіка» : збірник наукових праць / ред. кол. : І. Д. Пасічник, О. І. Дем’янчук. – Острог : Видавництво Національного університету</w:t>
      </w:r>
    </w:p>
    <w:p w:rsidR="00120856" w:rsidRPr="00186D59" w:rsidRDefault="00120856" w:rsidP="00655CED">
      <w:r w:rsidRPr="00186D59">
        <w:rPr>
          <w:shd w:val="clear" w:color="auto" w:fill="F9F9F9"/>
        </w:rPr>
        <w:t>«Острозька академія», 2014. – Випуск 25. – С. 141–145.</w:t>
      </w:r>
      <w:r w:rsidRPr="00186D59">
        <w:rPr>
          <w:rStyle w:val="apple-converted-space"/>
          <w:rFonts w:ascii="Georgia" w:hAnsi="Georgia"/>
          <w:shd w:val="clear" w:color="auto" w:fill="F9F9F9"/>
        </w:rPr>
        <w:t> </w:t>
      </w:r>
    </w:p>
    <w:p w:rsidR="00120856" w:rsidRPr="00186D59" w:rsidRDefault="00120856" w:rsidP="00655CED">
      <w:pPr>
        <w:jc w:val="both"/>
      </w:pPr>
      <w:r w:rsidRPr="00186D59">
        <w:rPr>
          <w:lang w:val="uk-UA"/>
        </w:rPr>
        <w:t xml:space="preserve">34. </w:t>
      </w:r>
      <w:r w:rsidRPr="00186D59">
        <w:rPr>
          <w:bCs/>
        </w:rPr>
        <w:t>Ногінова Н.М.</w:t>
      </w:r>
      <w:r w:rsidRPr="00186D59">
        <w:t xml:space="preserve"> Оподаткування малого підприємництва в Україні</w:t>
      </w:r>
      <w:r w:rsidRPr="00186D59">
        <w:rPr>
          <w:lang w:val="uk-UA"/>
        </w:rPr>
        <w:t xml:space="preserve"> // </w:t>
      </w:r>
      <w:r w:rsidRPr="00186D59">
        <w:t>Національний лісотехнічний університет. Науковий вісник.-2014. - Вип.24.1. – с. 259-264.</w:t>
      </w:r>
    </w:p>
    <w:p w:rsidR="00120856" w:rsidRPr="00186D59" w:rsidRDefault="00120856" w:rsidP="00655CED">
      <w:pPr>
        <w:jc w:val="both"/>
        <w:rPr>
          <w:lang w:val="uk-UA"/>
        </w:rPr>
      </w:pPr>
      <w:r w:rsidRPr="00186D59">
        <w:rPr>
          <w:lang w:val="uk-UA"/>
        </w:rPr>
        <w:t xml:space="preserve">35. </w:t>
      </w:r>
      <w:r w:rsidRPr="00186D59">
        <w:t>Мороз О. С.</w:t>
      </w:r>
      <w:r w:rsidRPr="00186D59">
        <w:rPr>
          <w:lang w:val="uk-UA"/>
        </w:rPr>
        <w:t xml:space="preserve"> </w:t>
      </w:r>
      <w:r w:rsidRPr="00186D59">
        <w:t xml:space="preserve">Оцінювання рівня інноваційного розвитку промислового підприємства на прикладі ТОВ «Завод «Красилівмаш» </w:t>
      </w:r>
      <w:r w:rsidRPr="00186D59">
        <w:rPr>
          <w:lang w:val="uk-UA"/>
        </w:rPr>
        <w:t xml:space="preserve">// </w:t>
      </w:r>
      <w:r w:rsidRPr="00186D59">
        <w:t>БІЗНЕС-ІНФОРМ. – № 2. – 2014. – С. 288-293</w:t>
      </w:r>
      <w:r w:rsidRPr="00186D59">
        <w:rPr>
          <w:lang w:val="uk-UA"/>
        </w:rPr>
        <w:t>.</w:t>
      </w:r>
    </w:p>
    <w:p w:rsidR="00120856" w:rsidRPr="001E73A0" w:rsidRDefault="00120856" w:rsidP="00655CED">
      <w:pPr>
        <w:ind w:firstLine="708"/>
        <w:jc w:val="center"/>
        <w:rPr>
          <w:i/>
          <w:lang w:val="uk-UA"/>
        </w:rPr>
      </w:pPr>
      <w:r w:rsidRPr="001E73A0">
        <w:rPr>
          <w:i/>
          <w:lang w:val="uk-UA"/>
        </w:rPr>
        <w:t>Публікації за кордоном:</w:t>
      </w:r>
    </w:p>
    <w:p w:rsidR="00120856" w:rsidRPr="00186D59" w:rsidRDefault="00120856" w:rsidP="00655CED">
      <w:pPr>
        <w:jc w:val="both"/>
        <w:rPr>
          <w:lang w:val="uk-UA"/>
        </w:rPr>
      </w:pPr>
      <w:r w:rsidRPr="00186D59">
        <w:rPr>
          <w:lang w:val="uk-UA"/>
        </w:rPr>
        <w:t xml:space="preserve">1. </w:t>
      </w:r>
      <w:r w:rsidRPr="00186D59">
        <w:rPr>
          <w:bCs/>
          <w:lang w:val="en-US"/>
        </w:rPr>
        <w:t xml:space="preserve">Berezyak, </w:t>
      </w:r>
      <w:r w:rsidRPr="00186D59">
        <w:rPr>
          <w:bCs/>
        </w:rPr>
        <w:t>І</w:t>
      </w:r>
      <w:r w:rsidRPr="00186D59">
        <w:rPr>
          <w:bCs/>
          <w:lang w:val="en-US"/>
        </w:rPr>
        <w:t xml:space="preserve">.,Kostetska, </w:t>
      </w:r>
      <w:r w:rsidRPr="00186D59">
        <w:rPr>
          <w:bCs/>
        </w:rPr>
        <w:t>І</w:t>
      </w:r>
      <w:r w:rsidRPr="00186D59">
        <w:rPr>
          <w:bCs/>
          <w:lang w:val="en-US"/>
        </w:rPr>
        <w:t>.</w:t>
      </w:r>
      <w:r w:rsidRPr="00186D59">
        <w:rPr>
          <w:bCs/>
          <w:lang w:val="uk-UA"/>
        </w:rPr>
        <w:t xml:space="preserve"> </w:t>
      </w:r>
      <w:r w:rsidRPr="00186D59">
        <w:rPr>
          <w:bCs/>
          <w:lang w:val="en-US"/>
        </w:rPr>
        <w:t>Social entrepreneurship as an innovative solution mechanism of social problems of society</w:t>
      </w:r>
      <w:r w:rsidRPr="00186D59">
        <w:rPr>
          <w:bCs/>
          <w:lang w:val="uk-UA"/>
        </w:rPr>
        <w:t xml:space="preserve"> // </w:t>
      </w:r>
      <w:r w:rsidRPr="00186D59">
        <w:rPr>
          <w:bCs/>
          <w:lang w:val="en-US"/>
        </w:rPr>
        <w:t xml:space="preserve">Scientific Journal. </w:t>
      </w:r>
      <w:r w:rsidRPr="00186D59">
        <w:rPr>
          <w:color w:val="000000"/>
          <w:lang w:val="en-US"/>
        </w:rPr>
        <w:t>Management Theory and Studies for Rural Business and Infrastructure Development. 2014. Vol. 36. No. 3: 569–577.</w:t>
      </w:r>
    </w:p>
    <w:p w:rsidR="00120856" w:rsidRPr="001E73A0" w:rsidRDefault="00120856" w:rsidP="00655CED">
      <w:pPr>
        <w:jc w:val="center"/>
        <w:rPr>
          <w:i/>
          <w:lang w:val="uk-UA"/>
        </w:rPr>
      </w:pPr>
      <w:r w:rsidRPr="001E73A0">
        <w:rPr>
          <w:i/>
          <w:lang w:val="uk-UA"/>
        </w:rPr>
        <w:t>Участь у конференціях:</w:t>
      </w:r>
    </w:p>
    <w:p w:rsidR="00120856" w:rsidRPr="005F6333" w:rsidRDefault="00120856" w:rsidP="003A6199">
      <w:pPr>
        <w:numPr>
          <w:ilvl w:val="0"/>
          <w:numId w:val="29"/>
        </w:numPr>
        <w:snapToGrid w:val="0"/>
        <w:ind w:left="0" w:firstLine="0"/>
        <w:jc w:val="both"/>
        <w:rPr>
          <w:lang w:val="uk-UA"/>
        </w:rPr>
      </w:pPr>
      <w:r w:rsidRPr="00186D59">
        <w:rPr>
          <w:lang w:val="uk-UA"/>
        </w:rPr>
        <w:t>Березяк І.</w:t>
      </w:r>
      <w:r>
        <w:rPr>
          <w:lang w:val="uk-UA"/>
        </w:rPr>
        <w:t xml:space="preserve"> </w:t>
      </w:r>
      <w:r w:rsidRPr="00186D59">
        <w:rPr>
          <w:lang w:val="uk-UA"/>
        </w:rPr>
        <w:t xml:space="preserve">І. </w:t>
      </w:r>
      <w:r w:rsidRPr="00186D59">
        <w:rPr>
          <w:bCs/>
          <w:shd w:val="clear" w:color="auto" w:fill="FFFFFF"/>
          <w:lang w:val="uk-UA"/>
        </w:rPr>
        <w:t>Дослідження зарубіжного досвіду функціонування соціальних підприємств</w:t>
      </w:r>
      <w:r w:rsidRPr="00186D59">
        <w:rPr>
          <w:lang w:val="uk-UA"/>
        </w:rPr>
        <w:t xml:space="preserve"> // Міжнародна науково-практична конференція “Фінансова система країни: тенденції та перспективи розвитку” 13-14 червня 2014 р., м. Острог. </w:t>
      </w:r>
    </w:p>
    <w:p w:rsidR="00120856" w:rsidRPr="005F6333" w:rsidRDefault="00120856" w:rsidP="003A6199">
      <w:pPr>
        <w:numPr>
          <w:ilvl w:val="0"/>
          <w:numId w:val="29"/>
        </w:numPr>
        <w:snapToGrid w:val="0"/>
        <w:ind w:left="0" w:firstLine="0"/>
        <w:jc w:val="both"/>
        <w:rPr>
          <w:lang w:val="uk-UA"/>
        </w:rPr>
      </w:pPr>
      <w:r w:rsidRPr="005F6333">
        <w:rPr>
          <w:lang w:val="uk-UA"/>
        </w:rPr>
        <w:t>Кривицька О. Р.</w:t>
      </w:r>
      <w:r w:rsidRPr="00186D59">
        <w:rPr>
          <w:lang w:val="uk-UA"/>
        </w:rPr>
        <w:t xml:space="preserve"> </w:t>
      </w:r>
      <w:r w:rsidRPr="005F6333">
        <w:rPr>
          <w:lang w:val="uk-UA"/>
        </w:rPr>
        <w:t>Імперативи соціального страхування в сучасних реаліях</w:t>
      </w:r>
      <w:r w:rsidRPr="00186D59">
        <w:rPr>
          <w:lang w:val="uk-UA"/>
        </w:rPr>
        <w:t xml:space="preserve"> // </w:t>
      </w:r>
      <w:r w:rsidRPr="00186D59">
        <w:rPr>
          <w:lang w:val="en-US"/>
        </w:rPr>
        <w:t>V</w:t>
      </w:r>
      <w:r w:rsidRPr="005F6333">
        <w:rPr>
          <w:lang w:val="uk-UA"/>
        </w:rPr>
        <w:t>І звітна науково-практична конференція студентів, аспірантів та викладачів «Наукові дослідження молоді», м. Дубно, 27 березня 2014 р.</w:t>
      </w:r>
      <w:r w:rsidRPr="00186D59">
        <w:rPr>
          <w:lang w:val="uk-UA"/>
        </w:rPr>
        <w:t xml:space="preserve"> </w:t>
      </w:r>
    </w:p>
    <w:p w:rsidR="00120856" w:rsidRPr="00186D59" w:rsidRDefault="00120856" w:rsidP="003A6199">
      <w:pPr>
        <w:numPr>
          <w:ilvl w:val="0"/>
          <w:numId w:val="29"/>
        </w:numPr>
        <w:snapToGrid w:val="0"/>
        <w:ind w:left="0" w:firstLine="0"/>
        <w:jc w:val="both"/>
        <w:rPr>
          <w:color w:val="000000"/>
        </w:rPr>
      </w:pPr>
      <w:r w:rsidRPr="00186D59">
        <w:t>Кривицька О. Р.</w:t>
      </w:r>
      <w:r w:rsidRPr="00186D59">
        <w:rPr>
          <w:lang w:val="uk-UA"/>
        </w:rPr>
        <w:t xml:space="preserve"> </w:t>
      </w:r>
      <w:r w:rsidRPr="00186D59">
        <w:t>Вплив страхування життя на монополізацію</w:t>
      </w:r>
      <w:r w:rsidRPr="00186D59">
        <w:rPr>
          <w:lang w:val="uk-UA"/>
        </w:rPr>
        <w:t xml:space="preserve"> </w:t>
      </w:r>
      <w:r w:rsidRPr="00186D59">
        <w:t>страхового ринку України</w:t>
      </w:r>
      <w:r w:rsidRPr="00186D59">
        <w:rPr>
          <w:lang w:val="uk-UA"/>
        </w:rPr>
        <w:t xml:space="preserve"> //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86D59" w:rsidRDefault="00120856" w:rsidP="003A6199">
      <w:pPr>
        <w:numPr>
          <w:ilvl w:val="0"/>
          <w:numId w:val="29"/>
        </w:numPr>
        <w:shd w:val="clear" w:color="auto" w:fill="FFFFFF"/>
        <w:snapToGrid w:val="0"/>
        <w:ind w:left="0" w:firstLine="0"/>
        <w:jc w:val="both"/>
      </w:pPr>
      <w:r w:rsidRPr="00186D59">
        <w:rPr>
          <w:rStyle w:val="Emphasis"/>
          <w:i w:val="0"/>
          <w:iCs/>
        </w:rPr>
        <w:t>Мамонтова Н.А.</w:t>
      </w:r>
      <w:r w:rsidRPr="00186D59">
        <w:rPr>
          <w:rStyle w:val="Emphasis"/>
          <w:i w:val="0"/>
          <w:iCs/>
          <w:lang w:val="uk-UA"/>
        </w:rPr>
        <w:t xml:space="preserve"> </w:t>
      </w:r>
      <w:r w:rsidRPr="00186D59">
        <w:rPr>
          <w:color w:val="000000"/>
        </w:rPr>
        <w:t>Зростання вартості компаній в сучасних умовах</w:t>
      </w:r>
      <w:r w:rsidRPr="00186D59">
        <w:rPr>
          <w:color w:val="000000"/>
          <w:lang w:val="uk-UA"/>
        </w:rPr>
        <w:t xml:space="preserve"> // </w:t>
      </w:r>
      <w:r w:rsidRPr="00186D59">
        <w:t>Міжнародна науково-практична конференція “Фінансова система країни: тенденції та перспективи розвитку” 13-14 червня 2014 р., м. Острог.</w:t>
      </w:r>
      <w:r w:rsidRPr="00186D59">
        <w:rPr>
          <w:lang w:val="uk-UA"/>
        </w:rPr>
        <w:t xml:space="preserve"> </w:t>
      </w:r>
    </w:p>
    <w:p w:rsidR="00120856" w:rsidRPr="00186D59" w:rsidRDefault="00120856" w:rsidP="003A6199">
      <w:pPr>
        <w:numPr>
          <w:ilvl w:val="0"/>
          <w:numId w:val="29"/>
        </w:numPr>
        <w:shd w:val="clear" w:color="auto" w:fill="FFFFFF"/>
        <w:snapToGrid w:val="0"/>
        <w:ind w:left="0" w:firstLine="0"/>
        <w:jc w:val="both"/>
      </w:pPr>
      <w:r w:rsidRPr="00186D59">
        <w:rPr>
          <w:lang w:val="uk-UA"/>
        </w:rPr>
        <w:t>М</w:t>
      </w:r>
      <w:r w:rsidRPr="00186D59">
        <w:rPr>
          <w:rStyle w:val="Emphasis"/>
          <w:i w:val="0"/>
          <w:iCs/>
        </w:rPr>
        <w:t>амонтова Н.</w:t>
      </w:r>
      <w:r>
        <w:rPr>
          <w:rStyle w:val="Emphasis"/>
          <w:i w:val="0"/>
          <w:iCs/>
          <w:lang w:val="uk-UA"/>
        </w:rPr>
        <w:t xml:space="preserve"> </w:t>
      </w:r>
      <w:r w:rsidRPr="00186D59">
        <w:rPr>
          <w:rStyle w:val="Emphasis"/>
          <w:i w:val="0"/>
          <w:iCs/>
        </w:rPr>
        <w:t>А.</w:t>
      </w:r>
      <w:r w:rsidRPr="00186D59">
        <w:rPr>
          <w:rStyle w:val="Emphasis"/>
          <w:i w:val="0"/>
          <w:iCs/>
          <w:lang w:val="uk-UA"/>
        </w:rPr>
        <w:t xml:space="preserve"> </w:t>
      </w:r>
      <w:r w:rsidRPr="00186D59">
        <w:t>Міжнародна науково-практична інтернет-конференція</w:t>
      </w:r>
      <w:r w:rsidRPr="00186D59">
        <w:rPr>
          <w:b/>
          <w:color w:val="000000"/>
        </w:rPr>
        <w:t xml:space="preserve"> </w:t>
      </w:r>
      <w:r w:rsidRPr="00186D59">
        <w:rPr>
          <w:color w:val="000000"/>
        </w:rPr>
        <w:t>«Проблеми та перспективи соціально-психологічного розвитку освіти в Україні та доступ до неї соціально незахищених верств населення»</w:t>
      </w:r>
      <w:r w:rsidRPr="00186D59">
        <w:rPr>
          <w:color w:val="000000"/>
          <w:lang w:val="uk-UA"/>
        </w:rPr>
        <w:t xml:space="preserve">. </w:t>
      </w:r>
      <w:r w:rsidRPr="00186D59">
        <w:t>М. Київ, Київський національний університет технологій та дизайну, 27 березня 2014 року, доповідь: Система управління інтелектуальним капіталом компанії</w:t>
      </w:r>
      <w:r w:rsidRPr="00186D59">
        <w:rPr>
          <w:lang w:val="uk-UA"/>
        </w:rPr>
        <w:t xml:space="preserve"> </w:t>
      </w:r>
    </w:p>
    <w:p w:rsidR="00120856" w:rsidRPr="00186D59" w:rsidRDefault="00120856" w:rsidP="003A6199">
      <w:pPr>
        <w:numPr>
          <w:ilvl w:val="0"/>
          <w:numId w:val="29"/>
        </w:numPr>
        <w:shd w:val="clear" w:color="auto" w:fill="FFFFFF"/>
        <w:snapToGrid w:val="0"/>
        <w:ind w:left="0" w:firstLine="0"/>
        <w:jc w:val="both"/>
      </w:pPr>
      <w:r w:rsidRPr="00186D59">
        <w:t>Фоміних М.</w:t>
      </w:r>
      <w:r>
        <w:rPr>
          <w:lang w:val="uk-UA"/>
        </w:rPr>
        <w:t xml:space="preserve"> </w:t>
      </w:r>
      <w:r w:rsidRPr="00186D59">
        <w:t>В.</w:t>
      </w:r>
      <w:r w:rsidRPr="00186D59">
        <w:rPr>
          <w:lang w:val="uk-UA"/>
        </w:rPr>
        <w:t xml:space="preserve"> </w:t>
      </w:r>
      <w:r w:rsidRPr="00186D59">
        <w:t>Депозитний ринок України у 2014 році: проблеми та перспективи</w:t>
      </w:r>
      <w:r w:rsidRPr="00186D59">
        <w:rPr>
          <w:lang w:val="uk-UA"/>
        </w:rPr>
        <w:t xml:space="preserve"> //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86D59" w:rsidRDefault="00120856" w:rsidP="003A6199">
      <w:pPr>
        <w:numPr>
          <w:ilvl w:val="0"/>
          <w:numId w:val="29"/>
        </w:numPr>
        <w:shd w:val="clear" w:color="auto" w:fill="FFFFFF"/>
        <w:snapToGrid w:val="0"/>
        <w:ind w:left="0" w:firstLine="0"/>
        <w:jc w:val="both"/>
      </w:pPr>
      <w:r w:rsidRPr="00186D59">
        <w:t>Шулик Ю.В.</w:t>
      </w:r>
      <w:r w:rsidRPr="00186D59">
        <w:rPr>
          <w:lang w:val="uk-UA"/>
        </w:rPr>
        <w:t xml:space="preserve"> </w:t>
      </w:r>
      <w:r w:rsidRPr="00186D59">
        <w:rPr>
          <w:color w:val="222222"/>
          <w:shd w:val="clear" w:color="auto" w:fill="FFFFFF"/>
        </w:rPr>
        <w:t>Недоліки проведення бюджетної політики в Україні"</w:t>
      </w:r>
      <w:r w:rsidRPr="00186D59">
        <w:rPr>
          <w:color w:val="222222"/>
          <w:shd w:val="clear" w:color="auto" w:fill="FFFFFF"/>
          <w:lang w:val="uk-UA"/>
        </w:rPr>
        <w:t xml:space="preserve"> // </w:t>
      </w:r>
      <w:r w:rsidRPr="00186D59">
        <w:rPr>
          <w:color w:val="222222"/>
          <w:shd w:val="clear" w:color="auto" w:fill="FFFFFF"/>
        </w:rPr>
        <w:t> І Міжнародна науково-практична інтернет-конференція «Соціально-економічні перспективи розвитку України в ХХІ столітті», Тернопільського національного економічного університету, 22 листопада 2013 року на Інтернет-сайті</w:t>
      </w:r>
      <w:r w:rsidRPr="00186D59">
        <w:rPr>
          <w:rStyle w:val="apple-converted-space"/>
          <w:shd w:val="clear" w:color="auto" w:fill="FFFFFF"/>
        </w:rPr>
        <w:t> </w:t>
      </w:r>
      <w:hyperlink r:id="rId55" w:anchor="_blank" w:history="1">
        <w:r w:rsidRPr="00186D59">
          <w:rPr>
            <w:rStyle w:val="Hyperlink"/>
          </w:rPr>
          <w:t>www.iconf.org.ua</w:t>
        </w:r>
      </w:hyperlink>
    </w:p>
    <w:p w:rsidR="00120856" w:rsidRPr="00186D59" w:rsidRDefault="00120856" w:rsidP="003A6199">
      <w:pPr>
        <w:numPr>
          <w:ilvl w:val="0"/>
          <w:numId w:val="29"/>
        </w:numPr>
        <w:shd w:val="clear" w:color="auto" w:fill="FFFFFF"/>
        <w:snapToGrid w:val="0"/>
        <w:ind w:left="0" w:firstLine="0"/>
        <w:jc w:val="both"/>
      </w:pPr>
      <w:r w:rsidRPr="00186D59">
        <w:t>Шулик Ю.</w:t>
      </w:r>
      <w:r>
        <w:rPr>
          <w:lang w:val="uk-UA"/>
        </w:rPr>
        <w:t xml:space="preserve"> </w:t>
      </w:r>
      <w:r w:rsidRPr="00186D59">
        <w:t>В.</w:t>
      </w:r>
      <w:r w:rsidRPr="00186D59">
        <w:rPr>
          <w:lang w:val="uk-UA"/>
        </w:rPr>
        <w:t xml:space="preserve"> </w:t>
      </w:r>
      <w:r w:rsidRPr="00186D59">
        <w:t>Погіршення бюджетної безпеки України та індексу відкритості бюджету</w:t>
      </w:r>
      <w:r w:rsidRPr="00186D59">
        <w:rPr>
          <w:lang w:val="uk-UA"/>
        </w:rPr>
        <w:t xml:space="preserve"> // </w:t>
      </w:r>
      <w:r w:rsidRPr="00186D59">
        <w:t xml:space="preserve">Доповідь на </w:t>
      </w:r>
      <w:r w:rsidRPr="00186D59">
        <w:rPr>
          <w:lang w:val="en-US"/>
        </w:rPr>
        <w:t>XIX</w:t>
      </w:r>
      <w:r w:rsidRPr="00186D59">
        <w:t xml:space="preserve"> науковій викладацько-студентській конференції Дні науки Національного університету «Острозька академія», 18-26 березня 2014 р.</w:t>
      </w:r>
    </w:p>
    <w:p w:rsidR="00120856" w:rsidRPr="00186D59" w:rsidRDefault="00120856" w:rsidP="003A6199">
      <w:pPr>
        <w:numPr>
          <w:ilvl w:val="0"/>
          <w:numId w:val="29"/>
        </w:numPr>
        <w:shd w:val="clear" w:color="auto" w:fill="FFFFFF"/>
        <w:snapToGrid w:val="0"/>
        <w:ind w:left="0" w:firstLine="0"/>
        <w:jc w:val="both"/>
      </w:pPr>
      <w:r w:rsidRPr="00186D59">
        <w:t>Шулик Ю.</w:t>
      </w:r>
      <w:r>
        <w:rPr>
          <w:lang w:val="uk-UA"/>
        </w:rPr>
        <w:t xml:space="preserve"> </w:t>
      </w:r>
      <w:r w:rsidRPr="00186D59">
        <w:t>В.</w:t>
      </w:r>
      <w:r w:rsidRPr="00186D59">
        <w:rPr>
          <w:lang w:val="uk-UA"/>
        </w:rPr>
        <w:t xml:space="preserve"> </w:t>
      </w:r>
      <w:r w:rsidRPr="00186D59">
        <w:t>Виклики бюджетній політиці України в контексті євроінтеграції</w:t>
      </w:r>
      <w:r w:rsidRPr="00186D59">
        <w:rPr>
          <w:lang w:val="uk-UA"/>
        </w:rPr>
        <w:t xml:space="preserve"> //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86D59" w:rsidRDefault="00120856" w:rsidP="003A6199">
      <w:pPr>
        <w:numPr>
          <w:ilvl w:val="0"/>
          <w:numId w:val="29"/>
        </w:numPr>
        <w:shd w:val="clear" w:color="auto" w:fill="FFFFFF"/>
        <w:snapToGrid w:val="0"/>
        <w:ind w:left="0" w:firstLine="0"/>
        <w:jc w:val="both"/>
      </w:pPr>
      <w:r w:rsidRPr="00186D59">
        <w:t>Кривицька О. Р.</w:t>
      </w:r>
      <w:r w:rsidRPr="00186D59">
        <w:rPr>
          <w:lang w:val="uk-UA"/>
        </w:rPr>
        <w:t xml:space="preserve"> </w:t>
      </w:r>
      <w:r w:rsidRPr="00186D59">
        <w:t xml:space="preserve">Модернизация комунального хозяйства посредством внедрения инновационного и инвестиционного капитала </w:t>
      </w:r>
      <w:r w:rsidRPr="00186D59">
        <w:rPr>
          <w:lang w:val="uk-UA"/>
        </w:rPr>
        <w:t xml:space="preserve">// </w:t>
      </w:r>
      <w:r w:rsidRPr="00186D59">
        <w:t>Международная научно-практическая конференция «Управление общественными и корпоративными финансами: формирование ресурсного обеспечения инновационной экономики». г. Саратов, 28 марта 2014 г.</w:t>
      </w:r>
      <w:r w:rsidRPr="00186D59">
        <w:rPr>
          <w:lang w:val="uk-UA"/>
        </w:rPr>
        <w:t xml:space="preserve"> </w:t>
      </w:r>
    </w:p>
    <w:p w:rsidR="00120856" w:rsidRPr="00186D59" w:rsidRDefault="00120856" w:rsidP="003A6199">
      <w:pPr>
        <w:numPr>
          <w:ilvl w:val="0"/>
          <w:numId w:val="29"/>
        </w:numPr>
        <w:shd w:val="clear" w:color="auto" w:fill="FFFFFF"/>
        <w:snapToGrid w:val="0"/>
        <w:ind w:left="0" w:firstLine="0"/>
        <w:jc w:val="both"/>
      </w:pPr>
      <w:r w:rsidRPr="00186D59">
        <w:t>Кривицька О. Р.</w:t>
      </w:r>
      <w:r w:rsidRPr="00186D59">
        <w:rPr>
          <w:lang w:val="uk-UA"/>
        </w:rPr>
        <w:t xml:space="preserve"> </w:t>
      </w:r>
      <w:r w:rsidRPr="00186D59">
        <w:t>До питання про залучення інноваційного капіталу в ЖКГ України</w:t>
      </w:r>
      <w:r w:rsidRPr="00186D59">
        <w:rPr>
          <w:lang w:val="uk-UA"/>
        </w:rPr>
        <w:t xml:space="preserve"> // </w:t>
      </w:r>
      <w:r w:rsidRPr="00186D59">
        <w:t>ХІХ наукова викладацько-студентська конференція «Дні науки», м. Острог, 18-26 березня 2014 р.</w:t>
      </w:r>
      <w:r w:rsidRPr="00186D59">
        <w:rPr>
          <w:lang w:val="uk-UA"/>
        </w:rPr>
        <w:t xml:space="preserve"> </w:t>
      </w:r>
    </w:p>
    <w:p w:rsidR="00120856" w:rsidRPr="00186D59" w:rsidRDefault="00120856" w:rsidP="003A6199">
      <w:pPr>
        <w:numPr>
          <w:ilvl w:val="0"/>
          <w:numId w:val="29"/>
        </w:numPr>
        <w:shd w:val="clear" w:color="auto" w:fill="FFFFFF"/>
        <w:snapToGrid w:val="0"/>
        <w:ind w:left="0" w:firstLine="0"/>
        <w:jc w:val="both"/>
      </w:pPr>
      <w:r w:rsidRPr="00186D59">
        <w:t>Кривицька О. Р.</w:t>
      </w:r>
      <w:r w:rsidRPr="00186D59">
        <w:rPr>
          <w:lang w:val="uk-UA"/>
        </w:rPr>
        <w:t xml:space="preserve"> </w:t>
      </w:r>
      <w:r w:rsidRPr="00186D59">
        <w:t xml:space="preserve">Роль посередників у реалізації послуг зі страхування життя </w:t>
      </w:r>
      <w:r w:rsidRPr="00186D59">
        <w:rPr>
          <w:lang w:val="uk-UA"/>
        </w:rPr>
        <w:t xml:space="preserve">// </w:t>
      </w:r>
      <w:r w:rsidRPr="00186D59">
        <w:rPr>
          <w:lang w:val="en-US"/>
        </w:rPr>
        <w:t>VI</w:t>
      </w:r>
      <w:r w:rsidRPr="00186D59">
        <w:t xml:space="preserve"> Міжнародна науково-практична конференція «Проблеми і механізми відтворення ресурсного потенціалу України в контексті євроінтегрції».</w:t>
      </w:r>
      <w:r w:rsidRPr="00186D59">
        <w:rPr>
          <w:lang w:val="uk-UA"/>
        </w:rPr>
        <w:t xml:space="preserve"> </w:t>
      </w:r>
      <w:r w:rsidRPr="00186D59">
        <w:t>м. Рівне. 16-17 жовтня 2014 р.</w:t>
      </w:r>
      <w:r w:rsidRPr="00186D59">
        <w:rPr>
          <w:lang w:val="uk-UA"/>
        </w:rPr>
        <w:t xml:space="preserve"> </w:t>
      </w:r>
    </w:p>
    <w:p w:rsidR="00120856" w:rsidRPr="00186D59" w:rsidRDefault="00120856" w:rsidP="003A6199">
      <w:pPr>
        <w:numPr>
          <w:ilvl w:val="0"/>
          <w:numId w:val="29"/>
        </w:numPr>
        <w:shd w:val="clear" w:color="auto" w:fill="FFFFFF"/>
        <w:snapToGrid w:val="0"/>
        <w:ind w:left="0" w:firstLine="0"/>
        <w:jc w:val="both"/>
        <w:rPr>
          <w:bCs/>
        </w:rPr>
      </w:pPr>
      <w:r w:rsidRPr="00186D59">
        <w:t>Березяк І. І.</w:t>
      </w:r>
      <w:r w:rsidRPr="00186D59">
        <w:rPr>
          <w:lang w:val="uk-UA"/>
        </w:rPr>
        <w:t xml:space="preserve"> </w:t>
      </w:r>
      <w:r w:rsidRPr="00186D59">
        <w:t>Застосування краудфандінгу для реалізації соціальних проектів</w:t>
      </w:r>
      <w:r w:rsidRPr="00186D59">
        <w:rPr>
          <w:lang w:val="uk-UA"/>
        </w:rPr>
        <w:t xml:space="preserve"> // </w:t>
      </w:r>
      <w:r w:rsidRPr="00186D59">
        <w:rPr>
          <w:lang w:val="en-US"/>
        </w:rPr>
        <w:t>VI</w:t>
      </w:r>
      <w:r w:rsidRPr="00186D59">
        <w:t xml:space="preserve"> Міжнародна науково-практична конференція «Проблеми і механізми відтворення ресурсного потенціалу України в контексті євроінтегрції».</w:t>
      </w:r>
      <w:r w:rsidRPr="00186D59">
        <w:rPr>
          <w:lang w:val="uk-UA"/>
        </w:rPr>
        <w:t xml:space="preserve"> </w:t>
      </w:r>
      <w:r w:rsidRPr="00186D59">
        <w:t>м. Рівне. 16-17 жовтня 2014 р</w:t>
      </w:r>
      <w:r w:rsidRPr="00186D59">
        <w:rPr>
          <w:lang w:val="uk-UA"/>
        </w:rPr>
        <w:t>.</w:t>
      </w:r>
    </w:p>
    <w:p w:rsidR="00120856" w:rsidRPr="00186D59" w:rsidRDefault="00120856" w:rsidP="003A6199">
      <w:pPr>
        <w:numPr>
          <w:ilvl w:val="0"/>
          <w:numId w:val="29"/>
        </w:numPr>
        <w:shd w:val="clear" w:color="auto" w:fill="FFFFFF"/>
        <w:snapToGrid w:val="0"/>
        <w:ind w:left="0" w:firstLine="0"/>
        <w:jc w:val="both"/>
        <w:rPr>
          <w:rStyle w:val="Emphasis"/>
          <w:i w:val="0"/>
          <w:iCs/>
          <w:lang w:val="uk-UA"/>
        </w:rPr>
      </w:pPr>
      <w:r w:rsidRPr="00186D59">
        <w:rPr>
          <w:color w:val="222222"/>
          <w:shd w:val="clear" w:color="auto" w:fill="FFFFFF"/>
        </w:rPr>
        <w:t>Мамонтова Н.А</w:t>
      </w:r>
      <w:r w:rsidRPr="00186D59">
        <w:rPr>
          <w:rStyle w:val="Emphasis"/>
          <w:iCs/>
          <w:color w:val="222222"/>
          <w:shd w:val="clear" w:color="auto" w:fill="FFFFFF"/>
        </w:rPr>
        <w:t>.</w:t>
      </w:r>
      <w:r w:rsidRPr="00186D59">
        <w:rPr>
          <w:rStyle w:val="Emphasis"/>
          <w:iCs/>
          <w:color w:val="222222"/>
          <w:shd w:val="clear" w:color="auto" w:fill="FFFFFF"/>
          <w:lang w:val="uk-UA"/>
        </w:rPr>
        <w:t xml:space="preserve"> </w:t>
      </w:r>
      <w:r w:rsidRPr="00186D59">
        <w:rPr>
          <w:rStyle w:val="Emphasis"/>
          <w:i w:val="0"/>
          <w:iCs/>
          <w:color w:val="222222"/>
          <w:shd w:val="clear" w:color="auto" w:fill="FFFFFF"/>
        </w:rPr>
        <w:t>Бюджетні, податкові та кредитні інструменти підтримки експортно-імпортної діяльності підприємств</w:t>
      </w:r>
      <w:r w:rsidRPr="00186D59">
        <w:rPr>
          <w:rStyle w:val="Emphasis"/>
          <w:i w:val="0"/>
          <w:iCs/>
          <w:color w:val="222222"/>
          <w:shd w:val="clear" w:color="auto" w:fill="FFFFFF"/>
          <w:lang w:val="uk-UA"/>
        </w:rPr>
        <w:t xml:space="preserve"> // </w:t>
      </w:r>
      <w:r w:rsidRPr="00186D59">
        <w:rPr>
          <w:color w:val="222222"/>
          <w:shd w:val="clear" w:color="auto" w:fill="FFFFFF"/>
        </w:rPr>
        <w:t>ІІ Міжнародна науково-практична конференція "Економічний розвиток: теорія, методологія, управління", яка відбулася 9 листопада 2014 р. м. Київ</w:t>
      </w:r>
    </w:p>
    <w:p w:rsidR="00120856" w:rsidRPr="001E73A0" w:rsidRDefault="00120856" w:rsidP="00655CED">
      <w:pPr>
        <w:jc w:val="center"/>
        <w:rPr>
          <w:i/>
          <w:lang w:val="uk-UA"/>
        </w:rPr>
      </w:pPr>
      <w:r w:rsidRPr="001E73A0">
        <w:rPr>
          <w:i/>
          <w:lang w:val="uk-UA"/>
        </w:rPr>
        <w:t>Видано навчальний посібник:</w:t>
      </w:r>
    </w:p>
    <w:p w:rsidR="00120856" w:rsidRPr="00186D59" w:rsidRDefault="00120856" w:rsidP="00655CED">
      <w:pPr>
        <w:snapToGrid w:val="0"/>
        <w:jc w:val="both"/>
      </w:pPr>
      <w:r w:rsidRPr="00186D59">
        <w:rPr>
          <w:lang w:val="uk-UA"/>
        </w:rPr>
        <w:t xml:space="preserve">1. </w:t>
      </w:r>
      <w:r w:rsidRPr="00186D59">
        <w:t>Копилюк О.І.,</w:t>
      </w:r>
      <w:r w:rsidRPr="00186D59">
        <w:rPr>
          <w:b/>
        </w:rPr>
        <w:t xml:space="preserve"> </w:t>
      </w:r>
      <w:r w:rsidRPr="00A2469D">
        <w:t>Ногінова Н.М.,</w:t>
      </w:r>
      <w:r w:rsidRPr="00186D59">
        <w:t xml:space="preserve"> Музичка О.М.</w:t>
      </w:r>
      <w:r w:rsidRPr="00186D59">
        <w:rPr>
          <w:lang w:val="uk-UA"/>
        </w:rPr>
        <w:t xml:space="preserve"> </w:t>
      </w:r>
      <w:r w:rsidRPr="00186D59">
        <w:t>Фінансовий менеджмент у банку</w:t>
      </w:r>
      <w:r w:rsidRPr="00186D59">
        <w:rPr>
          <w:lang w:val="uk-UA"/>
        </w:rPr>
        <w:t xml:space="preserve">. – </w:t>
      </w:r>
      <w:r w:rsidRPr="00186D59">
        <w:t>Львів:  Видавництво «Ліга-Прес»,</w:t>
      </w:r>
      <w:r w:rsidRPr="00186D59">
        <w:rPr>
          <w:lang w:val="uk-UA"/>
        </w:rPr>
        <w:t xml:space="preserve"> </w:t>
      </w:r>
      <w:r w:rsidRPr="00186D59">
        <w:t xml:space="preserve">2014 -242с. </w:t>
      </w:r>
    </w:p>
    <w:p w:rsidR="00120856" w:rsidRPr="001E73A0" w:rsidRDefault="00120856" w:rsidP="00655CED">
      <w:pPr>
        <w:jc w:val="center"/>
        <w:rPr>
          <w:i/>
          <w:lang w:val="uk-UA"/>
        </w:rPr>
      </w:pPr>
      <w:r w:rsidRPr="001E73A0">
        <w:rPr>
          <w:i/>
          <w:lang w:val="uk-UA"/>
        </w:rPr>
        <w:t>Видання монографій:</w:t>
      </w:r>
    </w:p>
    <w:p w:rsidR="00120856" w:rsidRPr="00186D59" w:rsidRDefault="00120856" w:rsidP="00655CED">
      <w:pPr>
        <w:ind w:firstLine="426"/>
        <w:jc w:val="both"/>
        <w:rPr>
          <w:lang w:val="uk-UA"/>
        </w:rPr>
      </w:pPr>
      <w:r w:rsidRPr="00186D59">
        <w:rPr>
          <w:lang w:val="uk-UA"/>
        </w:rPr>
        <w:t xml:space="preserve">1. Кривицька О. Р., Шулик Ю.В., Новоселецька А.О., Проблеми розвитку фінансової системи України та шляхи їх вирішення. – Монографія / М.І. Карлін, Ю.В. Шулик, А.В. Кулай та [ін.] ; за ред. д-ра екон. наук, проф. </w:t>
      </w:r>
      <w:r w:rsidRPr="00186D59">
        <w:t>М.І. Карліна. – Луцьк : Вежа-Друк, 2014. – С. 16-47.</w:t>
      </w:r>
    </w:p>
    <w:p w:rsidR="00120856" w:rsidRPr="00186D59" w:rsidRDefault="00120856" w:rsidP="00655CED">
      <w:pPr>
        <w:ind w:firstLine="426"/>
        <w:jc w:val="both"/>
        <w:rPr>
          <w:lang w:val="uk-UA"/>
        </w:rPr>
      </w:pPr>
      <w:r w:rsidRPr="00186D59">
        <w:rPr>
          <w:lang w:val="uk-UA"/>
        </w:rPr>
        <w:t xml:space="preserve">2. </w:t>
      </w:r>
      <w:r w:rsidRPr="00186D59">
        <w:t>Кривицкая О.Р., Березяк И. И.</w:t>
      </w:r>
      <w:r w:rsidRPr="00186D59">
        <w:rPr>
          <w:lang w:val="uk-UA"/>
        </w:rPr>
        <w:t xml:space="preserve"> </w:t>
      </w:r>
      <w:r w:rsidRPr="00186D59">
        <w:t>Модернизация украинской и белоруской экономик: методология, теория, практика</w:t>
      </w:r>
      <w:r w:rsidRPr="00186D59">
        <w:rPr>
          <w:lang w:val="uk-UA"/>
        </w:rPr>
        <w:t>. – М</w:t>
      </w:r>
      <w:r w:rsidRPr="00186D59">
        <w:t>онография / под ред. С. Ю. Солодовникова. – Острог : Издательство Национального университета «Острожская академия», 2014. – 298 с.</w:t>
      </w:r>
    </w:p>
    <w:p w:rsidR="00120856" w:rsidRPr="001E73A0" w:rsidRDefault="00120856" w:rsidP="00655CED">
      <w:pPr>
        <w:jc w:val="center"/>
        <w:rPr>
          <w:i/>
          <w:lang w:val="uk-UA"/>
        </w:rPr>
      </w:pPr>
      <w:r w:rsidRPr="001E73A0">
        <w:rPr>
          <w:i/>
          <w:lang w:val="uk-UA"/>
        </w:rPr>
        <w:t>Опонування дисертацій:</w:t>
      </w:r>
    </w:p>
    <w:p w:rsidR="00120856" w:rsidRPr="00186D59" w:rsidRDefault="00120856" w:rsidP="00655CED">
      <w:pPr>
        <w:jc w:val="both"/>
      </w:pPr>
      <w:r w:rsidRPr="00186D59">
        <w:rPr>
          <w:lang w:val="uk-UA"/>
        </w:rPr>
        <w:t xml:space="preserve">1. </w:t>
      </w:r>
      <w:r w:rsidRPr="00186D59">
        <w:rPr>
          <w:rStyle w:val="Emphasis"/>
          <w:i w:val="0"/>
          <w:iCs/>
        </w:rPr>
        <w:t>Мамонтова Н.А.</w:t>
      </w:r>
      <w:r w:rsidRPr="00186D59">
        <w:rPr>
          <w:rStyle w:val="Emphasis"/>
          <w:i w:val="0"/>
          <w:iCs/>
          <w:lang w:val="uk-UA"/>
        </w:rPr>
        <w:t xml:space="preserve"> </w:t>
      </w:r>
      <w:r w:rsidRPr="00186D59">
        <w:t>Ханін Ігор Григорович</w:t>
      </w:r>
      <w:r w:rsidRPr="00186D59">
        <w:rPr>
          <w:lang w:val="uk-UA"/>
        </w:rPr>
        <w:t xml:space="preserve">. </w:t>
      </w:r>
      <w:r w:rsidRPr="00186D59">
        <w:t>Дисертація на здобуття наукового ступеня доктора економічних наук на тему: «Теоретико-методологічні засади інформаційно-технологічного розвитку національної економіки»</w:t>
      </w:r>
      <w:r w:rsidRPr="00186D59">
        <w:rPr>
          <w:lang w:val="uk-UA"/>
        </w:rPr>
        <w:t>. С</w:t>
      </w:r>
      <w:r w:rsidRPr="00186D59">
        <w:t>пеціалізована вчена рада Д 11.128.01 Донецького державного університету управління</w:t>
      </w:r>
      <w:r w:rsidRPr="00186D59">
        <w:rPr>
          <w:lang w:val="uk-UA"/>
        </w:rPr>
        <w:t xml:space="preserve">. </w:t>
      </w:r>
      <w:r w:rsidRPr="00186D59">
        <w:t>25.11.2014 р.</w:t>
      </w:r>
    </w:p>
    <w:p w:rsidR="00120856" w:rsidRPr="00186D59" w:rsidRDefault="00120856" w:rsidP="00655CED">
      <w:pPr>
        <w:jc w:val="both"/>
        <w:rPr>
          <w:lang w:val="uk-UA"/>
        </w:rPr>
      </w:pPr>
      <w:r w:rsidRPr="00186D59">
        <w:t>2</w:t>
      </w:r>
      <w:r w:rsidRPr="00186D59">
        <w:rPr>
          <w:lang w:val="uk-UA"/>
        </w:rPr>
        <w:t xml:space="preserve">. </w:t>
      </w:r>
      <w:r w:rsidRPr="00186D59">
        <w:rPr>
          <w:rStyle w:val="Emphasis"/>
          <w:i w:val="0"/>
          <w:iCs/>
        </w:rPr>
        <w:t>Мамонтова Н.А.</w:t>
      </w:r>
      <w:r w:rsidRPr="00186D59">
        <w:rPr>
          <w:rStyle w:val="Emphasis"/>
          <w:i w:val="0"/>
          <w:iCs/>
          <w:lang w:val="uk-UA"/>
        </w:rPr>
        <w:t xml:space="preserve"> </w:t>
      </w:r>
      <w:r w:rsidRPr="00186D59">
        <w:t>Андрющенко Катерина Анатоліївна.</w:t>
      </w:r>
      <w:r w:rsidRPr="00186D59">
        <w:rPr>
          <w:b/>
        </w:rPr>
        <w:t xml:space="preserve"> </w:t>
      </w:r>
      <w:r w:rsidRPr="00186D59">
        <w:t xml:space="preserve">Дисертація на здобуття наукового ступеня доктора економічних наук на тему: «Економічне регулювання розвитку </w:t>
      </w:r>
      <w:r w:rsidRPr="00186D59">
        <w:rPr>
          <w:bCs/>
        </w:rPr>
        <w:t>виробничого інфраструктурного комплексу в національній економіці</w:t>
      </w:r>
      <w:r w:rsidRPr="00186D59">
        <w:t>»</w:t>
      </w:r>
      <w:r w:rsidRPr="00186D59">
        <w:rPr>
          <w:lang w:val="uk-UA"/>
        </w:rPr>
        <w:t>. С</w:t>
      </w:r>
      <w:r w:rsidRPr="00186D59">
        <w:t>пеціалізована вчена рада Д 11.128.01 Донецького державного університету управління</w:t>
      </w:r>
      <w:r w:rsidRPr="00186D59">
        <w:rPr>
          <w:lang w:val="uk-UA"/>
        </w:rPr>
        <w:t xml:space="preserve">. </w:t>
      </w:r>
      <w:r w:rsidRPr="00186D59">
        <w:t>23.12.2014р.</w:t>
      </w:r>
    </w:p>
    <w:p w:rsidR="00120856" w:rsidRPr="00186D59" w:rsidRDefault="00120856" w:rsidP="00655CED">
      <w:pPr>
        <w:ind w:firstLine="708"/>
        <w:jc w:val="both"/>
        <w:rPr>
          <w:b/>
          <w:i/>
          <w:lang w:val="uk-UA"/>
        </w:rPr>
      </w:pPr>
    </w:p>
    <w:p w:rsidR="00120856" w:rsidRPr="00186D59" w:rsidRDefault="00120856" w:rsidP="00A71B4F">
      <w:pPr>
        <w:rPr>
          <w:b/>
          <w:i/>
          <w:lang w:val="uk-UA"/>
        </w:rPr>
      </w:pPr>
      <w:r w:rsidRPr="00186D59">
        <w:rPr>
          <w:b/>
          <w:i/>
          <w:lang w:val="uk-UA"/>
        </w:rPr>
        <w:t>Кафедра економічної теорії, менеджменту і маркетингу</w:t>
      </w:r>
    </w:p>
    <w:p w:rsidR="00120856" w:rsidRPr="00186D59" w:rsidRDefault="00120856" w:rsidP="00655CED">
      <w:pPr>
        <w:ind w:firstLine="708"/>
        <w:jc w:val="both"/>
        <w:rPr>
          <w:b/>
          <w:i/>
          <w:lang w:val="uk-UA"/>
        </w:rPr>
      </w:pPr>
    </w:p>
    <w:p w:rsidR="00120856" w:rsidRPr="00186D59" w:rsidRDefault="00120856" w:rsidP="00655CED">
      <w:pPr>
        <w:ind w:firstLine="708"/>
        <w:jc w:val="both"/>
        <w:rPr>
          <w:lang w:val="uk-UA"/>
        </w:rPr>
      </w:pPr>
      <w:r w:rsidRPr="00186D59">
        <w:rPr>
          <w:lang w:val="uk-UA"/>
        </w:rPr>
        <w:t>Кафедра економічної теорії працює н</w:t>
      </w:r>
      <w:r>
        <w:rPr>
          <w:lang w:val="uk-UA"/>
        </w:rPr>
        <w:t>ад темою наукового дослідження «</w:t>
      </w:r>
      <w:r w:rsidRPr="00186D59">
        <w:rPr>
          <w:lang w:val="uk-UA"/>
        </w:rPr>
        <w:t>Науково-методологічні та організаційні засади формування конкурентоспроможності національ</w:t>
      </w:r>
      <w:r>
        <w:rPr>
          <w:lang w:val="uk-UA"/>
        </w:rPr>
        <w:t>ної економіки в ринкових умовах»</w:t>
      </w:r>
      <w:r w:rsidRPr="00186D59">
        <w:rPr>
          <w:lang w:val="uk-UA"/>
        </w:rPr>
        <w:t>, державний реєстраційний номер 0102</w:t>
      </w:r>
      <w:r w:rsidRPr="00186D59">
        <w:t>U</w:t>
      </w:r>
      <w:r w:rsidRPr="00186D59">
        <w:rPr>
          <w:lang w:val="uk-UA"/>
        </w:rPr>
        <w:t>005190.</w:t>
      </w:r>
    </w:p>
    <w:p w:rsidR="00120856" w:rsidRPr="001E73A0" w:rsidRDefault="00120856" w:rsidP="00655CED">
      <w:pPr>
        <w:jc w:val="center"/>
        <w:rPr>
          <w:i/>
          <w:lang w:val="uk-UA"/>
        </w:rPr>
      </w:pPr>
      <w:r w:rsidRPr="001E73A0">
        <w:rPr>
          <w:i/>
          <w:lang w:val="uk-UA"/>
        </w:rPr>
        <w:t>Наукові конференції:</w:t>
      </w:r>
    </w:p>
    <w:p w:rsidR="00120856" w:rsidRPr="00186D59" w:rsidRDefault="00120856" w:rsidP="00655CED">
      <w:pPr>
        <w:ind w:firstLine="708"/>
        <w:jc w:val="both"/>
        <w:rPr>
          <w:lang w:val="uk-UA"/>
        </w:rPr>
      </w:pPr>
      <w:r w:rsidRPr="00186D59">
        <w:rPr>
          <w:lang w:val="uk-UA"/>
        </w:rPr>
        <w:t>12-13 березня 2014 р. проведено ХІІ всеукраїнську науково-практичну конференцію молодих учених та студентів: «Проблеми і перспективи розвитку економіки в умовах ринку». Співорганізатором виступив Поліський державний університет (Республіка Білорусь).</w:t>
      </w:r>
    </w:p>
    <w:p w:rsidR="00120856" w:rsidRPr="001E73A0" w:rsidRDefault="00120856" w:rsidP="00655CED">
      <w:pPr>
        <w:jc w:val="center"/>
        <w:rPr>
          <w:i/>
          <w:lang w:val="uk-UA"/>
        </w:rPr>
      </w:pPr>
      <w:r w:rsidRPr="001E73A0">
        <w:rPr>
          <w:i/>
          <w:lang w:val="uk-UA"/>
        </w:rPr>
        <w:t>Наукові видання:</w:t>
      </w:r>
    </w:p>
    <w:p w:rsidR="00120856" w:rsidRPr="00186D59" w:rsidRDefault="00120856" w:rsidP="00655CED">
      <w:pPr>
        <w:ind w:firstLine="708"/>
        <w:jc w:val="both"/>
        <w:rPr>
          <w:lang w:val="uk-UA"/>
        </w:rPr>
      </w:pPr>
      <w:r w:rsidRPr="00186D59">
        <w:rPr>
          <w:lang w:val="uk-UA"/>
        </w:rPr>
        <w:t>1. Проблеми та перспективи розвитку економіки в умовах ринку : ХІІ Всеукраїнської науково-практичної конференції молодих учених та студентів, 12–13 березня 2014 р., м. Острог / ред. кол.: Козак Л. В., Недзведовська О. Є. та ін. – Острог : Видавництво Національного університету «Острозька академія», 2014. – 276 с.</w:t>
      </w:r>
    </w:p>
    <w:p w:rsidR="00120856" w:rsidRPr="00186D59" w:rsidRDefault="00120856" w:rsidP="00655CED">
      <w:pPr>
        <w:ind w:firstLine="708"/>
        <w:jc w:val="both"/>
        <w:rPr>
          <w:lang w:val="uk-UA"/>
        </w:rPr>
      </w:pPr>
      <w:r w:rsidRPr="00186D59">
        <w:rPr>
          <w:lang w:val="uk-UA"/>
        </w:rPr>
        <w:t xml:space="preserve">2. </w:t>
      </w:r>
      <w:r w:rsidRPr="00186D59">
        <w:t>Студентські наукові записки. Серія «Економіка». – Острог: Видавництво Національного університету «Острозька академія», 201</w:t>
      </w:r>
      <w:r w:rsidRPr="00186D59">
        <w:rPr>
          <w:lang w:val="uk-UA"/>
        </w:rPr>
        <w:t>4</w:t>
      </w:r>
      <w:r w:rsidRPr="00186D59">
        <w:t>. – Вип. 1</w:t>
      </w:r>
      <w:r w:rsidRPr="00186D59">
        <w:rPr>
          <w:lang w:val="uk-UA"/>
        </w:rPr>
        <w:t>1</w:t>
      </w:r>
      <w:r w:rsidRPr="00186D59">
        <w:t xml:space="preserve">. – </w:t>
      </w:r>
      <w:r w:rsidRPr="00186D59">
        <w:rPr>
          <w:lang w:val="uk-UA"/>
        </w:rPr>
        <w:t xml:space="preserve">144 </w:t>
      </w:r>
      <w:r w:rsidRPr="00186D59">
        <w:t>С.</w:t>
      </w:r>
    </w:p>
    <w:p w:rsidR="00120856" w:rsidRPr="001E73A0" w:rsidRDefault="00120856" w:rsidP="00655CED">
      <w:pPr>
        <w:ind w:firstLine="567"/>
        <w:jc w:val="center"/>
        <w:rPr>
          <w:i/>
          <w:lang w:val="uk-UA"/>
        </w:rPr>
      </w:pPr>
      <w:r w:rsidRPr="001E73A0">
        <w:rPr>
          <w:i/>
          <w:lang w:val="uk-UA"/>
        </w:rPr>
        <w:t>Дисертаційні роботи:</w:t>
      </w:r>
    </w:p>
    <w:p w:rsidR="00120856" w:rsidRPr="00186D59" w:rsidRDefault="00120856" w:rsidP="00655CED">
      <w:pPr>
        <w:ind w:firstLine="708"/>
        <w:jc w:val="both"/>
        <w:rPr>
          <w:lang w:val="uk-UA"/>
        </w:rPr>
      </w:pPr>
      <w:r w:rsidRPr="00186D59">
        <w:rPr>
          <w:lang w:val="uk-UA"/>
        </w:rPr>
        <w:t>1</w:t>
      </w:r>
      <w:r>
        <w:t xml:space="preserve">) </w:t>
      </w:r>
      <w:r>
        <w:rPr>
          <w:lang w:val="uk-UA"/>
        </w:rPr>
        <w:t>Д</w:t>
      </w:r>
      <w:r>
        <w:t>исертаці</w:t>
      </w:r>
      <w:r>
        <w:rPr>
          <w:lang w:val="uk-UA"/>
        </w:rPr>
        <w:t xml:space="preserve">я </w:t>
      </w:r>
      <w:r w:rsidRPr="00186D59">
        <w:rPr>
          <w:lang w:val="uk-UA"/>
        </w:rPr>
        <w:t>на здобуття наукового с</w:t>
      </w:r>
      <w:r>
        <w:rPr>
          <w:lang w:val="uk-UA"/>
        </w:rPr>
        <w:t>тупеня доктора економічних наук:</w:t>
      </w:r>
    </w:p>
    <w:p w:rsidR="00120856" w:rsidRPr="00186D59" w:rsidRDefault="00120856" w:rsidP="00655CED">
      <w:pPr>
        <w:jc w:val="both"/>
        <w:rPr>
          <w:lang w:val="uk-UA"/>
        </w:rPr>
      </w:pPr>
      <w:r w:rsidRPr="00186D59">
        <w:rPr>
          <w:lang w:val="uk-UA"/>
        </w:rPr>
        <w:t>Козак Л. В.</w:t>
      </w:r>
      <w:r w:rsidRPr="00186D59">
        <w:rPr>
          <w:b/>
          <w:lang w:val="uk-UA"/>
        </w:rPr>
        <w:t xml:space="preserve"> </w:t>
      </w:r>
      <w:r w:rsidRPr="00186D59">
        <w:rPr>
          <w:lang w:val="uk-UA"/>
        </w:rPr>
        <w:t>«Формування стратегій позиціювання продукції аграрних підприємств на вітчизняному та світових ринках».</w:t>
      </w:r>
    </w:p>
    <w:p w:rsidR="00120856" w:rsidRPr="00186D59" w:rsidRDefault="00120856" w:rsidP="00655CED">
      <w:pPr>
        <w:ind w:firstLine="708"/>
        <w:jc w:val="both"/>
        <w:rPr>
          <w:lang w:val="uk-UA"/>
        </w:rPr>
      </w:pPr>
      <w:r w:rsidRPr="00186D59">
        <w:rPr>
          <w:lang w:val="uk-UA"/>
        </w:rPr>
        <w:t>2</w:t>
      </w:r>
      <w:r w:rsidRPr="00186D59">
        <w:t xml:space="preserve">) </w:t>
      </w:r>
      <w:r>
        <w:rPr>
          <w:lang w:val="uk-UA"/>
        </w:rPr>
        <w:t xml:space="preserve">Наукове </w:t>
      </w:r>
      <w:r w:rsidRPr="00186D59">
        <w:t xml:space="preserve">дослідження </w:t>
      </w:r>
      <w:r w:rsidRPr="00186D59">
        <w:rPr>
          <w:lang w:val="uk-UA"/>
        </w:rPr>
        <w:t>на здобуття наукового ступеня кан</w:t>
      </w:r>
      <w:r>
        <w:rPr>
          <w:lang w:val="uk-UA"/>
        </w:rPr>
        <w:t>дидата економічних наук</w:t>
      </w:r>
      <w:r w:rsidRPr="00186D59">
        <w:rPr>
          <w:lang w:val="uk-UA"/>
        </w:rPr>
        <w:t>:</w:t>
      </w:r>
    </w:p>
    <w:p w:rsidR="00120856" w:rsidRPr="00186D59" w:rsidRDefault="00120856" w:rsidP="00655CED">
      <w:pPr>
        <w:jc w:val="both"/>
        <w:rPr>
          <w:lang w:val="uk-UA"/>
        </w:rPr>
      </w:pPr>
      <w:r w:rsidRPr="00186D59">
        <w:rPr>
          <w:lang w:val="uk-UA"/>
        </w:rPr>
        <w:t xml:space="preserve">- </w:t>
      </w:r>
      <w:r w:rsidRPr="00186D59">
        <w:t>Недзведовська О.Є. «Економічний механізм забезпечення соціальних гарантій в Україні».</w:t>
      </w:r>
    </w:p>
    <w:p w:rsidR="00120856" w:rsidRPr="001E73A0" w:rsidRDefault="00120856" w:rsidP="00655CED">
      <w:pPr>
        <w:jc w:val="center"/>
        <w:rPr>
          <w:i/>
          <w:lang w:val="uk-UA"/>
        </w:rPr>
      </w:pPr>
      <w:r w:rsidRPr="001E73A0">
        <w:rPr>
          <w:i/>
        </w:rPr>
        <w:t>Результати дослідження знайшли вияв у таких публікаціях:</w:t>
      </w:r>
    </w:p>
    <w:p w:rsidR="00120856" w:rsidRPr="00186D59" w:rsidRDefault="00120856" w:rsidP="00655CED">
      <w:pPr>
        <w:numPr>
          <w:ilvl w:val="0"/>
          <w:numId w:val="30"/>
        </w:numPr>
        <w:jc w:val="both"/>
      </w:pPr>
      <w:r w:rsidRPr="00186D59">
        <w:t>Козак Л. В.</w:t>
      </w:r>
      <w:r w:rsidRPr="00186D59">
        <w:rPr>
          <w:lang w:val="uk-UA"/>
        </w:rPr>
        <w:t xml:space="preserve"> </w:t>
      </w:r>
      <w:r w:rsidRPr="00186D59">
        <w:rPr>
          <w:color w:val="000000"/>
        </w:rPr>
        <w:t xml:space="preserve">Макроэкономические факторы рыночного позиционирования производителей зерновой и мясной продукции в Украине на внутреннем и мировом рынках </w:t>
      </w:r>
      <w:r w:rsidRPr="00186D59">
        <w:rPr>
          <w:color w:val="000000"/>
          <w:lang w:val="uk-UA"/>
        </w:rPr>
        <w:t xml:space="preserve">// </w:t>
      </w:r>
      <w:r w:rsidRPr="00186D59">
        <w:t>Экономика и предпринимательство (Россия), 2014. - №1 ч.1 (42-1). – С. 283-288.</w:t>
      </w:r>
      <w:r w:rsidRPr="00186D59">
        <w:rPr>
          <w:spacing w:val="-2"/>
        </w:rPr>
        <w:t xml:space="preserve"> - ISSN: </w:t>
      </w:r>
      <w:r w:rsidRPr="00186D59">
        <w:t>1999-2300.</w:t>
      </w:r>
    </w:p>
    <w:p w:rsidR="00120856" w:rsidRPr="00186D59" w:rsidRDefault="00120856" w:rsidP="00655CED">
      <w:pPr>
        <w:numPr>
          <w:ilvl w:val="0"/>
          <w:numId w:val="30"/>
        </w:numPr>
        <w:jc w:val="both"/>
      </w:pPr>
      <w:r w:rsidRPr="00186D59">
        <w:t>Козак Л. В.</w:t>
      </w:r>
      <w:r w:rsidRPr="00186D59">
        <w:rPr>
          <w:lang w:val="uk-UA"/>
        </w:rPr>
        <w:t xml:space="preserve"> </w:t>
      </w:r>
      <w:r w:rsidRPr="00186D59">
        <w:t xml:space="preserve">Роль державної підтримки у забезпеченні конкурентного рівня рентабельності власного капіталу аграрних підприємств України </w:t>
      </w:r>
      <w:r w:rsidRPr="00186D59">
        <w:rPr>
          <w:lang w:val="uk-UA"/>
        </w:rPr>
        <w:t xml:space="preserve">// </w:t>
      </w:r>
      <w:r w:rsidRPr="00186D59">
        <w:t>Экономика и банки (Білорусія), 2014. - № 2. – С. 70-76.</w:t>
      </w:r>
    </w:p>
    <w:p w:rsidR="00120856" w:rsidRPr="00186D59" w:rsidRDefault="00120856" w:rsidP="00655CED">
      <w:pPr>
        <w:numPr>
          <w:ilvl w:val="0"/>
          <w:numId w:val="30"/>
        </w:numPr>
        <w:jc w:val="both"/>
      </w:pPr>
      <w:r w:rsidRPr="00186D59">
        <w:t>Козак Л. В.</w:t>
      </w:r>
      <w:r w:rsidRPr="00186D59">
        <w:rPr>
          <w:lang w:val="uk-UA"/>
        </w:rPr>
        <w:t xml:space="preserve"> </w:t>
      </w:r>
      <w:r w:rsidRPr="00186D59">
        <w:t xml:space="preserve">Операційна ефективність як чинник формування стратегій позиціювання продукції аграрних підприємств в Україні </w:t>
      </w:r>
      <w:r w:rsidRPr="00186D59">
        <w:rPr>
          <w:lang w:val="uk-UA"/>
        </w:rPr>
        <w:t xml:space="preserve">// </w:t>
      </w:r>
      <w:r w:rsidRPr="00186D59">
        <w:t>Бізнес Інформ, 2013. - №12. – С. 171-178.</w:t>
      </w:r>
      <w:r w:rsidRPr="00186D59">
        <w:rPr>
          <w:spacing w:val="-2"/>
        </w:rPr>
        <w:t xml:space="preserve"> - ISSN: </w:t>
      </w:r>
      <w:r w:rsidRPr="00186D59">
        <w:t>2222-4459.</w:t>
      </w:r>
    </w:p>
    <w:p w:rsidR="00120856" w:rsidRPr="00186D59" w:rsidRDefault="00120856" w:rsidP="00655CED">
      <w:pPr>
        <w:numPr>
          <w:ilvl w:val="0"/>
          <w:numId w:val="30"/>
        </w:numPr>
        <w:jc w:val="both"/>
      </w:pPr>
      <w:r w:rsidRPr="00186D59">
        <w:t>Козак Л. В.</w:t>
      </w:r>
      <w:r w:rsidRPr="00186D59">
        <w:rPr>
          <w:lang w:val="uk-UA"/>
        </w:rPr>
        <w:t xml:space="preserve"> </w:t>
      </w:r>
      <w:r w:rsidRPr="00186D59">
        <w:t xml:space="preserve">Взаємозв’язок рівня інтенсивності виробництва та результатів діяльності сільськогосподарських підприємств </w:t>
      </w:r>
      <w:r w:rsidRPr="00186D59">
        <w:rPr>
          <w:lang w:val="uk-UA"/>
        </w:rPr>
        <w:t xml:space="preserve"> // </w:t>
      </w:r>
      <w:r w:rsidRPr="00186D59">
        <w:t>Проблеми економіки, 2013. - № 4. - С. 90-98.</w:t>
      </w:r>
      <w:r w:rsidRPr="00186D59">
        <w:rPr>
          <w:spacing w:val="-2"/>
        </w:rPr>
        <w:t xml:space="preserve"> - ISSN: </w:t>
      </w:r>
      <w:r w:rsidRPr="00186D59">
        <w:t>2222-0712.</w:t>
      </w:r>
    </w:p>
    <w:p w:rsidR="00120856" w:rsidRPr="00186D59" w:rsidRDefault="00120856" w:rsidP="00655CED">
      <w:pPr>
        <w:numPr>
          <w:ilvl w:val="0"/>
          <w:numId w:val="30"/>
        </w:numPr>
        <w:jc w:val="both"/>
        <w:rPr>
          <w:lang w:val="en-US"/>
        </w:rPr>
      </w:pPr>
      <w:r w:rsidRPr="00186D59">
        <w:t>Козак</w:t>
      </w:r>
      <w:r w:rsidRPr="00186D59">
        <w:rPr>
          <w:lang w:val="en-US"/>
        </w:rPr>
        <w:t xml:space="preserve"> </w:t>
      </w:r>
      <w:r w:rsidRPr="00186D59">
        <w:t>Л</w:t>
      </w:r>
      <w:r w:rsidRPr="00186D59">
        <w:rPr>
          <w:lang w:val="en-US"/>
        </w:rPr>
        <w:t xml:space="preserve">. </w:t>
      </w:r>
      <w:r w:rsidRPr="00186D59">
        <w:t>В</w:t>
      </w:r>
      <w:r w:rsidRPr="00186D59">
        <w:rPr>
          <w:lang w:val="en-US"/>
        </w:rPr>
        <w:t>.</w:t>
      </w:r>
      <w:r w:rsidRPr="00186D59">
        <w:rPr>
          <w:lang w:val="uk-UA"/>
        </w:rPr>
        <w:t xml:space="preserve"> </w:t>
      </w:r>
      <w:r w:rsidRPr="00186D59">
        <w:rPr>
          <w:bCs/>
          <w:lang w:val="en-AU"/>
        </w:rPr>
        <w:t>Kozak</w:t>
      </w:r>
      <w:r w:rsidRPr="00186D59">
        <w:rPr>
          <w:bCs/>
          <w:lang w:val="en-US"/>
        </w:rPr>
        <w:t xml:space="preserve"> </w:t>
      </w:r>
      <w:r w:rsidRPr="00186D59">
        <w:rPr>
          <w:bCs/>
          <w:lang w:val="en-AU"/>
        </w:rPr>
        <w:t>L</w:t>
      </w:r>
      <w:r w:rsidRPr="00186D59">
        <w:rPr>
          <w:bCs/>
          <w:lang w:val="en-US"/>
        </w:rPr>
        <w:t>.</w:t>
      </w:r>
      <w:r w:rsidRPr="00186D59">
        <w:rPr>
          <w:bCs/>
          <w:lang w:val="en-AU"/>
        </w:rPr>
        <w:t>V</w:t>
      </w:r>
      <w:r w:rsidRPr="00186D59">
        <w:rPr>
          <w:bCs/>
          <w:i/>
          <w:lang w:val="en-US"/>
        </w:rPr>
        <w:t xml:space="preserve"> .</w:t>
      </w:r>
      <w:r w:rsidRPr="00186D59">
        <w:rPr>
          <w:lang w:val="en-AU"/>
        </w:rPr>
        <w:t>Connection</w:t>
      </w:r>
      <w:r w:rsidRPr="00186D59">
        <w:rPr>
          <w:lang w:val="en-US"/>
        </w:rPr>
        <w:t xml:space="preserve"> </w:t>
      </w:r>
      <w:r w:rsidRPr="00186D59">
        <w:rPr>
          <w:lang w:val="en-AU"/>
        </w:rPr>
        <w:t>of</w:t>
      </w:r>
      <w:r w:rsidRPr="00186D59">
        <w:rPr>
          <w:lang w:val="en-US"/>
        </w:rPr>
        <w:t xml:space="preserve"> </w:t>
      </w:r>
      <w:r w:rsidRPr="00186D59">
        <w:rPr>
          <w:lang w:val="en-AU"/>
        </w:rPr>
        <w:t>the</w:t>
      </w:r>
      <w:r w:rsidRPr="00186D59">
        <w:rPr>
          <w:lang w:val="en-US"/>
        </w:rPr>
        <w:t xml:space="preserve"> </w:t>
      </w:r>
      <w:r w:rsidRPr="00186D59">
        <w:rPr>
          <w:lang w:val="en-AU"/>
        </w:rPr>
        <w:t>Intensive</w:t>
      </w:r>
      <w:r w:rsidRPr="00186D59">
        <w:rPr>
          <w:lang w:val="en-US"/>
        </w:rPr>
        <w:t xml:space="preserve"> </w:t>
      </w:r>
      <w:r w:rsidRPr="00186D59">
        <w:rPr>
          <w:lang w:val="en-AU"/>
        </w:rPr>
        <w:t>Methods</w:t>
      </w:r>
      <w:r w:rsidRPr="00186D59">
        <w:rPr>
          <w:lang w:val="en-US"/>
        </w:rPr>
        <w:t xml:space="preserve"> </w:t>
      </w:r>
      <w:r w:rsidRPr="00186D59">
        <w:rPr>
          <w:lang w:val="en-AU"/>
        </w:rPr>
        <w:t>of</w:t>
      </w:r>
      <w:r w:rsidRPr="00186D59">
        <w:rPr>
          <w:lang w:val="en-US"/>
        </w:rPr>
        <w:t xml:space="preserve"> </w:t>
      </w:r>
      <w:r w:rsidRPr="00186D59">
        <w:rPr>
          <w:lang w:val="en-AU"/>
        </w:rPr>
        <w:t>Manufacturing</w:t>
      </w:r>
      <w:r w:rsidRPr="00186D59">
        <w:rPr>
          <w:lang w:val="en-US"/>
        </w:rPr>
        <w:t xml:space="preserve"> </w:t>
      </w:r>
      <w:r w:rsidRPr="00186D59">
        <w:rPr>
          <w:lang w:val="en-AU"/>
        </w:rPr>
        <w:t>and</w:t>
      </w:r>
      <w:r w:rsidRPr="00186D59">
        <w:rPr>
          <w:lang w:val="en-US"/>
        </w:rPr>
        <w:t xml:space="preserve"> </w:t>
      </w:r>
      <w:r w:rsidRPr="00186D59">
        <w:rPr>
          <w:lang w:val="en-AU"/>
        </w:rPr>
        <w:t>the</w:t>
      </w:r>
      <w:r w:rsidRPr="00186D59">
        <w:rPr>
          <w:lang w:val="en-US"/>
        </w:rPr>
        <w:t xml:space="preserve"> </w:t>
      </w:r>
      <w:r w:rsidRPr="00186D59">
        <w:rPr>
          <w:lang w:val="en-AU"/>
        </w:rPr>
        <w:t>Financial</w:t>
      </w:r>
      <w:r w:rsidRPr="00186D59">
        <w:rPr>
          <w:lang w:val="en-US"/>
        </w:rPr>
        <w:t xml:space="preserve"> </w:t>
      </w:r>
      <w:r w:rsidRPr="00186D59">
        <w:rPr>
          <w:lang w:val="en-AU"/>
        </w:rPr>
        <w:t>Outcomes</w:t>
      </w:r>
      <w:r w:rsidRPr="00186D59">
        <w:rPr>
          <w:lang w:val="en-US"/>
        </w:rPr>
        <w:t xml:space="preserve"> </w:t>
      </w:r>
      <w:r w:rsidRPr="00186D59">
        <w:rPr>
          <w:lang w:val="en-AU"/>
        </w:rPr>
        <w:t>in</w:t>
      </w:r>
      <w:r w:rsidRPr="00186D59">
        <w:rPr>
          <w:lang w:val="en-US"/>
        </w:rPr>
        <w:t xml:space="preserve"> </w:t>
      </w:r>
      <w:r w:rsidRPr="00186D59">
        <w:rPr>
          <w:lang w:val="en-AU"/>
        </w:rPr>
        <w:t>Agricultural</w:t>
      </w:r>
      <w:r w:rsidRPr="00186D59">
        <w:rPr>
          <w:lang w:val="en-US"/>
        </w:rPr>
        <w:t xml:space="preserve"> </w:t>
      </w:r>
      <w:r w:rsidRPr="00186D59">
        <w:rPr>
          <w:lang w:val="en-AU"/>
        </w:rPr>
        <w:t>Enterprises</w:t>
      </w:r>
      <w:r w:rsidRPr="00186D59">
        <w:rPr>
          <w:lang w:val="en-US"/>
        </w:rPr>
        <w:t xml:space="preserve"> </w:t>
      </w:r>
      <w:r w:rsidRPr="00186D59">
        <w:rPr>
          <w:lang w:val="uk-UA"/>
        </w:rPr>
        <w:t xml:space="preserve">// </w:t>
      </w:r>
      <w:r w:rsidRPr="00186D59">
        <w:rPr>
          <w:bCs/>
          <w:shd w:val="clear" w:color="auto" w:fill="FFFFFF"/>
          <w:lang w:val="en-US"/>
        </w:rPr>
        <w:t>Ekonomika</w:t>
      </w:r>
      <w:r w:rsidRPr="00186D59">
        <w:rPr>
          <w:bCs/>
          <w:shd w:val="clear" w:color="auto" w:fill="FFFFFF"/>
          <w:lang w:val="uk-UA"/>
        </w:rPr>
        <w:t xml:space="preserve"> </w:t>
      </w:r>
      <w:r w:rsidRPr="00186D59">
        <w:rPr>
          <w:bCs/>
          <w:shd w:val="clear" w:color="auto" w:fill="FFFFFF"/>
          <w:lang w:val="en-US"/>
        </w:rPr>
        <w:t>APK</w:t>
      </w:r>
      <w:r w:rsidRPr="00186D59">
        <w:rPr>
          <w:lang w:val="en-US"/>
        </w:rPr>
        <w:t xml:space="preserve">, 2014. - № 3 (233). – </w:t>
      </w:r>
      <w:r w:rsidRPr="00186D59">
        <w:t>С</w:t>
      </w:r>
      <w:r w:rsidRPr="00186D59">
        <w:rPr>
          <w:lang w:val="en-US"/>
        </w:rPr>
        <w:t>. 29-35.</w:t>
      </w:r>
      <w:r w:rsidRPr="00186D59">
        <w:rPr>
          <w:spacing w:val="-2"/>
          <w:lang w:val="en-US"/>
        </w:rPr>
        <w:t xml:space="preserve"> - ISSN: </w:t>
      </w:r>
      <w:r w:rsidRPr="00186D59">
        <w:rPr>
          <w:lang w:val="en-US"/>
        </w:rPr>
        <w:t>2221-1055.</w:t>
      </w:r>
    </w:p>
    <w:p w:rsidR="00120856" w:rsidRPr="00186D59" w:rsidRDefault="00120856" w:rsidP="00655CED">
      <w:pPr>
        <w:numPr>
          <w:ilvl w:val="0"/>
          <w:numId w:val="30"/>
        </w:numPr>
        <w:jc w:val="both"/>
        <w:rPr>
          <w:lang w:val="en-US"/>
        </w:rPr>
      </w:pPr>
      <w:r w:rsidRPr="00186D59">
        <w:t>Козак</w:t>
      </w:r>
      <w:r w:rsidRPr="00186D59">
        <w:rPr>
          <w:lang w:val="en-US"/>
        </w:rPr>
        <w:t xml:space="preserve"> </w:t>
      </w:r>
      <w:r w:rsidRPr="00186D59">
        <w:t>Л</w:t>
      </w:r>
      <w:r w:rsidRPr="00186D59">
        <w:rPr>
          <w:lang w:val="en-US"/>
        </w:rPr>
        <w:t xml:space="preserve">. </w:t>
      </w:r>
      <w:r w:rsidRPr="00186D59">
        <w:t>В</w:t>
      </w:r>
      <w:r w:rsidRPr="00186D59">
        <w:rPr>
          <w:lang w:val="en-US"/>
        </w:rPr>
        <w:t>.</w:t>
      </w:r>
      <w:r w:rsidRPr="00186D59">
        <w:rPr>
          <w:lang w:val="uk-UA"/>
        </w:rPr>
        <w:t xml:space="preserve"> </w:t>
      </w:r>
      <w:r w:rsidRPr="00186D59">
        <w:rPr>
          <w:spacing w:val="-2"/>
        </w:rPr>
        <w:t>Якість</w:t>
      </w:r>
      <w:r w:rsidRPr="00186D59">
        <w:rPr>
          <w:spacing w:val="-2"/>
          <w:lang w:val="en-US"/>
        </w:rPr>
        <w:t xml:space="preserve"> </w:t>
      </w:r>
      <w:r w:rsidRPr="00186D59">
        <w:rPr>
          <w:spacing w:val="-2"/>
        </w:rPr>
        <w:t>як</w:t>
      </w:r>
      <w:r w:rsidRPr="00186D59">
        <w:rPr>
          <w:spacing w:val="-2"/>
          <w:lang w:val="en-US"/>
        </w:rPr>
        <w:t xml:space="preserve"> </w:t>
      </w:r>
      <w:r w:rsidRPr="00186D59">
        <w:rPr>
          <w:spacing w:val="-2"/>
        </w:rPr>
        <w:t>атрибут</w:t>
      </w:r>
      <w:r w:rsidRPr="00186D59">
        <w:rPr>
          <w:spacing w:val="-2"/>
          <w:lang w:val="en-US"/>
        </w:rPr>
        <w:t xml:space="preserve"> </w:t>
      </w:r>
      <w:r w:rsidRPr="00186D59">
        <w:rPr>
          <w:spacing w:val="-2"/>
        </w:rPr>
        <w:t>ринкового</w:t>
      </w:r>
      <w:r w:rsidRPr="00186D59">
        <w:rPr>
          <w:spacing w:val="-2"/>
          <w:lang w:val="en-US"/>
        </w:rPr>
        <w:t xml:space="preserve"> </w:t>
      </w:r>
      <w:r w:rsidRPr="00186D59">
        <w:rPr>
          <w:spacing w:val="-2"/>
        </w:rPr>
        <w:t>позиціювання</w:t>
      </w:r>
      <w:r w:rsidRPr="00186D59">
        <w:rPr>
          <w:spacing w:val="-2"/>
          <w:lang w:val="en-US"/>
        </w:rPr>
        <w:t xml:space="preserve"> </w:t>
      </w:r>
      <w:r w:rsidRPr="00186D59">
        <w:rPr>
          <w:spacing w:val="-2"/>
        </w:rPr>
        <w:t>сільськогосподарської</w:t>
      </w:r>
      <w:r w:rsidRPr="00186D59">
        <w:rPr>
          <w:spacing w:val="-2"/>
          <w:lang w:val="en-US"/>
        </w:rPr>
        <w:t xml:space="preserve"> </w:t>
      </w:r>
      <w:r w:rsidRPr="00186D59">
        <w:rPr>
          <w:spacing w:val="-2"/>
        </w:rPr>
        <w:t>продукції</w:t>
      </w:r>
      <w:r w:rsidRPr="00186D59">
        <w:rPr>
          <w:spacing w:val="-2"/>
          <w:lang w:val="en-US"/>
        </w:rPr>
        <w:t xml:space="preserve"> </w:t>
      </w:r>
      <w:r w:rsidRPr="00186D59">
        <w:rPr>
          <w:spacing w:val="-2"/>
        </w:rPr>
        <w:t>та</w:t>
      </w:r>
      <w:r w:rsidRPr="00186D59">
        <w:rPr>
          <w:spacing w:val="-2"/>
          <w:lang w:val="en-US"/>
        </w:rPr>
        <w:t xml:space="preserve"> </w:t>
      </w:r>
      <w:r w:rsidRPr="00186D59">
        <w:rPr>
          <w:spacing w:val="-2"/>
        </w:rPr>
        <w:t>продуктів</w:t>
      </w:r>
      <w:r w:rsidRPr="00186D59">
        <w:rPr>
          <w:spacing w:val="-2"/>
          <w:lang w:val="en-US"/>
        </w:rPr>
        <w:t xml:space="preserve"> </w:t>
      </w:r>
      <w:r w:rsidRPr="00186D59">
        <w:rPr>
          <w:spacing w:val="-2"/>
        </w:rPr>
        <w:t>харчування</w:t>
      </w:r>
      <w:r w:rsidRPr="00186D59">
        <w:rPr>
          <w:spacing w:val="-2"/>
          <w:lang w:val="uk-UA"/>
        </w:rPr>
        <w:t xml:space="preserve"> // </w:t>
      </w:r>
      <w:r w:rsidRPr="00186D59">
        <w:rPr>
          <w:spacing w:val="-2"/>
        </w:rPr>
        <w:t>Схід</w:t>
      </w:r>
      <w:r w:rsidRPr="00186D59">
        <w:rPr>
          <w:spacing w:val="-2"/>
          <w:lang w:val="en-US"/>
        </w:rPr>
        <w:t xml:space="preserve">, </w:t>
      </w:r>
      <w:r w:rsidRPr="00186D59">
        <w:rPr>
          <w:spacing w:val="-2"/>
        </w:rPr>
        <w:t>січень</w:t>
      </w:r>
      <w:r w:rsidRPr="00186D59">
        <w:rPr>
          <w:spacing w:val="-2"/>
          <w:lang w:val="en-US"/>
        </w:rPr>
        <w:t>-</w:t>
      </w:r>
      <w:r w:rsidRPr="00186D59">
        <w:rPr>
          <w:spacing w:val="-2"/>
        </w:rPr>
        <w:t>лютий</w:t>
      </w:r>
      <w:r w:rsidRPr="00186D59">
        <w:rPr>
          <w:spacing w:val="-2"/>
          <w:lang w:val="en-US"/>
        </w:rPr>
        <w:t xml:space="preserve"> </w:t>
      </w:r>
      <w:r w:rsidRPr="00186D59">
        <w:rPr>
          <w:lang w:val="en-US"/>
        </w:rPr>
        <w:t xml:space="preserve">2014. - № 1 (127). – </w:t>
      </w:r>
      <w:r w:rsidRPr="00186D59">
        <w:t>С</w:t>
      </w:r>
      <w:r w:rsidRPr="00186D59">
        <w:rPr>
          <w:lang w:val="en-US"/>
        </w:rPr>
        <w:t xml:space="preserve">. 40-45. </w:t>
      </w:r>
      <w:r w:rsidRPr="00186D59">
        <w:rPr>
          <w:spacing w:val="-2"/>
          <w:lang w:val="en-US"/>
        </w:rPr>
        <w:t xml:space="preserve">- ISSN: </w:t>
      </w:r>
      <w:r w:rsidRPr="00186D59">
        <w:rPr>
          <w:lang w:val="en-US"/>
        </w:rPr>
        <w:t>1728-9343.</w:t>
      </w:r>
    </w:p>
    <w:p w:rsidR="00120856" w:rsidRPr="00186D59" w:rsidRDefault="00120856" w:rsidP="00655CED">
      <w:pPr>
        <w:numPr>
          <w:ilvl w:val="0"/>
          <w:numId w:val="30"/>
        </w:numPr>
        <w:jc w:val="both"/>
        <w:rPr>
          <w:lang w:val="en-US"/>
        </w:rPr>
      </w:pPr>
      <w:r w:rsidRPr="00186D59">
        <w:t>Козак</w:t>
      </w:r>
      <w:r w:rsidRPr="00186D59">
        <w:rPr>
          <w:lang w:val="en-US"/>
        </w:rPr>
        <w:t xml:space="preserve"> </w:t>
      </w:r>
      <w:r w:rsidRPr="00186D59">
        <w:t>Л</w:t>
      </w:r>
      <w:r w:rsidRPr="00186D59">
        <w:rPr>
          <w:lang w:val="en-US"/>
        </w:rPr>
        <w:t xml:space="preserve">. </w:t>
      </w:r>
      <w:r w:rsidRPr="00186D59">
        <w:t>В</w:t>
      </w:r>
      <w:r w:rsidRPr="00186D59">
        <w:rPr>
          <w:lang w:val="en-US"/>
        </w:rPr>
        <w:t>.</w:t>
      </w:r>
      <w:r w:rsidRPr="00186D59">
        <w:rPr>
          <w:lang w:val="uk-UA"/>
        </w:rPr>
        <w:t xml:space="preserve"> </w:t>
      </w:r>
      <w:r w:rsidRPr="00186D59">
        <w:rPr>
          <w:bCs/>
          <w:shd w:val="clear" w:color="auto" w:fill="FFFFFF"/>
          <w:lang w:val="en-US"/>
        </w:rPr>
        <w:t xml:space="preserve">Criteria of purchasing behavior of consumers in the food market in Ukraine </w:t>
      </w:r>
      <w:r w:rsidRPr="00186D59">
        <w:rPr>
          <w:bCs/>
          <w:shd w:val="clear" w:color="auto" w:fill="FFFFFF"/>
          <w:lang w:val="uk-UA"/>
        </w:rPr>
        <w:t xml:space="preserve">// </w:t>
      </w:r>
      <w:r w:rsidRPr="00186D59">
        <w:rPr>
          <w:bCs/>
          <w:shd w:val="clear" w:color="auto" w:fill="FFFFFF"/>
          <w:lang w:val="en-US"/>
        </w:rPr>
        <w:t>Ekonomika</w:t>
      </w:r>
      <w:r w:rsidRPr="00186D59">
        <w:rPr>
          <w:bCs/>
          <w:shd w:val="clear" w:color="auto" w:fill="FFFFFF"/>
          <w:lang w:val="uk-UA"/>
        </w:rPr>
        <w:t xml:space="preserve"> </w:t>
      </w:r>
      <w:r w:rsidRPr="00186D59">
        <w:rPr>
          <w:bCs/>
          <w:shd w:val="clear" w:color="auto" w:fill="FFFFFF"/>
          <w:lang w:val="en-US"/>
        </w:rPr>
        <w:t>APK</w:t>
      </w:r>
      <w:r w:rsidRPr="00186D59">
        <w:rPr>
          <w:lang w:val="en-US"/>
        </w:rPr>
        <w:t xml:space="preserve">, 2014. - № </w:t>
      </w:r>
      <w:r w:rsidRPr="00186D59">
        <w:rPr>
          <w:lang w:val="uk-UA"/>
        </w:rPr>
        <w:t>5</w:t>
      </w:r>
      <w:r w:rsidRPr="00186D59">
        <w:rPr>
          <w:lang w:val="en-US"/>
        </w:rPr>
        <w:t xml:space="preserve"> (235). – </w:t>
      </w:r>
      <w:r w:rsidRPr="00186D59">
        <w:t>С</w:t>
      </w:r>
      <w:r w:rsidRPr="00186D59">
        <w:rPr>
          <w:lang w:val="en-US"/>
        </w:rPr>
        <w:t>. 30-36.</w:t>
      </w:r>
      <w:r w:rsidRPr="00186D59">
        <w:rPr>
          <w:spacing w:val="-2"/>
          <w:lang w:val="en-US"/>
        </w:rPr>
        <w:t xml:space="preserve"> - ISSN: </w:t>
      </w:r>
      <w:r w:rsidRPr="00186D59">
        <w:rPr>
          <w:lang w:val="en-US"/>
        </w:rPr>
        <w:t>2221-1055.</w:t>
      </w:r>
    </w:p>
    <w:p w:rsidR="00120856" w:rsidRPr="00186D59" w:rsidRDefault="00120856" w:rsidP="0080029A">
      <w:pPr>
        <w:numPr>
          <w:ilvl w:val="0"/>
          <w:numId w:val="30"/>
        </w:numPr>
        <w:ind w:left="709" w:hanging="283"/>
        <w:jc w:val="both"/>
        <w:rPr>
          <w:lang w:val="en-US"/>
        </w:rPr>
      </w:pPr>
      <w:r w:rsidRPr="00186D59">
        <w:t>Козак</w:t>
      </w:r>
      <w:r w:rsidRPr="00186D59">
        <w:rPr>
          <w:lang w:val="en-US"/>
        </w:rPr>
        <w:t xml:space="preserve"> </w:t>
      </w:r>
      <w:r w:rsidRPr="00186D59">
        <w:t>Л</w:t>
      </w:r>
      <w:r w:rsidRPr="00186D59">
        <w:rPr>
          <w:lang w:val="en-US"/>
        </w:rPr>
        <w:t xml:space="preserve">. </w:t>
      </w:r>
      <w:r w:rsidRPr="00186D59">
        <w:t>В</w:t>
      </w:r>
      <w:r w:rsidRPr="00186D59">
        <w:rPr>
          <w:lang w:val="en-US"/>
        </w:rPr>
        <w:t>.</w:t>
      </w:r>
      <w:r w:rsidRPr="00186D59">
        <w:rPr>
          <w:lang w:val="uk-UA"/>
        </w:rPr>
        <w:t xml:space="preserve"> </w:t>
      </w:r>
      <w:r w:rsidRPr="00186D59">
        <w:t>Теоретико</w:t>
      </w:r>
      <w:r w:rsidRPr="00186D59">
        <w:rPr>
          <w:lang w:val="en-US"/>
        </w:rPr>
        <w:t xml:space="preserve"> - </w:t>
      </w:r>
      <w:r w:rsidRPr="00186D59">
        <w:t>методичні</w:t>
      </w:r>
      <w:r w:rsidRPr="00186D59">
        <w:rPr>
          <w:lang w:val="en-US"/>
        </w:rPr>
        <w:t xml:space="preserve"> </w:t>
      </w:r>
      <w:r w:rsidRPr="00186D59">
        <w:t>підходи</w:t>
      </w:r>
      <w:r w:rsidRPr="00186D59">
        <w:rPr>
          <w:lang w:val="en-US"/>
        </w:rPr>
        <w:t xml:space="preserve"> </w:t>
      </w:r>
      <w:r w:rsidRPr="00186D59">
        <w:t>формування</w:t>
      </w:r>
      <w:r w:rsidRPr="00186D59">
        <w:rPr>
          <w:lang w:val="en-US"/>
        </w:rPr>
        <w:t xml:space="preserve"> </w:t>
      </w:r>
      <w:r w:rsidRPr="00186D59">
        <w:t>стратегічного</w:t>
      </w:r>
      <w:r w:rsidRPr="00186D59">
        <w:rPr>
          <w:lang w:val="en-US"/>
        </w:rPr>
        <w:t xml:space="preserve"> </w:t>
      </w:r>
      <w:r w:rsidRPr="00186D59">
        <w:t>бачення</w:t>
      </w:r>
      <w:r w:rsidRPr="00186D59">
        <w:rPr>
          <w:lang w:val="en-US"/>
        </w:rPr>
        <w:t xml:space="preserve"> </w:t>
      </w:r>
      <w:r w:rsidRPr="00186D59">
        <w:t>та</w:t>
      </w:r>
      <w:r w:rsidRPr="00186D59">
        <w:rPr>
          <w:lang w:val="en-US"/>
        </w:rPr>
        <w:t xml:space="preserve"> </w:t>
      </w:r>
      <w:r w:rsidRPr="00186D59">
        <w:t>цілей</w:t>
      </w:r>
      <w:r w:rsidRPr="00186D59">
        <w:rPr>
          <w:lang w:val="en-US"/>
        </w:rPr>
        <w:t xml:space="preserve"> </w:t>
      </w:r>
      <w:r w:rsidRPr="00186D59">
        <w:t>позиціювання</w:t>
      </w:r>
      <w:r w:rsidRPr="00186D59">
        <w:rPr>
          <w:lang w:val="en-US"/>
        </w:rPr>
        <w:t xml:space="preserve"> </w:t>
      </w:r>
      <w:r w:rsidRPr="00186D59">
        <w:t>продукції</w:t>
      </w:r>
      <w:r w:rsidRPr="00186D59">
        <w:rPr>
          <w:lang w:val="en-US"/>
        </w:rPr>
        <w:t xml:space="preserve"> </w:t>
      </w:r>
      <w:r w:rsidRPr="00186D59">
        <w:t>аграрних</w:t>
      </w:r>
      <w:r w:rsidRPr="00186D59">
        <w:rPr>
          <w:lang w:val="en-US"/>
        </w:rPr>
        <w:t xml:space="preserve"> </w:t>
      </w:r>
      <w:r w:rsidRPr="00186D59">
        <w:t>підприємств</w:t>
      </w:r>
      <w:r w:rsidRPr="00186D59">
        <w:rPr>
          <w:lang w:val="en-US"/>
        </w:rPr>
        <w:t xml:space="preserve"> </w:t>
      </w:r>
      <w:r w:rsidRPr="00186D59">
        <w:rPr>
          <w:lang w:val="uk-UA"/>
        </w:rPr>
        <w:t xml:space="preserve">// </w:t>
      </w:r>
      <w:r w:rsidRPr="00186D59">
        <w:t>Наукові</w:t>
      </w:r>
      <w:r w:rsidRPr="00186D59">
        <w:rPr>
          <w:lang w:val="en-US"/>
        </w:rPr>
        <w:t xml:space="preserve"> </w:t>
      </w:r>
      <w:r w:rsidRPr="00186D59">
        <w:t>записки</w:t>
      </w:r>
      <w:r w:rsidRPr="00186D59">
        <w:rPr>
          <w:lang w:val="en-US"/>
        </w:rPr>
        <w:t xml:space="preserve">. </w:t>
      </w:r>
      <w:r w:rsidRPr="00186D59">
        <w:t>Серія «Економіка»: збірник наукових праць / ред. кол.: І. Д. Пасічник, О. І. Дем’янчук. – Острог: Видавництво Національного університету «Острозька Академія», 2014.- Випуск</w:t>
      </w:r>
      <w:r w:rsidRPr="00186D59">
        <w:rPr>
          <w:lang w:val="en-US"/>
        </w:rPr>
        <w:t xml:space="preserve"> 25. – </w:t>
      </w:r>
      <w:r w:rsidRPr="00186D59">
        <w:t>С</w:t>
      </w:r>
      <w:r w:rsidRPr="00186D59">
        <w:rPr>
          <w:lang w:val="en-US"/>
        </w:rPr>
        <w:t>.42-49.</w:t>
      </w:r>
      <w:r w:rsidRPr="00186D59">
        <w:rPr>
          <w:lang w:val="uk-UA"/>
        </w:rPr>
        <w:t xml:space="preserve"> </w:t>
      </w:r>
    </w:p>
    <w:p w:rsidR="00120856" w:rsidRPr="00186D59" w:rsidRDefault="00120856" w:rsidP="0080029A">
      <w:pPr>
        <w:numPr>
          <w:ilvl w:val="0"/>
          <w:numId w:val="30"/>
        </w:numPr>
        <w:ind w:left="709" w:hanging="283"/>
        <w:jc w:val="both"/>
        <w:rPr>
          <w:lang w:val="en-US"/>
        </w:rPr>
      </w:pPr>
      <w:r w:rsidRPr="00186D59">
        <w:t>Козак</w:t>
      </w:r>
      <w:r w:rsidRPr="00186D59">
        <w:rPr>
          <w:lang w:val="en-US"/>
        </w:rPr>
        <w:t xml:space="preserve"> </w:t>
      </w:r>
      <w:r w:rsidRPr="00186D59">
        <w:t>Л</w:t>
      </w:r>
      <w:r w:rsidRPr="00186D59">
        <w:rPr>
          <w:lang w:val="en-US"/>
        </w:rPr>
        <w:t xml:space="preserve">. </w:t>
      </w:r>
      <w:r w:rsidRPr="00186D59">
        <w:t>В</w:t>
      </w:r>
      <w:r w:rsidRPr="00186D59">
        <w:rPr>
          <w:lang w:val="en-US"/>
        </w:rPr>
        <w:t>.</w:t>
      </w:r>
      <w:r w:rsidRPr="00186D59">
        <w:rPr>
          <w:lang w:val="uk-UA"/>
        </w:rPr>
        <w:t xml:space="preserve"> </w:t>
      </w:r>
      <w:r w:rsidRPr="00186D59">
        <w:rPr>
          <w:rStyle w:val="longtext"/>
          <w:color w:val="000000"/>
          <w:shd w:val="clear" w:color="auto" w:fill="FFFFFF"/>
          <w:lang w:val="en-AU"/>
        </w:rPr>
        <w:t>Modern Approach to the Formation of the Concepts of Customer Value</w:t>
      </w:r>
      <w:r w:rsidRPr="00186D59">
        <w:rPr>
          <w:rStyle w:val="longtext"/>
          <w:color w:val="000000"/>
          <w:shd w:val="clear" w:color="auto" w:fill="FFFFFF"/>
          <w:lang w:val="uk-UA"/>
        </w:rPr>
        <w:t xml:space="preserve"> // </w:t>
      </w:r>
      <w:r w:rsidRPr="00186D59">
        <w:rPr>
          <w:bCs/>
          <w:shd w:val="clear" w:color="auto" w:fill="FFFFFF"/>
          <w:lang w:val="en-US"/>
        </w:rPr>
        <w:t>Ekonomika</w:t>
      </w:r>
      <w:r w:rsidRPr="00186D59">
        <w:rPr>
          <w:bCs/>
          <w:shd w:val="clear" w:color="auto" w:fill="FFFFFF"/>
          <w:lang w:val="uk-UA"/>
        </w:rPr>
        <w:t xml:space="preserve"> </w:t>
      </w:r>
      <w:r w:rsidRPr="00186D59">
        <w:rPr>
          <w:bCs/>
          <w:shd w:val="clear" w:color="auto" w:fill="FFFFFF"/>
          <w:lang w:val="en-US"/>
        </w:rPr>
        <w:t>APK</w:t>
      </w:r>
      <w:r w:rsidRPr="00186D59">
        <w:rPr>
          <w:lang w:val="en-US"/>
        </w:rPr>
        <w:t xml:space="preserve">, 2014. - № 9 (239). – </w:t>
      </w:r>
      <w:r w:rsidRPr="00186D59">
        <w:t>С</w:t>
      </w:r>
      <w:r w:rsidRPr="00186D59">
        <w:rPr>
          <w:lang w:val="en-US"/>
        </w:rPr>
        <w:t>. 33-40.</w:t>
      </w:r>
      <w:r w:rsidRPr="00186D59">
        <w:rPr>
          <w:spacing w:val="-2"/>
          <w:lang w:val="en-US"/>
        </w:rPr>
        <w:t xml:space="preserve"> - ISSN: </w:t>
      </w:r>
      <w:r w:rsidRPr="00186D59">
        <w:rPr>
          <w:lang w:val="en-US"/>
        </w:rPr>
        <w:t>2221-1055.</w:t>
      </w:r>
    </w:p>
    <w:p w:rsidR="00120856" w:rsidRPr="00186D59" w:rsidRDefault="00120856" w:rsidP="0080029A">
      <w:pPr>
        <w:numPr>
          <w:ilvl w:val="0"/>
          <w:numId w:val="30"/>
        </w:numPr>
        <w:ind w:left="709" w:hanging="283"/>
        <w:jc w:val="both"/>
      </w:pPr>
      <w:r w:rsidRPr="00186D59">
        <w:rPr>
          <w:lang w:val="uk-UA"/>
        </w:rPr>
        <w:t xml:space="preserve"> </w:t>
      </w:r>
      <w:r w:rsidRPr="00186D59">
        <w:t>Іванчук Н. В.</w:t>
      </w:r>
      <w:r w:rsidRPr="00186D59">
        <w:rPr>
          <w:lang w:val="uk-UA"/>
        </w:rPr>
        <w:t xml:space="preserve"> </w:t>
      </w:r>
      <w:r w:rsidRPr="00186D59">
        <w:t>Налоги на фонд оплаты труда как основная составляющая налоговой системы Украины</w:t>
      </w:r>
      <w:r w:rsidRPr="00186D59">
        <w:rPr>
          <w:lang w:val="uk-UA"/>
        </w:rPr>
        <w:t xml:space="preserve"> // </w:t>
      </w:r>
      <w:r w:rsidRPr="00186D59">
        <w:t>Экономика и банки (Білорусія), 201</w:t>
      </w:r>
      <w:r w:rsidRPr="00186D59">
        <w:rPr>
          <w:lang w:val="uk-UA"/>
        </w:rPr>
        <w:t>4</w:t>
      </w:r>
      <w:r w:rsidRPr="00186D59">
        <w:t>. - № 2. – С. 8-14.</w:t>
      </w:r>
      <w:r w:rsidRPr="00186D59">
        <w:rPr>
          <w:lang w:val="uk-UA"/>
        </w:rPr>
        <w:t xml:space="preserve"> </w:t>
      </w:r>
    </w:p>
    <w:p w:rsidR="00120856" w:rsidRPr="00186D59" w:rsidRDefault="00120856" w:rsidP="0080029A">
      <w:pPr>
        <w:numPr>
          <w:ilvl w:val="0"/>
          <w:numId w:val="30"/>
        </w:numPr>
        <w:ind w:left="709" w:hanging="283"/>
        <w:jc w:val="both"/>
      </w:pPr>
      <w:r w:rsidRPr="00186D59">
        <w:t>Іванчук Н. В.</w:t>
      </w:r>
      <w:r w:rsidRPr="00186D59">
        <w:rPr>
          <w:lang w:val="uk-UA"/>
        </w:rPr>
        <w:t xml:space="preserve"> </w:t>
      </w:r>
      <w:r w:rsidRPr="00186D59">
        <w:t>Формування механізму оподаткування фонду оплати праці підприємств</w:t>
      </w:r>
      <w:r w:rsidRPr="00186D59">
        <w:rPr>
          <w:lang w:val="uk-UA"/>
        </w:rPr>
        <w:t xml:space="preserve"> </w:t>
      </w:r>
      <w:r w:rsidRPr="00186D59">
        <w:t>України</w:t>
      </w:r>
      <w:r w:rsidRPr="00186D59">
        <w:rPr>
          <w:lang w:val="uk-UA"/>
        </w:rPr>
        <w:t xml:space="preserve"> // </w:t>
      </w:r>
      <w:r w:rsidRPr="00186D59">
        <w:t xml:space="preserve"> Наукові записки Національного університету «Острозька академія». Серія «Економіка» : збірник наукових праць / ред. кол. : І. Д. Пасічник, О. І. Дем’янчук. – Острог : Видавництво Національного університету «Острозька академія», 2013. – Випуск 24. – С. 156–162.</w:t>
      </w:r>
    </w:p>
    <w:p w:rsidR="00120856" w:rsidRPr="00186D59" w:rsidRDefault="00120856" w:rsidP="0080029A">
      <w:pPr>
        <w:numPr>
          <w:ilvl w:val="0"/>
          <w:numId w:val="30"/>
        </w:numPr>
        <w:tabs>
          <w:tab w:val="num" w:pos="900"/>
        </w:tabs>
        <w:ind w:left="709" w:hanging="283"/>
        <w:jc w:val="both"/>
        <w:rPr>
          <w:lang w:val="en-US"/>
        </w:rPr>
      </w:pPr>
      <w:r w:rsidRPr="00186D59">
        <w:t>Галецька Т.І.,</w:t>
      </w:r>
      <w:r w:rsidRPr="00186D59">
        <w:rPr>
          <w:lang w:val="uk-UA"/>
        </w:rPr>
        <w:t xml:space="preserve"> </w:t>
      </w:r>
      <w:r w:rsidRPr="00186D59">
        <w:t>Топішко Н.П.</w:t>
      </w:r>
      <w:r w:rsidRPr="00186D59">
        <w:rPr>
          <w:lang w:val="uk-UA"/>
        </w:rPr>
        <w:t xml:space="preserve"> </w:t>
      </w:r>
      <w:r w:rsidRPr="00186D59">
        <w:t>Сталий соціальний розвиток  як передумова консолідації українського суспільства</w:t>
      </w:r>
      <w:r w:rsidRPr="00186D59">
        <w:rPr>
          <w:lang w:val="uk-UA"/>
        </w:rPr>
        <w:t xml:space="preserve"> // </w:t>
      </w:r>
      <w:r w:rsidRPr="00186D59">
        <w:t xml:space="preserve">«Актуальні проблеми економічного розвитку»: Мат. всеукр. наук.-практ. конф., 17 лютого 2014 р., м. Харків / Організатори: Науково-дослідний центр індустріальних проблем розвитку НАН України. – м.Харків, 2014.  </w:t>
      </w:r>
      <w:r w:rsidRPr="00186D59">
        <w:rPr>
          <w:lang w:val="en-US"/>
        </w:rPr>
        <w:t xml:space="preserve">– </w:t>
      </w:r>
      <w:r w:rsidRPr="00186D59">
        <w:t>С</w:t>
      </w:r>
      <w:r w:rsidRPr="00186D59">
        <w:rPr>
          <w:lang w:val="en-US"/>
        </w:rPr>
        <w:t>.12-14.</w:t>
      </w:r>
      <w:r w:rsidRPr="00186D59">
        <w:rPr>
          <w:lang w:val="uk-UA"/>
        </w:rPr>
        <w:t xml:space="preserve"> </w:t>
      </w:r>
    </w:p>
    <w:p w:rsidR="00120856" w:rsidRPr="00186D59" w:rsidRDefault="00120856" w:rsidP="0080029A">
      <w:pPr>
        <w:numPr>
          <w:ilvl w:val="0"/>
          <w:numId w:val="30"/>
        </w:numPr>
        <w:tabs>
          <w:tab w:val="num" w:pos="900"/>
        </w:tabs>
        <w:ind w:left="709" w:hanging="283"/>
        <w:jc w:val="both"/>
        <w:rPr>
          <w:lang w:val="uk-UA"/>
        </w:rPr>
      </w:pPr>
      <w:r w:rsidRPr="00186D59">
        <w:rPr>
          <w:lang w:val="en-US"/>
        </w:rPr>
        <w:t xml:space="preserve">Tetiana Galetska, </w:t>
      </w:r>
      <w:r w:rsidRPr="0015260B">
        <w:rPr>
          <w:lang w:val="en-GB"/>
        </w:rPr>
        <w:t>Paulo Jorge Reis Mourão</w:t>
      </w:r>
      <w:r w:rsidRPr="00186D59">
        <w:rPr>
          <w:lang w:val="en-US"/>
        </w:rPr>
        <w:t>, Olena Topishko</w:t>
      </w:r>
      <w:r w:rsidRPr="00186D59">
        <w:rPr>
          <w:lang w:val="uk-UA"/>
        </w:rPr>
        <w:t xml:space="preserve">. </w:t>
      </w:r>
      <w:r w:rsidRPr="00186D59">
        <w:rPr>
          <w:color w:val="000000"/>
          <w:shd w:val="clear" w:color="auto" w:fill="FFFFFF"/>
          <w:lang w:val="en-GB"/>
        </w:rPr>
        <w:t>Significance</w:t>
      </w:r>
      <w:r w:rsidRPr="00186D59">
        <w:rPr>
          <w:color w:val="000000"/>
          <w:shd w:val="clear" w:color="auto" w:fill="FFFFFF"/>
          <w:lang w:val="uk-UA"/>
        </w:rPr>
        <w:t xml:space="preserve"> </w:t>
      </w:r>
      <w:r w:rsidRPr="00186D59">
        <w:rPr>
          <w:color w:val="000000"/>
          <w:shd w:val="clear" w:color="auto" w:fill="FFFFFF"/>
          <w:lang w:val="en-GB"/>
        </w:rPr>
        <w:t>and</w:t>
      </w:r>
      <w:r w:rsidRPr="00186D59">
        <w:rPr>
          <w:color w:val="000000"/>
          <w:shd w:val="clear" w:color="auto" w:fill="FFFFFF"/>
          <w:lang w:val="uk-UA"/>
        </w:rPr>
        <w:t xml:space="preserve"> </w:t>
      </w:r>
      <w:r w:rsidRPr="00186D59">
        <w:rPr>
          <w:color w:val="000000"/>
          <w:shd w:val="clear" w:color="auto" w:fill="FFFFFF"/>
          <w:lang w:val="en-GB"/>
        </w:rPr>
        <w:t>role</w:t>
      </w:r>
      <w:r w:rsidRPr="00186D59">
        <w:rPr>
          <w:color w:val="000000"/>
          <w:shd w:val="clear" w:color="auto" w:fill="FFFFFF"/>
          <w:lang w:val="uk-UA"/>
        </w:rPr>
        <w:t xml:space="preserve"> </w:t>
      </w:r>
      <w:r w:rsidRPr="00186D59">
        <w:rPr>
          <w:color w:val="000000"/>
          <w:shd w:val="clear" w:color="auto" w:fill="FFFFFF"/>
          <w:lang w:val="en-GB"/>
        </w:rPr>
        <w:t>of</w:t>
      </w:r>
      <w:r w:rsidRPr="00186D59">
        <w:rPr>
          <w:color w:val="000000"/>
          <w:shd w:val="clear" w:color="auto" w:fill="FFFFFF"/>
          <w:lang w:val="uk-UA"/>
        </w:rPr>
        <w:t xml:space="preserve"> </w:t>
      </w:r>
      <w:r w:rsidRPr="00186D59">
        <w:rPr>
          <w:color w:val="000000"/>
          <w:shd w:val="clear" w:color="auto" w:fill="FFFFFF"/>
          <w:lang w:val="en-GB"/>
        </w:rPr>
        <w:t>investments</w:t>
      </w:r>
      <w:r w:rsidRPr="00186D59">
        <w:rPr>
          <w:color w:val="000000"/>
          <w:shd w:val="clear" w:color="auto" w:fill="FFFFFF"/>
          <w:lang w:val="uk-UA"/>
        </w:rPr>
        <w:t xml:space="preserve"> </w:t>
      </w:r>
      <w:r w:rsidRPr="00186D59">
        <w:rPr>
          <w:color w:val="000000"/>
          <w:shd w:val="clear" w:color="auto" w:fill="FFFFFF"/>
          <w:lang w:val="en-GB"/>
        </w:rPr>
        <w:t>in</w:t>
      </w:r>
      <w:r w:rsidRPr="00186D59">
        <w:rPr>
          <w:color w:val="000000"/>
          <w:shd w:val="clear" w:color="auto" w:fill="FFFFFF"/>
          <w:lang w:val="uk-UA"/>
        </w:rPr>
        <w:t xml:space="preserve"> </w:t>
      </w:r>
      <w:r w:rsidRPr="00186D59">
        <w:rPr>
          <w:color w:val="000000"/>
          <w:shd w:val="clear" w:color="auto" w:fill="FFFFFF"/>
          <w:lang w:val="en-GB"/>
        </w:rPr>
        <w:t>the</w:t>
      </w:r>
      <w:r w:rsidRPr="00186D59">
        <w:rPr>
          <w:color w:val="000000"/>
          <w:shd w:val="clear" w:color="auto" w:fill="FFFFFF"/>
          <w:lang w:val="uk-UA"/>
        </w:rPr>
        <w:t xml:space="preserve"> </w:t>
      </w:r>
      <w:r w:rsidRPr="00186D59">
        <w:rPr>
          <w:color w:val="000000"/>
          <w:shd w:val="clear" w:color="auto" w:fill="FFFFFF"/>
          <w:lang w:val="en-GB"/>
        </w:rPr>
        <w:t>agriculture</w:t>
      </w:r>
      <w:r w:rsidRPr="00186D59">
        <w:rPr>
          <w:color w:val="000000"/>
          <w:shd w:val="clear" w:color="auto" w:fill="FFFFFF"/>
          <w:lang w:val="uk-UA"/>
        </w:rPr>
        <w:t xml:space="preserve"> </w:t>
      </w:r>
      <w:r w:rsidRPr="00186D59">
        <w:rPr>
          <w:color w:val="000000"/>
          <w:shd w:val="clear" w:color="auto" w:fill="FFFFFF"/>
          <w:lang w:val="en-GB"/>
        </w:rPr>
        <w:t>development</w:t>
      </w:r>
      <w:r w:rsidRPr="00186D59">
        <w:rPr>
          <w:color w:val="000000"/>
          <w:shd w:val="clear" w:color="auto" w:fill="FFFFFF"/>
          <w:lang w:val="uk-UA"/>
        </w:rPr>
        <w:t xml:space="preserve"> </w:t>
      </w:r>
      <w:r w:rsidRPr="00186D59">
        <w:rPr>
          <w:color w:val="000000"/>
          <w:shd w:val="clear" w:color="auto" w:fill="FFFFFF"/>
          <w:lang w:val="en-GB"/>
        </w:rPr>
        <w:t>of</w:t>
      </w:r>
      <w:r w:rsidRPr="00186D59">
        <w:rPr>
          <w:color w:val="000000"/>
          <w:shd w:val="clear" w:color="auto" w:fill="FFFFFF"/>
          <w:lang w:val="uk-UA"/>
        </w:rPr>
        <w:t xml:space="preserve"> </w:t>
      </w:r>
      <w:r w:rsidRPr="00186D59">
        <w:rPr>
          <w:color w:val="000000"/>
          <w:shd w:val="clear" w:color="auto" w:fill="FFFFFF"/>
          <w:lang w:val="en-GB"/>
        </w:rPr>
        <w:t>Ukraine</w:t>
      </w:r>
      <w:r w:rsidRPr="00186D59">
        <w:rPr>
          <w:color w:val="000000"/>
          <w:shd w:val="clear" w:color="auto" w:fill="FFFFFF"/>
          <w:lang w:val="uk-UA"/>
        </w:rPr>
        <w:t xml:space="preserve"> // </w:t>
      </w:r>
      <w:r w:rsidRPr="00186D59">
        <w:rPr>
          <w:lang w:val="uk-UA"/>
        </w:rPr>
        <w:t>Фінансова система країни: тенденції та перспективи розвитку: тези доповідей Міжнародної науково-практичної конференції. – Острог, 2014.</w:t>
      </w:r>
    </w:p>
    <w:p w:rsidR="00120856" w:rsidRPr="00186D59" w:rsidRDefault="00120856" w:rsidP="0080029A">
      <w:pPr>
        <w:numPr>
          <w:ilvl w:val="0"/>
          <w:numId w:val="30"/>
        </w:numPr>
        <w:tabs>
          <w:tab w:val="num" w:pos="900"/>
        </w:tabs>
        <w:ind w:left="709" w:hanging="283"/>
        <w:jc w:val="both"/>
      </w:pPr>
      <w:r w:rsidRPr="00186D59">
        <w:t xml:space="preserve">Топишко И.И., </w:t>
      </w:r>
      <w:r w:rsidRPr="00186D59">
        <w:rPr>
          <w:shd w:val="clear" w:color="auto" w:fill="FFFFFF"/>
        </w:rPr>
        <w:t>Галецька Т.И.</w:t>
      </w:r>
      <w:r w:rsidRPr="00186D59">
        <w:rPr>
          <w:shd w:val="clear" w:color="auto" w:fill="FFFFFF"/>
          <w:lang w:val="uk-UA"/>
        </w:rPr>
        <w:t xml:space="preserve"> </w:t>
      </w:r>
      <w:r w:rsidRPr="00186D59">
        <w:rPr>
          <w:shd w:val="clear" w:color="auto" w:fill="FFFFFF"/>
        </w:rPr>
        <w:t xml:space="preserve">Совершенствование отношений собственности в условиях кризисного состояния Украины </w:t>
      </w:r>
      <w:r w:rsidRPr="00186D59">
        <w:rPr>
          <w:shd w:val="clear" w:color="auto" w:fill="FFFFFF"/>
          <w:lang w:val="uk-UA"/>
        </w:rPr>
        <w:t xml:space="preserve">// </w:t>
      </w:r>
      <w:r w:rsidRPr="00186D59">
        <w:rPr>
          <w:color w:val="222222"/>
          <w:shd w:val="clear" w:color="auto" w:fill="FFFFFF"/>
        </w:rPr>
        <w:t>Наукові записки Національного університету «Острозька академія». Серія «Економіка» : збірник наукових праць / ред. кол. : І. Д. Пасічник, О. І.Дем’янчук. – Острог : Видавництво Національного університету «Острозька академія», 2014. – Випуск 25. – С. 24-30.</w:t>
      </w:r>
    </w:p>
    <w:p w:rsidR="00120856" w:rsidRPr="00186D59" w:rsidRDefault="00120856" w:rsidP="0080029A">
      <w:pPr>
        <w:numPr>
          <w:ilvl w:val="0"/>
          <w:numId w:val="30"/>
        </w:numPr>
        <w:tabs>
          <w:tab w:val="num" w:pos="900"/>
        </w:tabs>
        <w:ind w:left="709" w:hanging="283"/>
        <w:jc w:val="both"/>
        <w:rPr>
          <w:color w:val="222222"/>
          <w:shd w:val="clear" w:color="auto" w:fill="FFFFFF"/>
        </w:rPr>
      </w:pPr>
      <w:r w:rsidRPr="00186D59">
        <w:rPr>
          <w:color w:val="222222"/>
          <w:shd w:val="clear" w:color="auto" w:fill="FFFFFF"/>
        </w:rPr>
        <w:t>Топішко І.І.</w:t>
      </w:r>
      <w:r w:rsidRPr="00186D59">
        <w:rPr>
          <w:color w:val="222222"/>
          <w:shd w:val="clear" w:color="auto" w:fill="FFFFFF"/>
          <w:lang w:val="uk-UA"/>
        </w:rPr>
        <w:t xml:space="preserve"> </w:t>
      </w:r>
      <w:r w:rsidRPr="00186D59">
        <w:rPr>
          <w:color w:val="222222"/>
          <w:shd w:val="clear" w:color="auto" w:fill="FFFFFF"/>
        </w:rPr>
        <w:t>До питання розробки і реалізації першочергових заходів, спрямованих на подолання соціально-економічного і політичного колапсу в Україні.</w:t>
      </w:r>
      <w:r w:rsidRPr="00186D59">
        <w:rPr>
          <w:color w:val="222222"/>
          <w:shd w:val="clear" w:color="auto" w:fill="FFFFFF"/>
          <w:lang w:val="uk-UA"/>
        </w:rPr>
        <w:t xml:space="preserve"> // </w:t>
      </w:r>
      <w:r w:rsidRPr="00186D59">
        <w:rPr>
          <w:color w:val="222222"/>
          <w:shd w:val="clear" w:color="auto" w:fill="FFFFFF"/>
        </w:rPr>
        <w:t xml:space="preserve">Матеріали Міжнар. наук.-практ.конф. [«Фінансова система країни: тенденції та перспективи розвитку»], (Острог, 13-14 червня, 2014 р.). </w:t>
      </w:r>
      <w:r w:rsidRPr="00186D59">
        <w:rPr>
          <w:color w:val="222222"/>
          <w:shd w:val="clear" w:color="auto" w:fill="FFFFFF"/>
        </w:rPr>
        <w:noBreakHyphen/>
        <w:t xml:space="preserve"> Острог: НУ «Острозька академія», 2014. – С. 35-42.</w:t>
      </w:r>
    </w:p>
    <w:p w:rsidR="00120856" w:rsidRPr="00186D59" w:rsidRDefault="00120856" w:rsidP="0080029A">
      <w:pPr>
        <w:numPr>
          <w:ilvl w:val="0"/>
          <w:numId w:val="30"/>
        </w:numPr>
        <w:tabs>
          <w:tab w:val="num" w:pos="900"/>
        </w:tabs>
        <w:ind w:left="709" w:hanging="283"/>
        <w:jc w:val="both"/>
        <w:rPr>
          <w:color w:val="000000"/>
          <w:spacing w:val="-1"/>
          <w:shd w:val="clear" w:color="auto" w:fill="FFFFFF"/>
        </w:rPr>
      </w:pPr>
      <w:r w:rsidRPr="00186D59">
        <w:rPr>
          <w:color w:val="000000"/>
          <w:spacing w:val="-1"/>
          <w:shd w:val="clear" w:color="auto" w:fill="FFFFFF"/>
        </w:rPr>
        <w:t>Янковська Л. А., Топішко Н.П.</w:t>
      </w:r>
      <w:r w:rsidRPr="00186D59">
        <w:rPr>
          <w:color w:val="000000"/>
          <w:spacing w:val="-1"/>
          <w:shd w:val="clear" w:color="auto" w:fill="FFFFFF"/>
          <w:lang w:val="uk-UA"/>
        </w:rPr>
        <w:t xml:space="preserve"> </w:t>
      </w:r>
      <w:r w:rsidRPr="00186D59">
        <w:rPr>
          <w:color w:val="000000"/>
          <w:spacing w:val="-1"/>
          <w:shd w:val="clear" w:color="auto" w:fill="FFFFFF"/>
        </w:rPr>
        <w:t>Соціальна захищеність населення: проблеми виміру.</w:t>
      </w:r>
      <w:r w:rsidRPr="00186D59">
        <w:rPr>
          <w:color w:val="000000"/>
          <w:spacing w:val="-1"/>
          <w:shd w:val="clear" w:color="auto" w:fill="FFFFFF"/>
          <w:lang w:val="uk-UA"/>
        </w:rPr>
        <w:t xml:space="preserve"> // </w:t>
      </w:r>
      <w:r w:rsidRPr="00186D59">
        <w:rPr>
          <w:color w:val="000000"/>
          <w:spacing w:val="-1"/>
          <w:shd w:val="clear" w:color="auto" w:fill="FFFFFF"/>
        </w:rPr>
        <w:t>Наукові записки Національного університету «Острозька академія». Серія «Економіка» : збірник наукових праць / ред. кол. : І. Д. Пасічник, О. І. Дем’янчук. – Острог : Видавництво Національного університету «Острозька академія», 2014. – Випуск 25. – С. 79-87.</w:t>
      </w:r>
    </w:p>
    <w:p w:rsidR="00120856" w:rsidRPr="00186D59" w:rsidRDefault="00120856" w:rsidP="0080029A">
      <w:pPr>
        <w:numPr>
          <w:ilvl w:val="0"/>
          <w:numId w:val="30"/>
        </w:numPr>
        <w:tabs>
          <w:tab w:val="num" w:pos="426"/>
        </w:tabs>
        <w:ind w:left="709" w:hanging="283"/>
        <w:jc w:val="both"/>
        <w:outlineLvl w:val="3"/>
        <w:rPr>
          <w:lang w:val="uk-UA"/>
        </w:rPr>
      </w:pPr>
      <w:r w:rsidRPr="00186D59">
        <w:rPr>
          <w:color w:val="000000"/>
          <w:spacing w:val="-1"/>
          <w:shd w:val="clear" w:color="auto" w:fill="FFFFFF"/>
        </w:rPr>
        <w:t>Янковська Л.А., Топішко Н.П. Роль цільових трансфертів у фінансуванні державних соціальних программ</w:t>
      </w:r>
      <w:r w:rsidRPr="00186D59">
        <w:rPr>
          <w:color w:val="000000"/>
          <w:spacing w:val="-1"/>
          <w:shd w:val="clear" w:color="auto" w:fill="FFFFFF"/>
          <w:lang w:val="uk-UA"/>
        </w:rPr>
        <w:t xml:space="preserve">. // </w:t>
      </w:r>
      <w:r w:rsidRPr="00186D59">
        <w:rPr>
          <w:color w:val="000000"/>
          <w:spacing w:val="-1"/>
          <w:shd w:val="clear" w:color="auto" w:fill="FFFFFF"/>
        </w:rPr>
        <w:t xml:space="preserve">зб. матеріалів Міжнар. наук.-практ.конф. [«Фінансова система країни: тенденції та перспективи розвитку»], (Острог, 13-14 червня, 2014 р.). </w:t>
      </w:r>
      <w:r w:rsidRPr="00186D59">
        <w:rPr>
          <w:color w:val="000000"/>
          <w:spacing w:val="-1"/>
          <w:shd w:val="clear" w:color="auto" w:fill="FFFFFF"/>
        </w:rPr>
        <w:noBreakHyphen/>
        <w:t xml:space="preserve"> Острог: НУ «Острозька академія», 2014. – С. 35-42.</w:t>
      </w:r>
    </w:p>
    <w:p w:rsidR="00120856" w:rsidRPr="00186D59" w:rsidRDefault="00120856" w:rsidP="00655CED">
      <w:pPr>
        <w:pStyle w:val="1"/>
        <w:rPr>
          <w:sz w:val="24"/>
          <w:szCs w:val="24"/>
          <w:lang w:val="uk-UA"/>
        </w:rPr>
      </w:pPr>
    </w:p>
    <w:p w:rsidR="00120856" w:rsidRPr="001E73A0" w:rsidRDefault="00120856" w:rsidP="00655CED">
      <w:pPr>
        <w:pStyle w:val="41"/>
        <w:spacing w:before="0"/>
        <w:ind w:firstLine="0"/>
        <w:outlineLvl w:val="3"/>
        <w:rPr>
          <w:rFonts w:ascii="Times New Roman" w:hAnsi="Times New Roman"/>
          <w:b w:val="0"/>
          <w:i/>
          <w:szCs w:val="24"/>
          <w:lang w:val="uk-UA"/>
        </w:rPr>
      </w:pPr>
      <w:r w:rsidRPr="001E73A0">
        <w:rPr>
          <w:rFonts w:ascii="Times New Roman" w:hAnsi="Times New Roman"/>
          <w:b w:val="0"/>
          <w:i/>
          <w:szCs w:val="24"/>
          <w:lang w:val="uk-UA"/>
        </w:rPr>
        <w:t>Участь у конференціях:</w:t>
      </w:r>
    </w:p>
    <w:p w:rsidR="00120856" w:rsidRPr="00186D59" w:rsidRDefault="00120856" w:rsidP="00655CED">
      <w:pPr>
        <w:numPr>
          <w:ilvl w:val="0"/>
          <w:numId w:val="5"/>
        </w:numPr>
        <w:tabs>
          <w:tab w:val="left" w:pos="900"/>
        </w:tabs>
        <w:suppressAutoHyphens/>
        <w:ind w:left="786" w:hanging="360"/>
        <w:jc w:val="both"/>
      </w:pPr>
      <w:r w:rsidRPr="00186D59">
        <w:t>Топішко Н.П. Друга регіональна міжвузівська науково-практична конференція, Дубно. Опубліковано тези.</w:t>
      </w:r>
    </w:p>
    <w:p w:rsidR="00120856" w:rsidRPr="00186D59" w:rsidRDefault="00120856" w:rsidP="00655CED">
      <w:pPr>
        <w:numPr>
          <w:ilvl w:val="0"/>
          <w:numId w:val="5"/>
        </w:numPr>
        <w:tabs>
          <w:tab w:val="left" w:pos="900"/>
        </w:tabs>
        <w:suppressAutoHyphens/>
        <w:ind w:left="786" w:hanging="360"/>
        <w:jc w:val="both"/>
      </w:pPr>
      <w:r w:rsidRPr="00186D59">
        <w:t>Топішко Н.П. Міжнародна науково-практична конференція, Тернопіль. Опубліковано тези.</w:t>
      </w:r>
    </w:p>
    <w:p w:rsidR="00120856" w:rsidRPr="00186D59" w:rsidRDefault="00120856" w:rsidP="00655CED">
      <w:pPr>
        <w:numPr>
          <w:ilvl w:val="0"/>
          <w:numId w:val="5"/>
        </w:numPr>
        <w:tabs>
          <w:tab w:val="left" w:pos="900"/>
        </w:tabs>
        <w:suppressAutoHyphens/>
        <w:ind w:left="786" w:hanging="360"/>
        <w:jc w:val="both"/>
      </w:pPr>
      <w:r w:rsidRPr="00186D59">
        <w:t>Топішко Н.П. ІІІ Всеукраїнська науково-практична Інтернет-конференція, Полтава. Опубліковано тези.</w:t>
      </w:r>
    </w:p>
    <w:p w:rsidR="00120856" w:rsidRPr="001E73A0" w:rsidRDefault="00120856" w:rsidP="00655CED">
      <w:pPr>
        <w:ind w:firstLine="708"/>
        <w:jc w:val="center"/>
        <w:rPr>
          <w:i/>
          <w:lang w:val="uk-UA"/>
        </w:rPr>
      </w:pPr>
      <w:r w:rsidRPr="001E73A0">
        <w:rPr>
          <w:i/>
          <w:lang w:val="uk-UA"/>
        </w:rPr>
        <w:t>Публікації за кордоном:</w:t>
      </w:r>
    </w:p>
    <w:p w:rsidR="00120856" w:rsidRPr="00186D59" w:rsidRDefault="00120856" w:rsidP="00655CED">
      <w:pPr>
        <w:numPr>
          <w:ilvl w:val="0"/>
          <w:numId w:val="31"/>
        </w:numPr>
        <w:jc w:val="both"/>
      </w:pPr>
      <w:r w:rsidRPr="00186D59">
        <w:t>Козак Л. В.</w:t>
      </w:r>
      <w:r w:rsidRPr="00186D59">
        <w:rPr>
          <w:lang w:val="uk-UA"/>
        </w:rPr>
        <w:t xml:space="preserve"> </w:t>
      </w:r>
      <w:r w:rsidRPr="00186D59">
        <w:rPr>
          <w:color w:val="000000"/>
          <w:lang w:val="uk-UA"/>
        </w:rPr>
        <w:t>Ма</w:t>
      </w:r>
      <w:r w:rsidRPr="00186D59">
        <w:rPr>
          <w:color w:val="000000"/>
        </w:rPr>
        <w:t xml:space="preserve">кроэкономические факторы рыночного позиционирования производителей зерновой и мясной продукции в Украине на внутреннем и мировом рынках </w:t>
      </w:r>
      <w:r w:rsidRPr="00186D59">
        <w:rPr>
          <w:color w:val="000000"/>
          <w:lang w:val="uk-UA"/>
        </w:rPr>
        <w:t xml:space="preserve"> // </w:t>
      </w:r>
      <w:r w:rsidRPr="00186D59">
        <w:t>Экономика и предпринимательство (Россия), 2014. №1 ч.1 (42-1). – С. 283-288.</w:t>
      </w:r>
      <w:r w:rsidRPr="00186D59">
        <w:rPr>
          <w:spacing w:val="-2"/>
        </w:rPr>
        <w:t xml:space="preserve"> - ISSN: </w:t>
      </w:r>
      <w:r w:rsidRPr="00186D59">
        <w:t>1999-2300</w:t>
      </w:r>
      <w:r w:rsidRPr="00186D59">
        <w:rPr>
          <w:lang w:val="uk-UA"/>
        </w:rPr>
        <w:t>.</w:t>
      </w:r>
    </w:p>
    <w:p w:rsidR="00120856" w:rsidRPr="00186D59" w:rsidRDefault="00120856" w:rsidP="00655CED">
      <w:pPr>
        <w:numPr>
          <w:ilvl w:val="0"/>
          <w:numId w:val="31"/>
        </w:numPr>
        <w:jc w:val="both"/>
        <w:rPr>
          <w:lang w:val="uk-UA"/>
        </w:rPr>
      </w:pPr>
      <w:r w:rsidRPr="00186D59">
        <w:t>Козак Л. В.</w:t>
      </w:r>
      <w:r w:rsidRPr="00186D59">
        <w:rPr>
          <w:lang w:val="uk-UA"/>
        </w:rPr>
        <w:t xml:space="preserve"> </w:t>
      </w:r>
      <w:r w:rsidRPr="00186D59">
        <w:t xml:space="preserve">Роль державної підтримки у забезпеченні конкурентного рівня рентабельності власного капіталу аграрних підприємств України </w:t>
      </w:r>
      <w:r w:rsidRPr="00186D59">
        <w:rPr>
          <w:lang w:val="uk-UA"/>
        </w:rPr>
        <w:t xml:space="preserve">// </w:t>
      </w:r>
      <w:r w:rsidRPr="00186D59">
        <w:t>Экономика и банки (Білорусія), 201</w:t>
      </w:r>
      <w:r w:rsidRPr="00186D59">
        <w:rPr>
          <w:lang w:val="uk-UA"/>
        </w:rPr>
        <w:t>4</w:t>
      </w:r>
      <w:r w:rsidRPr="00186D59">
        <w:t>.</w:t>
      </w:r>
      <w:r w:rsidRPr="00186D59">
        <w:rPr>
          <w:lang w:val="uk-UA"/>
        </w:rPr>
        <w:t xml:space="preserve"> – </w:t>
      </w:r>
      <w:r w:rsidRPr="00186D59">
        <w:t>№ 2. – С. 70-76.</w:t>
      </w:r>
    </w:p>
    <w:p w:rsidR="00120856" w:rsidRPr="00186D59" w:rsidRDefault="00120856" w:rsidP="00655CED">
      <w:pPr>
        <w:numPr>
          <w:ilvl w:val="0"/>
          <w:numId w:val="31"/>
        </w:numPr>
        <w:jc w:val="both"/>
        <w:rPr>
          <w:lang w:val="en-US"/>
        </w:rPr>
      </w:pPr>
      <w:r w:rsidRPr="00186D59">
        <w:rPr>
          <w:bCs/>
          <w:lang w:val="en-AU"/>
        </w:rPr>
        <w:t>Kozak</w:t>
      </w:r>
      <w:r w:rsidRPr="00186D59">
        <w:rPr>
          <w:bCs/>
          <w:lang w:val="en-US"/>
        </w:rPr>
        <w:t xml:space="preserve"> </w:t>
      </w:r>
      <w:r w:rsidRPr="00186D59">
        <w:rPr>
          <w:bCs/>
          <w:lang w:val="en-AU"/>
        </w:rPr>
        <w:t>L</w:t>
      </w:r>
      <w:r w:rsidRPr="00186D59">
        <w:rPr>
          <w:bCs/>
          <w:lang w:val="en-US"/>
        </w:rPr>
        <w:t>.</w:t>
      </w:r>
      <w:r w:rsidRPr="00186D59">
        <w:rPr>
          <w:bCs/>
          <w:lang w:val="en-AU"/>
        </w:rPr>
        <w:t>V</w:t>
      </w:r>
      <w:r w:rsidRPr="00186D59">
        <w:rPr>
          <w:bCs/>
          <w:i/>
          <w:lang w:val="en-US"/>
        </w:rPr>
        <w:t>.</w:t>
      </w:r>
      <w:r w:rsidRPr="00186D59">
        <w:rPr>
          <w:bCs/>
          <w:i/>
          <w:lang w:val="uk-UA"/>
        </w:rPr>
        <w:t xml:space="preserve"> </w:t>
      </w:r>
      <w:r w:rsidRPr="00186D59">
        <w:rPr>
          <w:lang w:val="en-AU"/>
        </w:rPr>
        <w:t>Connection</w:t>
      </w:r>
      <w:r w:rsidRPr="00186D59">
        <w:rPr>
          <w:lang w:val="en-US"/>
        </w:rPr>
        <w:t xml:space="preserve"> </w:t>
      </w:r>
      <w:r w:rsidRPr="00186D59">
        <w:rPr>
          <w:lang w:val="en-AU"/>
        </w:rPr>
        <w:t>of</w:t>
      </w:r>
      <w:r w:rsidRPr="00186D59">
        <w:rPr>
          <w:lang w:val="en-US"/>
        </w:rPr>
        <w:t xml:space="preserve"> </w:t>
      </w:r>
      <w:r w:rsidRPr="00186D59">
        <w:rPr>
          <w:lang w:val="en-AU"/>
        </w:rPr>
        <w:t>the</w:t>
      </w:r>
      <w:r w:rsidRPr="00186D59">
        <w:rPr>
          <w:lang w:val="en-US"/>
        </w:rPr>
        <w:t xml:space="preserve"> </w:t>
      </w:r>
      <w:r w:rsidRPr="00186D59">
        <w:rPr>
          <w:lang w:val="en-AU"/>
        </w:rPr>
        <w:t>Intensive</w:t>
      </w:r>
      <w:r w:rsidRPr="00186D59">
        <w:rPr>
          <w:lang w:val="en-US"/>
        </w:rPr>
        <w:t xml:space="preserve"> </w:t>
      </w:r>
      <w:r w:rsidRPr="00186D59">
        <w:rPr>
          <w:lang w:val="en-AU"/>
        </w:rPr>
        <w:t>Methods</w:t>
      </w:r>
      <w:r w:rsidRPr="00186D59">
        <w:rPr>
          <w:lang w:val="en-US"/>
        </w:rPr>
        <w:t xml:space="preserve"> </w:t>
      </w:r>
      <w:r w:rsidRPr="00186D59">
        <w:rPr>
          <w:lang w:val="en-AU"/>
        </w:rPr>
        <w:t>of</w:t>
      </w:r>
      <w:r w:rsidRPr="00186D59">
        <w:rPr>
          <w:lang w:val="en-US"/>
        </w:rPr>
        <w:t xml:space="preserve"> </w:t>
      </w:r>
      <w:r w:rsidRPr="00186D59">
        <w:rPr>
          <w:lang w:val="en-AU"/>
        </w:rPr>
        <w:t>Manufacturing</w:t>
      </w:r>
      <w:r w:rsidRPr="00186D59">
        <w:rPr>
          <w:lang w:val="en-US"/>
        </w:rPr>
        <w:t xml:space="preserve"> </w:t>
      </w:r>
      <w:r w:rsidRPr="00186D59">
        <w:rPr>
          <w:lang w:val="en-AU"/>
        </w:rPr>
        <w:t>and</w:t>
      </w:r>
      <w:r w:rsidRPr="00186D59">
        <w:rPr>
          <w:lang w:val="en-US"/>
        </w:rPr>
        <w:t xml:space="preserve"> </w:t>
      </w:r>
      <w:r w:rsidRPr="00186D59">
        <w:rPr>
          <w:lang w:val="en-AU"/>
        </w:rPr>
        <w:t>the</w:t>
      </w:r>
      <w:r w:rsidRPr="00186D59">
        <w:rPr>
          <w:lang w:val="en-US"/>
        </w:rPr>
        <w:t xml:space="preserve"> </w:t>
      </w:r>
      <w:r w:rsidRPr="00186D59">
        <w:rPr>
          <w:lang w:val="en-AU"/>
        </w:rPr>
        <w:t>Financial</w:t>
      </w:r>
      <w:r w:rsidRPr="00186D59">
        <w:rPr>
          <w:lang w:val="en-US"/>
        </w:rPr>
        <w:t xml:space="preserve"> </w:t>
      </w:r>
      <w:r w:rsidRPr="00186D59">
        <w:rPr>
          <w:lang w:val="en-AU"/>
        </w:rPr>
        <w:t>Outcomes</w:t>
      </w:r>
      <w:r w:rsidRPr="00186D59">
        <w:rPr>
          <w:lang w:val="en-US"/>
        </w:rPr>
        <w:t xml:space="preserve"> </w:t>
      </w:r>
      <w:r w:rsidRPr="00186D59">
        <w:rPr>
          <w:lang w:val="en-AU"/>
        </w:rPr>
        <w:t>in</w:t>
      </w:r>
      <w:r w:rsidRPr="00186D59">
        <w:rPr>
          <w:lang w:val="en-US"/>
        </w:rPr>
        <w:t xml:space="preserve"> </w:t>
      </w:r>
      <w:r w:rsidRPr="00186D59">
        <w:rPr>
          <w:lang w:val="en-AU"/>
        </w:rPr>
        <w:t>Agricultural</w:t>
      </w:r>
      <w:r w:rsidRPr="00186D59">
        <w:rPr>
          <w:lang w:val="en-US"/>
        </w:rPr>
        <w:t xml:space="preserve"> </w:t>
      </w:r>
      <w:r w:rsidRPr="00186D59">
        <w:rPr>
          <w:lang w:val="en-AU"/>
        </w:rPr>
        <w:t>Enterprises</w:t>
      </w:r>
      <w:r w:rsidRPr="00186D59">
        <w:rPr>
          <w:lang w:val="en-US"/>
        </w:rPr>
        <w:t xml:space="preserve"> </w:t>
      </w:r>
      <w:r w:rsidRPr="00186D59">
        <w:rPr>
          <w:lang w:val="uk-UA"/>
        </w:rPr>
        <w:t xml:space="preserve">// </w:t>
      </w:r>
      <w:r w:rsidRPr="00186D59">
        <w:rPr>
          <w:bCs/>
          <w:shd w:val="clear" w:color="auto" w:fill="FFFFFF"/>
          <w:lang w:val="en-US"/>
        </w:rPr>
        <w:t>Ekonomika APK</w:t>
      </w:r>
      <w:r w:rsidRPr="00186D59">
        <w:rPr>
          <w:lang w:val="en-US"/>
        </w:rPr>
        <w:t xml:space="preserve">, 2014. </w:t>
      </w:r>
      <w:r w:rsidRPr="00186D59">
        <w:rPr>
          <w:lang w:val="uk-UA"/>
        </w:rPr>
        <w:t xml:space="preserve">- </w:t>
      </w:r>
      <w:r w:rsidRPr="00186D59">
        <w:rPr>
          <w:lang w:val="en-US"/>
        </w:rPr>
        <w:t xml:space="preserve">№ 3 (233). – </w:t>
      </w:r>
      <w:r w:rsidRPr="00186D59">
        <w:t>С</w:t>
      </w:r>
      <w:r w:rsidRPr="00186D59">
        <w:rPr>
          <w:lang w:val="en-US"/>
        </w:rPr>
        <w:t>. 29-35.</w:t>
      </w:r>
      <w:r w:rsidRPr="00186D59">
        <w:rPr>
          <w:spacing w:val="-2"/>
          <w:lang w:val="en-US"/>
        </w:rPr>
        <w:t xml:space="preserve"> - ISSN: </w:t>
      </w:r>
      <w:r w:rsidRPr="00186D59">
        <w:rPr>
          <w:lang w:val="en-US"/>
        </w:rPr>
        <w:t>2221-1055.</w:t>
      </w:r>
    </w:p>
    <w:p w:rsidR="00120856" w:rsidRPr="00186D59" w:rsidRDefault="00120856" w:rsidP="00655CED">
      <w:pPr>
        <w:numPr>
          <w:ilvl w:val="0"/>
          <w:numId w:val="31"/>
        </w:numPr>
        <w:jc w:val="both"/>
        <w:rPr>
          <w:lang w:val="en-US"/>
        </w:rPr>
      </w:pPr>
      <w:r w:rsidRPr="00186D59">
        <w:rPr>
          <w:bCs/>
          <w:lang w:val="en-AU"/>
        </w:rPr>
        <w:t>Kozak</w:t>
      </w:r>
      <w:r w:rsidRPr="00186D59">
        <w:rPr>
          <w:bCs/>
          <w:lang w:val="en-US"/>
        </w:rPr>
        <w:t xml:space="preserve"> </w:t>
      </w:r>
      <w:r w:rsidRPr="00186D59">
        <w:rPr>
          <w:bCs/>
          <w:lang w:val="en-AU"/>
        </w:rPr>
        <w:t>L</w:t>
      </w:r>
      <w:r w:rsidRPr="00186D59">
        <w:rPr>
          <w:bCs/>
          <w:lang w:val="en-US"/>
        </w:rPr>
        <w:t>.</w:t>
      </w:r>
      <w:r w:rsidRPr="00186D59">
        <w:rPr>
          <w:bCs/>
          <w:lang w:val="en-AU"/>
        </w:rPr>
        <w:t>V</w:t>
      </w:r>
      <w:r w:rsidRPr="00186D59">
        <w:rPr>
          <w:bCs/>
          <w:i/>
          <w:lang w:val="en-US"/>
        </w:rPr>
        <w:t>.</w:t>
      </w:r>
      <w:r w:rsidRPr="00186D59">
        <w:rPr>
          <w:bCs/>
          <w:i/>
          <w:lang w:val="uk-UA"/>
        </w:rPr>
        <w:t xml:space="preserve"> </w:t>
      </w:r>
      <w:r w:rsidRPr="00186D59">
        <w:rPr>
          <w:bCs/>
          <w:shd w:val="clear" w:color="auto" w:fill="FFFFFF"/>
          <w:lang w:val="en-US"/>
        </w:rPr>
        <w:t xml:space="preserve">Criteria of purchasing behavior of consumers in the food market in Ukraine </w:t>
      </w:r>
      <w:r w:rsidRPr="00186D59">
        <w:rPr>
          <w:bCs/>
          <w:shd w:val="clear" w:color="auto" w:fill="FFFFFF"/>
          <w:lang w:val="uk-UA"/>
        </w:rPr>
        <w:t xml:space="preserve">// </w:t>
      </w:r>
      <w:r w:rsidRPr="00186D59">
        <w:rPr>
          <w:bCs/>
          <w:shd w:val="clear" w:color="auto" w:fill="FFFFFF"/>
          <w:lang w:val="en-US"/>
        </w:rPr>
        <w:t>Ekonomika APK</w:t>
      </w:r>
      <w:r w:rsidRPr="00186D59">
        <w:rPr>
          <w:lang w:val="en-US"/>
        </w:rPr>
        <w:t xml:space="preserve">, 2014. № 5 (235). – </w:t>
      </w:r>
      <w:r w:rsidRPr="00186D59">
        <w:t>С</w:t>
      </w:r>
      <w:r w:rsidRPr="00186D59">
        <w:rPr>
          <w:lang w:val="en-US"/>
        </w:rPr>
        <w:t>. 30-36.</w:t>
      </w:r>
      <w:r w:rsidRPr="00186D59">
        <w:rPr>
          <w:spacing w:val="-2"/>
          <w:lang w:val="en-US"/>
        </w:rPr>
        <w:t xml:space="preserve"> - ISSN: </w:t>
      </w:r>
      <w:r w:rsidRPr="00186D59">
        <w:rPr>
          <w:lang w:val="en-US"/>
        </w:rPr>
        <w:t>2221-1055.</w:t>
      </w:r>
    </w:p>
    <w:p w:rsidR="00120856" w:rsidRPr="00186D59" w:rsidRDefault="00120856" w:rsidP="00655CED">
      <w:pPr>
        <w:numPr>
          <w:ilvl w:val="0"/>
          <w:numId w:val="31"/>
        </w:numPr>
        <w:jc w:val="both"/>
        <w:rPr>
          <w:lang w:val="en-US"/>
        </w:rPr>
      </w:pPr>
      <w:r w:rsidRPr="00186D59">
        <w:rPr>
          <w:bCs/>
          <w:lang w:val="en-AU"/>
        </w:rPr>
        <w:t>Kozak</w:t>
      </w:r>
      <w:r w:rsidRPr="00186D59">
        <w:rPr>
          <w:bCs/>
          <w:lang w:val="en-US"/>
        </w:rPr>
        <w:t xml:space="preserve"> </w:t>
      </w:r>
      <w:r w:rsidRPr="00186D59">
        <w:rPr>
          <w:bCs/>
          <w:lang w:val="en-AU"/>
        </w:rPr>
        <w:t>L</w:t>
      </w:r>
      <w:r w:rsidRPr="00186D59">
        <w:rPr>
          <w:bCs/>
          <w:lang w:val="en-US"/>
        </w:rPr>
        <w:t>.</w:t>
      </w:r>
      <w:r w:rsidRPr="00186D59">
        <w:rPr>
          <w:bCs/>
          <w:lang w:val="en-AU"/>
        </w:rPr>
        <w:t>V</w:t>
      </w:r>
      <w:r w:rsidRPr="00186D59">
        <w:rPr>
          <w:bCs/>
          <w:i/>
          <w:lang w:val="en-US"/>
        </w:rPr>
        <w:t>.</w:t>
      </w:r>
      <w:r w:rsidRPr="00186D59">
        <w:rPr>
          <w:bCs/>
          <w:i/>
          <w:lang w:val="uk-UA"/>
        </w:rPr>
        <w:t xml:space="preserve"> </w:t>
      </w:r>
      <w:r w:rsidRPr="00186D59">
        <w:rPr>
          <w:rStyle w:val="longtext"/>
          <w:color w:val="000000"/>
          <w:shd w:val="clear" w:color="auto" w:fill="FFFFFF"/>
          <w:lang w:val="en-AU"/>
        </w:rPr>
        <w:t>Modern Approach to the Formation of the Concepts of Customer Value</w:t>
      </w:r>
      <w:r w:rsidRPr="00186D59">
        <w:rPr>
          <w:rStyle w:val="longtext"/>
          <w:color w:val="000000"/>
          <w:shd w:val="clear" w:color="auto" w:fill="FFFFFF"/>
          <w:lang w:val="uk-UA"/>
        </w:rPr>
        <w:t xml:space="preserve"> // </w:t>
      </w:r>
      <w:r w:rsidRPr="00186D59">
        <w:rPr>
          <w:bCs/>
          <w:shd w:val="clear" w:color="auto" w:fill="FFFFFF"/>
          <w:lang w:val="en-US"/>
        </w:rPr>
        <w:t>Ekonomika APK</w:t>
      </w:r>
      <w:r w:rsidRPr="00186D59">
        <w:rPr>
          <w:lang w:val="en-US"/>
        </w:rPr>
        <w:t xml:space="preserve">, 2014. № 9 (239). – </w:t>
      </w:r>
      <w:r w:rsidRPr="00186D59">
        <w:t>С</w:t>
      </w:r>
      <w:r w:rsidRPr="00186D59">
        <w:rPr>
          <w:lang w:val="en-US"/>
        </w:rPr>
        <w:t>. 33-40.</w:t>
      </w:r>
      <w:r w:rsidRPr="00186D59">
        <w:rPr>
          <w:spacing w:val="-2"/>
          <w:lang w:val="en-US"/>
        </w:rPr>
        <w:t xml:space="preserve"> - ISSN: </w:t>
      </w:r>
      <w:r w:rsidRPr="00186D59">
        <w:rPr>
          <w:lang w:val="en-US"/>
        </w:rPr>
        <w:t>2221-1055.</w:t>
      </w:r>
    </w:p>
    <w:p w:rsidR="00120856" w:rsidRPr="00186D59" w:rsidRDefault="00120856" w:rsidP="00655CED">
      <w:pPr>
        <w:numPr>
          <w:ilvl w:val="0"/>
          <w:numId w:val="31"/>
        </w:numPr>
        <w:jc w:val="both"/>
        <w:rPr>
          <w:lang w:val="uk-UA"/>
        </w:rPr>
      </w:pPr>
      <w:r w:rsidRPr="00186D59">
        <w:t>Іванчук Н. В.</w:t>
      </w:r>
      <w:r w:rsidRPr="00186D59">
        <w:rPr>
          <w:lang w:val="uk-UA"/>
        </w:rPr>
        <w:t xml:space="preserve"> </w:t>
      </w:r>
      <w:r w:rsidRPr="00186D59">
        <w:t>Налоги на фонд оплаты труда как основная составляющая налоговой системы Украины</w:t>
      </w:r>
      <w:r w:rsidRPr="00186D59">
        <w:rPr>
          <w:lang w:val="uk-UA"/>
        </w:rPr>
        <w:t xml:space="preserve"> // </w:t>
      </w:r>
      <w:r w:rsidRPr="00186D59">
        <w:t>Экономика и банки (Білорусія), 201</w:t>
      </w:r>
      <w:r w:rsidRPr="00186D59">
        <w:rPr>
          <w:lang w:val="uk-UA"/>
        </w:rPr>
        <w:t xml:space="preserve">4. – </w:t>
      </w:r>
      <w:r w:rsidRPr="00186D59">
        <w:t>№ 2. – С. 8-14.</w:t>
      </w:r>
      <w:r w:rsidRPr="00186D59">
        <w:rPr>
          <w:lang w:val="uk-UA"/>
        </w:rPr>
        <w:t xml:space="preserve"> </w:t>
      </w:r>
    </w:p>
    <w:p w:rsidR="00120856" w:rsidRPr="001E73A0" w:rsidRDefault="00120856" w:rsidP="00655CED">
      <w:pPr>
        <w:jc w:val="center"/>
        <w:rPr>
          <w:i/>
          <w:lang w:val="uk-UA"/>
        </w:rPr>
      </w:pPr>
      <w:r w:rsidRPr="001E73A0">
        <w:rPr>
          <w:i/>
          <w:lang w:val="uk-UA"/>
        </w:rPr>
        <w:t>Видання монографій:</w:t>
      </w:r>
    </w:p>
    <w:p w:rsidR="00120856" w:rsidRPr="00186D59" w:rsidRDefault="00120856" w:rsidP="00655CED">
      <w:pPr>
        <w:ind w:firstLine="426"/>
        <w:jc w:val="both"/>
        <w:rPr>
          <w:lang w:val="uk-UA"/>
        </w:rPr>
      </w:pPr>
      <w:r w:rsidRPr="00186D59">
        <w:rPr>
          <w:lang w:val="uk-UA"/>
        </w:rPr>
        <w:t>1. Іванчук Н. В. Проблеми розвитку фінансової системи України та шляхи їх вирішення. – Монографія / М.І. Карлін, Ю.В. Шулик, А.В. Кулай та [ін.] ; за ред. д-ра екон. наук, проф. М.І. Карліна. – Луцьк : Вежа-Друк, 2014. – С. 16-47.</w:t>
      </w:r>
    </w:p>
    <w:p w:rsidR="00120856" w:rsidRPr="00186D59" w:rsidRDefault="00120856" w:rsidP="00655CED">
      <w:pPr>
        <w:pStyle w:val="1"/>
        <w:ind w:firstLine="426"/>
        <w:jc w:val="both"/>
        <w:rPr>
          <w:sz w:val="24"/>
          <w:szCs w:val="24"/>
          <w:lang w:val="uk-UA"/>
        </w:rPr>
      </w:pPr>
      <w:r w:rsidRPr="00186D59">
        <w:rPr>
          <w:sz w:val="24"/>
          <w:szCs w:val="24"/>
          <w:lang w:val="uk-UA"/>
        </w:rPr>
        <w:t xml:space="preserve">2. </w:t>
      </w:r>
      <w:r w:rsidRPr="00186D59">
        <w:rPr>
          <w:sz w:val="24"/>
          <w:szCs w:val="24"/>
        </w:rPr>
        <w:t>Топишко И. И., Топишко Н. П., Галецкая Т. И.</w:t>
      </w:r>
      <w:r w:rsidRPr="00186D59">
        <w:rPr>
          <w:sz w:val="24"/>
          <w:szCs w:val="24"/>
          <w:lang w:val="uk-UA"/>
        </w:rPr>
        <w:t xml:space="preserve"> </w:t>
      </w:r>
      <w:r w:rsidRPr="00186D59">
        <w:rPr>
          <w:sz w:val="24"/>
          <w:szCs w:val="24"/>
        </w:rPr>
        <w:t>Модернизация украинской и белоруской экономик: методология, теория, практика</w:t>
      </w:r>
      <w:r w:rsidRPr="00186D59">
        <w:rPr>
          <w:sz w:val="24"/>
          <w:szCs w:val="24"/>
          <w:lang w:val="uk-UA"/>
        </w:rPr>
        <w:t>. – М</w:t>
      </w:r>
      <w:r w:rsidRPr="00186D59">
        <w:rPr>
          <w:sz w:val="24"/>
          <w:szCs w:val="24"/>
        </w:rPr>
        <w:t>онография / под ред. С. Ю. Солодовникова. – Острог : Издательство Национального университета «Острожская академия», 2014. – 298 с.</w:t>
      </w:r>
    </w:p>
    <w:p w:rsidR="00120856" w:rsidRPr="00186D59" w:rsidRDefault="00120856" w:rsidP="00655CED">
      <w:pPr>
        <w:pStyle w:val="1"/>
        <w:rPr>
          <w:sz w:val="24"/>
          <w:szCs w:val="24"/>
          <w:lang w:val="uk-UA"/>
        </w:rPr>
      </w:pPr>
    </w:p>
    <w:p w:rsidR="00120856" w:rsidRPr="00186D59" w:rsidRDefault="00120856" w:rsidP="00655CED">
      <w:pPr>
        <w:pStyle w:val="1"/>
        <w:jc w:val="center"/>
        <w:rPr>
          <w:sz w:val="24"/>
          <w:szCs w:val="24"/>
          <w:lang w:val="uk-UA"/>
        </w:rPr>
      </w:pPr>
      <w:r w:rsidRPr="00186D59">
        <w:rPr>
          <w:b/>
          <w:i/>
          <w:sz w:val="24"/>
          <w:szCs w:val="24"/>
          <w:lang w:val="uk-UA"/>
        </w:rPr>
        <w:t>Кафедра економіко-математичного моделювання та інформаційних технологій</w:t>
      </w:r>
    </w:p>
    <w:p w:rsidR="00120856" w:rsidRPr="00186D59" w:rsidRDefault="00120856" w:rsidP="00655CED">
      <w:pPr>
        <w:ind w:firstLine="709"/>
        <w:jc w:val="both"/>
        <w:rPr>
          <w:lang w:val="uk-UA"/>
        </w:rPr>
      </w:pPr>
    </w:p>
    <w:p w:rsidR="00120856" w:rsidRPr="00186D59" w:rsidRDefault="00120856" w:rsidP="00655CED">
      <w:pPr>
        <w:ind w:firstLine="709"/>
        <w:jc w:val="both"/>
        <w:rPr>
          <w:rStyle w:val="Emphasis"/>
          <w:i w:val="0"/>
          <w:lang w:val="uk-UA"/>
        </w:rPr>
      </w:pPr>
      <w:r w:rsidRPr="00186D59">
        <w:rPr>
          <w:lang w:val="uk-UA"/>
        </w:rPr>
        <w:t>Наукові дослідження на кафедрі здійснюються у рамках теми «Науково-методологічні та організаційні засади формування конкурентоспроможності національної економіки в ринкових умовах» (номер державної реєстрації – 0102</w:t>
      </w:r>
      <w:r w:rsidRPr="00186D59">
        <w:t>U</w:t>
      </w:r>
      <w:r w:rsidRPr="00186D59">
        <w:rPr>
          <w:lang w:val="uk-UA"/>
        </w:rPr>
        <w:t xml:space="preserve">005190) та «Удосконалення бюджетного механізму фінансового забезпечення системи соціального захисту та соціальних гарантій в Україні» </w:t>
      </w:r>
      <w:r w:rsidRPr="00186D59">
        <w:rPr>
          <w:rStyle w:val="Emphasis"/>
          <w:i w:val="0"/>
          <w:lang w:val="uk-UA"/>
        </w:rPr>
        <w:t>(затверджено в</w:t>
      </w:r>
      <w:r w:rsidRPr="00186D59">
        <w:rPr>
          <w:rStyle w:val="Emphasis"/>
          <w:i w:val="0"/>
        </w:rPr>
        <w:t> </w:t>
      </w:r>
      <w:r w:rsidRPr="00186D59">
        <w:rPr>
          <w:rStyle w:val="Emphasis"/>
          <w:i w:val="0"/>
          <w:lang w:val="uk-UA"/>
        </w:rPr>
        <w:t xml:space="preserve"> Переліку пріоритетних тематичних напрямів наукових досліджень і розробок</w:t>
      </w:r>
      <w:r w:rsidRPr="00186D59">
        <w:rPr>
          <w:rStyle w:val="Emphasis"/>
          <w:i w:val="0"/>
        </w:rPr>
        <w:t> </w:t>
      </w:r>
      <w:r w:rsidRPr="00186D59">
        <w:rPr>
          <w:rStyle w:val="Emphasis"/>
          <w:i w:val="0"/>
          <w:lang w:val="uk-UA"/>
        </w:rPr>
        <w:t xml:space="preserve"> вищих навчальних закладів ІІІ-І</w:t>
      </w:r>
      <w:r w:rsidRPr="00186D59">
        <w:rPr>
          <w:rStyle w:val="Emphasis"/>
          <w:i w:val="0"/>
        </w:rPr>
        <w:t>V</w:t>
      </w:r>
      <w:r w:rsidRPr="00186D59">
        <w:rPr>
          <w:rStyle w:val="Emphasis"/>
          <w:i w:val="0"/>
          <w:lang w:val="uk-UA"/>
        </w:rPr>
        <w:t xml:space="preserve"> рівнів акредитації</w:t>
      </w:r>
      <w:r w:rsidRPr="00186D59">
        <w:rPr>
          <w:rStyle w:val="Emphasis"/>
          <w:i w:val="0"/>
        </w:rPr>
        <w:t> </w:t>
      </w:r>
      <w:r w:rsidRPr="00186D59">
        <w:rPr>
          <w:rStyle w:val="Emphasis"/>
          <w:i w:val="0"/>
          <w:lang w:val="uk-UA"/>
        </w:rPr>
        <w:t xml:space="preserve"> та наукових установ</w:t>
      </w:r>
      <w:r w:rsidRPr="00186D59">
        <w:rPr>
          <w:rStyle w:val="Emphasis"/>
          <w:i w:val="0"/>
        </w:rPr>
        <w:t> </w:t>
      </w:r>
      <w:r w:rsidRPr="00186D59">
        <w:rPr>
          <w:rStyle w:val="Emphasis"/>
          <w:i w:val="0"/>
          <w:lang w:val="uk-UA"/>
        </w:rPr>
        <w:t xml:space="preserve"> Міністерства освіти і науки, молоді та спорту на 2012-2015 роки).</w:t>
      </w:r>
    </w:p>
    <w:p w:rsidR="00120856" w:rsidRPr="00186D59" w:rsidRDefault="00120856" w:rsidP="00655CED">
      <w:pPr>
        <w:ind w:firstLine="709"/>
        <w:jc w:val="both"/>
      </w:pPr>
      <w:r w:rsidRPr="00186D59">
        <w:rPr>
          <w:rStyle w:val="Emphasis"/>
          <w:i w:val="0"/>
        </w:rPr>
        <w:t>Метою здійснення науково-дослідної роботи на кафедрі є виявлення основних тенденцій розвитку соціально-економічних систем в умовах трансформаційної економіки на основі вивчення теоретичних та прикладних аспектів моделювання таких систем за допомогою економіко-математичних методів, моделей та інформаційних технологій.</w:t>
      </w:r>
    </w:p>
    <w:p w:rsidR="00120856" w:rsidRPr="00186D59" w:rsidRDefault="00120856" w:rsidP="00655CED">
      <w:pPr>
        <w:pStyle w:val="1"/>
        <w:ind w:firstLine="708"/>
        <w:jc w:val="both"/>
        <w:rPr>
          <w:sz w:val="24"/>
          <w:szCs w:val="24"/>
        </w:rPr>
      </w:pPr>
      <w:r w:rsidRPr="00186D59">
        <w:rPr>
          <w:sz w:val="24"/>
          <w:szCs w:val="24"/>
        </w:rPr>
        <w:t>У рамках Всеукраїнської викладацької науково-практичної конференції «Фінансова система України: становлення та розвиток» викладачі кафедри щорічно організовують засідання секції, присвяченої дослідженню інформаційних технологій в економіці. Їх  зусиллями здійснюється наукове редагування розділу «Математичні моделі та інформаційні технології у фінансах» в періодичному фаховому збірнику наукових праць «Фінансова система України».</w:t>
      </w:r>
    </w:p>
    <w:p w:rsidR="00120856" w:rsidRPr="001E73A0" w:rsidRDefault="00120856" w:rsidP="00655CED">
      <w:pPr>
        <w:pStyle w:val="1"/>
        <w:jc w:val="center"/>
        <w:rPr>
          <w:i/>
          <w:sz w:val="24"/>
          <w:szCs w:val="24"/>
          <w:lang w:val="uk-UA"/>
        </w:rPr>
      </w:pPr>
      <w:r w:rsidRPr="001E73A0">
        <w:rPr>
          <w:i/>
          <w:sz w:val="24"/>
          <w:szCs w:val="24"/>
          <w:lang w:val="uk-UA"/>
        </w:rPr>
        <w:t>Дисертаційні роботи:</w:t>
      </w:r>
    </w:p>
    <w:p w:rsidR="00120856" w:rsidRPr="00186D59" w:rsidRDefault="00120856" w:rsidP="00655CED">
      <w:pPr>
        <w:jc w:val="both"/>
        <w:rPr>
          <w:lang w:val="uk-UA"/>
        </w:rPr>
      </w:pPr>
      <w:r w:rsidRPr="00186D59">
        <w:rPr>
          <w:lang w:val="uk-UA"/>
        </w:rPr>
        <w:t>1. Ковальчук В. М. Кандидатська дисертація «Моделювання впливу енергетичної складової на економічне зростання національної економіки».</w:t>
      </w:r>
    </w:p>
    <w:p w:rsidR="00120856" w:rsidRPr="00186D59" w:rsidRDefault="00120856" w:rsidP="00655CED">
      <w:pPr>
        <w:pStyle w:val="1"/>
        <w:jc w:val="both"/>
        <w:rPr>
          <w:sz w:val="24"/>
          <w:szCs w:val="24"/>
          <w:lang w:val="uk-UA"/>
        </w:rPr>
      </w:pPr>
      <w:r w:rsidRPr="00186D59">
        <w:rPr>
          <w:sz w:val="24"/>
          <w:szCs w:val="24"/>
          <w:lang w:val="uk-UA"/>
        </w:rPr>
        <w:t xml:space="preserve">2. </w:t>
      </w:r>
      <w:r w:rsidRPr="00186D59">
        <w:rPr>
          <w:sz w:val="24"/>
          <w:szCs w:val="24"/>
        </w:rPr>
        <w:t>Квашук О. В. Кандидатська дисертація «Інформаційні моделі дослідження теорії та практики податкової політики».</w:t>
      </w:r>
    </w:p>
    <w:p w:rsidR="00120856" w:rsidRPr="00614172" w:rsidRDefault="00120856" w:rsidP="00655CED">
      <w:pPr>
        <w:pStyle w:val="41"/>
        <w:spacing w:before="0"/>
        <w:ind w:firstLine="0"/>
        <w:jc w:val="both"/>
        <w:outlineLvl w:val="3"/>
        <w:rPr>
          <w:rFonts w:ascii="Times New Roman" w:hAnsi="Times New Roman"/>
          <w:b w:val="0"/>
          <w:szCs w:val="24"/>
          <w:lang w:val="uk-UA"/>
        </w:rPr>
      </w:pPr>
      <w:r w:rsidRPr="00186D59">
        <w:rPr>
          <w:rFonts w:ascii="Times New Roman" w:hAnsi="Times New Roman"/>
          <w:b w:val="0"/>
          <w:szCs w:val="24"/>
          <w:lang w:val="uk-UA"/>
        </w:rPr>
        <w:t xml:space="preserve">3. </w:t>
      </w:r>
      <w:r w:rsidRPr="00186D59">
        <w:rPr>
          <w:rFonts w:ascii="Times New Roman" w:hAnsi="Times New Roman"/>
          <w:b w:val="0"/>
          <w:szCs w:val="24"/>
        </w:rPr>
        <w:t>Клебан Ю.</w:t>
      </w:r>
      <w:r>
        <w:rPr>
          <w:rFonts w:ascii="Times New Roman" w:hAnsi="Times New Roman"/>
          <w:b w:val="0"/>
          <w:szCs w:val="24"/>
          <w:lang w:val="uk-UA"/>
        </w:rPr>
        <w:t xml:space="preserve"> </w:t>
      </w:r>
      <w:r w:rsidRPr="00186D59">
        <w:rPr>
          <w:rFonts w:ascii="Times New Roman" w:hAnsi="Times New Roman"/>
          <w:b w:val="0"/>
          <w:szCs w:val="24"/>
        </w:rPr>
        <w:t>В. Кандидатська дисертація «Оцінка кредитоспорможності юридичних та фізичних осіб на основі експертно-аналітичної інфор</w:t>
      </w:r>
      <w:r>
        <w:rPr>
          <w:rFonts w:ascii="Times New Roman" w:hAnsi="Times New Roman"/>
          <w:b w:val="0"/>
          <w:szCs w:val="24"/>
        </w:rPr>
        <w:t>мації»</w:t>
      </w:r>
      <w:r>
        <w:rPr>
          <w:rFonts w:ascii="Times New Roman" w:hAnsi="Times New Roman"/>
          <w:b w:val="0"/>
          <w:szCs w:val="24"/>
          <w:lang w:val="uk-UA"/>
        </w:rPr>
        <w:t>.</w:t>
      </w:r>
    </w:p>
    <w:p w:rsidR="00120856" w:rsidRPr="00186D59" w:rsidRDefault="00120856" w:rsidP="00655CED">
      <w:pPr>
        <w:pStyle w:val="41"/>
        <w:spacing w:before="0"/>
        <w:ind w:firstLine="0"/>
        <w:jc w:val="left"/>
        <w:outlineLvl w:val="3"/>
        <w:rPr>
          <w:rFonts w:ascii="Times New Roman" w:hAnsi="Times New Roman"/>
          <w:b w:val="0"/>
          <w:szCs w:val="24"/>
          <w:lang w:val="uk-UA"/>
        </w:rPr>
      </w:pPr>
      <w:r w:rsidRPr="00186D59">
        <w:rPr>
          <w:rFonts w:ascii="Times New Roman" w:hAnsi="Times New Roman"/>
          <w:b w:val="0"/>
          <w:szCs w:val="24"/>
          <w:lang w:val="uk-UA"/>
        </w:rPr>
        <w:t xml:space="preserve">4. </w:t>
      </w:r>
      <w:r w:rsidRPr="00186D59">
        <w:rPr>
          <w:rFonts w:ascii="Times New Roman" w:hAnsi="Times New Roman"/>
          <w:b w:val="0"/>
          <w:szCs w:val="24"/>
        </w:rPr>
        <w:t>Кмитюк Т.</w:t>
      </w:r>
      <w:r>
        <w:rPr>
          <w:rFonts w:ascii="Times New Roman" w:hAnsi="Times New Roman"/>
          <w:b w:val="0"/>
          <w:szCs w:val="24"/>
          <w:lang w:val="uk-UA"/>
        </w:rPr>
        <w:t xml:space="preserve"> </w:t>
      </w:r>
      <w:r w:rsidRPr="00186D59">
        <w:rPr>
          <w:rFonts w:ascii="Times New Roman" w:hAnsi="Times New Roman"/>
          <w:b w:val="0"/>
          <w:szCs w:val="24"/>
        </w:rPr>
        <w:t>Л. Кандидатська дисертація «Моделювання мотивації персоналу стосовно інноваційної діяльності»</w:t>
      </w:r>
      <w:r w:rsidRPr="00186D59">
        <w:rPr>
          <w:rFonts w:ascii="Times New Roman" w:hAnsi="Times New Roman"/>
          <w:b w:val="0"/>
          <w:szCs w:val="24"/>
          <w:lang w:val="uk-UA"/>
        </w:rPr>
        <w:t>.</w:t>
      </w:r>
    </w:p>
    <w:p w:rsidR="00120856" w:rsidRPr="00186D59" w:rsidRDefault="00120856" w:rsidP="00655CED">
      <w:pPr>
        <w:pStyle w:val="1"/>
        <w:rPr>
          <w:sz w:val="24"/>
          <w:szCs w:val="24"/>
          <w:lang w:val="uk-UA"/>
        </w:rPr>
      </w:pPr>
    </w:p>
    <w:p w:rsidR="00120856" w:rsidRPr="001E73A0" w:rsidRDefault="00120856" w:rsidP="00655CED">
      <w:pPr>
        <w:pStyle w:val="1"/>
        <w:jc w:val="center"/>
        <w:rPr>
          <w:i/>
          <w:sz w:val="24"/>
          <w:szCs w:val="24"/>
          <w:lang w:val="uk-UA"/>
        </w:rPr>
      </w:pPr>
      <w:r w:rsidRPr="001E73A0">
        <w:rPr>
          <w:i/>
          <w:sz w:val="24"/>
          <w:szCs w:val="24"/>
        </w:rPr>
        <w:t>Результати досліджен</w:t>
      </w:r>
      <w:r w:rsidRPr="001E73A0">
        <w:rPr>
          <w:i/>
          <w:sz w:val="24"/>
          <w:szCs w:val="24"/>
          <w:lang w:val="uk-UA"/>
        </w:rPr>
        <w:t>ь</w:t>
      </w:r>
      <w:r w:rsidRPr="001E73A0">
        <w:rPr>
          <w:i/>
          <w:sz w:val="24"/>
          <w:szCs w:val="24"/>
        </w:rPr>
        <w:t xml:space="preserve"> знайшли вияв у таких публікаціях:</w:t>
      </w:r>
    </w:p>
    <w:p w:rsidR="00120856" w:rsidRPr="00186D59" w:rsidRDefault="00120856" w:rsidP="00A2469D">
      <w:pPr>
        <w:numPr>
          <w:ilvl w:val="0"/>
          <w:numId w:val="32"/>
        </w:numPr>
        <w:ind w:left="0" w:firstLine="0"/>
        <w:jc w:val="both"/>
      </w:pPr>
      <w:r w:rsidRPr="00186D59">
        <w:t>Мікула М.</w:t>
      </w:r>
      <w:r>
        <w:rPr>
          <w:lang w:val="uk-UA"/>
        </w:rPr>
        <w:t xml:space="preserve"> </w:t>
      </w:r>
      <w:r w:rsidRPr="00186D59">
        <w:t>П.</w:t>
      </w:r>
      <w:r w:rsidRPr="00186D59">
        <w:rPr>
          <w:lang w:val="uk-UA"/>
        </w:rPr>
        <w:t xml:space="preserve"> </w:t>
      </w:r>
      <w:r w:rsidRPr="00186D59">
        <w:t>Разработка электронных учебно-методических ресурсов как форма самостоятельной работы студентов</w:t>
      </w:r>
      <w:r w:rsidRPr="00186D59">
        <w:rPr>
          <w:lang w:val="uk-UA"/>
        </w:rPr>
        <w:t xml:space="preserve"> // </w:t>
      </w:r>
      <w:r w:rsidRPr="00186D59">
        <w:t>Материалы ІІ-й ежегодной научно-практической конференции преподавателей и студентов «Университетская наука - региону». – Ставрополь: Изд-во СКФУ, 2014. – с. 33-35.</w:t>
      </w:r>
    </w:p>
    <w:p w:rsidR="00120856" w:rsidRPr="00186D59" w:rsidRDefault="00120856" w:rsidP="00A2469D">
      <w:pPr>
        <w:numPr>
          <w:ilvl w:val="0"/>
          <w:numId w:val="32"/>
        </w:numPr>
        <w:ind w:left="0" w:firstLine="0"/>
        <w:jc w:val="both"/>
      </w:pPr>
      <w:r w:rsidRPr="00186D59">
        <w:t>Мікула М.</w:t>
      </w:r>
      <w:r>
        <w:rPr>
          <w:lang w:val="uk-UA"/>
        </w:rPr>
        <w:t xml:space="preserve"> </w:t>
      </w:r>
      <w:r w:rsidRPr="00186D59">
        <w:t>П.</w:t>
      </w:r>
      <w:r w:rsidRPr="00186D59">
        <w:rPr>
          <w:lang w:val="uk-UA"/>
        </w:rPr>
        <w:t xml:space="preserve"> </w:t>
      </w:r>
      <w:r w:rsidRPr="00186D59">
        <w:t>Оценка эффективности внедрения информационных систем</w:t>
      </w:r>
      <w:r w:rsidRPr="00186D59">
        <w:rPr>
          <w:lang w:val="uk-UA"/>
        </w:rPr>
        <w:t xml:space="preserve"> // </w:t>
      </w:r>
      <w:r w:rsidRPr="00186D59">
        <w:t>Материалы ІІ-й ежегодной научно-практической конференции преподавателей и студентов «Университетская наука - региону». – Ставрополь: Изд-во СКФУ, 2014. – с. 35-38.</w:t>
      </w:r>
    </w:p>
    <w:p w:rsidR="00120856" w:rsidRPr="00186D59" w:rsidRDefault="00120856" w:rsidP="00A2469D">
      <w:pPr>
        <w:numPr>
          <w:ilvl w:val="0"/>
          <w:numId w:val="32"/>
        </w:numPr>
        <w:ind w:left="0" w:firstLine="0"/>
        <w:jc w:val="both"/>
        <w:rPr>
          <w:lang w:val="uk-UA"/>
        </w:rPr>
      </w:pPr>
      <w:r w:rsidRPr="00186D59">
        <w:rPr>
          <w:lang w:val="en-US"/>
        </w:rPr>
        <w:t>Andriy Tsapin</w:t>
      </w:r>
      <w:r w:rsidRPr="00186D59">
        <w:rPr>
          <w:lang w:val="uk-UA"/>
        </w:rPr>
        <w:t xml:space="preserve">, </w:t>
      </w:r>
      <w:r w:rsidRPr="00186D59">
        <w:rPr>
          <w:lang w:val="en-US"/>
        </w:rPr>
        <w:t>Oleksandr Tsapin</w:t>
      </w:r>
      <w:r w:rsidRPr="00186D59">
        <w:rPr>
          <w:lang w:val="uk-UA"/>
        </w:rPr>
        <w:t xml:space="preserve">. </w:t>
      </w:r>
      <w:r w:rsidRPr="00186D59">
        <w:rPr>
          <w:lang w:val="en-US"/>
        </w:rPr>
        <w:t>Corporate Investment and Financial Crisis: Can Under- and Overinvestment Be Mitigated by Banks in an Emerging Market?</w:t>
      </w:r>
      <w:r w:rsidRPr="00186D59">
        <w:rPr>
          <w:lang w:val="uk-UA"/>
        </w:rPr>
        <w:t xml:space="preserve"> // </w:t>
      </w:r>
      <w:r w:rsidRPr="00186D59">
        <w:rPr>
          <w:lang w:val="en-US"/>
        </w:rPr>
        <w:t>Economics education and research consortium [</w:t>
      </w:r>
      <w:r w:rsidRPr="00186D59">
        <w:t>Електронний</w:t>
      </w:r>
      <w:r w:rsidRPr="00186D59">
        <w:rPr>
          <w:lang w:val="en-US"/>
        </w:rPr>
        <w:t xml:space="preserve"> </w:t>
      </w:r>
      <w:r w:rsidRPr="00186D59">
        <w:t>ресурс</w:t>
      </w:r>
      <w:r w:rsidRPr="00186D59">
        <w:rPr>
          <w:lang w:val="en-US"/>
        </w:rPr>
        <w:t xml:space="preserve">] // </w:t>
      </w:r>
      <w:r w:rsidRPr="00186D59">
        <w:t>режим</w:t>
      </w:r>
      <w:r w:rsidRPr="00186D59">
        <w:rPr>
          <w:lang w:val="en-US"/>
        </w:rPr>
        <w:t xml:space="preserve"> </w:t>
      </w:r>
      <w:r w:rsidRPr="00186D59">
        <w:t>доступу</w:t>
      </w:r>
      <w:r w:rsidRPr="00186D59">
        <w:rPr>
          <w:lang w:val="en-US"/>
        </w:rPr>
        <w:t xml:space="preserve"> : </w:t>
      </w:r>
      <w:hyperlink r:id="rId56" w:history="1">
        <w:r w:rsidRPr="00186D59">
          <w:rPr>
            <w:rStyle w:val="Hyperlink"/>
            <w:lang w:val="en-US"/>
          </w:rPr>
          <w:t>http://econpapers.repec.org/paper/eerwpalle/14_2f04e.htm</w:t>
        </w:r>
      </w:hyperlink>
    </w:p>
    <w:p w:rsidR="00120856" w:rsidRPr="001E73A0" w:rsidRDefault="00120856" w:rsidP="00655CED">
      <w:pPr>
        <w:jc w:val="center"/>
        <w:rPr>
          <w:i/>
          <w:lang w:val="uk-UA"/>
        </w:rPr>
      </w:pPr>
      <w:r w:rsidRPr="001E73A0">
        <w:rPr>
          <w:i/>
          <w:lang w:val="uk-UA"/>
        </w:rPr>
        <w:t>Участь у конференціях:</w:t>
      </w:r>
    </w:p>
    <w:p w:rsidR="00120856" w:rsidRPr="00186D59" w:rsidRDefault="00120856" w:rsidP="00655CED">
      <w:pPr>
        <w:jc w:val="both"/>
        <w:rPr>
          <w:lang w:val="uk-UA"/>
        </w:rPr>
      </w:pPr>
      <w:r w:rsidRPr="00186D59">
        <w:rPr>
          <w:lang w:val="uk-UA"/>
        </w:rPr>
        <w:t xml:space="preserve">1. </w:t>
      </w:r>
      <w:r w:rsidRPr="00186D59">
        <w:t>Цапін А.</w:t>
      </w:r>
      <w:r>
        <w:rPr>
          <w:lang w:val="uk-UA"/>
        </w:rPr>
        <w:t xml:space="preserve"> </w:t>
      </w:r>
      <w:r w:rsidRPr="00186D59">
        <w:t>О.</w:t>
      </w:r>
      <w:r w:rsidRPr="00186D59">
        <w:rPr>
          <w:lang w:val="uk-UA"/>
        </w:rPr>
        <w:t xml:space="preserve"> </w:t>
      </w:r>
      <w:r w:rsidRPr="00186D59">
        <w:t>Використання інструментальних змінних в регресійному аналізі звязків «ФІРМА-БАНК»</w:t>
      </w:r>
      <w:r w:rsidRPr="00186D59">
        <w:rPr>
          <w:lang w:val="uk-UA"/>
        </w:rPr>
        <w:t xml:space="preserve">. </w:t>
      </w:r>
      <w:r w:rsidRPr="00186D59">
        <w:t>Міжнародна науково-практична конференція “Фінансова система країни: тенденції та перспективи розвитку”</w:t>
      </w:r>
      <w:r w:rsidRPr="00186D59">
        <w:rPr>
          <w:lang w:val="uk-UA"/>
        </w:rPr>
        <w:t xml:space="preserve">. </w:t>
      </w:r>
      <w:r w:rsidRPr="00186D59">
        <w:t>13-14 червня 2014 р., м. Острог.</w:t>
      </w:r>
    </w:p>
    <w:p w:rsidR="00120856" w:rsidRPr="00186D59" w:rsidRDefault="00120856" w:rsidP="00655CED">
      <w:pPr>
        <w:jc w:val="both"/>
      </w:pPr>
      <w:r w:rsidRPr="00186D59">
        <w:t>2</w:t>
      </w:r>
      <w:r w:rsidRPr="00186D59">
        <w:rPr>
          <w:lang w:val="uk-UA"/>
        </w:rPr>
        <w:t xml:space="preserve">. </w:t>
      </w:r>
      <w:r w:rsidRPr="00186D59">
        <w:t>Квашук О.</w:t>
      </w:r>
      <w:r>
        <w:rPr>
          <w:lang w:val="uk-UA"/>
        </w:rPr>
        <w:t xml:space="preserve"> </w:t>
      </w:r>
      <w:r w:rsidRPr="00186D59">
        <w:t>В.</w:t>
      </w:r>
      <w:r w:rsidRPr="00186D59">
        <w:rPr>
          <w:lang w:val="uk-UA"/>
        </w:rPr>
        <w:t xml:space="preserve"> </w:t>
      </w:r>
      <w:r w:rsidRPr="00186D59">
        <w:t>Глобальна мережа Інтернет: сьогодення та перспективи</w:t>
      </w:r>
      <w:r w:rsidRPr="00186D59">
        <w:rPr>
          <w:lang w:val="uk-UA"/>
        </w:rPr>
        <w:t xml:space="preserve">. </w:t>
      </w:r>
      <w:r w:rsidRPr="00186D59">
        <w:rPr>
          <w:lang w:val="en-US"/>
        </w:rPr>
        <w:t>XIX</w:t>
      </w:r>
      <w:r w:rsidRPr="00186D59">
        <w:t xml:space="preserve"> наукова викладацько-студентська конференція Дні науки Національного університету «Острозька академія», м. Острог , 18-26 березня 2014 р.</w:t>
      </w:r>
    </w:p>
    <w:p w:rsidR="00120856" w:rsidRPr="00186D59" w:rsidRDefault="00120856" w:rsidP="00655CED">
      <w:pPr>
        <w:jc w:val="both"/>
      </w:pPr>
      <w:r w:rsidRPr="00186D59">
        <w:t>3</w:t>
      </w:r>
      <w:r w:rsidRPr="00186D59">
        <w:rPr>
          <w:lang w:val="uk-UA"/>
        </w:rPr>
        <w:t xml:space="preserve">. </w:t>
      </w:r>
      <w:r w:rsidRPr="00186D59">
        <w:t>Квашук О.</w:t>
      </w:r>
      <w:r>
        <w:rPr>
          <w:lang w:val="uk-UA"/>
        </w:rPr>
        <w:t xml:space="preserve"> </w:t>
      </w:r>
      <w:r w:rsidRPr="00186D59">
        <w:t>В.</w:t>
      </w:r>
      <w:r w:rsidRPr="00186D59">
        <w:rPr>
          <w:lang w:val="uk-UA"/>
        </w:rPr>
        <w:t xml:space="preserve"> </w:t>
      </w:r>
      <w:r w:rsidRPr="00186D59">
        <w:t>Застосування методів нечіткої логіки при моделюванні податкового механізму</w:t>
      </w:r>
      <w:r w:rsidRPr="00186D59">
        <w:rPr>
          <w:lang w:val="uk-UA"/>
        </w:rPr>
        <w:t xml:space="preserve">.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86D59" w:rsidRDefault="00120856" w:rsidP="00655CED">
      <w:pPr>
        <w:jc w:val="both"/>
      </w:pPr>
      <w:r w:rsidRPr="00186D59">
        <w:t>4</w:t>
      </w:r>
      <w:r w:rsidRPr="00186D59">
        <w:rPr>
          <w:lang w:val="uk-UA"/>
        </w:rPr>
        <w:t xml:space="preserve">. </w:t>
      </w:r>
      <w:r w:rsidRPr="00186D59">
        <w:t>Клебан Ю.</w:t>
      </w:r>
      <w:r>
        <w:rPr>
          <w:lang w:val="uk-UA"/>
        </w:rPr>
        <w:t xml:space="preserve"> </w:t>
      </w:r>
      <w:r w:rsidRPr="00186D59">
        <w:t>В.</w:t>
      </w:r>
      <w:r w:rsidRPr="00186D59">
        <w:rPr>
          <w:lang w:val="uk-UA"/>
        </w:rPr>
        <w:t xml:space="preserve"> </w:t>
      </w:r>
      <w:r w:rsidRPr="00186D59">
        <w:t>Система оцінки кредитоспроможності позичальника та супроводу кредитної історії</w:t>
      </w:r>
      <w:r w:rsidRPr="00186D59">
        <w:rPr>
          <w:lang w:val="uk-UA"/>
        </w:rPr>
        <w:t xml:space="preserve">. </w:t>
      </w:r>
      <w:r w:rsidRPr="00186D59">
        <w:rPr>
          <w:lang w:val="en-US"/>
        </w:rPr>
        <w:t>XIX</w:t>
      </w:r>
      <w:r w:rsidRPr="00186D59">
        <w:t xml:space="preserve"> наукова викладацько-студентська конференція Дні науки Національного університету «Острозька академія», м. Острог , 18-26 березня 2014 р.</w:t>
      </w:r>
    </w:p>
    <w:p w:rsidR="00120856" w:rsidRPr="00186D59" w:rsidRDefault="00120856" w:rsidP="00655CED">
      <w:pPr>
        <w:snapToGrid w:val="0"/>
        <w:jc w:val="both"/>
      </w:pPr>
      <w:r>
        <w:rPr>
          <w:lang w:val="uk-UA"/>
        </w:rPr>
        <w:t>5</w:t>
      </w:r>
      <w:r w:rsidRPr="00186D59">
        <w:rPr>
          <w:lang w:val="uk-UA"/>
        </w:rPr>
        <w:t xml:space="preserve">. </w:t>
      </w:r>
      <w:r w:rsidRPr="00186D59">
        <w:t>Кмитюк Т.</w:t>
      </w:r>
      <w:r>
        <w:rPr>
          <w:lang w:val="uk-UA"/>
        </w:rPr>
        <w:t xml:space="preserve"> </w:t>
      </w:r>
      <w:r w:rsidRPr="00186D59">
        <w:t>Л.</w:t>
      </w:r>
      <w:r w:rsidRPr="00186D59">
        <w:rPr>
          <w:lang w:val="uk-UA"/>
        </w:rPr>
        <w:t xml:space="preserve"> </w:t>
      </w:r>
      <w:r w:rsidRPr="00186D59">
        <w:t>Основні аспекти моделювання стимулювання інноваційної активності науково-педагогічного персоналу ВНЗ</w:t>
      </w:r>
      <w:r w:rsidRPr="00186D59">
        <w:rPr>
          <w:lang w:val="uk-UA"/>
        </w:rPr>
        <w:t xml:space="preserve">. </w:t>
      </w:r>
      <w:r w:rsidRPr="00186D59">
        <w:rPr>
          <w:lang w:val="en-US"/>
        </w:rPr>
        <w:t>XIX</w:t>
      </w:r>
      <w:r w:rsidRPr="00186D59">
        <w:t xml:space="preserve"> наукова викладацько-студентська конференція Дні науки Національного університету «Острозька академія», м. Острог , 18-26 березня 2014 р.</w:t>
      </w:r>
    </w:p>
    <w:p w:rsidR="00120856" w:rsidRPr="00186D59" w:rsidRDefault="00120856" w:rsidP="00655CED">
      <w:pPr>
        <w:snapToGrid w:val="0"/>
        <w:jc w:val="both"/>
      </w:pPr>
      <w:r>
        <w:rPr>
          <w:lang w:val="uk-UA"/>
        </w:rPr>
        <w:t>6</w:t>
      </w:r>
      <w:r w:rsidRPr="00186D59">
        <w:rPr>
          <w:lang w:val="uk-UA"/>
        </w:rPr>
        <w:t xml:space="preserve">. </w:t>
      </w:r>
      <w:r w:rsidRPr="00186D59">
        <w:t>Кмитюк Т.Л.</w:t>
      </w:r>
      <w:r w:rsidRPr="00186D59">
        <w:rPr>
          <w:lang w:val="uk-UA"/>
        </w:rPr>
        <w:t xml:space="preserve"> </w:t>
      </w:r>
      <w:r w:rsidRPr="00186D59">
        <w:t>Оцінювання рівня інноваційної діяльності науково-педагогічних працівників ВНЗ на основі ієрархічної моделі</w:t>
      </w:r>
      <w:r w:rsidRPr="00186D59">
        <w:rPr>
          <w:lang w:val="uk-UA"/>
        </w:rPr>
        <w:t xml:space="preserve">.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86D59" w:rsidRDefault="00120856" w:rsidP="00655CED">
      <w:pPr>
        <w:snapToGrid w:val="0"/>
        <w:jc w:val="both"/>
        <w:rPr>
          <w:highlight w:val="yellow"/>
        </w:rPr>
      </w:pPr>
      <w:r>
        <w:rPr>
          <w:lang w:val="uk-UA"/>
        </w:rPr>
        <w:t>7</w:t>
      </w:r>
      <w:r w:rsidRPr="00186D59">
        <w:rPr>
          <w:lang w:val="uk-UA"/>
        </w:rPr>
        <w:t xml:space="preserve">. </w:t>
      </w:r>
      <w:r w:rsidRPr="00186D59">
        <w:t>Ковальчук В.</w:t>
      </w:r>
      <w:r>
        <w:rPr>
          <w:lang w:val="uk-UA"/>
        </w:rPr>
        <w:t xml:space="preserve"> </w:t>
      </w:r>
      <w:r w:rsidRPr="00186D59">
        <w:t>М.</w:t>
      </w:r>
      <w:r w:rsidRPr="00186D59">
        <w:rPr>
          <w:lang w:val="uk-UA"/>
        </w:rPr>
        <w:t xml:space="preserve"> </w:t>
      </w:r>
      <w:r w:rsidRPr="00186D59">
        <w:t>Побудова адаптивних прогнозних моделей на основі рекурентного методу найменших квадратів</w:t>
      </w:r>
      <w:r w:rsidRPr="00186D59">
        <w:rPr>
          <w:lang w:val="uk-UA"/>
        </w:rPr>
        <w:t xml:space="preserve">.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86D59" w:rsidRDefault="00120856" w:rsidP="00655CED">
      <w:pPr>
        <w:snapToGrid w:val="0"/>
        <w:jc w:val="both"/>
        <w:rPr>
          <w:lang w:val="uk-UA"/>
        </w:rPr>
      </w:pPr>
      <w:r>
        <w:rPr>
          <w:lang w:val="uk-UA"/>
        </w:rPr>
        <w:t>8</w:t>
      </w:r>
      <w:r w:rsidRPr="00186D59">
        <w:rPr>
          <w:lang w:val="uk-UA"/>
        </w:rPr>
        <w:t xml:space="preserve">. </w:t>
      </w:r>
      <w:r w:rsidRPr="00186D59">
        <w:t>Коцюк Ю.</w:t>
      </w:r>
      <w:r>
        <w:rPr>
          <w:lang w:val="uk-UA"/>
        </w:rPr>
        <w:t xml:space="preserve"> </w:t>
      </w:r>
      <w:r w:rsidRPr="00186D59">
        <w:t>А.</w:t>
      </w:r>
      <w:r w:rsidRPr="00186D59">
        <w:rPr>
          <w:lang w:val="uk-UA"/>
        </w:rPr>
        <w:t xml:space="preserve"> </w:t>
      </w:r>
      <w:r w:rsidRPr="00186D59">
        <w:t>Проблеми впровадження новітніх інформаційних систем у закладах освіти</w:t>
      </w:r>
      <w:r w:rsidRPr="00186D59">
        <w:rPr>
          <w:lang w:val="uk-UA"/>
        </w:rPr>
        <w:t xml:space="preserve">. </w:t>
      </w:r>
      <w:r w:rsidRPr="00186D59">
        <w:rPr>
          <w:lang w:val="en-US"/>
        </w:rPr>
        <w:t>XIX</w:t>
      </w:r>
      <w:r w:rsidRPr="00186D59">
        <w:t xml:space="preserve"> наукова викладацько-студентська конференція Дні науки Національного університету «Острозька академія», м. Острог , 18-26 березня 2014 р.</w:t>
      </w:r>
    </w:p>
    <w:p w:rsidR="00120856" w:rsidRPr="00186D59" w:rsidRDefault="00120856" w:rsidP="00655CED">
      <w:pPr>
        <w:snapToGrid w:val="0"/>
        <w:jc w:val="both"/>
        <w:rPr>
          <w:highlight w:val="yellow"/>
        </w:rPr>
      </w:pPr>
      <w:r>
        <w:rPr>
          <w:lang w:val="uk-UA"/>
        </w:rPr>
        <w:t>9</w:t>
      </w:r>
      <w:r w:rsidRPr="00186D59">
        <w:rPr>
          <w:lang w:val="uk-UA"/>
        </w:rPr>
        <w:t xml:space="preserve">. </w:t>
      </w:r>
      <w:r w:rsidRPr="00186D59">
        <w:t>Мікула М.</w:t>
      </w:r>
      <w:r>
        <w:rPr>
          <w:lang w:val="uk-UA"/>
        </w:rPr>
        <w:t xml:space="preserve"> </w:t>
      </w:r>
      <w:r w:rsidRPr="00186D59">
        <w:t>П.</w:t>
      </w:r>
      <w:r w:rsidRPr="00186D59">
        <w:rPr>
          <w:lang w:val="uk-UA"/>
        </w:rPr>
        <w:t xml:space="preserve"> </w:t>
      </w:r>
      <w:r w:rsidRPr="00186D59">
        <w:t>Перспективні напрями розвитку ІТ-технологій на сучасному етапі</w:t>
      </w:r>
      <w:r w:rsidRPr="00186D59">
        <w:rPr>
          <w:lang w:val="uk-UA"/>
        </w:rPr>
        <w:t xml:space="preserve">. </w:t>
      </w:r>
      <w:r w:rsidRPr="00186D59">
        <w:rPr>
          <w:lang w:val="en-US"/>
        </w:rPr>
        <w:t>XIX</w:t>
      </w:r>
      <w:r w:rsidRPr="00186D59">
        <w:t xml:space="preserve"> наукова викладацько-студентська конференція Дні науки Національного університету «Острозька академія», м. Острог , 18-26 березня 2014 р.</w:t>
      </w:r>
    </w:p>
    <w:p w:rsidR="00120856" w:rsidRPr="00186D59" w:rsidRDefault="00120856" w:rsidP="00655CED">
      <w:pPr>
        <w:jc w:val="both"/>
        <w:rPr>
          <w:lang w:val="uk-UA"/>
        </w:rPr>
      </w:pPr>
      <w:r w:rsidRPr="00186D59">
        <w:rPr>
          <w:lang w:val="uk-UA"/>
        </w:rPr>
        <w:t>1</w:t>
      </w:r>
      <w:r>
        <w:rPr>
          <w:lang w:val="uk-UA"/>
        </w:rPr>
        <w:t>0</w:t>
      </w:r>
      <w:r w:rsidRPr="00186D59">
        <w:rPr>
          <w:lang w:val="uk-UA"/>
        </w:rPr>
        <w:t xml:space="preserve">. </w:t>
      </w:r>
      <w:r w:rsidRPr="00186D59">
        <w:t>Мікула М.</w:t>
      </w:r>
      <w:r>
        <w:rPr>
          <w:lang w:val="uk-UA"/>
        </w:rPr>
        <w:t xml:space="preserve"> </w:t>
      </w:r>
      <w:r w:rsidRPr="00186D59">
        <w:t>П.</w:t>
      </w:r>
      <w:r w:rsidRPr="00186D59">
        <w:rPr>
          <w:lang w:val="uk-UA"/>
        </w:rPr>
        <w:t xml:space="preserve"> </w:t>
      </w:r>
      <w:r w:rsidRPr="00186D59">
        <w:t>Сучасні інформаційно-комунікаційні технології в світі</w:t>
      </w:r>
      <w:r w:rsidRPr="00186D59">
        <w:rPr>
          <w:lang w:val="uk-UA"/>
        </w:rPr>
        <w:t xml:space="preserve">. </w:t>
      </w:r>
      <w:r w:rsidRPr="00186D59">
        <w:t>Міжнародна науково-практична конференція “Фінансова система країни: тенденції та перспективи розвитку” 13-14 червня 2014 р., м. Острог.</w:t>
      </w:r>
    </w:p>
    <w:p w:rsidR="00120856" w:rsidRPr="001E73A0" w:rsidRDefault="00120856" w:rsidP="00655CED">
      <w:pPr>
        <w:jc w:val="center"/>
        <w:rPr>
          <w:i/>
          <w:lang w:val="uk-UA"/>
        </w:rPr>
      </w:pPr>
      <w:r w:rsidRPr="001E73A0">
        <w:rPr>
          <w:i/>
          <w:lang w:val="uk-UA"/>
        </w:rPr>
        <w:t>Видано монографію:</w:t>
      </w:r>
    </w:p>
    <w:p w:rsidR="00120856" w:rsidRPr="00186D59" w:rsidRDefault="00120856" w:rsidP="00655CED">
      <w:pPr>
        <w:numPr>
          <w:ilvl w:val="0"/>
          <w:numId w:val="33"/>
        </w:numPr>
        <w:jc w:val="both"/>
        <w:rPr>
          <w:lang w:val="uk-UA"/>
        </w:rPr>
      </w:pPr>
      <w:r w:rsidRPr="00186D59">
        <w:rPr>
          <w:lang w:val="uk-UA"/>
        </w:rPr>
        <w:t xml:space="preserve">Новоселецький О.М., Вітлінський В. В., Пасічник І. Д., Моделювання та інформаційні технології в економіці . – Монографія / за заг. ред. </w:t>
      </w:r>
      <w:r w:rsidRPr="00186D59">
        <w:t xml:space="preserve">В. М. Соловйова. – Черкаси : Брама-Україна, 2014. – 458 с. </w:t>
      </w:r>
    </w:p>
    <w:p w:rsidR="00120856" w:rsidRDefault="00120856" w:rsidP="00655CED">
      <w:pPr>
        <w:pStyle w:val="BodyText"/>
        <w:ind w:firstLine="513"/>
        <w:jc w:val="both"/>
        <w:rPr>
          <w:b/>
          <w:sz w:val="24"/>
          <w:szCs w:val="24"/>
        </w:rPr>
      </w:pPr>
    </w:p>
    <w:p w:rsidR="00120856" w:rsidRPr="00E33A3A" w:rsidRDefault="00120856" w:rsidP="00E33A3A">
      <w:pPr>
        <w:pStyle w:val="BodyText"/>
        <w:ind w:firstLine="513"/>
        <w:jc w:val="center"/>
        <w:rPr>
          <w:b/>
          <w:sz w:val="24"/>
          <w:szCs w:val="24"/>
        </w:rPr>
      </w:pPr>
      <w:r>
        <w:rPr>
          <w:b/>
          <w:sz w:val="24"/>
          <w:szCs w:val="24"/>
        </w:rPr>
        <w:br w:type="page"/>
      </w:r>
      <w:r w:rsidRPr="00E33A3A">
        <w:rPr>
          <w:b/>
          <w:sz w:val="24"/>
          <w:szCs w:val="24"/>
        </w:rPr>
        <w:t>І</w:t>
      </w:r>
      <w:r>
        <w:rPr>
          <w:b/>
          <w:sz w:val="24"/>
          <w:szCs w:val="24"/>
        </w:rPr>
        <w:t xml:space="preserve">НСТИТУТ ПРАВА </w:t>
      </w:r>
      <w:r w:rsidRPr="00E33A3A">
        <w:rPr>
          <w:b/>
          <w:sz w:val="24"/>
          <w:szCs w:val="24"/>
        </w:rPr>
        <w:t>імені І. М</w:t>
      </w:r>
      <w:r>
        <w:rPr>
          <w:b/>
          <w:sz w:val="24"/>
          <w:szCs w:val="24"/>
        </w:rPr>
        <w:t>АЛЬНОВСЬКОГО</w:t>
      </w:r>
    </w:p>
    <w:p w:rsidR="00120856" w:rsidRPr="00E33A3A" w:rsidRDefault="00120856" w:rsidP="00E33A3A">
      <w:pPr>
        <w:pStyle w:val="BodyText"/>
        <w:spacing w:after="0"/>
        <w:jc w:val="both"/>
        <w:rPr>
          <w:sz w:val="24"/>
          <w:szCs w:val="24"/>
        </w:rPr>
      </w:pPr>
      <w:r>
        <w:rPr>
          <w:szCs w:val="24"/>
        </w:rPr>
        <w:tab/>
      </w:r>
      <w:r w:rsidRPr="00E33A3A">
        <w:rPr>
          <w:sz w:val="24"/>
          <w:szCs w:val="24"/>
        </w:rPr>
        <w:t xml:space="preserve">В Інституті права ім. І. Малиновського діє 5 кафедр: кафедра теорії та історії держави і права, кафедра державно-правових дисциплін, кафедра цивільно-правових дисциплін, кафедра муніципального права та адміністративно-правових дисциплін, кафедра правосуддя та кримінально-правових дисциплін. </w:t>
      </w:r>
    </w:p>
    <w:p w:rsidR="00120856" w:rsidRPr="00E33A3A" w:rsidRDefault="00120856" w:rsidP="00E33A3A">
      <w:pPr>
        <w:jc w:val="both"/>
      </w:pPr>
      <w:r w:rsidRPr="00E33A3A">
        <w:rPr>
          <w:lang w:val="uk-UA"/>
        </w:rPr>
        <w:tab/>
      </w:r>
      <w:r w:rsidRPr="00E33A3A">
        <w:t>Наявність зареєстрованих (в УкрІНТЕІ) тем наукових досліджень кафедр Інституту права ім. І. Малиновського (тема, номер реєстрації):</w:t>
      </w:r>
    </w:p>
    <w:p w:rsidR="00120856" w:rsidRPr="00E33A3A" w:rsidRDefault="00120856" w:rsidP="00E33A3A">
      <w:pPr>
        <w:ind w:firstLine="567"/>
        <w:jc w:val="both"/>
      </w:pPr>
      <w:r w:rsidRPr="00E33A3A">
        <w:t>1. Кафедра правосуддя та кримінально-правових дисциплін:</w:t>
      </w:r>
    </w:p>
    <w:p w:rsidR="00120856" w:rsidRPr="00E33A3A" w:rsidRDefault="00120856" w:rsidP="00E33A3A">
      <w:pPr>
        <w:pStyle w:val="ListParagraph"/>
        <w:spacing w:after="0" w:line="20" w:lineRule="atLeast"/>
        <w:ind w:left="0"/>
        <w:jc w:val="both"/>
        <w:rPr>
          <w:rFonts w:ascii="Times New Roman" w:hAnsi="Times New Roman"/>
          <w:sz w:val="24"/>
          <w:szCs w:val="24"/>
          <w:lang w:val="uk-UA"/>
        </w:rPr>
      </w:pPr>
      <w:r w:rsidRPr="00E33A3A">
        <w:rPr>
          <w:rFonts w:ascii="Times New Roman" w:hAnsi="Times New Roman"/>
          <w:sz w:val="24"/>
          <w:szCs w:val="24"/>
          <w:lang w:val="uk-UA"/>
        </w:rPr>
        <w:t>Тема 1: «Забезпечення справедливого правосуддя, захисту прав та законних інтересів особи: досвід зарубіжних країн». Державний реєстраційний номер: 0110</w:t>
      </w:r>
      <w:r w:rsidRPr="00E33A3A">
        <w:rPr>
          <w:rFonts w:ascii="Times New Roman" w:hAnsi="Times New Roman"/>
          <w:sz w:val="24"/>
          <w:szCs w:val="24"/>
          <w:lang w:val="en-US"/>
        </w:rPr>
        <w:t>U</w:t>
      </w:r>
      <w:r w:rsidRPr="00E33A3A">
        <w:rPr>
          <w:rFonts w:ascii="Times New Roman" w:hAnsi="Times New Roman"/>
          <w:sz w:val="24"/>
          <w:szCs w:val="24"/>
          <w:lang w:val="uk-UA"/>
        </w:rPr>
        <w:t>003999;</w:t>
      </w:r>
    </w:p>
    <w:p w:rsidR="00120856" w:rsidRPr="00E33A3A" w:rsidRDefault="00120856" w:rsidP="00E33A3A">
      <w:pPr>
        <w:spacing w:line="20" w:lineRule="atLeast"/>
        <w:contextualSpacing/>
        <w:jc w:val="both"/>
      </w:pPr>
      <w:r w:rsidRPr="00E33A3A">
        <w:t>Тема 2: «Актуальні проблеми кримінального права: ґенеза, тенденції розвитку, зв’язки з іншими галузями права, наука, якість кримінального закону». Державний реєстраційний номер: 0112</w:t>
      </w:r>
      <w:r w:rsidRPr="00E33A3A">
        <w:rPr>
          <w:lang w:val="en-US"/>
        </w:rPr>
        <w:t>U</w:t>
      </w:r>
      <w:r w:rsidRPr="00E33A3A">
        <w:t>000775;</w:t>
      </w:r>
    </w:p>
    <w:p w:rsidR="00120856" w:rsidRPr="00E33A3A" w:rsidRDefault="00120856" w:rsidP="00E33A3A">
      <w:pPr>
        <w:ind w:firstLine="567"/>
        <w:jc w:val="both"/>
      </w:pPr>
      <w:r w:rsidRPr="00E33A3A">
        <w:t>2. Кафедра цивільно-правових дисциплін:</w:t>
      </w:r>
    </w:p>
    <w:p w:rsidR="00120856" w:rsidRPr="00E33A3A" w:rsidRDefault="00120856" w:rsidP="00E33A3A">
      <w:pPr>
        <w:ind w:firstLine="567"/>
        <w:contextualSpacing/>
        <w:jc w:val="both"/>
      </w:pPr>
      <w:r w:rsidRPr="00E33A3A">
        <w:t>Тема: «Проблеми здійснення та захисту немайнових прав». Державний реєстраційний номер: 0110</w:t>
      </w:r>
      <w:r w:rsidRPr="00E33A3A">
        <w:rPr>
          <w:lang w:val="en-US"/>
        </w:rPr>
        <w:t>U</w:t>
      </w:r>
      <w:r w:rsidRPr="00E33A3A">
        <w:t>000891;</w:t>
      </w:r>
    </w:p>
    <w:p w:rsidR="00120856" w:rsidRPr="00E33A3A" w:rsidRDefault="00120856" w:rsidP="00E33A3A">
      <w:pPr>
        <w:ind w:firstLine="567"/>
        <w:jc w:val="both"/>
      </w:pPr>
      <w:r w:rsidRPr="00E33A3A">
        <w:t>3. Кафедра державно-правових дисциплін:</w:t>
      </w:r>
    </w:p>
    <w:p w:rsidR="00120856" w:rsidRPr="00E33A3A" w:rsidRDefault="00120856" w:rsidP="00E33A3A">
      <w:pPr>
        <w:ind w:firstLine="567"/>
        <w:contextualSpacing/>
        <w:jc w:val="both"/>
      </w:pPr>
      <w:r w:rsidRPr="00E33A3A">
        <w:t>Тема: «Проблеми державотворення та захисту прав людини в Україні. Державний реєстраційний номер: 0110</w:t>
      </w:r>
      <w:r w:rsidRPr="00E33A3A">
        <w:rPr>
          <w:lang w:val="en-US"/>
        </w:rPr>
        <w:t>U</w:t>
      </w:r>
      <w:r w:rsidRPr="00E33A3A">
        <w:t>000890;</w:t>
      </w:r>
    </w:p>
    <w:p w:rsidR="00120856" w:rsidRPr="00E33A3A" w:rsidRDefault="00120856" w:rsidP="00E33A3A">
      <w:pPr>
        <w:ind w:firstLine="567"/>
        <w:jc w:val="both"/>
      </w:pPr>
      <w:r w:rsidRPr="00E33A3A">
        <w:t>4. Кафедра муніципального права та адміністративно-правових дисциплін:</w:t>
      </w:r>
    </w:p>
    <w:p w:rsidR="00120856" w:rsidRPr="00E33A3A" w:rsidRDefault="00120856" w:rsidP="00E33A3A">
      <w:pPr>
        <w:ind w:firstLine="567"/>
        <w:jc w:val="both"/>
      </w:pPr>
      <w:r w:rsidRPr="00E33A3A">
        <w:t>Тема: «Адміністративний метод правового регулювання у фінансових, адміністративних та трудових правовідносинах». Державний реєстраційний номер: 0113U001049.</w:t>
      </w:r>
    </w:p>
    <w:p w:rsidR="00120856" w:rsidRPr="00E33A3A" w:rsidRDefault="00120856" w:rsidP="00E33A3A">
      <w:pPr>
        <w:ind w:firstLine="567"/>
        <w:contextualSpacing/>
        <w:jc w:val="both"/>
      </w:pPr>
      <w:r w:rsidRPr="00E33A3A">
        <w:t>5. Кафедра історії та теорії держави і права – затверджена тема "Історія теорії та практики вітчизняного та зарубіжного конституціоналізму". Номер державної реєстрації: 0112U007515.</w:t>
      </w:r>
    </w:p>
    <w:p w:rsidR="00120856" w:rsidRPr="00E33A3A" w:rsidRDefault="00120856" w:rsidP="00E33A3A">
      <w:pPr>
        <w:pStyle w:val="BodyText"/>
        <w:spacing w:after="0"/>
        <w:jc w:val="both"/>
        <w:rPr>
          <w:sz w:val="24"/>
          <w:szCs w:val="24"/>
        </w:rPr>
      </w:pPr>
      <w:r w:rsidRPr="00E33A3A">
        <w:rPr>
          <w:sz w:val="24"/>
          <w:szCs w:val="24"/>
        </w:rPr>
        <w:tab/>
        <w:t>В Інституті права ім. І. Малиновського діє аспірантура зі спеціальності: 12.00.09 – кримінальний процес та криміналістика, судова експертиза; оперативно-розшукова діяльність (на кінець 2013 року – 10 аспірантів, в тому числі, 2 – з відривом від виробництва). Незважаючи на відсутність державного замовлення аспірантури зі спеціальності 12.00.09 – кримінальний процес та криміналістика; судова експертиза; оперативно-розшукова діяльність під час набору на спеціальність у 2013 було подано 6 заяв, зараховано 4 аспірантів на контрактну форму навчання, без відриву від виробництва.</w:t>
      </w:r>
    </w:p>
    <w:p w:rsidR="00120856" w:rsidRPr="00E33A3A" w:rsidRDefault="00120856" w:rsidP="00E33A3A">
      <w:r w:rsidRPr="00E33A3A">
        <w:t>Міжнародне співробітництво</w:t>
      </w:r>
    </w:p>
    <w:p w:rsidR="00120856" w:rsidRPr="00E33A3A" w:rsidRDefault="00120856" w:rsidP="00E33A3A">
      <w:pPr>
        <w:ind w:firstLine="567"/>
        <w:jc w:val="both"/>
      </w:pPr>
      <w:r w:rsidRPr="00E33A3A">
        <w:t>У 2014 році була налагоджена та здійснювалась співпраця з:</w:t>
      </w:r>
    </w:p>
    <w:p w:rsidR="00120856" w:rsidRPr="00E33A3A" w:rsidRDefault="00120856" w:rsidP="0015260B">
      <w:pPr>
        <w:numPr>
          <w:ilvl w:val="0"/>
          <w:numId w:val="25"/>
        </w:numPr>
        <w:ind w:left="0" w:firstLine="567"/>
        <w:jc w:val="both"/>
      </w:pPr>
      <w:r w:rsidRPr="00E33A3A">
        <w:t xml:space="preserve">Томським державним науково-дослідним університетом (Росія), </w:t>
      </w:r>
    </w:p>
    <w:p w:rsidR="00120856" w:rsidRPr="00E33A3A" w:rsidRDefault="00120856" w:rsidP="0015260B">
      <w:pPr>
        <w:numPr>
          <w:ilvl w:val="0"/>
          <w:numId w:val="25"/>
        </w:numPr>
        <w:ind w:left="0" w:firstLine="567"/>
        <w:jc w:val="both"/>
      </w:pPr>
      <w:r w:rsidRPr="00E33A3A">
        <w:t>Південним Федеральним університетом (Ростов-на-Дону) (Росія),</w:t>
      </w:r>
    </w:p>
    <w:p w:rsidR="00120856" w:rsidRPr="00E33A3A" w:rsidRDefault="00120856" w:rsidP="00E33A3A">
      <w:pPr>
        <w:ind w:firstLine="567"/>
        <w:jc w:val="both"/>
      </w:pPr>
      <w:r w:rsidRPr="00E33A3A">
        <w:t xml:space="preserve">З Томським державним науково-дослідним університетом (Росія) та Південним Федеральним університетом (Ростов-на-Дону) (Росія) проведена </w:t>
      </w:r>
      <w:r w:rsidRPr="00E33A3A">
        <w:rPr>
          <w:lang w:val="en-US"/>
        </w:rPr>
        <w:t>I</w:t>
      </w:r>
      <w:r w:rsidRPr="00E33A3A">
        <w:t>І Міжнародна науково-практична кон</w:t>
      </w:r>
      <w:r>
        <w:t>ференція «Малиновські читання»</w:t>
      </w:r>
      <w:r w:rsidRPr="00E33A3A">
        <w:t>.</w:t>
      </w:r>
    </w:p>
    <w:p w:rsidR="00120856" w:rsidRPr="00A25546" w:rsidRDefault="00120856" w:rsidP="00E33A3A">
      <w:pPr>
        <w:ind w:firstLine="567"/>
        <w:jc w:val="both"/>
      </w:pPr>
      <w:r w:rsidRPr="00A25546">
        <w:t>Здійснювалась співпраця науково-педагогічних працівників із журналом «Евразийский адвокат». (м. Москва, Російська Федерація) (зокрема, членство в редколегії проф. В. О. Попелюшка).</w:t>
      </w:r>
    </w:p>
    <w:p w:rsidR="00120856" w:rsidRPr="00A25546" w:rsidRDefault="00120856" w:rsidP="00E33A3A">
      <w:pPr>
        <w:ind w:firstLine="567"/>
        <w:jc w:val="both"/>
        <w:rPr>
          <w:lang w:val="uk-UA"/>
        </w:rPr>
      </w:pPr>
      <w:r w:rsidRPr="00A25546">
        <w:t>Відбувалось міжнародне студентське стажування: Белла Геллер (Гейдельбурзький університет, стажувалась в НаУОА у березні-квітні 2013 року); Плахотін Д., Панасюк С. (НаУОА, стажування в Білоруському державному університеті, м. Мінськ)</w:t>
      </w:r>
      <w:r w:rsidRPr="00A25546">
        <w:rPr>
          <w:lang w:val="uk-UA"/>
        </w:rPr>
        <w:t>.</w:t>
      </w:r>
    </w:p>
    <w:p w:rsidR="00120856" w:rsidRDefault="00120856" w:rsidP="00E33A3A">
      <w:pPr>
        <w:pStyle w:val="41"/>
        <w:spacing w:before="0"/>
        <w:ind w:firstLine="708"/>
        <w:jc w:val="both"/>
        <w:outlineLvl w:val="3"/>
        <w:rPr>
          <w:rFonts w:ascii="Times New Roman" w:hAnsi="Times New Roman"/>
          <w:i/>
          <w:iCs/>
          <w:lang w:val="uk-UA"/>
        </w:rPr>
      </w:pPr>
    </w:p>
    <w:p w:rsidR="00120856" w:rsidRPr="00C14EBA" w:rsidRDefault="00120856" w:rsidP="00A71B4F">
      <w:pPr>
        <w:pStyle w:val="41"/>
        <w:spacing w:before="0"/>
        <w:ind w:firstLine="0"/>
        <w:jc w:val="left"/>
        <w:outlineLvl w:val="3"/>
        <w:rPr>
          <w:rFonts w:ascii="Times New Roman" w:hAnsi="Times New Roman"/>
          <w:i/>
          <w:lang w:val="uk-UA"/>
        </w:rPr>
      </w:pPr>
      <w:r w:rsidRPr="00C14EBA">
        <w:rPr>
          <w:rFonts w:ascii="Times New Roman" w:hAnsi="Times New Roman"/>
          <w:i/>
          <w:lang w:val="uk-UA"/>
        </w:rPr>
        <w:t>Кафедра державно-правових дисциплін</w:t>
      </w:r>
    </w:p>
    <w:p w:rsidR="00120856" w:rsidRPr="00571CE5" w:rsidRDefault="00120856" w:rsidP="00E33A3A">
      <w:pPr>
        <w:pStyle w:val="41"/>
        <w:spacing w:before="0"/>
        <w:ind w:firstLine="708"/>
        <w:jc w:val="both"/>
        <w:outlineLvl w:val="3"/>
        <w:rPr>
          <w:rFonts w:ascii="Times New Roman" w:hAnsi="Times New Roman"/>
          <w:b w:val="0"/>
          <w:lang w:val="uk-UA"/>
        </w:rPr>
      </w:pPr>
      <w:r w:rsidRPr="00571CE5">
        <w:rPr>
          <w:rFonts w:ascii="Times New Roman" w:hAnsi="Times New Roman"/>
          <w:b w:val="0"/>
          <w:iCs/>
          <w:lang w:val="uk-UA"/>
        </w:rPr>
        <w:t>Тема наукового дослідження кафедри:</w:t>
      </w:r>
      <w:r w:rsidRPr="00571CE5">
        <w:rPr>
          <w:rFonts w:ascii="Times New Roman" w:hAnsi="Times New Roman"/>
          <w:b w:val="0"/>
          <w:lang w:val="uk-UA"/>
        </w:rPr>
        <w:t> «Проблеми державотворення та захисту прав людини в Україні» (номер державної реєстрації: 0110U000890). Науковий керівник дослідження – д.ю.н., проф. Скрипнюк В.М.</w:t>
      </w:r>
    </w:p>
    <w:p w:rsidR="00120856" w:rsidRPr="001E73A0" w:rsidRDefault="00120856" w:rsidP="00E33A3A">
      <w:pPr>
        <w:pStyle w:val="41"/>
        <w:spacing w:before="0"/>
        <w:ind w:firstLine="708"/>
        <w:jc w:val="both"/>
        <w:outlineLvl w:val="3"/>
        <w:rPr>
          <w:rFonts w:ascii="Times New Roman" w:hAnsi="Times New Roman"/>
          <w:b w:val="0"/>
          <w:i/>
          <w:lang w:val="uk-UA"/>
        </w:rPr>
      </w:pPr>
      <w:r w:rsidRPr="001E73A0">
        <w:rPr>
          <w:rFonts w:ascii="Times New Roman" w:hAnsi="Times New Roman"/>
          <w:b w:val="0"/>
          <w:i/>
          <w:lang w:val="uk-UA"/>
        </w:rPr>
        <w:t>Науковий результат</w:t>
      </w:r>
    </w:p>
    <w:p w:rsidR="00120856" w:rsidRPr="001E73A0" w:rsidRDefault="00120856" w:rsidP="00E33A3A">
      <w:pPr>
        <w:pStyle w:val="41"/>
        <w:spacing w:before="0"/>
        <w:ind w:firstLine="708"/>
        <w:jc w:val="both"/>
        <w:outlineLvl w:val="3"/>
        <w:rPr>
          <w:rFonts w:ascii="Times New Roman" w:hAnsi="Times New Roman"/>
          <w:b w:val="0"/>
          <w:lang w:val="uk-UA"/>
        </w:rPr>
      </w:pPr>
      <w:r>
        <w:rPr>
          <w:rFonts w:ascii="Times New Roman" w:hAnsi="Times New Roman"/>
          <w:b w:val="0"/>
          <w:lang w:val="uk-UA"/>
        </w:rPr>
        <w:t>Публікація наукових статей</w:t>
      </w:r>
      <w:r w:rsidRPr="001E73A0">
        <w:rPr>
          <w:rFonts w:ascii="Times New Roman" w:hAnsi="Times New Roman"/>
          <w:b w:val="0"/>
          <w:lang w:val="uk-UA"/>
        </w:rPr>
        <w:t>:</w:t>
      </w:r>
    </w:p>
    <w:p w:rsidR="00120856" w:rsidRPr="001E73A0" w:rsidRDefault="00120856" w:rsidP="00E33A3A">
      <w:pPr>
        <w:pStyle w:val="41"/>
        <w:spacing w:before="0"/>
        <w:ind w:firstLine="708"/>
        <w:jc w:val="both"/>
        <w:outlineLvl w:val="3"/>
        <w:rPr>
          <w:rFonts w:ascii="Times New Roman" w:hAnsi="Times New Roman"/>
          <w:b w:val="0"/>
          <w:lang w:val="uk-UA"/>
        </w:rPr>
      </w:pPr>
      <w:r w:rsidRPr="001E73A0">
        <w:rPr>
          <w:rFonts w:ascii="Times New Roman" w:hAnsi="Times New Roman"/>
          <w:b w:val="0"/>
          <w:lang w:val="uk-UA"/>
        </w:rPr>
        <w:t xml:space="preserve">- у фахових українських виданнях </w:t>
      </w:r>
    </w:p>
    <w:p w:rsidR="00120856" w:rsidRPr="00571CE5" w:rsidRDefault="00120856" w:rsidP="0080029A">
      <w:pPr>
        <w:pStyle w:val="41"/>
        <w:numPr>
          <w:ilvl w:val="0"/>
          <w:numId w:val="33"/>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Мартинюк Р. Природа правових позицій органів спеціалізованого конституційного контролю: теоретико-правовий аспект / Р. Мартинюк // Вісник Конституційного Суду України. – 2014. – № 1. – С. 76-86.</w:t>
      </w:r>
    </w:p>
    <w:p w:rsidR="00120856" w:rsidRPr="00571CE5" w:rsidRDefault="00120856" w:rsidP="0080029A">
      <w:pPr>
        <w:pStyle w:val="41"/>
        <w:numPr>
          <w:ilvl w:val="0"/>
          <w:numId w:val="33"/>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Мартинюк Р. Класифікація різновидів змішаної республіки: проблеми теорії та практики / Р. Мартинюк // Вісник Чернівецького факультету Національного університету “Одеська юридична академія”. ‒ 2014. ‒ Випуск 2. ‒ С. 44-60.</w:t>
      </w:r>
    </w:p>
    <w:p w:rsidR="00120856" w:rsidRPr="00571CE5" w:rsidRDefault="00120856" w:rsidP="0080029A">
      <w:pPr>
        <w:pStyle w:val="41"/>
        <w:numPr>
          <w:ilvl w:val="0"/>
          <w:numId w:val="33"/>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Мартинюк Р. Ідея “президентської гілки влади” та компетенційні взаємозв’язки президента із тріадою “розділених влад” у змішаній республіканській формі правління / Р. Мартинюк // Право України. – 2014. – № 8. – С. 77-83.</w:t>
      </w:r>
    </w:p>
    <w:p w:rsidR="00120856" w:rsidRPr="00571CE5" w:rsidRDefault="00120856" w:rsidP="0080029A">
      <w:pPr>
        <w:pStyle w:val="41"/>
        <w:numPr>
          <w:ilvl w:val="0"/>
          <w:numId w:val="33"/>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Лисенко О. Гендерна асиметрія в юридичній термінології / О.Лисенко // Науковий вісник Східноєвропейського національного університету імені Лесі Українки. Серія «Філологічні науки» – 2014. – № 5 (282). – С. 202-207</w:t>
      </w:r>
    </w:p>
    <w:p w:rsidR="00120856" w:rsidRPr="00571CE5" w:rsidRDefault="00120856" w:rsidP="0080029A">
      <w:pPr>
        <w:pStyle w:val="41"/>
        <w:numPr>
          <w:ilvl w:val="0"/>
          <w:numId w:val="33"/>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Цип'ящук, М. </w:t>
      </w:r>
      <w:hyperlink r:id="rId57" w:history="1">
        <w:r w:rsidRPr="00571CE5">
          <w:rPr>
            <w:rFonts w:ascii="Times New Roman" w:hAnsi="Times New Roman"/>
            <w:b w:val="0"/>
            <w:lang w:val="uk-UA"/>
          </w:rPr>
          <w:t>Дослідження розвитку практичного мислення майбутніх юристів за критерієм їх залучення до практичної діяльності.</w:t>
        </w:r>
      </w:hyperlink>
      <w:r w:rsidRPr="00571CE5">
        <w:rPr>
          <w:rFonts w:ascii="Times New Roman" w:hAnsi="Times New Roman"/>
          <w:b w:val="0"/>
          <w:lang w:val="uk-UA"/>
        </w:rPr>
        <w:t xml:space="preserve"> / М. Цип’ящук // Наукові записки Національного університету «Острозька академія». Серія «Пси</w:t>
      </w:r>
      <w:r w:rsidRPr="00571CE5">
        <w:rPr>
          <w:rFonts w:ascii="Times New Roman" w:hAnsi="Times New Roman"/>
          <w:b w:val="0"/>
          <w:lang w:val="uk-UA"/>
        </w:rPr>
        <w:softHyphen/>
        <w:t>хологія і педагогіка». - (Вип.26). - С. 136-140.</w:t>
      </w:r>
    </w:p>
    <w:p w:rsidR="00120856" w:rsidRPr="00C14EBA" w:rsidRDefault="00120856" w:rsidP="00E33A3A">
      <w:pPr>
        <w:pStyle w:val="41"/>
        <w:spacing w:before="0"/>
        <w:ind w:firstLine="708"/>
        <w:jc w:val="both"/>
        <w:outlineLvl w:val="3"/>
        <w:rPr>
          <w:rFonts w:ascii="Times New Roman" w:hAnsi="Times New Roman"/>
          <w:b w:val="0"/>
          <w:i/>
          <w:lang w:val="uk-UA"/>
        </w:rPr>
      </w:pPr>
      <w:r w:rsidRPr="00C14EBA">
        <w:rPr>
          <w:rFonts w:ascii="Times New Roman" w:hAnsi="Times New Roman"/>
          <w:b w:val="0"/>
          <w:i/>
          <w:lang w:val="uk-UA"/>
        </w:rPr>
        <w:t xml:space="preserve">- у наукових виданнях НУ «ОА» </w:t>
      </w:r>
    </w:p>
    <w:p w:rsidR="00120856" w:rsidRPr="00571CE5" w:rsidRDefault="00120856" w:rsidP="0080029A">
      <w:pPr>
        <w:pStyle w:val="41"/>
        <w:numPr>
          <w:ilvl w:val="0"/>
          <w:numId w:val="36"/>
        </w:numPr>
        <w:tabs>
          <w:tab w:val="clear" w:pos="720"/>
          <w:tab w:val="num" w:pos="0"/>
          <w:tab w:val="left" w:pos="18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Грищук М. В. В м. Острозі увіковічено пам'ять І.Малиновського / М. В. Грищук // Матеріали ІІІ Міжнародної науково-практичної конференції «Малиновські читання», м. Острог, 14-15 листопада 2014 року. – Острог : Видавництво Національного університету «Острозька академія», 2014. – С. 4-5.</w:t>
      </w:r>
    </w:p>
    <w:p w:rsidR="00120856" w:rsidRPr="00571CE5" w:rsidRDefault="00120856" w:rsidP="0080029A">
      <w:pPr>
        <w:pStyle w:val="41"/>
        <w:numPr>
          <w:ilvl w:val="0"/>
          <w:numId w:val="36"/>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Лисенко О. Активізація навчання юридичної англійської шляхом позааудиторної роботи / О.Лисенко // English for Specific Purposes: збірник наукових тез / Ред. кол.: П.М.Кралюк, С.В.Новоселецька, Г.В.Крайчинська. – Острог: Видавництво Національного університету «Острозька академія», 2014. – Вип.2. – С.86-90.</w:t>
      </w:r>
    </w:p>
    <w:p w:rsidR="00120856" w:rsidRPr="00571CE5" w:rsidRDefault="00120856" w:rsidP="0080029A">
      <w:pPr>
        <w:pStyle w:val="41"/>
        <w:numPr>
          <w:ilvl w:val="0"/>
          <w:numId w:val="36"/>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Мартинюк Р. С. Співвідношення функцій та повноважень Президента України:  постановка проблеми // Матеріали ІІІ Міжнародної науково-практичної конференції «Малиновські читання», м. Острог, 14-15 листопада 2014 року. – Острог : Видавництво Національного університету «Острозька академія», 2014. – С. 87-89.</w:t>
      </w:r>
    </w:p>
    <w:p w:rsidR="00120856" w:rsidRPr="00C14EBA" w:rsidRDefault="00120856" w:rsidP="00E33A3A">
      <w:pPr>
        <w:pStyle w:val="41"/>
        <w:spacing w:before="0"/>
        <w:ind w:firstLine="708"/>
        <w:jc w:val="both"/>
        <w:outlineLvl w:val="3"/>
        <w:rPr>
          <w:rFonts w:ascii="Times New Roman" w:hAnsi="Times New Roman"/>
          <w:b w:val="0"/>
          <w:i/>
          <w:lang w:val="uk-UA"/>
        </w:rPr>
      </w:pPr>
      <w:r w:rsidRPr="00C14EBA">
        <w:rPr>
          <w:rFonts w:ascii="Times New Roman" w:hAnsi="Times New Roman"/>
          <w:b w:val="0"/>
          <w:i/>
          <w:lang w:val="uk-UA"/>
        </w:rPr>
        <w:t>Виступи з науковою доповіддю на науковій конференції, семінарі:</w:t>
      </w:r>
    </w:p>
    <w:p w:rsidR="00120856" w:rsidRPr="00C14EBA" w:rsidRDefault="00120856" w:rsidP="00E33A3A">
      <w:pPr>
        <w:pStyle w:val="41"/>
        <w:spacing w:before="0"/>
        <w:ind w:firstLine="708"/>
        <w:jc w:val="both"/>
        <w:outlineLvl w:val="3"/>
        <w:rPr>
          <w:rFonts w:ascii="Times New Roman" w:hAnsi="Times New Roman"/>
          <w:b w:val="0"/>
          <w:lang w:val="uk-UA"/>
        </w:rPr>
      </w:pPr>
      <w:r w:rsidRPr="00C14EBA">
        <w:rPr>
          <w:rFonts w:ascii="Times New Roman" w:hAnsi="Times New Roman"/>
          <w:b w:val="0"/>
          <w:lang w:val="uk-UA"/>
        </w:rPr>
        <w:t>- міжнародній в інших країнах -2</w:t>
      </w:r>
    </w:p>
    <w:p w:rsidR="00120856" w:rsidRPr="00571CE5" w:rsidRDefault="00120856" w:rsidP="0080029A">
      <w:pPr>
        <w:pStyle w:val="41"/>
        <w:numPr>
          <w:ilvl w:val="0"/>
          <w:numId w:val="37"/>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Лисенко О.С. Acquisition of the Legal Terminology through Games (Засвоєння юридичної термінології через ігри) на VI Південно-кавказькій регіональній конференції викладання англійської мови ( The 6th South Caucausus Regional ELT Conference “Reaching out for Success”), організованої Посольствами США в Україні, Грузії, Вірменії, Азербайджану, Молдови, Білорусії (Цхальтубо, Грузія, жовтень 2014 р.)</w:t>
      </w:r>
    </w:p>
    <w:p w:rsidR="00120856" w:rsidRPr="00571CE5" w:rsidRDefault="00120856" w:rsidP="0080029A">
      <w:pPr>
        <w:pStyle w:val="41"/>
        <w:numPr>
          <w:ilvl w:val="0"/>
          <w:numId w:val="37"/>
        </w:numPr>
        <w:tabs>
          <w:tab w:val="clear" w:pos="720"/>
          <w:tab w:val="num" w:pos="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Цип’ящук М.Б. “До питання розвитку практичного мислення майбутніх юристів”. Міжнародна Інтернет-конференція «Сучасні дослідження когнітивної психології», IICRACP-2014 (15.05.14-15.06.14). Національний університет «Острозька академія».</w:t>
      </w:r>
    </w:p>
    <w:p w:rsidR="00120856" w:rsidRPr="00C14EBA" w:rsidRDefault="00120856" w:rsidP="00E33A3A">
      <w:pPr>
        <w:pStyle w:val="41"/>
        <w:spacing w:before="0"/>
        <w:ind w:firstLine="708"/>
        <w:jc w:val="both"/>
        <w:outlineLvl w:val="3"/>
        <w:rPr>
          <w:rFonts w:ascii="Times New Roman" w:hAnsi="Times New Roman"/>
          <w:b w:val="0"/>
          <w:lang w:val="uk-UA"/>
        </w:rPr>
      </w:pPr>
      <w:r w:rsidRPr="00C14EBA">
        <w:rPr>
          <w:rFonts w:ascii="Times New Roman" w:hAnsi="Times New Roman"/>
          <w:b w:val="0"/>
          <w:lang w:val="uk-UA"/>
        </w:rPr>
        <w:t>- всеукраїнській - 8</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Грищук М. В. В м. Острозі увіковічено пам'ять І.Малиновського // ІІІ Міжнародна науково-практична конференція «Малиновські читання», м. Острог, 14-15 листопада 2014 року.</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Мартинюк Р. С. Співвідношення функцій та повноважень Президента України:  постановка проблеми // ІІІ Міжнародна науково-практична конференція «Малиновські читання», м. Острог, 14-15 листопада 2014 року.</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Мартинюк Р. Конституційне закріплення соціальних прав: проблеми теорії і практики / Р. Мартинюк // Матеріали всеукраїнської конференції на тему: “Конвенція ООН про права інвалідів: чотири роки практичної дії”. ‒ Київ: ПВГОІ “ІР СТ Україна”, 2014. ‒ С. 62-66.</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Байсан Д. В. Участь VIII Міжнародній науково-практичній конференції “Міжкультурна комунікація: мова – культура – особистість” (3 – 4 квітня 2014 р., м. Острог)</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Байсан Д. В. Семантичні особливості лексики на позначення справедливості як соціальної цінності в англійській мові / Д. В. Байсан // II Міжнародна науково-практична заочна інтернет-конференція “English for Specific Purposes” (25 березня 2014 р., м. Острог)</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 xml:space="preserve">Лисенко О.С. Гендерна асиметрія в юридичній термінології // XIX щорічна наукова викладацько-студентська конференція «Дні науки» (Національний університет «Острозька академія», березень 2014 р.). </w:t>
      </w:r>
    </w:p>
    <w:p w:rsidR="00120856" w:rsidRPr="00571CE5" w:rsidRDefault="00120856" w:rsidP="0080029A">
      <w:pPr>
        <w:pStyle w:val="41"/>
        <w:numPr>
          <w:ilvl w:val="0"/>
          <w:numId w:val="38"/>
        </w:numPr>
        <w:tabs>
          <w:tab w:val="clear" w:pos="720"/>
        </w:tabs>
        <w:spacing w:before="0"/>
        <w:ind w:left="0" w:firstLine="0"/>
        <w:jc w:val="both"/>
        <w:outlineLvl w:val="3"/>
        <w:rPr>
          <w:rFonts w:ascii="Times New Roman" w:hAnsi="Times New Roman"/>
          <w:b w:val="0"/>
          <w:lang w:val="uk-UA"/>
        </w:rPr>
      </w:pPr>
      <w:r w:rsidRPr="00571CE5">
        <w:rPr>
          <w:rFonts w:ascii="Times New Roman" w:hAnsi="Times New Roman"/>
          <w:b w:val="0"/>
          <w:lang w:val="uk-UA"/>
        </w:rPr>
        <w:t xml:space="preserve">Лисенко О.С. Гендерна асиметрія в юридичній термінології // VIII Міжнародна наукова конференція «Пріоритети романського та германського мовознавства», Східноєвропейський національний університет імені Лесі Українки (червень 2014р.) </w:t>
      </w:r>
    </w:p>
    <w:p w:rsidR="00120856" w:rsidRDefault="00120856" w:rsidP="0080029A">
      <w:pPr>
        <w:numPr>
          <w:ilvl w:val="0"/>
          <w:numId w:val="38"/>
        </w:numPr>
        <w:tabs>
          <w:tab w:val="clear" w:pos="720"/>
        </w:tabs>
        <w:ind w:left="0" w:firstLine="0"/>
        <w:jc w:val="both"/>
        <w:rPr>
          <w:color w:val="FF0000"/>
          <w:lang w:val="uk-UA"/>
        </w:rPr>
      </w:pPr>
      <w:r w:rsidRPr="00F934AB">
        <w:rPr>
          <w:lang w:val="uk-UA"/>
        </w:rPr>
        <w:t>Цип’ящук М.Б. “Окремі питання взаємозв’язку професійного досвіду юриста та особливостей сприйняття ним інформації: результати емпіричного дослідження” // XIX щорічна наукова викладацько-студентська конференція «Дні науки» (Національний університет «Острозька академія», березень 2014 р.).</w:t>
      </w:r>
      <w:r>
        <w:rPr>
          <w:lang w:val="uk-UA"/>
        </w:rPr>
        <w:t xml:space="preserve"> </w:t>
      </w:r>
    </w:p>
    <w:p w:rsidR="00120856" w:rsidRDefault="00120856" w:rsidP="00272198">
      <w:pPr>
        <w:jc w:val="both"/>
        <w:rPr>
          <w:color w:val="FF0000"/>
          <w:lang w:val="uk-UA"/>
        </w:rPr>
      </w:pPr>
    </w:p>
    <w:p w:rsidR="00120856" w:rsidRDefault="00120856" w:rsidP="00272198">
      <w:pPr>
        <w:ind w:firstLine="426"/>
        <w:jc w:val="both"/>
        <w:rPr>
          <w:b/>
          <w:i/>
          <w:lang w:val="uk-UA"/>
        </w:rPr>
      </w:pPr>
      <w:r w:rsidRPr="00272198">
        <w:rPr>
          <w:b/>
          <w:i/>
          <w:lang w:val="uk-UA"/>
        </w:rPr>
        <w:t>Кафедра правосуддя та кримінально-правових дисциплін</w:t>
      </w:r>
      <w:r>
        <w:rPr>
          <w:b/>
          <w:i/>
          <w:lang w:val="uk-UA"/>
        </w:rPr>
        <w:t xml:space="preserve"> </w:t>
      </w:r>
    </w:p>
    <w:p w:rsidR="00120856" w:rsidRPr="00272198" w:rsidRDefault="00120856" w:rsidP="00272198">
      <w:pPr>
        <w:ind w:firstLine="426"/>
        <w:jc w:val="both"/>
        <w:rPr>
          <w:color w:val="FF0000"/>
          <w:lang w:val="uk-UA"/>
        </w:rPr>
      </w:pPr>
      <w:r w:rsidRPr="00272198">
        <w:rPr>
          <w:lang w:val="uk-UA"/>
        </w:rPr>
        <w:t>Тема наукового дослідження кафедри:</w:t>
      </w:r>
      <w:r>
        <w:rPr>
          <w:lang w:val="uk-UA"/>
        </w:rPr>
        <w:t xml:space="preserve"> </w:t>
      </w:r>
      <w:r w:rsidRPr="00571CE5">
        <w:rPr>
          <w:lang w:val="uk-UA"/>
        </w:rPr>
        <w:t>«Забезпечення справедливого правосуддя, захисту прав і законних інтересів особи в кримінальному судочинстві». Державний реєстраційний номер: 011</w:t>
      </w:r>
      <w:r w:rsidRPr="00571CE5">
        <w:rPr>
          <w:lang w:val="en-US"/>
        </w:rPr>
        <w:t>U</w:t>
      </w:r>
      <w:r w:rsidRPr="00571CE5">
        <w:rPr>
          <w:lang w:val="uk-UA"/>
        </w:rPr>
        <w:t>003999. Науковий керівник – проф. Попелюшко В. О.</w:t>
      </w:r>
    </w:p>
    <w:p w:rsidR="00120856" w:rsidRDefault="00120856" w:rsidP="00F934AB">
      <w:pPr>
        <w:pStyle w:val="ListParagraph"/>
        <w:ind w:left="0" w:firstLine="426"/>
        <w:jc w:val="both"/>
        <w:rPr>
          <w:rFonts w:ascii="Times New Roman" w:hAnsi="Times New Roman"/>
          <w:sz w:val="24"/>
          <w:szCs w:val="24"/>
          <w:lang w:val="uk-UA"/>
        </w:rPr>
      </w:pPr>
      <w:r w:rsidRPr="00571CE5">
        <w:rPr>
          <w:rFonts w:ascii="Times New Roman" w:hAnsi="Times New Roman"/>
          <w:sz w:val="24"/>
          <w:szCs w:val="24"/>
          <w:lang w:val="uk-UA"/>
        </w:rPr>
        <w:t>«Актуальні проблеми кримінального права: ґенеза, тенденції розвитку, зв’язки з іншими галузями права, наука, якість кримінального закону». Державний реєстраційний номер : 01/2</w:t>
      </w:r>
      <w:r w:rsidRPr="00571CE5">
        <w:rPr>
          <w:rFonts w:ascii="Times New Roman" w:hAnsi="Times New Roman"/>
          <w:sz w:val="24"/>
          <w:szCs w:val="24"/>
          <w:lang w:val="en-US"/>
        </w:rPr>
        <w:t>U</w:t>
      </w:r>
      <w:r w:rsidRPr="00571CE5">
        <w:rPr>
          <w:rFonts w:ascii="Times New Roman" w:hAnsi="Times New Roman"/>
          <w:sz w:val="24"/>
          <w:szCs w:val="24"/>
          <w:lang w:val="uk-UA"/>
        </w:rPr>
        <w:t>000775. Науковий керівник – проф. Попелюшко В. О.</w:t>
      </w:r>
      <w:r>
        <w:rPr>
          <w:rFonts w:ascii="Times New Roman" w:hAnsi="Times New Roman"/>
          <w:sz w:val="24"/>
          <w:szCs w:val="24"/>
          <w:lang w:val="uk-UA"/>
        </w:rPr>
        <w:t xml:space="preserve"> </w:t>
      </w:r>
    </w:p>
    <w:p w:rsidR="00120856" w:rsidRPr="00272198" w:rsidRDefault="00120856" w:rsidP="00272198">
      <w:pPr>
        <w:pStyle w:val="ListParagraph"/>
        <w:spacing w:after="0" w:line="20" w:lineRule="atLeast"/>
        <w:ind w:left="0" w:firstLine="426"/>
        <w:jc w:val="both"/>
        <w:rPr>
          <w:rFonts w:ascii="Times New Roman" w:hAnsi="Times New Roman"/>
          <w:i/>
          <w:sz w:val="24"/>
          <w:szCs w:val="24"/>
          <w:lang w:val="uk-UA"/>
        </w:rPr>
      </w:pPr>
      <w:r w:rsidRPr="00272198">
        <w:rPr>
          <w:rFonts w:ascii="Times New Roman" w:hAnsi="Times New Roman"/>
          <w:i/>
          <w:sz w:val="24"/>
          <w:szCs w:val="24"/>
          <w:lang w:val="uk-UA"/>
        </w:rPr>
        <w:t>Результати роботи знайшли вияв у таких публікаціях (17 наукових статей, з них 8 – у фахових українських виданнях)</w:t>
      </w:r>
      <w:r>
        <w:rPr>
          <w:rFonts w:ascii="Times New Roman" w:hAnsi="Times New Roman"/>
          <w:i/>
          <w:sz w:val="24"/>
          <w:szCs w:val="24"/>
          <w:lang w:val="uk-UA"/>
        </w:rPr>
        <w:t>:</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Боржецька Н. Л. Підстави та умови складання обвинувального акта / Н. Л. Боржецька // Юридична Україна. – 2014. –  №8. – С. 77-83.</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Боржецька Н. Л. Подання та розгляд клопотань на етапі завершення досудового розслідування / Н. Л. Боржецька // Прикарпатський юридичний вісник. Збірник наукових праць. – Івано-Франківськ. – Випуск 2 (5). – 2014 р. – С. 182-190.</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Боржецька Н. Л. Поняття «форма закінчення досудового розслідування» / Н. Л. Боржецька // Підприємництво, господарство і право. – 2014. –  №10. – С. 76-81.</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Гонгало С. Й., Гайдук О. Г. Застосування силіконових відтискних мас «</w:t>
      </w:r>
      <w:r w:rsidRPr="003916AD">
        <w:rPr>
          <w:sz w:val="24"/>
          <w:szCs w:val="24"/>
          <w:lang w:val="en-US"/>
        </w:rPr>
        <w:t>Zetaplus</w:t>
      </w:r>
      <w:r w:rsidRPr="003916AD">
        <w:rPr>
          <w:sz w:val="24"/>
          <w:szCs w:val="24"/>
        </w:rPr>
        <w:t>» та «</w:t>
      </w:r>
      <w:r w:rsidRPr="003916AD">
        <w:rPr>
          <w:sz w:val="24"/>
          <w:szCs w:val="24"/>
          <w:lang w:val="en-US"/>
        </w:rPr>
        <w:t>Stomaflex</w:t>
      </w:r>
      <w:r w:rsidRPr="003916AD">
        <w:rPr>
          <w:sz w:val="24"/>
          <w:szCs w:val="24"/>
        </w:rPr>
        <w:t xml:space="preserve"> </w:t>
      </w:r>
      <w:r w:rsidRPr="003916AD">
        <w:rPr>
          <w:sz w:val="24"/>
          <w:szCs w:val="24"/>
          <w:lang w:val="en-US"/>
        </w:rPr>
        <w:t>solid</w:t>
      </w:r>
      <w:r w:rsidRPr="003916AD">
        <w:rPr>
          <w:sz w:val="24"/>
          <w:szCs w:val="24"/>
        </w:rPr>
        <w:t>» для отримання зліпків з об’ємних слідів// Часопис Національного університету «Острозька академія». Серія «Право». – 2014. - № 1(9): [Електронний ресурс]. – Режим доступу:</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Лук’янчиков Є. Д., Лук’янчиков Б. Є. Визначення та система негласних слідчих (розшукових) дій / Є. Д. Лук’янчиков, Б. Є. Лук’янчиков // Часопис Національного університету «Острозька академія». Серія «Право». – 2014. - № 1(9): [Електронний ресурс]. – Режим доступу:</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 xml:space="preserve">Лук’янчиков Є. Д., Лук’янчиков Б. Є. Освідування – засіб доказування в кримінальному провадженні / Є. Д. Лук’янчиков, Б. Є. Лук’янчиков // Науковий вісник Національної академії внутрішніх справ. – 2014. – № 2. – С. 22 – 32. </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rPr>
          <w:sz w:val="24"/>
          <w:szCs w:val="24"/>
        </w:rPr>
        <w:t>Лук’янчиков Є. Д., Лук’янчиков Б. Є. Освідування – засіб інформаційного забезпечення розслідування / Є. Д. Лук’янчиков, Б. Є. Лук’янчиков // Юридичний вісник. – 2014. - № 2(31). – С. 131 – 135.</w:t>
      </w:r>
    </w:p>
    <w:p w:rsidR="00120856" w:rsidRPr="003916AD" w:rsidRDefault="00120856" w:rsidP="003916AD">
      <w:pPr>
        <w:pStyle w:val="BodyText"/>
        <w:widowControl/>
        <w:numPr>
          <w:ilvl w:val="2"/>
          <w:numId w:val="13"/>
        </w:numPr>
        <w:tabs>
          <w:tab w:val="clear" w:pos="1440"/>
          <w:tab w:val="num" w:pos="540"/>
          <w:tab w:val="left" w:pos="993"/>
        </w:tabs>
        <w:suppressAutoHyphens/>
        <w:spacing w:after="0" w:line="20" w:lineRule="atLeast"/>
        <w:ind w:left="540" w:firstLine="0"/>
        <w:jc w:val="both"/>
        <w:rPr>
          <w:sz w:val="24"/>
          <w:szCs w:val="24"/>
        </w:rPr>
      </w:pPr>
      <w:r w:rsidRPr="003916AD">
        <w:t>Попелюшко В. О. Слідчий суддя у кримінальному провадженні / В. О. Попелюшко // Часопис Національного університету «Острозька академія». Серія «Право». – 2014. - № 1(9): [Електронний ресурс]. – Режим доступу:</w:t>
      </w:r>
    </w:p>
    <w:p w:rsidR="00120856" w:rsidRPr="003916AD" w:rsidRDefault="00120856" w:rsidP="003916AD">
      <w:pPr>
        <w:pStyle w:val="BodyText"/>
        <w:widowControl/>
        <w:tabs>
          <w:tab w:val="left" w:pos="993"/>
        </w:tabs>
        <w:suppressAutoHyphens/>
        <w:spacing w:after="0" w:line="20" w:lineRule="atLeast"/>
        <w:ind w:left="540"/>
        <w:jc w:val="both"/>
        <w:rPr>
          <w:i/>
          <w:sz w:val="24"/>
          <w:szCs w:val="24"/>
        </w:rPr>
      </w:pPr>
      <w:r w:rsidRPr="003916AD">
        <w:rPr>
          <w:i/>
          <w:sz w:val="24"/>
          <w:szCs w:val="24"/>
        </w:rPr>
        <w:t xml:space="preserve">У </w:t>
      </w:r>
      <w:r>
        <w:rPr>
          <w:i/>
          <w:sz w:val="24"/>
          <w:szCs w:val="24"/>
        </w:rPr>
        <w:t xml:space="preserve"> наукових виданнях НаУ</w:t>
      </w:r>
      <w:r w:rsidRPr="003916AD">
        <w:rPr>
          <w:i/>
          <w:sz w:val="24"/>
          <w:szCs w:val="24"/>
        </w:rPr>
        <w:t>ОА (9)</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 xml:space="preserve">Боржецька Н. Л. Окремі аспекти закриття кримінального провадження на стадії досудового розслідування на підставі п. 5 ч. 1 ст. 284 КПК України / Н. Л. Боржецька // «Вдосконалення правового регулювання прав та основних свобод людини і громадянина» : </w:t>
      </w:r>
      <w:r w:rsidRPr="003916AD">
        <w:rPr>
          <w:i/>
          <w:sz w:val="24"/>
          <w:szCs w:val="24"/>
        </w:rPr>
        <w:t>Матеріали щорічної Всеукраїнської науково-практичної конференції молодих вчених та  аспірантів (16 травня 2014 року). –</w:t>
      </w:r>
      <w:r w:rsidRPr="003916AD">
        <w:rPr>
          <w:sz w:val="24"/>
          <w:szCs w:val="24"/>
        </w:rPr>
        <w:t xml:space="preserve"> Івано-Франківськ : Прикарпатський національний університет імені Василя Стефаника, 2014. – С. 142-145.</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 xml:space="preserve">Боржецька Н. Л. Реалізація права на захист особою, стосовно якої передбачається застосування примусових заходів медичного характеру, на етапі завершення досудового розслідування / Н. Л. Боржецька // </w:t>
      </w:r>
      <w:r w:rsidRPr="003916AD">
        <w:rPr>
          <w:bCs/>
          <w:sz w:val="24"/>
          <w:szCs w:val="24"/>
        </w:rPr>
        <w:t>Zborník príspevkov z </w:t>
      </w:r>
      <w:r w:rsidRPr="003916AD">
        <w:rPr>
          <w:rStyle w:val="hps"/>
          <w:sz w:val="24"/>
          <w:szCs w:val="24"/>
          <w:lang w:val="sk-SK"/>
        </w:rPr>
        <w:t>medzinárodnej</w:t>
      </w:r>
      <w:r w:rsidRPr="003916AD">
        <w:rPr>
          <w:rStyle w:val="shorttext"/>
          <w:sz w:val="24"/>
          <w:szCs w:val="24"/>
        </w:rPr>
        <w:t xml:space="preserve"> </w:t>
      </w:r>
      <w:r w:rsidRPr="003916AD">
        <w:rPr>
          <w:rStyle w:val="hps"/>
          <w:sz w:val="24"/>
          <w:szCs w:val="24"/>
          <w:lang w:val="sk-SK"/>
        </w:rPr>
        <w:t>vedeckej</w:t>
      </w:r>
      <w:r w:rsidRPr="003916AD">
        <w:rPr>
          <w:rStyle w:val="shorttext"/>
          <w:sz w:val="24"/>
          <w:szCs w:val="24"/>
          <w:lang w:val="sk-SK"/>
        </w:rPr>
        <w:t xml:space="preserve"> </w:t>
      </w:r>
      <w:r w:rsidRPr="003916AD">
        <w:rPr>
          <w:rStyle w:val="hps"/>
          <w:sz w:val="24"/>
          <w:szCs w:val="24"/>
          <w:lang w:val="sk-SK"/>
        </w:rPr>
        <w:t>konferencie</w:t>
      </w:r>
      <w:r w:rsidRPr="003916AD">
        <w:rPr>
          <w:bCs/>
          <w:sz w:val="24"/>
          <w:szCs w:val="24"/>
        </w:rPr>
        <w:t xml:space="preserve"> «L’udsk</w:t>
      </w:r>
      <w:r w:rsidRPr="003916AD">
        <w:rPr>
          <w:color w:val="000000"/>
          <w:sz w:val="24"/>
          <w:szCs w:val="24"/>
          <w:shd w:val="clear" w:color="auto" w:fill="FFFFFF"/>
        </w:rPr>
        <w:t>é</w:t>
      </w:r>
      <w:r w:rsidRPr="003916AD">
        <w:rPr>
          <w:bCs/>
          <w:sz w:val="24"/>
          <w:szCs w:val="24"/>
        </w:rPr>
        <w:t xml:space="preserve"> a ob</w:t>
      </w:r>
      <w:r w:rsidRPr="003916AD">
        <w:rPr>
          <w:color w:val="000000"/>
          <w:sz w:val="24"/>
          <w:szCs w:val="24"/>
          <w:shd w:val="clear" w:color="auto" w:fill="FFFFFF"/>
        </w:rPr>
        <w:t>č</w:t>
      </w:r>
      <w:r w:rsidRPr="003916AD">
        <w:rPr>
          <w:bCs/>
          <w:sz w:val="24"/>
          <w:szCs w:val="24"/>
        </w:rPr>
        <w:t>iansk</w:t>
      </w:r>
      <w:r w:rsidRPr="003916AD">
        <w:rPr>
          <w:color w:val="000000"/>
          <w:sz w:val="24"/>
          <w:szCs w:val="24"/>
          <w:shd w:val="clear" w:color="auto" w:fill="FFFFFF"/>
        </w:rPr>
        <w:t>é</w:t>
      </w:r>
      <w:r w:rsidRPr="003916AD">
        <w:rPr>
          <w:bCs/>
          <w:sz w:val="24"/>
          <w:szCs w:val="24"/>
        </w:rPr>
        <w:t xml:space="preserve"> </w:t>
      </w:r>
      <w:r w:rsidRPr="003916AD">
        <w:rPr>
          <w:bCs/>
          <w:sz w:val="24"/>
          <w:szCs w:val="24"/>
          <w:lang w:val="sk-SK"/>
        </w:rPr>
        <w:t xml:space="preserve">práva a slobody: mechanizmus ich implementácie a ochrany </w:t>
      </w:r>
      <w:r w:rsidRPr="003916AD">
        <w:rPr>
          <w:bCs/>
          <w:sz w:val="24"/>
          <w:szCs w:val="24"/>
        </w:rPr>
        <w:t xml:space="preserve">v </w:t>
      </w:r>
      <w:r w:rsidRPr="003916AD">
        <w:rPr>
          <w:bCs/>
          <w:sz w:val="24"/>
          <w:szCs w:val="24"/>
          <w:lang w:val="sk-SK"/>
        </w:rPr>
        <w:t>rôznych odvetviach práva</w:t>
      </w:r>
      <w:r w:rsidRPr="003916AD">
        <w:rPr>
          <w:bCs/>
          <w:sz w:val="24"/>
          <w:szCs w:val="24"/>
        </w:rPr>
        <w:t xml:space="preserve">», </w:t>
      </w:r>
      <w:r w:rsidRPr="003916AD">
        <w:rPr>
          <w:sz w:val="24"/>
          <w:szCs w:val="24"/>
          <w:lang w:val="sk-SK" w:eastAsia="en-US"/>
        </w:rPr>
        <w:t>Bratislava, Slovenskб</w:t>
      </w:r>
      <w:r w:rsidRPr="003916AD">
        <w:rPr>
          <w:sz w:val="24"/>
          <w:szCs w:val="24"/>
          <w:lang w:eastAsia="en-US"/>
        </w:rPr>
        <w:t xml:space="preserve"> </w:t>
      </w:r>
      <w:r w:rsidRPr="003916AD">
        <w:rPr>
          <w:sz w:val="24"/>
          <w:szCs w:val="24"/>
          <w:lang w:val="sk-SK" w:eastAsia="en-US"/>
        </w:rPr>
        <w:t>republika</w:t>
      </w:r>
      <w:r w:rsidRPr="003916AD">
        <w:rPr>
          <w:bCs/>
          <w:sz w:val="24"/>
          <w:szCs w:val="24"/>
        </w:rPr>
        <w:t xml:space="preserve">, 19-20 </w:t>
      </w:r>
      <w:r w:rsidRPr="003916AD">
        <w:rPr>
          <w:rStyle w:val="hps"/>
          <w:sz w:val="24"/>
          <w:szCs w:val="24"/>
          <w:lang w:val="sk-SK"/>
        </w:rPr>
        <w:t>septembra</w:t>
      </w:r>
      <w:r w:rsidRPr="003916AD">
        <w:rPr>
          <w:rStyle w:val="hps"/>
          <w:sz w:val="24"/>
          <w:szCs w:val="24"/>
        </w:rPr>
        <w:t xml:space="preserve"> 2014 r. – </w:t>
      </w:r>
      <w:r w:rsidRPr="003916AD">
        <w:rPr>
          <w:sz w:val="24"/>
          <w:szCs w:val="24"/>
          <w:lang w:val="sk-SK" w:eastAsia="en-US"/>
        </w:rPr>
        <w:t>Bratislava,</w:t>
      </w:r>
      <w:r w:rsidRPr="003916AD">
        <w:rPr>
          <w:sz w:val="24"/>
          <w:szCs w:val="24"/>
          <w:lang w:eastAsia="en-US"/>
        </w:rPr>
        <w:t xml:space="preserve"> </w:t>
      </w:r>
      <w:r w:rsidRPr="003916AD">
        <w:rPr>
          <w:sz w:val="24"/>
          <w:szCs w:val="24"/>
        </w:rPr>
        <w:t>Paneurópska vysoká škola</w:t>
      </w:r>
      <w:r w:rsidRPr="003916AD">
        <w:rPr>
          <w:sz w:val="24"/>
          <w:szCs w:val="24"/>
          <w:lang w:eastAsia="en-US"/>
        </w:rPr>
        <w:t xml:space="preserve"> 2014. – С. 58-61.</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Боржецька Н. Л. Класифікація форм закінчення досудового розслідування та її значення / Н. Л. Боржецька // Матеріали ІІІ Міжнародної науково-практичної конференції «Малиновські читання», м. Острог, 14-15 листопада 2014 року. – Острог : Видавництво Національного університету «Острозька академія», 2014. – С. 235-236.</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 xml:space="preserve">Боржецька Н. Л. Додатки до обвинувального акта: окремі проблеми теорії та практики / Н. Л. Боржецька // міжнародна науково-практична конференція </w:t>
      </w:r>
      <w:r w:rsidRPr="003916AD">
        <w:rPr>
          <w:bCs/>
          <w:sz w:val="24"/>
          <w:szCs w:val="24"/>
        </w:rPr>
        <w:t>«Актуальні питання досудового розслідування та сучасні тенденції розвитку криміналістики», м. Харків, 2014 року.</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 xml:space="preserve">Гонгало С. Й. Чи є місце графології у сучасній криміналістиці? / С. Й. Гонгало // Матеріали ІІІ Міжнародної науково-практичної конференції [“Малиновські читання”], (м. </w:t>
      </w:r>
      <w:r w:rsidRPr="003916AD">
        <w:rPr>
          <w:sz w:val="24"/>
          <w:szCs w:val="24"/>
        </w:rPr>
        <w:tab/>
        <w:t>Острог, 14-15 листопада 2014 р.), - Острог: Видавництво національного університету “Острозька академія”, 2014. – 302 с. (С. 243-244).</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Шминдрук О. Ф. Предмет перевірки судом обвинувального акта, клопотання про застосування примусових заходів медичного або виховного характеру у підготовчому провадженні в суді першої інстанції / О. Ф. Шминдрук // Матеріали ІІІ Міжнародної науково-практичної конференції [“Малиновські читання”], (м. Острог, 14-15 листопада 2014 р.), - Острог: Видавництво національного університету “Острозька академія”, 2014. – 302 с. (С. 283-284).</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Шумило М. Є. Вплив нормативних, об’єктивних та суб’єктивних чинників на формування доказів у кримінальному провадженні / М. Є. Шумило // Матеріали ІІІ Міжнародної науково-практичної конференції [“Малиновські читання”], (м. Острог, 14-15 листопада 2014 р.), - Острог: Видавництво національного університету “Острозька академія”, 2014. – 302 с. (С. 285-2289).</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 xml:space="preserve">Фесенко Є. В. Кримінально-правова протидія тероризму (сучасні проблеми) / Є. В. Фесенко // Матеріали ІІІ Міжнародної науково-практичної конференції [“Малиновські читання”], (м. </w:t>
      </w:r>
      <w:r w:rsidRPr="003916AD">
        <w:rPr>
          <w:sz w:val="24"/>
          <w:szCs w:val="24"/>
        </w:rPr>
        <w:tab/>
        <w:t>Острог, 14-15 листопада 2014 р.), - Острог: Видавництво національного університету “Острозька академія”, 2014. – 302 с. (С. 191-193).</w:t>
      </w:r>
    </w:p>
    <w:p w:rsidR="00120856" w:rsidRPr="003916AD" w:rsidRDefault="00120856" w:rsidP="003916AD">
      <w:pPr>
        <w:pStyle w:val="BodyText"/>
        <w:widowControl/>
        <w:numPr>
          <w:ilvl w:val="0"/>
          <w:numId w:val="83"/>
        </w:numPr>
        <w:tabs>
          <w:tab w:val="left" w:pos="0"/>
          <w:tab w:val="left" w:pos="993"/>
          <w:tab w:val="left" w:pos="1701"/>
        </w:tabs>
        <w:suppressAutoHyphens/>
        <w:spacing w:after="0"/>
        <w:jc w:val="both"/>
        <w:rPr>
          <w:sz w:val="24"/>
          <w:szCs w:val="24"/>
        </w:rPr>
      </w:pPr>
      <w:r w:rsidRPr="003916AD">
        <w:rPr>
          <w:sz w:val="24"/>
          <w:szCs w:val="24"/>
        </w:rPr>
        <w:t>Попелюшко В. О. Становлення суду і судочинства на теренах України в роботах проф. І. Малиновського та сучасність / В. О. Попелюшко // Матеріали ІІІ Міжнародної науково-практичної конференції [“Малиновські читання”], (м. Острог, 14-15 листопада 2014 р.), - Острог: Видавництво національного університету “Острозька академія”, 2014. – 302 с. (С. 16 - 22).</w:t>
      </w:r>
    </w:p>
    <w:p w:rsidR="00120856" w:rsidRPr="003916AD" w:rsidRDefault="00120856" w:rsidP="00272198">
      <w:pPr>
        <w:pStyle w:val="Standard"/>
        <w:widowControl w:val="0"/>
        <w:tabs>
          <w:tab w:val="left" w:pos="0"/>
          <w:tab w:val="left" w:pos="1843"/>
        </w:tabs>
        <w:spacing w:after="0" w:line="240" w:lineRule="auto"/>
        <w:jc w:val="both"/>
        <w:rPr>
          <w:rFonts w:ascii="Times New Roman" w:hAnsi="Times New Roman" w:cs="Times New Roman"/>
          <w:i/>
          <w:sz w:val="24"/>
          <w:szCs w:val="24"/>
          <w:lang w:val="uk-UA"/>
        </w:rPr>
      </w:pPr>
      <w:r>
        <w:rPr>
          <w:rFonts w:ascii="Times New Roman" w:hAnsi="Times New Roman" w:cs="Times New Roman"/>
          <w:sz w:val="24"/>
          <w:szCs w:val="24"/>
          <w:lang w:val="uk-UA"/>
        </w:rPr>
        <w:tab/>
      </w:r>
      <w:r w:rsidRPr="003916AD">
        <w:rPr>
          <w:rFonts w:ascii="Times New Roman" w:hAnsi="Times New Roman" w:cs="Times New Roman"/>
          <w:i/>
          <w:sz w:val="24"/>
          <w:szCs w:val="24"/>
          <w:lang w:val="uk-UA"/>
        </w:rPr>
        <w:t xml:space="preserve">Участь у наукових конференціях, семінарах: </w:t>
      </w:r>
    </w:p>
    <w:p w:rsidR="00120856" w:rsidRPr="00272198" w:rsidRDefault="00120856" w:rsidP="0080029A">
      <w:pPr>
        <w:pStyle w:val="Standard"/>
        <w:widowControl w:val="0"/>
        <w:numPr>
          <w:ilvl w:val="0"/>
          <w:numId w:val="27"/>
        </w:numPr>
        <w:tabs>
          <w:tab w:val="left" w:pos="0"/>
          <w:tab w:val="left" w:pos="180"/>
          <w:tab w:val="left" w:pos="1260"/>
          <w:tab w:val="left" w:pos="1843"/>
        </w:tabs>
        <w:spacing w:after="0" w:line="240" w:lineRule="auto"/>
        <w:jc w:val="both"/>
        <w:rPr>
          <w:rFonts w:ascii="Times New Roman" w:hAnsi="Times New Roman" w:cs="Times New Roman"/>
          <w:sz w:val="24"/>
          <w:szCs w:val="24"/>
          <w:lang w:val="uk-UA"/>
        </w:rPr>
      </w:pPr>
      <w:r w:rsidRPr="00272198">
        <w:rPr>
          <w:rFonts w:ascii="Times New Roman" w:hAnsi="Times New Roman" w:cs="Times New Roman"/>
          <w:sz w:val="24"/>
          <w:szCs w:val="24"/>
          <w:lang w:val="uk-UA"/>
        </w:rPr>
        <w:t>Боржецька Н. Л. Класифікація форм закінчення досудового розслідування та її значення //  ІІІ Міжнародна науково-практична конференція “Малиновські читання”,  м. Острог, 14-15 листопада 2014 р.</w:t>
      </w:r>
    </w:p>
    <w:p w:rsidR="00120856" w:rsidRPr="00272198" w:rsidRDefault="00120856" w:rsidP="0080029A">
      <w:pPr>
        <w:pStyle w:val="Standard"/>
        <w:widowControl w:val="0"/>
        <w:numPr>
          <w:ilvl w:val="0"/>
          <w:numId w:val="27"/>
        </w:numPr>
        <w:tabs>
          <w:tab w:val="left" w:pos="0"/>
          <w:tab w:val="left" w:pos="180"/>
          <w:tab w:val="left" w:pos="1260"/>
          <w:tab w:val="left" w:pos="1843"/>
        </w:tabs>
        <w:spacing w:after="0" w:line="240" w:lineRule="auto"/>
        <w:jc w:val="both"/>
        <w:rPr>
          <w:rFonts w:ascii="Times New Roman" w:hAnsi="Times New Roman" w:cs="Times New Roman"/>
          <w:sz w:val="24"/>
          <w:szCs w:val="24"/>
          <w:lang w:val="uk-UA"/>
        </w:rPr>
      </w:pPr>
      <w:r w:rsidRPr="00272198">
        <w:rPr>
          <w:rFonts w:ascii="Times New Roman" w:hAnsi="Times New Roman" w:cs="Times New Roman"/>
          <w:sz w:val="24"/>
          <w:szCs w:val="24"/>
          <w:lang w:val="uk-UA"/>
        </w:rPr>
        <w:t>Гонгало С. Й. Чи є місце графології у сучасній криміналістиці? // ІІІ Міжнародна наук</w:t>
      </w:r>
      <w:r>
        <w:rPr>
          <w:rFonts w:ascii="Times New Roman" w:hAnsi="Times New Roman" w:cs="Times New Roman"/>
          <w:sz w:val="24"/>
          <w:szCs w:val="24"/>
          <w:lang w:val="uk-UA"/>
        </w:rPr>
        <w:t>ово-практична конференція «Малиновські читання»</w:t>
      </w:r>
      <w:r w:rsidRPr="00272198">
        <w:rPr>
          <w:rFonts w:ascii="Times New Roman" w:hAnsi="Times New Roman" w:cs="Times New Roman"/>
          <w:sz w:val="24"/>
          <w:szCs w:val="24"/>
          <w:lang w:val="uk-UA"/>
        </w:rPr>
        <w:t>,  м. Острог, 14-15 листопада 2014 р.</w:t>
      </w:r>
    </w:p>
    <w:p w:rsidR="00120856" w:rsidRPr="00272198" w:rsidRDefault="00120856" w:rsidP="0080029A">
      <w:pPr>
        <w:pStyle w:val="Standard"/>
        <w:widowControl w:val="0"/>
        <w:numPr>
          <w:ilvl w:val="0"/>
          <w:numId w:val="27"/>
        </w:numPr>
        <w:tabs>
          <w:tab w:val="left" w:pos="0"/>
          <w:tab w:val="left" w:pos="180"/>
          <w:tab w:val="left" w:pos="1260"/>
          <w:tab w:val="left" w:pos="1843"/>
        </w:tabs>
        <w:spacing w:after="0" w:line="240" w:lineRule="auto"/>
        <w:jc w:val="both"/>
        <w:rPr>
          <w:rFonts w:ascii="Times New Roman" w:hAnsi="Times New Roman" w:cs="Times New Roman"/>
          <w:sz w:val="24"/>
          <w:szCs w:val="24"/>
          <w:lang w:val="uk-UA"/>
        </w:rPr>
      </w:pPr>
      <w:r w:rsidRPr="00272198">
        <w:rPr>
          <w:rFonts w:ascii="Times New Roman" w:hAnsi="Times New Roman" w:cs="Times New Roman"/>
          <w:sz w:val="24"/>
          <w:szCs w:val="24"/>
          <w:lang w:val="uk-UA"/>
        </w:rPr>
        <w:t>Шминдрук О. Ф. Предмет перевірки судом обвинувального акта, клопотання про застосування примусових заходів медичного або виховного характеру у підготовчому провадженні в суді першої інстанції // ІІІ Міжнародна науково-практична конференція “Малиновські читання”,  м. Острог, 14-15 листопада 2014 р.</w:t>
      </w:r>
    </w:p>
    <w:p w:rsidR="00120856" w:rsidRPr="00272198" w:rsidRDefault="00120856" w:rsidP="0080029A">
      <w:pPr>
        <w:pStyle w:val="Standard"/>
        <w:widowControl w:val="0"/>
        <w:numPr>
          <w:ilvl w:val="0"/>
          <w:numId w:val="27"/>
        </w:numPr>
        <w:tabs>
          <w:tab w:val="left" w:pos="0"/>
          <w:tab w:val="left" w:pos="180"/>
          <w:tab w:val="left" w:pos="1260"/>
          <w:tab w:val="left" w:pos="1843"/>
        </w:tabs>
        <w:spacing w:after="0" w:line="240" w:lineRule="auto"/>
        <w:jc w:val="both"/>
        <w:rPr>
          <w:rFonts w:ascii="Times New Roman" w:hAnsi="Times New Roman" w:cs="Times New Roman"/>
          <w:sz w:val="24"/>
          <w:szCs w:val="24"/>
          <w:lang w:val="uk-UA"/>
        </w:rPr>
      </w:pPr>
      <w:r w:rsidRPr="00272198">
        <w:rPr>
          <w:rFonts w:ascii="Times New Roman" w:hAnsi="Times New Roman" w:cs="Times New Roman"/>
          <w:sz w:val="24"/>
          <w:szCs w:val="24"/>
          <w:lang w:val="uk-UA"/>
        </w:rPr>
        <w:t>Шумило М. Є. Вплив нормативних, об’єктивних та суб’єктивних чинників на формування доказів у кримінальному провадженні // ІІІ Міжнародна науково-практична конференція “Малиновські читання”,  м. Острог, 14-15 листопада 2014 р.</w:t>
      </w:r>
    </w:p>
    <w:p w:rsidR="00120856" w:rsidRPr="00272198" w:rsidRDefault="00120856" w:rsidP="0080029A">
      <w:pPr>
        <w:pStyle w:val="Standard"/>
        <w:widowControl w:val="0"/>
        <w:numPr>
          <w:ilvl w:val="0"/>
          <w:numId w:val="27"/>
        </w:numPr>
        <w:tabs>
          <w:tab w:val="left" w:pos="0"/>
          <w:tab w:val="left" w:pos="180"/>
          <w:tab w:val="left" w:pos="1260"/>
          <w:tab w:val="left" w:pos="1843"/>
        </w:tabs>
        <w:spacing w:after="0" w:line="240" w:lineRule="auto"/>
        <w:jc w:val="both"/>
        <w:rPr>
          <w:rFonts w:ascii="Times New Roman" w:hAnsi="Times New Roman" w:cs="Times New Roman"/>
          <w:sz w:val="24"/>
          <w:szCs w:val="24"/>
          <w:lang w:val="uk-UA"/>
        </w:rPr>
      </w:pPr>
      <w:r w:rsidRPr="00272198">
        <w:rPr>
          <w:rFonts w:ascii="Times New Roman" w:hAnsi="Times New Roman" w:cs="Times New Roman"/>
          <w:sz w:val="24"/>
          <w:szCs w:val="24"/>
          <w:lang w:val="uk-UA"/>
        </w:rPr>
        <w:t>Фесенко Є. В. Кримінально-правова протидія тероризму (сучасні проблеми) // ІІІ Міжнародна</w:t>
      </w:r>
      <w:r>
        <w:rPr>
          <w:rFonts w:ascii="Times New Roman" w:hAnsi="Times New Roman" w:cs="Times New Roman"/>
          <w:sz w:val="24"/>
          <w:szCs w:val="24"/>
          <w:lang w:val="uk-UA"/>
        </w:rPr>
        <w:t xml:space="preserve"> науково-практична конференція «Малиновські читання»</w:t>
      </w:r>
      <w:r w:rsidRPr="00272198">
        <w:rPr>
          <w:rFonts w:ascii="Times New Roman" w:hAnsi="Times New Roman" w:cs="Times New Roman"/>
          <w:sz w:val="24"/>
          <w:szCs w:val="24"/>
          <w:lang w:val="uk-UA"/>
        </w:rPr>
        <w:t>,  м. Острог, 14-15 листопада 2014 р.</w:t>
      </w:r>
    </w:p>
    <w:p w:rsidR="00120856" w:rsidRPr="00272198" w:rsidRDefault="00120856" w:rsidP="0080029A">
      <w:pPr>
        <w:pStyle w:val="Standard"/>
        <w:widowControl w:val="0"/>
        <w:numPr>
          <w:ilvl w:val="0"/>
          <w:numId w:val="27"/>
        </w:numPr>
        <w:tabs>
          <w:tab w:val="left" w:pos="0"/>
          <w:tab w:val="left" w:pos="180"/>
          <w:tab w:val="left" w:pos="1260"/>
          <w:tab w:val="left" w:pos="1843"/>
        </w:tabs>
        <w:spacing w:after="0" w:line="240" w:lineRule="auto"/>
        <w:jc w:val="both"/>
        <w:rPr>
          <w:rFonts w:ascii="Times New Roman" w:hAnsi="Times New Roman" w:cs="Times New Roman"/>
          <w:sz w:val="24"/>
          <w:szCs w:val="24"/>
          <w:lang w:val="uk-UA"/>
        </w:rPr>
      </w:pPr>
      <w:r w:rsidRPr="00272198">
        <w:rPr>
          <w:rFonts w:ascii="Times New Roman" w:hAnsi="Times New Roman" w:cs="Times New Roman"/>
          <w:sz w:val="24"/>
          <w:szCs w:val="24"/>
          <w:lang w:val="uk-UA"/>
        </w:rPr>
        <w:t>Попелюшко В. О. Становлення суду і судочинства на теренах України в роботах проф. І. Малиновського та сучасність // ІІІ Міжнародна науково-практична конференція “Малиновські читання”,  м. Острог, 14-15 листопада 2014 р.</w:t>
      </w:r>
    </w:p>
    <w:p w:rsidR="00120856" w:rsidRDefault="00120856" w:rsidP="00B707F3">
      <w:pPr>
        <w:pStyle w:val="41"/>
        <w:spacing w:before="0"/>
        <w:ind w:firstLine="708"/>
        <w:jc w:val="both"/>
        <w:outlineLvl w:val="3"/>
        <w:rPr>
          <w:rFonts w:ascii="Times New Roman" w:hAnsi="Times New Roman"/>
          <w:szCs w:val="24"/>
          <w:lang w:val="uk-UA"/>
        </w:rPr>
      </w:pPr>
    </w:p>
    <w:p w:rsidR="00120856" w:rsidRPr="009714F6" w:rsidRDefault="00120856" w:rsidP="00B707F3">
      <w:pPr>
        <w:pStyle w:val="41"/>
        <w:spacing w:before="0"/>
        <w:ind w:firstLine="708"/>
        <w:jc w:val="both"/>
        <w:outlineLvl w:val="3"/>
        <w:rPr>
          <w:rFonts w:ascii="Times New Roman" w:hAnsi="Times New Roman"/>
          <w:b w:val="0"/>
          <w:i/>
          <w:iCs/>
          <w:lang w:val="uk-UA"/>
        </w:rPr>
      </w:pPr>
      <w:r w:rsidRPr="009714F6">
        <w:rPr>
          <w:rFonts w:ascii="Times New Roman" w:hAnsi="Times New Roman"/>
          <w:i/>
          <w:szCs w:val="24"/>
        </w:rPr>
        <w:t>Кафедра муніципального права та адміністративно-правових дисциплін</w:t>
      </w:r>
      <w:r w:rsidRPr="009714F6">
        <w:rPr>
          <w:rFonts w:ascii="Times New Roman" w:hAnsi="Times New Roman"/>
          <w:b w:val="0"/>
          <w:i/>
          <w:iCs/>
          <w:lang w:val="uk-UA"/>
        </w:rPr>
        <w:t xml:space="preserve"> </w:t>
      </w:r>
    </w:p>
    <w:p w:rsidR="00120856" w:rsidRPr="00571CE5" w:rsidRDefault="00120856" w:rsidP="00B707F3">
      <w:pPr>
        <w:pStyle w:val="41"/>
        <w:spacing w:before="0"/>
        <w:ind w:firstLine="708"/>
        <w:jc w:val="both"/>
        <w:outlineLvl w:val="3"/>
        <w:rPr>
          <w:rFonts w:ascii="Times New Roman" w:hAnsi="Times New Roman"/>
          <w:b w:val="0"/>
          <w:lang w:val="uk-UA"/>
        </w:rPr>
      </w:pPr>
      <w:r w:rsidRPr="00746AB7">
        <w:rPr>
          <w:rFonts w:ascii="Times New Roman" w:hAnsi="Times New Roman"/>
          <w:b w:val="0"/>
          <w:iCs/>
          <w:lang w:val="uk-UA"/>
        </w:rPr>
        <w:t>Тема наукового дослідження кафедри:</w:t>
      </w:r>
      <w:r w:rsidRPr="00571CE5">
        <w:rPr>
          <w:rFonts w:ascii="Times New Roman" w:hAnsi="Times New Roman"/>
          <w:b w:val="0"/>
          <w:lang w:val="uk-UA"/>
        </w:rPr>
        <w:t> </w:t>
      </w:r>
      <w:r>
        <w:rPr>
          <w:rFonts w:ascii="Times New Roman" w:hAnsi="Times New Roman"/>
          <w:b w:val="0"/>
          <w:szCs w:val="24"/>
          <w:shd w:val="clear" w:color="auto" w:fill="FFFFFF"/>
          <w:lang w:val="uk-UA"/>
        </w:rPr>
        <w:t>«</w:t>
      </w:r>
      <w:r w:rsidRPr="00746AB7">
        <w:rPr>
          <w:rFonts w:ascii="Times New Roman" w:hAnsi="Times New Roman"/>
          <w:b w:val="0"/>
          <w:szCs w:val="24"/>
          <w:shd w:val="clear" w:color="auto" w:fill="FFFFFF"/>
        </w:rPr>
        <w:t>Адміністративний метод правового регулювання у фінансових, адміністрати</w:t>
      </w:r>
      <w:r>
        <w:rPr>
          <w:rFonts w:ascii="Times New Roman" w:hAnsi="Times New Roman"/>
          <w:b w:val="0"/>
          <w:szCs w:val="24"/>
          <w:shd w:val="clear" w:color="auto" w:fill="FFFFFF"/>
        </w:rPr>
        <w:t>вних та трудових відносинах</w:t>
      </w:r>
      <w:r>
        <w:rPr>
          <w:rFonts w:ascii="Times New Roman" w:hAnsi="Times New Roman"/>
          <w:b w:val="0"/>
          <w:szCs w:val="24"/>
          <w:shd w:val="clear" w:color="auto" w:fill="FFFFFF"/>
          <w:lang w:val="uk-UA"/>
        </w:rPr>
        <w:t xml:space="preserve">» </w:t>
      </w:r>
      <w:r w:rsidRPr="00746AB7">
        <w:rPr>
          <w:rFonts w:ascii="Times New Roman" w:hAnsi="Times New Roman"/>
          <w:b w:val="0"/>
          <w:szCs w:val="24"/>
        </w:rPr>
        <w:t xml:space="preserve">(номер державної реєстрації: </w:t>
      </w:r>
      <w:r w:rsidRPr="00746AB7">
        <w:rPr>
          <w:rFonts w:ascii="Times New Roman" w:hAnsi="Times New Roman"/>
          <w:b w:val="0"/>
          <w:szCs w:val="24"/>
          <w:shd w:val="clear" w:color="auto" w:fill="FFFFFF"/>
        </w:rPr>
        <w:t>0113U001049)</w:t>
      </w:r>
      <w:r w:rsidRPr="00746AB7">
        <w:rPr>
          <w:rFonts w:ascii="Times New Roman" w:hAnsi="Times New Roman"/>
          <w:b w:val="0"/>
          <w:lang w:val="uk-UA"/>
        </w:rPr>
        <w:t>.</w:t>
      </w:r>
      <w:r w:rsidRPr="00571CE5">
        <w:rPr>
          <w:rFonts w:ascii="Times New Roman" w:hAnsi="Times New Roman"/>
          <w:b w:val="0"/>
          <w:lang w:val="uk-UA"/>
        </w:rPr>
        <w:t xml:space="preserve"> Науковий керівник дослідження – к.</w:t>
      </w:r>
      <w:r>
        <w:rPr>
          <w:rFonts w:ascii="Times New Roman" w:hAnsi="Times New Roman"/>
          <w:b w:val="0"/>
          <w:lang w:val="uk-UA"/>
        </w:rPr>
        <w:t xml:space="preserve"> </w:t>
      </w:r>
      <w:r w:rsidRPr="00571CE5">
        <w:rPr>
          <w:rFonts w:ascii="Times New Roman" w:hAnsi="Times New Roman"/>
          <w:b w:val="0"/>
          <w:lang w:val="uk-UA"/>
        </w:rPr>
        <w:t>ю</w:t>
      </w:r>
      <w:r>
        <w:rPr>
          <w:rFonts w:ascii="Times New Roman" w:hAnsi="Times New Roman"/>
          <w:b w:val="0"/>
          <w:lang w:val="uk-UA"/>
        </w:rPr>
        <w:t>р</w:t>
      </w:r>
      <w:r w:rsidRPr="00571CE5">
        <w:rPr>
          <w:rFonts w:ascii="Times New Roman" w:hAnsi="Times New Roman"/>
          <w:b w:val="0"/>
          <w:lang w:val="uk-UA"/>
        </w:rPr>
        <w:t>.</w:t>
      </w:r>
      <w:r>
        <w:rPr>
          <w:rFonts w:ascii="Times New Roman" w:hAnsi="Times New Roman"/>
          <w:b w:val="0"/>
          <w:lang w:val="uk-UA"/>
        </w:rPr>
        <w:t xml:space="preserve"> </w:t>
      </w:r>
      <w:r w:rsidRPr="00571CE5">
        <w:rPr>
          <w:rFonts w:ascii="Times New Roman" w:hAnsi="Times New Roman"/>
          <w:b w:val="0"/>
          <w:lang w:val="uk-UA"/>
        </w:rPr>
        <w:t xml:space="preserve">н., доц. </w:t>
      </w:r>
      <w:r>
        <w:rPr>
          <w:rFonts w:ascii="Times New Roman" w:hAnsi="Times New Roman"/>
          <w:b w:val="0"/>
          <w:lang w:val="uk-UA"/>
        </w:rPr>
        <w:t>Герасимчук </w:t>
      </w:r>
      <w:r w:rsidRPr="00571CE5">
        <w:rPr>
          <w:rFonts w:ascii="Times New Roman" w:hAnsi="Times New Roman"/>
          <w:b w:val="0"/>
          <w:lang w:val="uk-UA"/>
        </w:rPr>
        <w:t>О.</w:t>
      </w:r>
      <w:r>
        <w:rPr>
          <w:rFonts w:ascii="Times New Roman" w:hAnsi="Times New Roman"/>
          <w:b w:val="0"/>
          <w:lang w:val="uk-UA"/>
        </w:rPr>
        <w:t> </w:t>
      </w:r>
      <w:r w:rsidRPr="00571CE5">
        <w:rPr>
          <w:rFonts w:ascii="Times New Roman" w:hAnsi="Times New Roman"/>
          <w:b w:val="0"/>
          <w:lang w:val="uk-UA"/>
        </w:rPr>
        <w:t>П.</w:t>
      </w:r>
    </w:p>
    <w:p w:rsidR="00120856" w:rsidRPr="005967D7" w:rsidRDefault="00120856" w:rsidP="00B707F3">
      <w:pPr>
        <w:pStyle w:val="41"/>
        <w:spacing w:before="0"/>
        <w:ind w:firstLine="708"/>
        <w:jc w:val="both"/>
        <w:outlineLvl w:val="3"/>
        <w:rPr>
          <w:rFonts w:ascii="Times New Roman" w:hAnsi="Times New Roman"/>
          <w:b w:val="0"/>
          <w:lang w:val="uk-UA"/>
        </w:rPr>
      </w:pPr>
      <w:r w:rsidRPr="005967D7">
        <w:rPr>
          <w:rFonts w:ascii="Times New Roman" w:hAnsi="Times New Roman"/>
          <w:b w:val="0"/>
          <w:lang w:val="uk-UA"/>
        </w:rPr>
        <w:t>Науковий результат</w:t>
      </w:r>
      <w:r>
        <w:rPr>
          <w:rFonts w:ascii="Times New Roman" w:hAnsi="Times New Roman"/>
          <w:b w:val="0"/>
          <w:lang w:val="uk-UA"/>
        </w:rPr>
        <w:t>:</w:t>
      </w:r>
    </w:p>
    <w:p w:rsidR="00120856" w:rsidRPr="005967D7" w:rsidRDefault="00120856" w:rsidP="00B707F3">
      <w:pPr>
        <w:pStyle w:val="41"/>
        <w:spacing w:before="0"/>
        <w:ind w:firstLine="708"/>
        <w:jc w:val="both"/>
        <w:outlineLvl w:val="3"/>
        <w:rPr>
          <w:rFonts w:ascii="Times New Roman" w:hAnsi="Times New Roman"/>
          <w:b w:val="0"/>
          <w:lang w:val="uk-UA"/>
        </w:rPr>
      </w:pPr>
      <w:r>
        <w:rPr>
          <w:rFonts w:ascii="Times New Roman" w:hAnsi="Times New Roman"/>
          <w:b w:val="0"/>
          <w:lang w:val="uk-UA"/>
        </w:rPr>
        <w:t>п</w:t>
      </w:r>
      <w:r w:rsidRPr="005967D7">
        <w:rPr>
          <w:rFonts w:ascii="Times New Roman" w:hAnsi="Times New Roman"/>
          <w:b w:val="0"/>
          <w:lang w:val="uk-UA"/>
        </w:rPr>
        <w:t>ублікація наукових статей (8):</w:t>
      </w:r>
    </w:p>
    <w:p w:rsidR="00120856" w:rsidRPr="005967D7" w:rsidRDefault="00120856" w:rsidP="00B707F3">
      <w:pPr>
        <w:pStyle w:val="41"/>
        <w:spacing w:before="0"/>
        <w:ind w:firstLine="708"/>
        <w:jc w:val="both"/>
        <w:outlineLvl w:val="3"/>
        <w:rPr>
          <w:rFonts w:ascii="Times New Roman" w:hAnsi="Times New Roman"/>
          <w:b w:val="0"/>
          <w:lang w:val="uk-UA"/>
        </w:rPr>
      </w:pPr>
      <w:r w:rsidRPr="005967D7">
        <w:rPr>
          <w:rFonts w:ascii="Times New Roman" w:hAnsi="Times New Roman"/>
          <w:b w:val="0"/>
          <w:lang w:val="uk-UA"/>
        </w:rPr>
        <w:t>- у наукових виданнях НУ «ОА» (8)</w:t>
      </w:r>
    </w:p>
    <w:p w:rsidR="00120856" w:rsidRPr="00571CE5" w:rsidRDefault="00120856" w:rsidP="00B707F3">
      <w:pPr>
        <w:pStyle w:val="41"/>
        <w:spacing w:before="0"/>
        <w:jc w:val="both"/>
        <w:outlineLvl w:val="3"/>
        <w:rPr>
          <w:rFonts w:ascii="Times New Roman" w:hAnsi="Times New Roman"/>
          <w:b w:val="0"/>
          <w:szCs w:val="24"/>
          <w:lang w:val="uk-UA"/>
        </w:rPr>
      </w:pPr>
      <w:r w:rsidRPr="00571CE5">
        <w:rPr>
          <w:rFonts w:ascii="Times New Roman" w:hAnsi="Times New Roman"/>
          <w:b w:val="0"/>
          <w:szCs w:val="24"/>
          <w:lang w:val="uk-UA"/>
        </w:rPr>
        <w:t xml:space="preserve">1. </w:t>
      </w:r>
      <w:r w:rsidRPr="00571CE5">
        <w:rPr>
          <w:rFonts w:ascii="Times New Roman" w:hAnsi="Times New Roman"/>
          <w:b w:val="0"/>
          <w:szCs w:val="24"/>
        </w:rPr>
        <w:t>Жук М.С. Межі судового розгляду за Статутом кримінального судочинства 1864 року //Матеріали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С.252-254.</w:t>
      </w:r>
    </w:p>
    <w:p w:rsidR="00120856" w:rsidRPr="00571CE5" w:rsidRDefault="00120856" w:rsidP="00B707F3">
      <w:pPr>
        <w:pStyle w:val="1"/>
        <w:ind w:firstLine="709"/>
        <w:jc w:val="both"/>
        <w:rPr>
          <w:sz w:val="24"/>
          <w:szCs w:val="24"/>
          <w:lang w:val="uk-UA"/>
        </w:rPr>
      </w:pPr>
      <w:r w:rsidRPr="00571CE5">
        <w:rPr>
          <w:lang w:val="uk-UA"/>
        </w:rPr>
        <w:t xml:space="preserve">2. </w:t>
      </w:r>
      <w:r w:rsidRPr="00571CE5">
        <w:rPr>
          <w:sz w:val="24"/>
          <w:szCs w:val="24"/>
        </w:rPr>
        <w:t>Костюк В. Л. Право на соціальне забезпечення в умовах соціальної держави //Матеріали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С.144-145.</w:t>
      </w:r>
    </w:p>
    <w:p w:rsidR="00120856" w:rsidRPr="00571CE5" w:rsidRDefault="00120856" w:rsidP="00B707F3">
      <w:pPr>
        <w:pStyle w:val="1"/>
        <w:ind w:firstLine="709"/>
        <w:jc w:val="both"/>
        <w:rPr>
          <w:sz w:val="24"/>
          <w:szCs w:val="24"/>
          <w:lang w:val="uk-UA"/>
        </w:rPr>
      </w:pPr>
      <w:r w:rsidRPr="00571CE5">
        <w:rPr>
          <w:sz w:val="24"/>
          <w:szCs w:val="24"/>
          <w:lang w:val="uk-UA"/>
        </w:rPr>
        <w:t>3. Мельник В.</w:t>
      </w:r>
      <w:r w:rsidRPr="00571CE5">
        <w:rPr>
          <w:sz w:val="24"/>
          <w:szCs w:val="24"/>
        </w:rPr>
        <w:t> </w:t>
      </w:r>
      <w:r w:rsidRPr="00571CE5">
        <w:rPr>
          <w:sz w:val="24"/>
          <w:szCs w:val="24"/>
          <w:lang w:val="uk-UA"/>
        </w:rPr>
        <w:t>П. Законодавчі засади правового регулювання реабілітації інвалідів: стан та напрями удосконалення //Матеріали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С.146-147.</w:t>
      </w:r>
    </w:p>
    <w:p w:rsidR="00120856" w:rsidRPr="00571CE5" w:rsidRDefault="00120856" w:rsidP="00B707F3">
      <w:pPr>
        <w:pStyle w:val="1"/>
        <w:ind w:firstLine="709"/>
        <w:jc w:val="both"/>
        <w:rPr>
          <w:sz w:val="24"/>
          <w:szCs w:val="24"/>
          <w:lang w:val="uk-UA"/>
        </w:rPr>
      </w:pPr>
      <w:r w:rsidRPr="00571CE5">
        <w:rPr>
          <w:lang w:val="uk-UA"/>
        </w:rPr>
        <w:t xml:space="preserve">4. </w:t>
      </w:r>
      <w:r w:rsidRPr="00571CE5">
        <w:rPr>
          <w:sz w:val="24"/>
          <w:szCs w:val="24"/>
          <w:lang w:val="uk-UA"/>
        </w:rPr>
        <w:t>Оверчук С.В. Стан та перспективи судової реформи в Україні //Матеріали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 294-295.</w:t>
      </w:r>
    </w:p>
    <w:p w:rsidR="00120856" w:rsidRPr="00571CE5" w:rsidRDefault="00120856" w:rsidP="00B707F3">
      <w:pPr>
        <w:pStyle w:val="1"/>
        <w:ind w:firstLine="709"/>
        <w:jc w:val="both"/>
        <w:rPr>
          <w:sz w:val="24"/>
          <w:szCs w:val="24"/>
          <w:lang w:val="uk-UA"/>
        </w:rPr>
      </w:pPr>
      <w:r w:rsidRPr="00571CE5">
        <w:rPr>
          <w:sz w:val="24"/>
          <w:szCs w:val="24"/>
          <w:lang w:val="uk-UA"/>
        </w:rPr>
        <w:t xml:space="preserve">5. </w:t>
      </w:r>
      <w:r w:rsidRPr="00571CE5">
        <w:rPr>
          <w:sz w:val="24"/>
          <w:szCs w:val="24"/>
        </w:rPr>
        <w:t>Панасюк С. В. Конституційне право на соціальний захист: проблеми та напрями реалізації //</w:t>
      </w:r>
      <w:r>
        <w:rPr>
          <w:sz w:val="24"/>
          <w:szCs w:val="24"/>
          <w:lang w:val="uk-UA"/>
        </w:rPr>
        <w:t xml:space="preserve"> </w:t>
      </w:r>
      <w:r w:rsidRPr="00571CE5">
        <w:rPr>
          <w:sz w:val="24"/>
          <w:szCs w:val="24"/>
        </w:rPr>
        <w:t>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С.148-149.</w:t>
      </w:r>
    </w:p>
    <w:p w:rsidR="00120856" w:rsidRPr="00571CE5" w:rsidRDefault="00120856" w:rsidP="00B707F3">
      <w:pPr>
        <w:pStyle w:val="1"/>
        <w:ind w:firstLine="709"/>
        <w:jc w:val="both"/>
        <w:rPr>
          <w:sz w:val="24"/>
          <w:szCs w:val="24"/>
          <w:lang w:val="uk-UA"/>
        </w:rPr>
      </w:pPr>
      <w:r w:rsidRPr="00571CE5">
        <w:rPr>
          <w:sz w:val="24"/>
          <w:szCs w:val="24"/>
          <w:lang w:val="uk-UA"/>
        </w:rPr>
        <w:t>6. Приварський Ю.</w:t>
      </w:r>
      <w:r w:rsidRPr="00571CE5">
        <w:rPr>
          <w:sz w:val="24"/>
          <w:szCs w:val="24"/>
        </w:rPr>
        <w:t> </w:t>
      </w:r>
      <w:r w:rsidRPr="00571CE5">
        <w:rPr>
          <w:sz w:val="24"/>
          <w:szCs w:val="24"/>
          <w:lang w:val="uk-UA"/>
        </w:rPr>
        <w:t>Ю. Особливості нормативного забезпечення відшкодування ПДВ //</w:t>
      </w:r>
      <w:r>
        <w:rPr>
          <w:sz w:val="24"/>
          <w:szCs w:val="24"/>
          <w:lang w:val="uk-UA"/>
        </w:rPr>
        <w:t xml:space="preserve"> </w:t>
      </w:r>
      <w:r w:rsidRPr="00571CE5">
        <w:rPr>
          <w:sz w:val="24"/>
          <w:szCs w:val="24"/>
          <w:lang w:val="uk-UA"/>
        </w:rPr>
        <w:t>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С.94-95.</w:t>
      </w:r>
    </w:p>
    <w:p w:rsidR="00120856" w:rsidRPr="00571CE5" w:rsidRDefault="00120856" w:rsidP="00B707F3">
      <w:pPr>
        <w:pStyle w:val="1"/>
        <w:ind w:firstLine="709"/>
        <w:jc w:val="both"/>
        <w:rPr>
          <w:sz w:val="24"/>
          <w:szCs w:val="24"/>
          <w:lang w:val="uk-UA"/>
        </w:rPr>
      </w:pPr>
      <w:r w:rsidRPr="00571CE5">
        <w:rPr>
          <w:sz w:val="24"/>
          <w:szCs w:val="24"/>
          <w:lang w:val="uk-UA"/>
        </w:rPr>
        <w:t>7. Сенчак І.</w:t>
      </w:r>
      <w:r w:rsidRPr="00571CE5">
        <w:rPr>
          <w:sz w:val="24"/>
          <w:szCs w:val="24"/>
        </w:rPr>
        <w:t> </w:t>
      </w:r>
      <w:r w:rsidRPr="00571CE5">
        <w:rPr>
          <w:sz w:val="24"/>
          <w:szCs w:val="24"/>
          <w:lang w:val="uk-UA"/>
        </w:rPr>
        <w:t>І. Теоретико-правові аспекти фіскальної політики держави //Матеріали ІІІ Міжнародної науково-практичної конференції «Малиновські читання», м.</w:t>
      </w:r>
      <w:r w:rsidRPr="00571CE5">
        <w:rPr>
          <w:sz w:val="24"/>
          <w:szCs w:val="24"/>
        </w:rPr>
        <w:t> </w:t>
      </w:r>
      <w:r w:rsidRPr="00571CE5">
        <w:rPr>
          <w:sz w:val="24"/>
          <w:szCs w:val="24"/>
          <w:lang w:val="uk-UA"/>
        </w:rPr>
        <w:t>Острог, 14-15 листопада 2014 року. – Острог : Видавництво Національного університету «Острозька академія», 2014. – С. 96-97.</w:t>
      </w:r>
    </w:p>
    <w:p w:rsidR="00120856" w:rsidRPr="00571CE5" w:rsidRDefault="00120856" w:rsidP="00B707F3">
      <w:pPr>
        <w:pStyle w:val="1"/>
        <w:ind w:firstLine="709"/>
        <w:jc w:val="both"/>
        <w:rPr>
          <w:sz w:val="24"/>
          <w:szCs w:val="24"/>
          <w:lang w:val="uk-UA"/>
        </w:rPr>
      </w:pPr>
      <w:r w:rsidRPr="00571CE5">
        <w:rPr>
          <w:sz w:val="24"/>
          <w:szCs w:val="24"/>
          <w:lang w:val="uk-UA"/>
        </w:rPr>
        <w:t xml:space="preserve">8. </w:t>
      </w:r>
      <w:r w:rsidRPr="00571CE5">
        <w:rPr>
          <w:sz w:val="24"/>
          <w:szCs w:val="24"/>
        </w:rPr>
        <w:t>Яцкевич І. І. Новели правового регулювання гарантій трудових прав окремих категорій працівників при припиненні службово-трудових відносин //</w:t>
      </w:r>
      <w:r>
        <w:rPr>
          <w:sz w:val="24"/>
          <w:szCs w:val="24"/>
          <w:lang w:val="uk-UA"/>
        </w:rPr>
        <w:t xml:space="preserve"> </w:t>
      </w:r>
      <w:r w:rsidRPr="00571CE5">
        <w:rPr>
          <w:sz w:val="24"/>
          <w:szCs w:val="24"/>
        </w:rPr>
        <w:t>Матеріали ІІІ Міжнародної науково-практичної конференції «Малиновські читання», м.Острог, 14-15 листопада 2014 року. – Острог : Видавництво Національного університету «Острозька академія», 2014. – С. 150-152.</w:t>
      </w:r>
    </w:p>
    <w:p w:rsidR="00120856" w:rsidRPr="005967D7" w:rsidRDefault="00120856" w:rsidP="00B707F3">
      <w:pPr>
        <w:pStyle w:val="41"/>
        <w:spacing w:before="0"/>
        <w:ind w:firstLine="708"/>
        <w:jc w:val="both"/>
        <w:outlineLvl w:val="3"/>
        <w:rPr>
          <w:rFonts w:ascii="Times New Roman" w:hAnsi="Times New Roman"/>
          <w:b w:val="0"/>
          <w:lang w:val="uk-UA"/>
        </w:rPr>
      </w:pPr>
      <w:r w:rsidRPr="005967D7">
        <w:rPr>
          <w:rFonts w:ascii="Times New Roman" w:hAnsi="Times New Roman"/>
          <w:b w:val="0"/>
          <w:lang w:val="uk-UA"/>
        </w:rPr>
        <w:t>Виступи з науковою доповіддю на науковій конференції, семінарі:</w:t>
      </w:r>
    </w:p>
    <w:p w:rsidR="00120856" w:rsidRPr="005967D7" w:rsidRDefault="00120856" w:rsidP="00B707F3">
      <w:pPr>
        <w:pStyle w:val="41"/>
        <w:spacing w:before="0"/>
        <w:ind w:firstLine="708"/>
        <w:jc w:val="both"/>
        <w:outlineLvl w:val="3"/>
        <w:rPr>
          <w:rFonts w:ascii="Times New Roman" w:hAnsi="Times New Roman"/>
          <w:b w:val="0"/>
          <w:lang w:val="uk-UA"/>
        </w:rPr>
      </w:pPr>
      <w:r w:rsidRPr="005967D7">
        <w:rPr>
          <w:rFonts w:ascii="Times New Roman" w:hAnsi="Times New Roman"/>
          <w:b w:val="0"/>
          <w:lang w:val="uk-UA"/>
        </w:rPr>
        <w:t>- міжнародній в інших країнах -1</w:t>
      </w:r>
    </w:p>
    <w:p w:rsidR="00120856" w:rsidRPr="00571CE5" w:rsidRDefault="00120856" w:rsidP="00B707F3">
      <w:pPr>
        <w:pStyle w:val="41"/>
        <w:spacing w:before="0"/>
        <w:ind w:firstLine="708"/>
        <w:jc w:val="both"/>
        <w:outlineLvl w:val="3"/>
        <w:rPr>
          <w:rFonts w:ascii="Times New Roman" w:hAnsi="Times New Roman"/>
          <w:b w:val="0"/>
          <w:lang w:val="en-US"/>
        </w:rPr>
      </w:pPr>
      <w:r w:rsidRPr="00571CE5">
        <w:rPr>
          <w:rFonts w:ascii="Times New Roman" w:hAnsi="Times New Roman"/>
          <w:b w:val="0"/>
          <w:szCs w:val="24"/>
          <w:lang w:val="uk-UA"/>
        </w:rPr>
        <w:t xml:space="preserve">1. </w:t>
      </w:r>
      <w:r w:rsidRPr="00571CE5">
        <w:rPr>
          <w:rFonts w:ascii="Times New Roman" w:hAnsi="Times New Roman"/>
          <w:b w:val="0"/>
          <w:szCs w:val="24"/>
          <w:lang w:val="en-US"/>
        </w:rPr>
        <w:t>M</w:t>
      </w:r>
      <w:r w:rsidRPr="00571CE5">
        <w:rPr>
          <w:rFonts w:ascii="Times New Roman" w:hAnsi="Times New Roman"/>
          <w:b w:val="0"/>
          <w:szCs w:val="24"/>
        </w:rPr>
        <w:t xml:space="preserve">. </w:t>
      </w:r>
      <w:r w:rsidRPr="00571CE5">
        <w:rPr>
          <w:rFonts w:ascii="Times New Roman" w:hAnsi="Times New Roman"/>
          <w:b w:val="0"/>
          <w:szCs w:val="24"/>
          <w:lang w:val="en-US"/>
        </w:rPr>
        <w:t>Zhuk</w:t>
      </w:r>
      <w:r w:rsidRPr="00571CE5">
        <w:rPr>
          <w:rFonts w:ascii="Times New Roman" w:hAnsi="Times New Roman"/>
          <w:b w:val="0"/>
          <w:szCs w:val="24"/>
        </w:rPr>
        <w:t xml:space="preserve">. </w:t>
      </w:r>
      <w:r w:rsidRPr="00571CE5">
        <w:rPr>
          <w:rFonts w:ascii="Times New Roman" w:hAnsi="Times New Roman"/>
          <w:b w:val="0"/>
          <w:bCs/>
          <w:szCs w:val="24"/>
          <w:lang w:val="en-US"/>
        </w:rPr>
        <w:t>Scope of the trial in Ukrainian criminal proceedings // S</w:t>
      </w:r>
      <w:r w:rsidRPr="00571CE5">
        <w:rPr>
          <w:rFonts w:ascii="Times New Roman" w:hAnsi="Times New Roman"/>
          <w:b w:val="0"/>
          <w:szCs w:val="24"/>
          <w:lang w:val="en-US"/>
        </w:rPr>
        <w:t xml:space="preserve">zéchenyi Doctoral Students' Conference, </w:t>
      </w:r>
      <w:r w:rsidRPr="00571CE5">
        <w:rPr>
          <w:rFonts w:ascii="Times New Roman" w:hAnsi="Times New Roman"/>
          <w:b w:val="0"/>
          <w:bCs/>
          <w:szCs w:val="24"/>
          <w:lang w:val="en-US" w:eastAsia="uk-UA"/>
        </w:rPr>
        <w:t>22-23 May, 2014 Széchenyi István University, Hungary, P. 23-29.</w:t>
      </w:r>
    </w:p>
    <w:p w:rsidR="00120856" w:rsidRPr="005967D7" w:rsidRDefault="00120856" w:rsidP="00B707F3">
      <w:pPr>
        <w:pStyle w:val="41"/>
        <w:spacing w:before="0"/>
        <w:ind w:firstLine="708"/>
        <w:jc w:val="both"/>
        <w:outlineLvl w:val="3"/>
        <w:rPr>
          <w:rFonts w:ascii="Times New Roman" w:hAnsi="Times New Roman"/>
          <w:b w:val="0"/>
          <w:lang w:val="uk-UA"/>
        </w:rPr>
      </w:pPr>
      <w:r w:rsidRPr="005967D7">
        <w:rPr>
          <w:rFonts w:ascii="Times New Roman" w:hAnsi="Times New Roman"/>
          <w:b w:val="0"/>
          <w:lang w:val="uk-UA"/>
        </w:rPr>
        <w:t>- всеукраїнській - 6</w:t>
      </w:r>
    </w:p>
    <w:p w:rsidR="00120856" w:rsidRPr="00571CE5" w:rsidRDefault="00120856" w:rsidP="00B707F3">
      <w:pPr>
        <w:pStyle w:val="41"/>
        <w:spacing w:before="0"/>
        <w:ind w:firstLine="708"/>
        <w:jc w:val="both"/>
        <w:outlineLvl w:val="3"/>
        <w:rPr>
          <w:rFonts w:ascii="Times New Roman" w:hAnsi="Times New Roman"/>
          <w:b w:val="0"/>
          <w:szCs w:val="24"/>
          <w:lang w:val="uk-UA"/>
        </w:rPr>
      </w:pPr>
      <w:r w:rsidRPr="00571CE5">
        <w:rPr>
          <w:rFonts w:ascii="Times New Roman" w:hAnsi="Times New Roman"/>
          <w:b w:val="0"/>
          <w:szCs w:val="24"/>
          <w:lang w:val="uk-UA"/>
        </w:rPr>
        <w:t xml:space="preserve">1. </w:t>
      </w:r>
      <w:r w:rsidRPr="00571CE5">
        <w:rPr>
          <w:rFonts w:ascii="Times New Roman" w:hAnsi="Times New Roman"/>
          <w:b w:val="0"/>
          <w:szCs w:val="24"/>
        </w:rPr>
        <w:t>Костюк В. Л. Право на соціальне забезпечення в умовах соціальної держави //</w:t>
      </w:r>
      <w:r>
        <w:rPr>
          <w:rFonts w:ascii="Times New Roman" w:hAnsi="Times New Roman"/>
          <w:b w:val="0"/>
          <w:szCs w:val="24"/>
          <w:lang w:val="uk-UA"/>
        </w:rPr>
        <w:t xml:space="preserve"> </w:t>
      </w:r>
      <w:r w:rsidRPr="00571CE5">
        <w:rPr>
          <w:rFonts w:ascii="Times New Roman" w:hAnsi="Times New Roman"/>
          <w:b w:val="0"/>
          <w:szCs w:val="24"/>
        </w:rPr>
        <w:t>Матеріали ІІІ Міжнародної науково-практичної конференції «Малиновські читання», м.</w:t>
      </w:r>
      <w:r>
        <w:rPr>
          <w:rFonts w:ascii="Times New Roman" w:hAnsi="Times New Roman"/>
          <w:b w:val="0"/>
          <w:szCs w:val="24"/>
          <w:lang w:val="uk-UA"/>
        </w:rPr>
        <w:t> </w:t>
      </w:r>
      <w:r w:rsidRPr="00571CE5">
        <w:rPr>
          <w:rFonts w:ascii="Times New Roman" w:hAnsi="Times New Roman"/>
          <w:b w:val="0"/>
          <w:szCs w:val="24"/>
        </w:rPr>
        <w:t>О</w:t>
      </w:r>
      <w:r>
        <w:rPr>
          <w:rFonts w:ascii="Times New Roman" w:hAnsi="Times New Roman"/>
          <w:b w:val="0"/>
          <w:szCs w:val="24"/>
        </w:rPr>
        <w:t>строг, 14-15 листопада 2014 р</w:t>
      </w:r>
      <w:r w:rsidRPr="00571CE5">
        <w:rPr>
          <w:rFonts w:ascii="Times New Roman" w:hAnsi="Times New Roman"/>
          <w:b w:val="0"/>
          <w:szCs w:val="24"/>
        </w:rPr>
        <w:t>.</w:t>
      </w:r>
    </w:p>
    <w:p w:rsidR="00120856" w:rsidRPr="00571CE5" w:rsidRDefault="00120856" w:rsidP="00B707F3">
      <w:pPr>
        <w:pStyle w:val="1"/>
        <w:ind w:firstLine="709"/>
        <w:jc w:val="both"/>
        <w:rPr>
          <w:sz w:val="24"/>
          <w:szCs w:val="24"/>
          <w:lang w:val="uk-UA"/>
        </w:rPr>
      </w:pPr>
      <w:r w:rsidRPr="005967D7">
        <w:rPr>
          <w:sz w:val="24"/>
          <w:szCs w:val="24"/>
          <w:lang w:val="uk-UA"/>
        </w:rPr>
        <w:t>2.</w:t>
      </w:r>
      <w:r w:rsidRPr="00571CE5">
        <w:rPr>
          <w:lang w:val="uk-UA"/>
        </w:rPr>
        <w:t xml:space="preserve"> </w:t>
      </w:r>
      <w:r w:rsidRPr="00571CE5">
        <w:rPr>
          <w:sz w:val="24"/>
          <w:szCs w:val="24"/>
        </w:rPr>
        <w:t>Сенчак І. І. Теоретико-правові аспекти фіскальної політики держави //Матеріали ІІІ Міжнародної науково-практичної конференції «Малиновські читання», м. О</w:t>
      </w:r>
      <w:r>
        <w:rPr>
          <w:sz w:val="24"/>
          <w:szCs w:val="24"/>
        </w:rPr>
        <w:t>строг, 14-15 листопада 2014 р</w:t>
      </w:r>
      <w:r w:rsidRPr="00571CE5">
        <w:rPr>
          <w:sz w:val="24"/>
          <w:szCs w:val="24"/>
        </w:rPr>
        <w:t>.</w:t>
      </w:r>
    </w:p>
    <w:p w:rsidR="00120856" w:rsidRPr="00571CE5" w:rsidRDefault="00120856" w:rsidP="00B707F3">
      <w:pPr>
        <w:pStyle w:val="1"/>
        <w:ind w:firstLine="709"/>
        <w:jc w:val="both"/>
        <w:rPr>
          <w:sz w:val="24"/>
          <w:szCs w:val="24"/>
          <w:lang w:val="uk-UA"/>
        </w:rPr>
      </w:pPr>
      <w:r w:rsidRPr="00571CE5">
        <w:rPr>
          <w:sz w:val="24"/>
          <w:szCs w:val="24"/>
          <w:lang w:val="uk-UA"/>
        </w:rPr>
        <w:t xml:space="preserve">3. </w:t>
      </w:r>
      <w:r w:rsidRPr="00571CE5">
        <w:rPr>
          <w:sz w:val="24"/>
          <w:szCs w:val="24"/>
        </w:rPr>
        <w:t>Жук М.</w:t>
      </w:r>
      <w:r>
        <w:rPr>
          <w:sz w:val="24"/>
          <w:szCs w:val="24"/>
          <w:lang w:val="uk-UA"/>
        </w:rPr>
        <w:t xml:space="preserve"> </w:t>
      </w:r>
      <w:r w:rsidRPr="00571CE5">
        <w:rPr>
          <w:sz w:val="24"/>
          <w:szCs w:val="24"/>
        </w:rPr>
        <w:t>С. Межі судового розгляду за Статутом кримінального судочинства 1864 року //</w:t>
      </w:r>
      <w:r>
        <w:rPr>
          <w:sz w:val="24"/>
          <w:szCs w:val="24"/>
          <w:lang w:val="uk-UA"/>
        </w:rPr>
        <w:t xml:space="preserve"> </w:t>
      </w:r>
      <w:r w:rsidRPr="00571CE5">
        <w:rPr>
          <w:sz w:val="24"/>
          <w:szCs w:val="24"/>
        </w:rPr>
        <w:t>Матеріали ІІІ Міжнародної науково-практичної конференції «Малиновські читання», м.</w:t>
      </w:r>
      <w:r>
        <w:rPr>
          <w:sz w:val="24"/>
          <w:szCs w:val="24"/>
          <w:lang w:val="uk-UA"/>
        </w:rPr>
        <w:t xml:space="preserve"> </w:t>
      </w:r>
      <w:r w:rsidRPr="00571CE5">
        <w:rPr>
          <w:sz w:val="24"/>
          <w:szCs w:val="24"/>
        </w:rPr>
        <w:t>О</w:t>
      </w:r>
      <w:r>
        <w:rPr>
          <w:sz w:val="24"/>
          <w:szCs w:val="24"/>
        </w:rPr>
        <w:t>строг, 14-15 листопада 2014 р</w:t>
      </w:r>
      <w:r w:rsidRPr="00571CE5">
        <w:rPr>
          <w:sz w:val="24"/>
          <w:szCs w:val="24"/>
        </w:rPr>
        <w:t>.</w:t>
      </w:r>
    </w:p>
    <w:p w:rsidR="00120856" w:rsidRPr="00571CE5" w:rsidRDefault="00120856" w:rsidP="00B707F3">
      <w:pPr>
        <w:pStyle w:val="1"/>
        <w:ind w:firstLine="709"/>
        <w:jc w:val="both"/>
        <w:rPr>
          <w:sz w:val="24"/>
          <w:szCs w:val="24"/>
          <w:lang w:val="uk-UA"/>
        </w:rPr>
      </w:pPr>
      <w:r w:rsidRPr="00571CE5">
        <w:rPr>
          <w:sz w:val="24"/>
          <w:szCs w:val="24"/>
          <w:lang w:val="uk-UA"/>
        </w:rPr>
        <w:t xml:space="preserve">4. </w:t>
      </w:r>
      <w:r w:rsidRPr="00571CE5">
        <w:rPr>
          <w:sz w:val="24"/>
          <w:szCs w:val="24"/>
        </w:rPr>
        <w:t>Оверчук С.</w:t>
      </w:r>
      <w:r>
        <w:rPr>
          <w:sz w:val="24"/>
          <w:szCs w:val="24"/>
          <w:lang w:val="uk-UA"/>
        </w:rPr>
        <w:t xml:space="preserve"> </w:t>
      </w:r>
      <w:r w:rsidRPr="00571CE5">
        <w:rPr>
          <w:sz w:val="24"/>
          <w:szCs w:val="24"/>
        </w:rPr>
        <w:t>В. Стан та перспективи судової реформи в Україні //Матеріали ІІІ Міжнародної науково-практичної конференції «Малиновські читання», м.О</w:t>
      </w:r>
      <w:r>
        <w:rPr>
          <w:sz w:val="24"/>
          <w:szCs w:val="24"/>
        </w:rPr>
        <w:t>строг, 14-15 листопада 2014 р</w:t>
      </w:r>
      <w:r w:rsidRPr="00571CE5">
        <w:rPr>
          <w:sz w:val="24"/>
          <w:szCs w:val="24"/>
        </w:rPr>
        <w:t>.</w:t>
      </w:r>
    </w:p>
    <w:p w:rsidR="00120856" w:rsidRPr="00571CE5" w:rsidRDefault="00120856" w:rsidP="00B707F3">
      <w:pPr>
        <w:pStyle w:val="1"/>
        <w:ind w:firstLine="709"/>
        <w:jc w:val="both"/>
        <w:rPr>
          <w:sz w:val="24"/>
          <w:szCs w:val="24"/>
          <w:lang w:val="uk-UA"/>
        </w:rPr>
      </w:pPr>
      <w:r w:rsidRPr="00571CE5">
        <w:rPr>
          <w:sz w:val="24"/>
          <w:szCs w:val="24"/>
          <w:lang w:val="uk-UA"/>
        </w:rPr>
        <w:t xml:space="preserve">5. </w:t>
      </w:r>
      <w:r w:rsidRPr="00571CE5">
        <w:rPr>
          <w:sz w:val="24"/>
          <w:szCs w:val="24"/>
        </w:rPr>
        <w:t>Панасюк С. В. Конституційне право на соціальний захист: проблеми та напрями реалізації //</w:t>
      </w:r>
      <w:r>
        <w:rPr>
          <w:sz w:val="24"/>
          <w:szCs w:val="24"/>
          <w:lang w:val="uk-UA"/>
        </w:rPr>
        <w:t xml:space="preserve"> </w:t>
      </w:r>
      <w:r w:rsidRPr="00571CE5">
        <w:rPr>
          <w:sz w:val="24"/>
          <w:szCs w:val="24"/>
        </w:rPr>
        <w:t>Матеріали ІІІ Міжнародної науково-практичної конференції «Малиновські читання», м.</w:t>
      </w:r>
      <w:r>
        <w:rPr>
          <w:sz w:val="24"/>
          <w:szCs w:val="24"/>
          <w:lang w:val="uk-UA"/>
        </w:rPr>
        <w:t xml:space="preserve"> </w:t>
      </w:r>
      <w:r w:rsidRPr="00571CE5">
        <w:rPr>
          <w:sz w:val="24"/>
          <w:szCs w:val="24"/>
        </w:rPr>
        <w:t xml:space="preserve">Острог, 14-15 листопада </w:t>
      </w:r>
      <w:r>
        <w:rPr>
          <w:sz w:val="24"/>
          <w:szCs w:val="24"/>
        </w:rPr>
        <w:t>2014 р</w:t>
      </w:r>
      <w:r w:rsidRPr="00571CE5">
        <w:rPr>
          <w:sz w:val="24"/>
          <w:szCs w:val="24"/>
        </w:rPr>
        <w:t>.</w:t>
      </w:r>
    </w:p>
    <w:p w:rsidR="00120856" w:rsidRDefault="00120856" w:rsidP="00B707F3">
      <w:pPr>
        <w:pStyle w:val="1"/>
        <w:rPr>
          <w:sz w:val="24"/>
          <w:szCs w:val="24"/>
          <w:lang w:val="uk-UA"/>
        </w:rPr>
      </w:pPr>
      <w:r w:rsidRPr="00571CE5">
        <w:rPr>
          <w:sz w:val="24"/>
          <w:szCs w:val="24"/>
          <w:lang w:val="uk-UA"/>
        </w:rPr>
        <w:t xml:space="preserve">6. </w:t>
      </w:r>
      <w:r w:rsidRPr="00571CE5">
        <w:rPr>
          <w:sz w:val="24"/>
          <w:szCs w:val="24"/>
        </w:rPr>
        <w:t>Приварський Ю. Ю. Особливості нормативного забезпечення відшкодування ПДВ //</w:t>
      </w:r>
      <w:r>
        <w:rPr>
          <w:sz w:val="24"/>
          <w:szCs w:val="24"/>
          <w:lang w:val="uk-UA"/>
        </w:rPr>
        <w:t xml:space="preserve"> </w:t>
      </w:r>
      <w:r w:rsidRPr="00571CE5">
        <w:rPr>
          <w:sz w:val="24"/>
          <w:szCs w:val="24"/>
        </w:rPr>
        <w:t>Матеріали ІІІ Міжнародної науково-практичної конференції «Малиновські читання», м.</w:t>
      </w:r>
      <w:r>
        <w:rPr>
          <w:sz w:val="24"/>
          <w:szCs w:val="24"/>
          <w:lang w:val="uk-UA"/>
        </w:rPr>
        <w:t> </w:t>
      </w:r>
      <w:r w:rsidRPr="00571CE5">
        <w:rPr>
          <w:sz w:val="24"/>
          <w:szCs w:val="24"/>
        </w:rPr>
        <w:t>О</w:t>
      </w:r>
      <w:r>
        <w:rPr>
          <w:sz w:val="24"/>
          <w:szCs w:val="24"/>
        </w:rPr>
        <w:t>строг, 14-15 листопада 2014 р</w:t>
      </w:r>
      <w:r>
        <w:rPr>
          <w:sz w:val="24"/>
          <w:szCs w:val="24"/>
          <w:lang w:val="uk-UA"/>
        </w:rPr>
        <w:t>.</w:t>
      </w:r>
    </w:p>
    <w:p w:rsidR="00120856" w:rsidRDefault="00120856" w:rsidP="004B2B83">
      <w:pPr>
        <w:pStyle w:val="12"/>
        <w:ind w:left="0" w:firstLine="993"/>
        <w:jc w:val="both"/>
        <w:rPr>
          <w:b/>
          <w:i/>
          <w:lang w:val="uk-UA"/>
        </w:rPr>
      </w:pPr>
    </w:p>
    <w:p w:rsidR="00120856" w:rsidRPr="003916AD" w:rsidRDefault="00120856" w:rsidP="004B2B83">
      <w:pPr>
        <w:pStyle w:val="12"/>
        <w:ind w:left="0" w:firstLine="993"/>
        <w:jc w:val="both"/>
        <w:rPr>
          <w:b/>
          <w:i/>
          <w:shd w:val="clear" w:color="auto" w:fill="FFFF00"/>
        </w:rPr>
      </w:pPr>
      <w:r w:rsidRPr="003916AD">
        <w:rPr>
          <w:b/>
          <w:i/>
          <w:lang w:val="uk-UA"/>
        </w:rPr>
        <w:t>К</w:t>
      </w:r>
      <w:r w:rsidRPr="003916AD">
        <w:rPr>
          <w:b/>
          <w:i/>
        </w:rPr>
        <w:t>афедра теорії та історії держави і права</w:t>
      </w:r>
    </w:p>
    <w:p w:rsidR="00120856" w:rsidRPr="00C325C1" w:rsidRDefault="00120856" w:rsidP="00C325C1">
      <w:pPr>
        <w:pStyle w:val="ListParagraph"/>
        <w:spacing w:after="0" w:line="20" w:lineRule="atLeast"/>
        <w:ind w:left="0" w:firstLine="708"/>
        <w:jc w:val="both"/>
        <w:rPr>
          <w:rFonts w:ascii="Times New Roman" w:hAnsi="Times New Roman"/>
          <w:sz w:val="24"/>
          <w:szCs w:val="24"/>
          <w:shd w:val="clear" w:color="auto" w:fill="FFFFFF"/>
          <w:lang w:val="uk-UA"/>
        </w:rPr>
      </w:pPr>
      <w:r w:rsidRPr="00C325C1">
        <w:rPr>
          <w:rFonts w:ascii="Times New Roman" w:hAnsi="Times New Roman"/>
          <w:sz w:val="24"/>
          <w:szCs w:val="24"/>
          <w:shd w:val="clear" w:color="auto" w:fill="FFFFFF"/>
          <w:lang w:val="uk-UA"/>
        </w:rPr>
        <w:t>Тема</w:t>
      </w:r>
      <w:r>
        <w:rPr>
          <w:rFonts w:ascii="Times New Roman" w:hAnsi="Times New Roman"/>
          <w:sz w:val="24"/>
          <w:szCs w:val="24"/>
          <w:shd w:val="clear" w:color="auto" w:fill="FFFFFF"/>
          <w:lang w:val="uk-UA"/>
        </w:rPr>
        <w:t xml:space="preserve"> наукового дослідження кафедри «</w:t>
      </w:r>
      <w:r w:rsidRPr="00C325C1">
        <w:rPr>
          <w:rFonts w:ascii="Times New Roman" w:hAnsi="Times New Roman"/>
          <w:sz w:val="24"/>
          <w:szCs w:val="24"/>
          <w:shd w:val="clear" w:color="auto" w:fill="FFFFFF"/>
          <w:lang w:val="uk-UA"/>
        </w:rPr>
        <w:t>Історія теорії та практики вітчизняного та</w:t>
      </w:r>
      <w:r>
        <w:rPr>
          <w:rFonts w:ascii="Times New Roman" w:hAnsi="Times New Roman"/>
          <w:sz w:val="24"/>
          <w:szCs w:val="24"/>
          <w:shd w:val="clear" w:color="auto" w:fill="FFFFFF"/>
          <w:lang w:val="uk-UA"/>
        </w:rPr>
        <w:t xml:space="preserve"> зарубіжного конституціоналізму»</w:t>
      </w:r>
      <w:r w:rsidRPr="00C325C1">
        <w:rPr>
          <w:rFonts w:ascii="Times New Roman" w:hAnsi="Times New Roman"/>
          <w:sz w:val="24"/>
          <w:szCs w:val="24"/>
          <w:shd w:val="clear" w:color="auto" w:fill="FFFFFF"/>
          <w:lang w:val="uk-UA"/>
        </w:rPr>
        <w:t xml:space="preserve"> (дер</w:t>
      </w:r>
      <w:r>
        <w:rPr>
          <w:rFonts w:ascii="Times New Roman" w:hAnsi="Times New Roman"/>
          <w:sz w:val="24"/>
          <w:szCs w:val="24"/>
          <w:shd w:val="clear" w:color="auto" w:fill="FFFFFF"/>
          <w:lang w:val="uk-UA"/>
        </w:rPr>
        <w:t>жавний реєстраційний номер 0112</w:t>
      </w:r>
      <w:r w:rsidRPr="00C325C1">
        <w:rPr>
          <w:rFonts w:ascii="Times New Roman" w:hAnsi="Times New Roman"/>
          <w:sz w:val="24"/>
          <w:szCs w:val="24"/>
          <w:shd w:val="clear" w:color="auto" w:fill="FFFFFF"/>
          <w:lang w:val="en-US"/>
        </w:rPr>
        <w:t>U</w:t>
      </w:r>
      <w:r w:rsidRPr="00C325C1">
        <w:rPr>
          <w:rFonts w:ascii="Times New Roman" w:hAnsi="Times New Roman"/>
          <w:sz w:val="24"/>
          <w:szCs w:val="24"/>
          <w:shd w:val="clear" w:color="auto" w:fill="FFFFFF"/>
          <w:lang w:val="uk-UA"/>
        </w:rPr>
        <w:t>007515), керівник — Ковальчук Віталій Богданович, д</w:t>
      </w:r>
      <w:r>
        <w:rPr>
          <w:rFonts w:ascii="Times New Roman" w:hAnsi="Times New Roman"/>
          <w:sz w:val="24"/>
          <w:szCs w:val="24"/>
          <w:shd w:val="clear" w:color="auto" w:fill="FFFFFF"/>
          <w:lang w:val="uk-UA"/>
        </w:rPr>
        <w:t>октор історичних наук, професор.</w:t>
      </w:r>
    </w:p>
    <w:p w:rsidR="00120856" w:rsidRPr="00C325C1" w:rsidRDefault="00120856" w:rsidP="00C325C1">
      <w:pPr>
        <w:pStyle w:val="ListParagraph"/>
        <w:spacing w:after="0" w:line="20" w:lineRule="atLeast"/>
        <w:ind w:left="0"/>
        <w:jc w:val="center"/>
        <w:rPr>
          <w:rFonts w:ascii="Times New Roman" w:hAnsi="Times New Roman"/>
          <w:sz w:val="24"/>
          <w:szCs w:val="24"/>
          <w:shd w:val="clear" w:color="auto" w:fill="FFFFFF"/>
          <w:lang w:val="uk-UA"/>
        </w:rPr>
      </w:pPr>
      <w:r>
        <w:rPr>
          <w:rFonts w:ascii="Times New Roman" w:hAnsi="Times New Roman"/>
          <w:sz w:val="24"/>
          <w:szCs w:val="24"/>
          <w:shd w:val="clear" w:color="auto" w:fill="FFFFFF"/>
          <w:lang w:val="uk-UA"/>
        </w:rPr>
        <w:t>Науковий результат відображено у статтях:</w:t>
      </w:r>
    </w:p>
    <w:p w:rsidR="00120856" w:rsidRPr="00C325C1" w:rsidRDefault="00120856" w:rsidP="00C325C1">
      <w:pPr>
        <w:numPr>
          <w:ilvl w:val="0"/>
          <w:numId w:val="86"/>
        </w:numPr>
        <w:spacing w:line="20" w:lineRule="atLeast"/>
        <w:jc w:val="both"/>
        <w:rPr>
          <w:shd w:val="clear" w:color="auto" w:fill="FFFFFF"/>
          <w:lang w:val="uk-UA"/>
        </w:rPr>
      </w:pPr>
      <w:r w:rsidRPr="00C325C1">
        <w:rPr>
          <w:shd w:val="clear" w:color="auto" w:fill="FFFFFF"/>
          <w:lang w:val="pl-PL"/>
        </w:rPr>
        <w:t>Iszczuk S</w:t>
      </w:r>
      <w:r w:rsidRPr="00C325C1">
        <w:rPr>
          <w:shd w:val="clear" w:color="auto" w:fill="FFFFFF"/>
          <w:lang w:val="uk-UA"/>
        </w:rPr>
        <w:t xml:space="preserve">. Standardy miкdzynarodowe w zakresie realizacji i obrony wolnoњci pokojowych </w:t>
      </w:r>
      <w:r w:rsidRPr="00C325C1">
        <w:rPr>
          <w:shd w:val="clear" w:color="auto" w:fill="FFFFFF"/>
          <w:lang w:val="pl-PL"/>
        </w:rPr>
        <w:t>zgromadzeс</w:t>
      </w:r>
      <w:r w:rsidRPr="00C325C1">
        <w:rPr>
          <w:shd w:val="clear" w:color="auto" w:fill="FFFFFF"/>
          <w:lang w:val="uk-UA"/>
        </w:rPr>
        <w:t xml:space="preserve"> </w:t>
      </w:r>
      <w:r w:rsidRPr="00C325C1">
        <w:rPr>
          <w:shd w:val="clear" w:color="auto" w:fill="FFFFFF"/>
          <w:lang w:val="pl-PL"/>
        </w:rPr>
        <w:t>na</w:t>
      </w:r>
      <w:r w:rsidRPr="00C325C1">
        <w:rPr>
          <w:shd w:val="clear" w:color="auto" w:fill="FFFFFF"/>
          <w:lang w:val="uk-UA"/>
        </w:rPr>
        <w:t xml:space="preserve"> Ukrainie / </w:t>
      </w:r>
      <w:r w:rsidRPr="00C325C1">
        <w:rPr>
          <w:shd w:val="clear" w:color="auto" w:fill="FFFFFF"/>
          <w:lang w:val="pl-PL"/>
        </w:rPr>
        <w:t xml:space="preserve">S. Iszczuk </w:t>
      </w:r>
      <w:r w:rsidRPr="00C325C1">
        <w:rPr>
          <w:shd w:val="clear" w:color="auto" w:fill="FFFFFF"/>
          <w:lang w:val="uk-UA"/>
        </w:rPr>
        <w:t xml:space="preserve">// </w:t>
      </w:r>
      <w:r w:rsidRPr="00C325C1">
        <w:rPr>
          <w:shd w:val="clear" w:color="auto" w:fill="FFFFFF"/>
          <w:lang w:val="pl-PL"/>
        </w:rPr>
        <w:t>Studia z Zakresu Prawa, Administracji i Zarz№dzania Uniwersytetu Kazimierza Wielkiego w Bydgoszczy</w:t>
      </w:r>
      <w:r w:rsidRPr="00C325C1">
        <w:rPr>
          <w:shd w:val="clear" w:color="auto" w:fill="FFFFFF"/>
          <w:lang w:val="uk-UA"/>
        </w:rPr>
        <w:t xml:space="preserve">. – 2014. – № 5. – </w:t>
      </w:r>
      <w:r w:rsidRPr="00C325C1">
        <w:rPr>
          <w:shd w:val="clear" w:color="auto" w:fill="FFFFFF"/>
          <w:lang w:val="pl-PL"/>
        </w:rPr>
        <w:t xml:space="preserve">S. 101 – 110. </w:t>
      </w:r>
    </w:p>
    <w:p w:rsidR="00120856" w:rsidRDefault="00120856" w:rsidP="00C325C1">
      <w:pPr>
        <w:numPr>
          <w:ilvl w:val="0"/>
          <w:numId w:val="86"/>
        </w:numPr>
        <w:tabs>
          <w:tab w:val="left" w:pos="281"/>
          <w:tab w:val="left" w:pos="475"/>
        </w:tabs>
        <w:snapToGrid w:val="0"/>
        <w:spacing w:line="20" w:lineRule="atLeast"/>
        <w:jc w:val="both"/>
        <w:rPr>
          <w:b/>
          <w:bCs/>
          <w:shd w:val="clear" w:color="auto" w:fill="FFFFFF"/>
          <w:lang w:val="uk-UA"/>
        </w:rPr>
      </w:pPr>
      <w:r w:rsidRPr="00C325C1">
        <w:rPr>
          <w:shd w:val="clear" w:color="auto" w:fill="FFFFFF"/>
          <w:lang w:val="uk-UA"/>
        </w:rPr>
        <w:t>Ковальчук В.Б. Посттоталітарне правове мислення в контексті вітчизняного українського конституціоналізму // Вісник Університет</w:t>
      </w:r>
      <w:r>
        <w:rPr>
          <w:shd w:val="clear" w:color="auto" w:fill="FFFFFF"/>
          <w:lang w:val="uk-UA"/>
        </w:rPr>
        <w:t>у м. Вроцлав, р. Польща, серія «</w:t>
      </w:r>
      <w:r w:rsidRPr="00C325C1">
        <w:rPr>
          <w:shd w:val="clear" w:color="auto" w:fill="FFFFFF"/>
          <w:lang w:val="uk-UA"/>
        </w:rPr>
        <w:t>Право</w:t>
      </w:r>
      <w:r>
        <w:rPr>
          <w:shd w:val="clear" w:color="auto" w:fill="FFFFFF"/>
          <w:lang w:val="uk-UA"/>
        </w:rPr>
        <w:t>»</w:t>
      </w:r>
      <w:r w:rsidRPr="00C325C1">
        <w:rPr>
          <w:shd w:val="clear" w:color="auto" w:fill="FFFFFF"/>
          <w:lang w:val="uk-UA"/>
        </w:rPr>
        <w:t xml:space="preserve"> - 2014. - № 5. - С. 111 — 117.</w:t>
      </w:r>
    </w:p>
    <w:p w:rsidR="00120856" w:rsidRDefault="00120856" w:rsidP="00C325C1">
      <w:pPr>
        <w:numPr>
          <w:ilvl w:val="0"/>
          <w:numId w:val="86"/>
        </w:numPr>
        <w:tabs>
          <w:tab w:val="left" w:pos="281"/>
          <w:tab w:val="left" w:pos="475"/>
        </w:tabs>
        <w:snapToGrid w:val="0"/>
        <w:spacing w:line="20" w:lineRule="atLeast"/>
        <w:jc w:val="both"/>
        <w:rPr>
          <w:b/>
          <w:bCs/>
          <w:shd w:val="clear" w:color="auto" w:fill="FFFFFF"/>
          <w:lang w:val="uk-UA"/>
        </w:rPr>
      </w:pPr>
      <w:r w:rsidRPr="00C325C1">
        <w:rPr>
          <w:shd w:val="clear" w:color="auto" w:fill="FFFFFF"/>
        </w:rPr>
        <w:t>Іщук С. І. Правові проблеми реалізації свободи мирних зібрань в Україні</w:t>
      </w:r>
      <w:r w:rsidRPr="00C325C1">
        <w:rPr>
          <w:rStyle w:val="apple-converted-space"/>
          <w:shd w:val="clear" w:color="auto" w:fill="FFFFFF"/>
        </w:rPr>
        <w:t> </w:t>
      </w:r>
      <w:r w:rsidRPr="00C325C1">
        <w:rPr>
          <w:shd w:val="clear" w:color="auto" w:fill="FFFFFF"/>
        </w:rPr>
        <w:t>[Електронний ресурс] / С. І.</w:t>
      </w:r>
      <w:r w:rsidRPr="00C325C1">
        <w:rPr>
          <w:rStyle w:val="apple-converted-space"/>
          <w:shd w:val="clear" w:color="auto" w:fill="FFFFFF"/>
        </w:rPr>
        <w:t> </w:t>
      </w:r>
      <w:r w:rsidRPr="00C325C1">
        <w:rPr>
          <w:shd w:val="clear" w:color="auto" w:fill="FFFFFF"/>
        </w:rPr>
        <w:t>Іщук</w:t>
      </w:r>
      <w:r w:rsidRPr="00C325C1">
        <w:rPr>
          <w:rStyle w:val="apple-converted-space"/>
          <w:shd w:val="clear" w:color="auto" w:fill="FFFFFF"/>
        </w:rPr>
        <w:t> </w:t>
      </w:r>
      <w:r w:rsidRPr="00C325C1">
        <w:rPr>
          <w:shd w:val="clear" w:color="auto" w:fill="FFFFFF"/>
        </w:rPr>
        <w:t>//</w:t>
      </w:r>
      <w:r w:rsidRPr="00C325C1">
        <w:rPr>
          <w:rStyle w:val="apple-converted-space"/>
          <w:shd w:val="clear" w:color="auto" w:fill="FFFFFF"/>
        </w:rPr>
        <w:t> </w:t>
      </w:r>
      <w:r w:rsidRPr="00C325C1">
        <w:rPr>
          <w:shd w:val="clear" w:color="auto" w:fill="FFFFFF"/>
        </w:rPr>
        <w:t>Вісник Академії митної служби України. Сер. : Право . - 2014. - № 1. - С. 41-46. - Режим доступу:</w:t>
      </w:r>
      <w:r w:rsidRPr="00C325C1">
        <w:rPr>
          <w:rStyle w:val="apple-converted-space"/>
          <w:shd w:val="clear" w:color="auto" w:fill="FFFFFF"/>
        </w:rPr>
        <w:t> </w:t>
      </w:r>
      <w:hyperlink r:id="rId58" w:history="1">
        <w:r w:rsidRPr="00C325C1">
          <w:rPr>
            <w:rStyle w:val="Hyperlink"/>
          </w:rPr>
          <w:t>http://nbuv.gov.ua/j-pdf/vamsup_2014_1_7.pdf</w:t>
        </w:r>
      </w:hyperlink>
    </w:p>
    <w:p w:rsidR="00120856" w:rsidRDefault="00120856" w:rsidP="00C325C1">
      <w:pPr>
        <w:numPr>
          <w:ilvl w:val="0"/>
          <w:numId w:val="86"/>
        </w:numPr>
        <w:tabs>
          <w:tab w:val="left" w:pos="281"/>
          <w:tab w:val="left" w:pos="475"/>
        </w:tabs>
        <w:snapToGrid w:val="0"/>
        <w:spacing w:line="20" w:lineRule="atLeast"/>
        <w:jc w:val="both"/>
        <w:rPr>
          <w:b/>
          <w:bCs/>
          <w:shd w:val="clear" w:color="auto" w:fill="FFFFFF"/>
          <w:lang w:val="uk-UA"/>
        </w:rPr>
      </w:pPr>
      <w:r w:rsidRPr="00C325C1">
        <w:rPr>
          <w:shd w:val="clear" w:color="auto" w:fill="FFFFFF"/>
          <w:lang w:val="uk-UA"/>
        </w:rPr>
        <w:t>Іщук С. І. Місце засобів масової інформації у правовому механізмі взаємодії громадянського суспільства та державної влади</w:t>
      </w:r>
      <w:r w:rsidRPr="00C325C1">
        <w:rPr>
          <w:rStyle w:val="apple-converted-space"/>
          <w:shd w:val="clear" w:color="auto" w:fill="FFFFFF"/>
        </w:rPr>
        <w:t> </w:t>
      </w:r>
      <w:r w:rsidRPr="00C325C1">
        <w:rPr>
          <w:shd w:val="clear" w:color="auto" w:fill="FFFFFF"/>
          <w:lang w:val="uk-UA"/>
        </w:rPr>
        <w:t>[Електронний ресурс] / С. І.</w:t>
      </w:r>
      <w:r w:rsidRPr="00C325C1">
        <w:rPr>
          <w:rStyle w:val="apple-converted-space"/>
          <w:shd w:val="clear" w:color="auto" w:fill="FFFFFF"/>
        </w:rPr>
        <w:t> </w:t>
      </w:r>
      <w:r w:rsidRPr="00C325C1">
        <w:rPr>
          <w:shd w:val="clear" w:color="auto" w:fill="FFFFFF"/>
          <w:lang w:val="uk-UA"/>
        </w:rPr>
        <w:t>Іщук</w:t>
      </w:r>
      <w:r w:rsidRPr="00C325C1">
        <w:rPr>
          <w:rStyle w:val="apple-converted-space"/>
          <w:shd w:val="clear" w:color="auto" w:fill="FFFFFF"/>
        </w:rPr>
        <w:t> </w:t>
      </w:r>
      <w:r w:rsidRPr="00C325C1">
        <w:rPr>
          <w:shd w:val="clear" w:color="auto" w:fill="FFFFFF"/>
          <w:lang w:val="uk-UA"/>
        </w:rPr>
        <w:t>//</w:t>
      </w:r>
      <w:r w:rsidRPr="00C325C1">
        <w:rPr>
          <w:rStyle w:val="apple-converted-space"/>
          <w:shd w:val="clear" w:color="auto" w:fill="FFFFFF"/>
        </w:rPr>
        <w:t> </w:t>
      </w:r>
      <w:r w:rsidRPr="00C325C1">
        <w:rPr>
          <w:shd w:val="clear" w:color="auto" w:fill="FFFFFF"/>
          <w:lang w:val="uk-UA"/>
        </w:rPr>
        <w:t>Університетські наукові записки</w:t>
      </w:r>
      <w:r w:rsidRPr="00C325C1">
        <w:rPr>
          <w:shd w:val="clear" w:color="auto" w:fill="FFFFFF"/>
        </w:rPr>
        <w:t> </w:t>
      </w:r>
      <w:r w:rsidRPr="00C325C1">
        <w:rPr>
          <w:shd w:val="clear" w:color="auto" w:fill="FFFFFF"/>
          <w:lang w:val="uk-UA"/>
        </w:rPr>
        <w:t>. - 2014. - № 1. - С. 40-45.</w:t>
      </w:r>
    </w:p>
    <w:p w:rsidR="00120856" w:rsidRDefault="00120856" w:rsidP="00C325C1">
      <w:pPr>
        <w:numPr>
          <w:ilvl w:val="0"/>
          <w:numId w:val="86"/>
        </w:numPr>
        <w:tabs>
          <w:tab w:val="left" w:pos="281"/>
          <w:tab w:val="left" w:pos="475"/>
        </w:tabs>
        <w:snapToGrid w:val="0"/>
        <w:spacing w:line="20" w:lineRule="atLeast"/>
        <w:jc w:val="both"/>
        <w:rPr>
          <w:b/>
          <w:bCs/>
          <w:shd w:val="clear" w:color="auto" w:fill="FFFFFF"/>
          <w:lang w:val="uk-UA"/>
        </w:rPr>
      </w:pPr>
      <w:r w:rsidRPr="00C325C1">
        <w:rPr>
          <w:shd w:val="clear" w:color="auto" w:fill="FFFFFF"/>
          <w:lang w:val="uk-UA"/>
        </w:rPr>
        <w:t>Іщук С. І. Державне регулювання економічної діяльності інститутів громадянського суспільства в Україні [Електронний ресурс] / С. І.</w:t>
      </w:r>
      <w:r w:rsidRPr="00C325C1">
        <w:rPr>
          <w:rStyle w:val="apple-converted-space"/>
          <w:shd w:val="clear" w:color="auto" w:fill="FFFFFF"/>
        </w:rPr>
        <w:t> </w:t>
      </w:r>
      <w:r w:rsidRPr="00C325C1">
        <w:rPr>
          <w:shd w:val="clear" w:color="auto" w:fill="FFFFFF"/>
          <w:lang w:val="uk-UA"/>
        </w:rPr>
        <w:t>Іщук</w:t>
      </w:r>
      <w:r w:rsidRPr="00C325C1">
        <w:rPr>
          <w:rStyle w:val="apple-converted-space"/>
          <w:shd w:val="clear" w:color="auto" w:fill="FFFFFF"/>
        </w:rPr>
        <w:t> </w:t>
      </w:r>
      <w:r w:rsidRPr="00C325C1">
        <w:rPr>
          <w:shd w:val="clear" w:color="auto" w:fill="FFFFFF"/>
          <w:lang w:val="uk-UA"/>
        </w:rPr>
        <w:t>//</w:t>
      </w:r>
      <w:r w:rsidRPr="00C325C1">
        <w:rPr>
          <w:rStyle w:val="apple-converted-space"/>
          <w:shd w:val="clear" w:color="auto" w:fill="FFFFFF"/>
        </w:rPr>
        <w:t> </w:t>
      </w:r>
      <w:r w:rsidRPr="00C325C1">
        <w:rPr>
          <w:shd w:val="clear" w:color="auto" w:fill="FFFFFF"/>
          <w:lang w:val="uk-UA"/>
        </w:rPr>
        <w:t>Науковий вісник Львівського державного університету внутрішніх справ. серія юридична</w:t>
      </w:r>
      <w:r w:rsidRPr="00C325C1">
        <w:rPr>
          <w:shd w:val="clear" w:color="auto" w:fill="FFFFFF"/>
        </w:rPr>
        <w:t> </w:t>
      </w:r>
      <w:r w:rsidRPr="00C325C1">
        <w:rPr>
          <w:shd w:val="clear" w:color="auto" w:fill="FFFFFF"/>
          <w:lang w:val="uk-UA"/>
        </w:rPr>
        <w:t>. - 2014. - Вип. 1. - С. 81-91 . - Режим доступу:</w:t>
      </w:r>
      <w:r w:rsidRPr="00C325C1">
        <w:rPr>
          <w:rStyle w:val="apple-converted-space"/>
          <w:shd w:val="clear" w:color="auto" w:fill="FFFFFF"/>
        </w:rPr>
        <w:t> </w:t>
      </w:r>
      <w:hyperlink r:id="rId59" w:history="1">
        <w:r w:rsidRPr="005F527D">
          <w:rPr>
            <w:rStyle w:val="Hyperlink"/>
          </w:rPr>
          <w:t>http</w:t>
        </w:r>
        <w:r w:rsidRPr="00C325C1">
          <w:rPr>
            <w:rStyle w:val="Hyperlink"/>
            <w:lang w:val="uk-UA"/>
          </w:rPr>
          <w:t>://</w:t>
        </w:r>
        <w:r w:rsidRPr="005F527D">
          <w:rPr>
            <w:rStyle w:val="Hyperlink"/>
          </w:rPr>
          <w:t>nbuv</w:t>
        </w:r>
        <w:r w:rsidRPr="00C325C1">
          <w:rPr>
            <w:rStyle w:val="Hyperlink"/>
            <w:lang w:val="uk-UA"/>
          </w:rPr>
          <w:t>.</w:t>
        </w:r>
        <w:r w:rsidRPr="005F527D">
          <w:rPr>
            <w:rStyle w:val="Hyperlink"/>
          </w:rPr>
          <w:t>gov</w:t>
        </w:r>
        <w:r w:rsidRPr="00C325C1">
          <w:rPr>
            <w:rStyle w:val="Hyperlink"/>
            <w:lang w:val="uk-UA"/>
          </w:rPr>
          <w:t>.</w:t>
        </w:r>
        <w:r w:rsidRPr="005F527D">
          <w:rPr>
            <w:rStyle w:val="Hyperlink"/>
          </w:rPr>
          <w:t>ua</w:t>
        </w:r>
        <w:r w:rsidRPr="00C325C1">
          <w:rPr>
            <w:rStyle w:val="Hyperlink"/>
            <w:lang w:val="uk-UA"/>
          </w:rPr>
          <w:t>/</w:t>
        </w:r>
        <w:r w:rsidRPr="005F527D">
          <w:rPr>
            <w:rStyle w:val="Hyperlink"/>
          </w:rPr>
          <w:t>j</w:t>
        </w:r>
        <w:r w:rsidRPr="005F527D">
          <w:rPr>
            <w:rStyle w:val="Hyperlink"/>
            <w:lang w:val="uk-UA"/>
          </w:rPr>
          <w:t xml:space="preserve"> </w:t>
        </w:r>
        <w:r w:rsidRPr="005F527D">
          <w:rPr>
            <w:rStyle w:val="Hyperlink"/>
          </w:rPr>
          <w:t>pdf</w:t>
        </w:r>
        <w:r w:rsidRPr="00C325C1">
          <w:rPr>
            <w:rStyle w:val="Hyperlink"/>
            <w:lang w:val="uk-UA"/>
          </w:rPr>
          <w:t>/</w:t>
        </w:r>
        <w:r w:rsidRPr="005F527D">
          <w:rPr>
            <w:rStyle w:val="Hyperlink"/>
          </w:rPr>
          <w:t>Nvlduvs</w:t>
        </w:r>
        <w:r w:rsidRPr="00C325C1">
          <w:rPr>
            <w:rStyle w:val="Hyperlink"/>
            <w:lang w:val="uk-UA"/>
          </w:rPr>
          <w:t>_2014_1_11.</w:t>
        </w:r>
        <w:r w:rsidRPr="005F527D">
          <w:rPr>
            <w:rStyle w:val="Hyperlink"/>
          </w:rPr>
          <w:t>pdf</w:t>
        </w:r>
      </w:hyperlink>
      <w:hyperlink r:id="rId60" w:history="1">
        <w:r w:rsidRPr="00C325C1">
          <w:rPr>
            <w:rStyle w:val="Hyperlink"/>
          </w:rPr>
          <w:t>http</w:t>
        </w:r>
        <w:r w:rsidRPr="00C325C1">
          <w:rPr>
            <w:rStyle w:val="Hyperlink"/>
            <w:lang w:val="uk-UA"/>
          </w:rPr>
          <w:t>://</w:t>
        </w:r>
        <w:r w:rsidRPr="00C325C1">
          <w:rPr>
            <w:rStyle w:val="Hyperlink"/>
          </w:rPr>
          <w:t>nbuv</w:t>
        </w:r>
        <w:r w:rsidRPr="00C325C1">
          <w:rPr>
            <w:rStyle w:val="Hyperlink"/>
            <w:lang w:val="uk-UA"/>
          </w:rPr>
          <w:t>.</w:t>
        </w:r>
        <w:r w:rsidRPr="00C325C1">
          <w:rPr>
            <w:rStyle w:val="Hyperlink"/>
          </w:rPr>
          <w:t>gov</w:t>
        </w:r>
        <w:r w:rsidRPr="00C325C1">
          <w:rPr>
            <w:rStyle w:val="Hyperlink"/>
            <w:lang w:val="uk-UA"/>
          </w:rPr>
          <w:t>.</w:t>
        </w:r>
        <w:r w:rsidRPr="00C325C1">
          <w:rPr>
            <w:rStyle w:val="Hyperlink"/>
          </w:rPr>
          <w:t>ua</w:t>
        </w:r>
        <w:r w:rsidRPr="00C325C1">
          <w:rPr>
            <w:rStyle w:val="Hyperlink"/>
            <w:lang w:val="uk-UA"/>
          </w:rPr>
          <w:t>/</w:t>
        </w:r>
        <w:r w:rsidRPr="00C325C1">
          <w:rPr>
            <w:rStyle w:val="Hyperlink"/>
          </w:rPr>
          <w:t>j</w:t>
        </w:r>
        <w:r w:rsidRPr="00C325C1">
          <w:rPr>
            <w:rStyle w:val="Hyperlink"/>
            <w:lang w:val="uk-UA"/>
          </w:rPr>
          <w:t>-</w:t>
        </w:r>
        <w:r w:rsidRPr="00C325C1">
          <w:rPr>
            <w:rStyle w:val="Hyperlink"/>
          </w:rPr>
          <w:t>pdf</w:t>
        </w:r>
        <w:r w:rsidRPr="00C325C1">
          <w:rPr>
            <w:rStyle w:val="Hyperlink"/>
            <w:lang w:val="uk-UA"/>
          </w:rPr>
          <w:t>/</w:t>
        </w:r>
        <w:r w:rsidRPr="00C325C1">
          <w:rPr>
            <w:rStyle w:val="Hyperlink"/>
          </w:rPr>
          <w:t>Nvlduvs</w:t>
        </w:r>
        <w:r w:rsidRPr="00C325C1">
          <w:rPr>
            <w:rStyle w:val="Hyperlink"/>
            <w:lang w:val="uk-UA"/>
          </w:rPr>
          <w:t>_2014_1_11.</w:t>
        </w:r>
        <w:r w:rsidRPr="00C325C1">
          <w:rPr>
            <w:rStyle w:val="Hyperlink"/>
          </w:rPr>
          <w:t>pdf</w:t>
        </w:r>
      </w:hyperlink>
      <w:r w:rsidRPr="001A5520">
        <w:rPr>
          <w:rStyle w:val="WW-Internetlink1234"/>
          <w:rFonts w:ascii="Times New Roman" w:hAnsi="Times New Roman"/>
          <w:color w:val="000000"/>
          <w:sz w:val="24"/>
          <w:shd w:val="clear" w:color="auto" w:fill="FFFFFF"/>
          <w:lang w:val="uk-UA"/>
        </w:rPr>
        <w:t xml:space="preserve"> . </w:t>
      </w:r>
    </w:p>
    <w:p w:rsidR="00120856" w:rsidRDefault="00120856" w:rsidP="00C325C1">
      <w:pPr>
        <w:numPr>
          <w:ilvl w:val="0"/>
          <w:numId w:val="86"/>
        </w:numPr>
        <w:tabs>
          <w:tab w:val="left" w:pos="281"/>
          <w:tab w:val="left" w:pos="475"/>
        </w:tabs>
        <w:snapToGrid w:val="0"/>
        <w:spacing w:line="20" w:lineRule="atLeast"/>
        <w:jc w:val="both"/>
        <w:rPr>
          <w:rStyle w:val="Emphasis"/>
          <w:b/>
          <w:bCs/>
          <w:i w:val="0"/>
          <w:shd w:val="clear" w:color="auto" w:fill="FFFFFF"/>
          <w:lang w:val="uk-UA"/>
        </w:rPr>
      </w:pPr>
      <w:r w:rsidRPr="00C325C1">
        <w:rPr>
          <w:rStyle w:val="Emphasis"/>
          <w:i w:val="0"/>
          <w:color w:val="000000"/>
          <w:shd w:val="clear" w:color="auto" w:fill="FFFFFF"/>
        </w:rPr>
        <w:t>Ковальчук В.</w:t>
      </w:r>
      <w:r w:rsidRPr="00C325C1">
        <w:rPr>
          <w:rStyle w:val="Emphasis"/>
          <w:color w:val="000000"/>
          <w:shd w:val="clear" w:color="auto" w:fill="FFFFFF"/>
        </w:rPr>
        <w:t xml:space="preserve"> </w:t>
      </w:r>
      <w:r w:rsidRPr="00C325C1">
        <w:rPr>
          <w:rStyle w:val="Emphasis"/>
          <w:i w:val="0"/>
          <w:color w:val="000000"/>
          <w:shd w:val="clear" w:color="auto" w:fill="FFFFFF"/>
        </w:rPr>
        <w:t xml:space="preserve">Громадянська правосвідомість як фактор утвердження легітимності державної влади // Науковий вісник УжНУ. Серія "Право". - 2014. - Випуск № 24. ч. 1. - Т.1 - С. 56-58. </w:t>
      </w:r>
    </w:p>
    <w:p w:rsidR="00120856" w:rsidRDefault="00120856" w:rsidP="00C325C1">
      <w:pPr>
        <w:numPr>
          <w:ilvl w:val="0"/>
          <w:numId w:val="86"/>
        </w:numPr>
        <w:tabs>
          <w:tab w:val="left" w:pos="281"/>
          <w:tab w:val="left" w:pos="475"/>
        </w:tabs>
        <w:snapToGrid w:val="0"/>
        <w:spacing w:line="20" w:lineRule="atLeast"/>
        <w:jc w:val="both"/>
        <w:rPr>
          <w:rStyle w:val="Emphasis"/>
          <w:b/>
          <w:bCs/>
          <w:i w:val="0"/>
          <w:shd w:val="clear" w:color="auto" w:fill="FFFFFF"/>
          <w:lang w:val="uk-UA"/>
        </w:rPr>
      </w:pPr>
      <w:r w:rsidRPr="001A5520">
        <w:rPr>
          <w:rStyle w:val="Emphasis"/>
          <w:i w:val="0"/>
          <w:color w:val="000000"/>
          <w:shd w:val="clear" w:color="auto" w:fill="FFFFFF"/>
          <w:lang w:val="uk-UA"/>
        </w:rPr>
        <w:t>Ковальчук</w:t>
      </w:r>
      <w:r w:rsidRPr="00C325C1">
        <w:rPr>
          <w:rStyle w:val="Emphasis"/>
          <w:i w:val="0"/>
          <w:color w:val="000000"/>
          <w:shd w:val="clear" w:color="auto" w:fill="FFFFFF"/>
        </w:rPr>
        <w:t> </w:t>
      </w:r>
      <w:r w:rsidRPr="001A5520">
        <w:rPr>
          <w:rStyle w:val="Emphasis"/>
          <w:i w:val="0"/>
          <w:color w:val="000000"/>
          <w:shd w:val="clear" w:color="auto" w:fill="FFFFFF"/>
          <w:lang w:val="uk-UA"/>
        </w:rPr>
        <w:t>В.</w:t>
      </w:r>
      <w:r w:rsidRPr="00C325C1">
        <w:rPr>
          <w:rStyle w:val="Emphasis"/>
          <w:i w:val="0"/>
          <w:color w:val="000000"/>
          <w:shd w:val="clear" w:color="auto" w:fill="FFFFFF"/>
        </w:rPr>
        <w:t> </w:t>
      </w:r>
      <w:r w:rsidRPr="001A5520">
        <w:rPr>
          <w:rStyle w:val="Emphasis"/>
          <w:i w:val="0"/>
          <w:color w:val="000000"/>
          <w:shd w:val="clear" w:color="auto" w:fill="FFFFFF"/>
          <w:lang w:val="uk-UA"/>
        </w:rPr>
        <w:t xml:space="preserve"> Принципи конституційної держави у структурі сучасної національної правової ідеології  // Ч</w:t>
      </w:r>
      <w:r w:rsidRPr="00C325C1">
        <w:rPr>
          <w:rStyle w:val="WW-Internetlink123"/>
          <w:rFonts w:ascii="Times New Roman" w:hAnsi="Times New Roman"/>
          <w:color w:val="000000"/>
          <w:sz w:val="24"/>
          <w:u w:val="none"/>
          <w:shd w:val="clear" w:color="auto" w:fill="FFFFFF"/>
          <w:lang w:val="uk-UA"/>
        </w:rPr>
        <w:t>асопис  “Університетські наукові записки” Хмельницького університету управління та права МОН України</w:t>
      </w:r>
      <w:r w:rsidRPr="001A5520">
        <w:rPr>
          <w:rStyle w:val="Emphasis"/>
          <w:i w:val="0"/>
          <w:color w:val="000000"/>
          <w:shd w:val="clear" w:color="auto" w:fill="FFFFFF"/>
          <w:lang w:val="uk-UA"/>
        </w:rPr>
        <w:t xml:space="preserve">.  </w:t>
      </w:r>
      <w:r w:rsidRPr="00C325C1">
        <w:rPr>
          <w:rStyle w:val="Emphasis"/>
          <w:i w:val="0"/>
          <w:color w:val="000000"/>
          <w:shd w:val="clear" w:color="auto" w:fill="FFFFFF"/>
        </w:rPr>
        <w:t xml:space="preserve">– 2014. - № 1 (49). – С. 5 – 10. </w:t>
      </w:r>
    </w:p>
    <w:p w:rsidR="00120856" w:rsidRPr="00C325C1" w:rsidRDefault="00120856" w:rsidP="00C325C1">
      <w:pPr>
        <w:numPr>
          <w:ilvl w:val="0"/>
          <w:numId w:val="86"/>
        </w:numPr>
        <w:tabs>
          <w:tab w:val="left" w:pos="281"/>
          <w:tab w:val="left" w:pos="475"/>
        </w:tabs>
        <w:snapToGrid w:val="0"/>
        <w:spacing w:line="20" w:lineRule="atLeast"/>
        <w:jc w:val="both"/>
        <w:rPr>
          <w:b/>
          <w:bCs/>
          <w:shd w:val="clear" w:color="auto" w:fill="FFFFFF"/>
          <w:lang w:val="uk-UA"/>
        </w:rPr>
      </w:pPr>
      <w:r w:rsidRPr="00C325C1">
        <w:rPr>
          <w:rStyle w:val="Emphasis"/>
          <w:i w:val="0"/>
          <w:color w:val="000000"/>
          <w:shd w:val="clear" w:color="auto" w:fill="FFFFFF"/>
          <w:lang w:val="uk-UA"/>
        </w:rPr>
        <w:t xml:space="preserve">Ковальчук В. Правові засади функціонування громадянських організацій у процесі становлення громадянського суспільства в Україні // Науковий вісник Львівського державного університету внутрішніх справ. Серія юридична. Збірник наукових праць.  – 2014. – №1. – С. 46-56. </w:t>
      </w:r>
    </w:p>
    <w:p w:rsidR="00120856" w:rsidRPr="00C325C1" w:rsidRDefault="00120856" w:rsidP="00C325C1">
      <w:pPr>
        <w:numPr>
          <w:ilvl w:val="0"/>
          <w:numId w:val="86"/>
        </w:numPr>
        <w:tabs>
          <w:tab w:val="left" w:pos="281"/>
          <w:tab w:val="left" w:pos="475"/>
        </w:tabs>
        <w:snapToGrid w:val="0"/>
        <w:spacing w:line="20" w:lineRule="atLeast"/>
        <w:jc w:val="both"/>
        <w:rPr>
          <w:rStyle w:val="Emphasis"/>
          <w:b/>
          <w:bCs/>
          <w:i w:val="0"/>
          <w:shd w:val="clear" w:color="auto" w:fill="FFFFFF"/>
          <w:lang w:val="uk-UA"/>
        </w:rPr>
      </w:pPr>
      <w:r w:rsidRPr="00C325C1">
        <w:rPr>
          <w:shd w:val="clear" w:color="auto" w:fill="FFFFFF"/>
          <w:lang w:val="uk-UA"/>
        </w:rPr>
        <w:t xml:space="preserve">Ковальчук В.Б. Роль інститутів громадянського суспільства в процесі легітимації органів державної влади України  / В.Б. Ковальчук // </w:t>
      </w:r>
      <w:r w:rsidRPr="00C325C1">
        <w:rPr>
          <w:rStyle w:val="Emphasis"/>
          <w:i w:val="0"/>
          <w:iCs/>
          <w:shd w:val="clear" w:color="auto" w:fill="FFFFFF"/>
          <w:lang w:val="uk-UA"/>
        </w:rPr>
        <w:t xml:space="preserve">Часопис Національного університету "Острозька академія". </w:t>
      </w:r>
      <w:r w:rsidRPr="00C325C1">
        <w:rPr>
          <w:rStyle w:val="Emphasis"/>
          <w:i w:val="0"/>
          <w:iCs/>
          <w:shd w:val="clear" w:color="auto" w:fill="FFFFFF"/>
        </w:rPr>
        <w:t xml:space="preserve">Серія "Право". - 2013. - No. 2(8)  - Режим доступу : </w:t>
      </w:r>
      <w:hyperlink r:id="rId61" w:history="1">
        <w:r w:rsidRPr="00C325C1">
          <w:rPr>
            <w:rStyle w:val="Hyperlink"/>
          </w:rPr>
          <w:t>http://lj.oa.edu.ua/articles/2013/n2/13kvbdvu.pdf</w:t>
        </w:r>
      </w:hyperlink>
      <w:hyperlink r:id="rId62" w:history="1">
        <w:r w:rsidRPr="00C325C1">
          <w:rPr>
            <w:rStyle w:val="Hyperlink"/>
          </w:rPr>
          <w:t>http://lj.oa.edu.ua/articles/2013/n2/13kvbdvu.pdf</w:t>
        </w:r>
      </w:hyperlink>
      <w:r w:rsidRPr="00C325C1">
        <w:rPr>
          <w:rStyle w:val="Emphasis"/>
          <w:i w:val="0"/>
          <w:iCs/>
          <w:color w:val="000080"/>
          <w:shd w:val="clear" w:color="auto" w:fill="FFFFFF"/>
        </w:rPr>
        <w:t xml:space="preserve"> . </w:t>
      </w:r>
      <w:r w:rsidRPr="00C325C1">
        <w:rPr>
          <w:rStyle w:val="Emphasis"/>
          <w:b/>
          <w:bCs/>
          <w:i w:val="0"/>
          <w:iCs/>
          <w:color w:val="000000"/>
          <w:shd w:val="clear" w:color="auto" w:fill="FFFFFF"/>
        </w:rPr>
        <w:t xml:space="preserve">  </w:t>
      </w:r>
    </w:p>
    <w:p w:rsidR="00120856" w:rsidRPr="00C325C1" w:rsidRDefault="00120856" w:rsidP="00C325C1">
      <w:pPr>
        <w:numPr>
          <w:ilvl w:val="0"/>
          <w:numId w:val="86"/>
        </w:numPr>
        <w:tabs>
          <w:tab w:val="left" w:pos="281"/>
          <w:tab w:val="left" w:pos="475"/>
        </w:tabs>
        <w:snapToGrid w:val="0"/>
        <w:spacing w:line="20" w:lineRule="atLeast"/>
        <w:jc w:val="both"/>
        <w:rPr>
          <w:rStyle w:val="Emphasis"/>
          <w:b/>
          <w:bCs/>
          <w:i w:val="0"/>
          <w:shd w:val="clear" w:color="auto" w:fill="FFFFFF"/>
          <w:lang w:val="uk-UA"/>
        </w:rPr>
      </w:pPr>
      <w:r w:rsidRPr="00C325C1">
        <w:rPr>
          <w:rStyle w:val="Emphasis"/>
          <w:i w:val="0"/>
          <w:iCs/>
          <w:color w:val="000000"/>
          <w:shd w:val="clear" w:color="auto" w:fill="FFFFFF"/>
          <w:lang w:val="uk-UA"/>
        </w:rPr>
        <w:t xml:space="preserve">Ковальчук В.Б.  </w:t>
      </w:r>
      <w:r w:rsidRPr="00C325C1">
        <w:rPr>
          <w:rStyle w:val="xfm3463818350"/>
          <w:color w:val="000000"/>
          <w:shd w:val="clear" w:color="auto" w:fill="FFFFFF"/>
          <w:lang w:val="uk-UA"/>
        </w:rPr>
        <w:t xml:space="preserve">Пасивне виборче право громадян та доцільність його обмеження у контексті досвіду парламентських виборів / Ковальчук В.Б. // </w:t>
      </w:r>
      <w:r w:rsidRPr="00C325C1">
        <w:rPr>
          <w:rStyle w:val="Emphasis"/>
          <w:i w:val="0"/>
          <w:iCs/>
          <w:color w:val="000000"/>
          <w:shd w:val="clear" w:color="auto" w:fill="FFFFFF"/>
          <w:lang w:val="uk-UA"/>
        </w:rPr>
        <w:t>Право України. – 2013. - № 5. – С. 134-143.</w:t>
      </w:r>
    </w:p>
    <w:p w:rsidR="00120856" w:rsidRPr="00C325C1" w:rsidRDefault="00120856" w:rsidP="00C325C1">
      <w:pPr>
        <w:numPr>
          <w:ilvl w:val="0"/>
          <w:numId w:val="86"/>
        </w:numPr>
        <w:tabs>
          <w:tab w:val="left" w:pos="281"/>
          <w:tab w:val="left" w:pos="475"/>
        </w:tabs>
        <w:snapToGrid w:val="0"/>
        <w:spacing w:line="20" w:lineRule="atLeast"/>
        <w:jc w:val="both"/>
        <w:rPr>
          <w:rStyle w:val="Emphasis"/>
          <w:b/>
          <w:bCs/>
          <w:i w:val="0"/>
          <w:shd w:val="clear" w:color="auto" w:fill="FFFFFF"/>
          <w:lang w:val="uk-UA"/>
        </w:rPr>
      </w:pPr>
      <w:r w:rsidRPr="00C325C1">
        <w:rPr>
          <w:rStyle w:val="Emphasis"/>
          <w:i w:val="0"/>
          <w:iCs/>
          <w:color w:val="000000"/>
          <w:shd w:val="clear" w:color="auto" w:fill="FFFFFF"/>
          <w:lang w:val="uk-UA"/>
        </w:rPr>
        <w:t xml:space="preserve">Ковальчук В.Б. Правосвідомість у пострадянський період: з досвіду вітчизняного державотворення / Ковальчук В.Б. // Науковий вісник УжНУ. Серія "Право". - 2013. - Випуск № 23. ч. 2. - Т.1 - С. 108-111. </w:t>
      </w:r>
    </w:p>
    <w:p w:rsidR="00120856" w:rsidRPr="00C325C1" w:rsidRDefault="00120856" w:rsidP="00C325C1">
      <w:pPr>
        <w:numPr>
          <w:ilvl w:val="0"/>
          <w:numId w:val="86"/>
        </w:numPr>
        <w:tabs>
          <w:tab w:val="left" w:pos="281"/>
          <w:tab w:val="left" w:pos="475"/>
        </w:tabs>
        <w:snapToGrid w:val="0"/>
        <w:spacing w:line="20" w:lineRule="atLeast"/>
        <w:jc w:val="both"/>
        <w:rPr>
          <w:b/>
          <w:bCs/>
          <w:shd w:val="clear" w:color="auto" w:fill="FFFFFF"/>
          <w:lang w:val="uk-UA"/>
        </w:rPr>
      </w:pPr>
      <w:r w:rsidRPr="00C325C1">
        <w:rPr>
          <w:shd w:val="clear" w:color="auto" w:fill="FFFFFF"/>
          <w:lang w:val="uk-UA"/>
        </w:rPr>
        <w:t xml:space="preserve">Панчук І.О. «Особливості правової ідеології у перехідних суспільствах (транзитних демократіях) в контексті досвіду вітчизняного державотворення» // </w:t>
      </w:r>
      <w:hyperlink r:id="rId63" w:history="1">
        <w:r w:rsidRPr="00C325C1">
          <w:rPr>
            <w:rStyle w:val="Hyperlink"/>
            <w:lang w:val="uk-UA"/>
          </w:rPr>
          <w:t>Наукові праці МАУП</w:t>
        </w:r>
      </w:hyperlink>
      <w:r w:rsidRPr="001A5520">
        <w:rPr>
          <w:shd w:val="clear" w:color="auto" w:fill="FFFFFF"/>
          <w:lang w:val="uk-UA"/>
        </w:rPr>
        <w:t>. - 2014. - Вип. 1. - С. 105-110.</w:t>
      </w:r>
    </w:p>
    <w:p w:rsidR="00120856" w:rsidRDefault="00120856" w:rsidP="00C325C1">
      <w:pPr>
        <w:tabs>
          <w:tab w:val="left" w:pos="475"/>
        </w:tabs>
        <w:jc w:val="both"/>
        <w:rPr>
          <w:shd w:val="clear" w:color="auto" w:fill="FFFFFF"/>
          <w:lang w:val="uk-UA"/>
        </w:rPr>
      </w:pPr>
    </w:p>
    <w:p w:rsidR="00120856" w:rsidRPr="009402F8" w:rsidRDefault="00120856" w:rsidP="009402F8">
      <w:pPr>
        <w:tabs>
          <w:tab w:val="left" w:pos="475"/>
        </w:tabs>
        <w:spacing w:line="20" w:lineRule="atLeast"/>
        <w:jc w:val="both"/>
        <w:rPr>
          <w:b/>
          <w:i/>
          <w:shd w:val="clear" w:color="auto" w:fill="FFFFFF"/>
          <w:lang w:val="uk-UA"/>
        </w:rPr>
      </w:pPr>
      <w:r w:rsidRPr="009402F8">
        <w:rPr>
          <w:b/>
          <w:i/>
          <w:shd w:val="clear" w:color="auto" w:fill="FFFFFF"/>
          <w:lang w:val="uk-UA"/>
        </w:rPr>
        <w:t>Кафедра цивільно-правових дисциплін</w:t>
      </w:r>
    </w:p>
    <w:p w:rsidR="00120856" w:rsidRPr="009402F8" w:rsidRDefault="00120856" w:rsidP="009402F8">
      <w:pPr>
        <w:pStyle w:val="ListParagraph"/>
        <w:spacing w:after="0" w:line="20" w:lineRule="atLeast"/>
        <w:ind w:left="0" w:firstLine="708"/>
        <w:jc w:val="both"/>
        <w:rPr>
          <w:rFonts w:ascii="Times New Roman" w:hAnsi="Times New Roman"/>
          <w:sz w:val="24"/>
          <w:szCs w:val="24"/>
          <w:shd w:val="clear" w:color="auto" w:fill="FFFFFF"/>
          <w:lang w:val="uk-UA"/>
        </w:rPr>
      </w:pPr>
      <w:r w:rsidRPr="009402F8">
        <w:rPr>
          <w:rFonts w:ascii="Times New Roman" w:hAnsi="Times New Roman"/>
          <w:sz w:val="24"/>
          <w:szCs w:val="24"/>
          <w:shd w:val="clear" w:color="auto" w:fill="FFFFFF"/>
          <w:lang w:val="uk-UA"/>
        </w:rPr>
        <w:t>Тема</w:t>
      </w:r>
      <w:r>
        <w:rPr>
          <w:rFonts w:ascii="Times New Roman" w:hAnsi="Times New Roman"/>
          <w:sz w:val="24"/>
          <w:szCs w:val="24"/>
          <w:shd w:val="clear" w:color="auto" w:fill="FFFFFF"/>
          <w:lang w:val="uk-UA"/>
        </w:rPr>
        <w:t xml:space="preserve"> наукового дослідження кафедри «</w:t>
      </w:r>
      <w:r w:rsidRPr="009402F8">
        <w:rPr>
          <w:rFonts w:ascii="Times New Roman" w:hAnsi="Times New Roman"/>
          <w:sz w:val="24"/>
          <w:szCs w:val="24"/>
          <w:shd w:val="clear" w:color="auto" w:fill="FFFFFF"/>
          <w:lang w:val="uk-UA"/>
        </w:rPr>
        <w:t>Проблеми здійснення та захисту особис</w:t>
      </w:r>
      <w:r>
        <w:rPr>
          <w:rFonts w:ascii="Times New Roman" w:hAnsi="Times New Roman"/>
          <w:sz w:val="24"/>
          <w:szCs w:val="24"/>
          <w:shd w:val="clear" w:color="auto" w:fill="FFFFFF"/>
          <w:lang w:val="uk-UA"/>
        </w:rPr>
        <w:t>тих немайнових та майнових прав»</w:t>
      </w:r>
      <w:r w:rsidRPr="009402F8">
        <w:rPr>
          <w:rFonts w:ascii="Times New Roman" w:hAnsi="Times New Roman"/>
          <w:sz w:val="24"/>
          <w:szCs w:val="24"/>
          <w:shd w:val="clear" w:color="auto" w:fill="FFFFFF"/>
          <w:lang w:val="uk-UA"/>
        </w:rPr>
        <w:t xml:space="preserve"> (державний реєстраційний номер – 0110</w:t>
      </w:r>
      <w:r w:rsidRPr="009402F8">
        <w:rPr>
          <w:rFonts w:ascii="Times New Roman" w:hAnsi="Times New Roman"/>
          <w:sz w:val="24"/>
          <w:szCs w:val="24"/>
          <w:shd w:val="clear" w:color="auto" w:fill="FFFFFF"/>
          <w:lang w:val="en-US"/>
        </w:rPr>
        <w:t>U</w:t>
      </w:r>
      <w:r w:rsidRPr="009402F8">
        <w:rPr>
          <w:rFonts w:ascii="Times New Roman" w:hAnsi="Times New Roman"/>
          <w:sz w:val="24"/>
          <w:szCs w:val="24"/>
          <w:shd w:val="clear" w:color="auto" w:fill="FFFFFF"/>
          <w:lang w:val="uk-UA"/>
        </w:rPr>
        <w:t>000891), керівник – Лідовець Руслан Анатолійович, кандидат юридичних   наук, старший викладач, завідувач кафедри цивільно-правових дисциплін  Інституту права ім. І. Малиновськ</w:t>
      </w:r>
      <w:r>
        <w:rPr>
          <w:rFonts w:ascii="Times New Roman" w:hAnsi="Times New Roman"/>
          <w:sz w:val="24"/>
          <w:szCs w:val="24"/>
          <w:shd w:val="clear" w:color="auto" w:fill="FFFFFF"/>
          <w:lang w:val="uk-UA"/>
        </w:rPr>
        <w:t>ого Національного університету «Острозька академія»</w:t>
      </w:r>
      <w:r w:rsidRPr="009402F8">
        <w:rPr>
          <w:rFonts w:ascii="Times New Roman" w:hAnsi="Times New Roman"/>
          <w:sz w:val="24"/>
          <w:szCs w:val="24"/>
          <w:shd w:val="clear" w:color="auto" w:fill="FFFFFF"/>
          <w:lang w:val="uk-UA"/>
        </w:rPr>
        <w:t>.</w:t>
      </w:r>
    </w:p>
    <w:p w:rsidR="00120856" w:rsidRPr="009402F8" w:rsidRDefault="00120856" w:rsidP="009402F8">
      <w:pPr>
        <w:pStyle w:val="ListParagraph"/>
        <w:spacing w:after="0" w:line="20" w:lineRule="atLeast"/>
        <w:ind w:left="0"/>
        <w:jc w:val="both"/>
        <w:rPr>
          <w:rFonts w:ascii="Times New Roman" w:hAnsi="Times New Roman"/>
          <w:sz w:val="24"/>
          <w:szCs w:val="24"/>
          <w:shd w:val="clear" w:color="auto" w:fill="FFFFFF"/>
          <w:lang w:val="uk-UA"/>
        </w:rPr>
      </w:pPr>
      <w:r w:rsidRPr="009402F8">
        <w:rPr>
          <w:rFonts w:ascii="Times New Roman" w:hAnsi="Times New Roman"/>
          <w:sz w:val="24"/>
          <w:szCs w:val="24"/>
          <w:shd w:val="clear" w:color="auto" w:fill="FFFFFF"/>
          <w:lang w:val="uk-UA"/>
        </w:rPr>
        <w:t>Науковий результат:</w:t>
      </w:r>
    </w:p>
    <w:p w:rsidR="00120856" w:rsidRDefault="00120856" w:rsidP="009402F8">
      <w:pPr>
        <w:numPr>
          <w:ilvl w:val="0"/>
          <w:numId w:val="87"/>
        </w:numPr>
        <w:tabs>
          <w:tab w:val="left" w:pos="475"/>
        </w:tabs>
        <w:snapToGrid w:val="0"/>
        <w:spacing w:line="20" w:lineRule="atLeast"/>
        <w:jc w:val="both"/>
        <w:rPr>
          <w:shd w:val="clear" w:color="auto" w:fill="FFFFFF"/>
          <w:lang w:val="uk-UA"/>
        </w:rPr>
      </w:pPr>
      <w:r w:rsidRPr="009402F8">
        <w:rPr>
          <w:bCs/>
          <w:shd w:val="clear" w:color="auto" w:fill="FFFFFF"/>
          <w:lang w:val="uk-UA"/>
        </w:rPr>
        <w:t>Лідовець Р. А.</w:t>
      </w:r>
      <w:r w:rsidRPr="009402F8">
        <w:rPr>
          <w:shd w:val="clear" w:color="auto" w:fill="FFFFFF"/>
          <w:lang w:val="uk-UA"/>
        </w:rPr>
        <w:t xml:space="preserve">  Проблеми ліцензування діяльності з перевезення вантажів. // Матеріали ХІХ наукової викладацько-студентської конференції, (м. Острог, 18-26 березня  2014 р.);</w:t>
      </w:r>
    </w:p>
    <w:p w:rsidR="00120856" w:rsidRDefault="00120856" w:rsidP="009402F8">
      <w:pPr>
        <w:numPr>
          <w:ilvl w:val="0"/>
          <w:numId w:val="87"/>
        </w:numPr>
        <w:tabs>
          <w:tab w:val="left" w:pos="475"/>
        </w:tabs>
        <w:snapToGrid w:val="0"/>
        <w:spacing w:line="20" w:lineRule="atLeast"/>
        <w:jc w:val="both"/>
        <w:rPr>
          <w:shd w:val="clear" w:color="auto" w:fill="FFFFFF"/>
          <w:lang w:val="uk-UA"/>
        </w:rPr>
      </w:pPr>
      <w:r w:rsidRPr="009402F8">
        <w:rPr>
          <w:bCs/>
          <w:shd w:val="clear" w:color="auto" w:fill="FFFFFF"/>
          <w:lang w:val="uk-UA"/>
        </w:rPr>
        <w:t>Блащук Т.В.</w:t>
      </w:r>
      <w:r w:rsidRPr="009402F8">
        <w:rPr>
          <w:shd w:val="clear" w:color="auto" w:fill="FFFFFF"/>
          <w:lang w:val="uk-UA"/>
        </w:rPr>
        <w:t xml:space="preserve"> Особливості участі неповнолітніх у договірних відносинах. // Матеріали ХІХ наукової виклада</w:t>
      </w:r>
      <w:r>
        <w:rPr>
          <w:shd w:val="clear" w:color="auto" w:fill="FFFFFF"/>
          <w:lang w:val="uk-UA"/>
        </w:rPr>
        <w:t xml:space="preserve">цько-студентської конференції. – </w:t>
      </w:r>
      <w:r w:rsidRPr="009402F8">
        <w:rPr>
          <w:shd w:val="clear" w:color="auto" w:fill="FFFFFF"/>
          <w:lang w:val="uk-UA"/>
        </w:rPr>
        <w:t>м. Острог, 2014 р.</w:t>
      </w:r>
    </w:p>
    <w:p w:rsidR="00120856" w:rsidRPr="009402F8" w:rsidRDefault="00120856" w:rsidP="009402F8">
      <w:pPr>
        <w:numPr>
          <w:ilvl w:val="0"/>
          <w:numId w:val="87"/>
        </w:numPr>
        <w:tabs>
          <w:tab w:val="left" w:pos="475"/>
        </w:tabs>
        <w:snapToGrid w:val="0"/>
        <w:spacing w:line="20" w:lineRule="atLeast"/>
        <w:jc w:val="both"/>
        <w:rPr>
          <w:shd w:val="clear" w:color="auto" w:fill="FFFFFF"/>
          <w:lang w:val="uk-UA"/>
        </w:rPr>
      </w:pPr>
      <w:r w:rsidRPr="009402F8">
        <w:rPr>
          <w:bCs/>
          <w:shd w:val="clear" w:color="auto" w:fill="FFFFFF"/>
          <w:lang w:val="uk-UA"/>
        </w:rPr>
        <w:t xml:space="preserve">Філіп’єв А. О. </w:t>
      </w:r>
      <w:r w:rsidRPr="009402F8">
        <w:rPr>
          <w:shd w:val="clear" w:color="auto" w:fill="FFFFFF"/>
          <w:lang w:val="uk-UA"/>
        </w:rPr>
        <w:t>Окремі проблеми здійснення адвокатом права на адвокатський запит на прикладах судової практики. // Матеріали ХІХ наукової виклада</w:t>
      </w:r>
      <w:r>
        <w:rPr>
          <w:shd w:val="clear" w:color="auto" w:fill="FFFFFF"/>
          <w:lang w:val="uk-UA"/>
        </w:rPr>
        <w:t xml:space="preserve">цько-студентської конференції. – </w:t>
      </w:r>
      <w:r w:rsidRPr="009402F8">
        <w:rPr>
          <w:shd w:val="clear" w:color="auto" w:fill="FFFFFF"/>
          <w:lang w:val="uk-UA"/>
        </w:rPr>
        <w:t>м. Острог</w:t>
      </w:r>
      <w:r>
        <w:rPr>
          <w:shd w:val="clear" w:color="auto" w:fill="FFFFFF"/>
          <w:lang w:val="uk-UA"/>
        </w:rPr>
        <w:t>, 2014 р.</w:t>
      </w:r>
    </w:p>
    <w:p w:rsidR="00120856" w:rsidRDefault="00120856" w:rsidP="009402F8">
      <w:pPr>
        <w:tabs>
          <w:tab w:val="left" w:pos="475"/>
        </w:tabs>
        <w:snapToGrid w:val="0"/>
        <w:spacing w:line="20" w:lineRule="atLeast"/>
        <w:jc w:val="both"/>
        <w:rPr>
          <w:shd w:val="clear" w:color="auto" w:fill="FFFFFF"/>
          <w:lang w:val="uk-UA"/>
        </w:rPr>
      </w:pPr>
      <w:r>
        <w:rPr>
          <w:shd w:val="clear" w:color="auto" w:fill="FFFFFF"/>
          <w:lang w:val="uk-UA"/>
        </w:rPr>
        <w:t>Участь у конференціях:</w:t>
      </w:r>
    </w:p>
    <w:p w:rsidR="00120856" w:rsidRDefault="00120856" w:rsidP="009402F8">
      <w:pPr>
        <w:numPr>
          <w:ilvl w:val="0"/>
          <w:numId w:val="89"/>
        </w:numPr>
        <w:tabs>
          <w:tab w:val="left" w:pos="475"/>
        </w:tabs>
        <w:snapToGrid w:val="0"/>
        <w:spacing w:line="20" w:lineRule="atLeast"/>
        <w:jc w:val="both"/>
        <w:rPr>
          <w:shd w:val="clear" w:color="auto" w:fill="FFFFFF"/>
          <w:lang w:val="uk-UA"/>
        </w:rPr>
      </w:pPr>
      <w:r w:rsidRPr="009402F8">
        <w:rPr>
          <w:bCs/>
          <w:shd w:val="clear" w:color="auto" w:fill="FFFFFF"/>
          <w:lang w:val="uk-UA"/>
        </w:rPr>
        <w:t>Лідовець Р. А.</w:t>
      </w:r>
      <w:r w:rsidRPr="009402F8">
        <w:rPr>
          <w:shd w:val="clear" w:color="auto" w:fill="FFFFFF"/>
          <w:lang w:val="uk-UA"/>
        </w:rPr>
        <w:t xml:space="preserve">  Проблеми ліцензування діяльності з перевезення вантажів. // Матеріали ХІХ наукової викладацько-студентської конференції, (м. </w:t>
      </w:r>
      <w:r>
        <w:rPr>
          <w:shd w:val="clear" w:color="auto" w:fill="FFFFFF"/>
          <w:lang w:val="uk-UA"/>
        </w:rPr>
        <w:t>Острог, 18-26 березня  2014 р.</w:t>
      </w:r>
    </w:p>
    <w:p w:rsidR="00120856" w:rsidRDefault="00120856" w:rsidP="009402F8">
      <w:pPr>
        <w:numPr>
          <w:ilvl w:val="0"/>
          <w:numId w:val="89"/>
        </w:numPr>
        <w:tabs>
          <w:tab w:val="left" w:pos="475"/>
        </w:tabs>
        <w:snapToGrid w:val="0"/>
        <w:spacing w:line="20" w:lineRule="atLeast"/>
        <w:jc w:val="both"/>
        <w:rPr>
          <w:shd w:val="clear" w:color="auto" w:fill="FFFFFF"/>
          <w:lang w:val="uk-UA"/>
        </w:rPr>
      </w:pPr>
      <w:r w:rsidRPr="009402F8">
        <w:rPr>
          <w:bCs/>
          <w:shd w:val="clear" w:color="auto" w:fill="FFFFFF"/>
          <w:lang w:val="uk-UA"/>
        </w:rPr>
        <w:t>Блащук Т.В.</w:t>
      </w:r>
      <w:r w:rsidRPr="009402F8">
        <w:rPr>
          <w:shd w:val="clear" w:color="auto" w:fill="FFFFFF"/>
          <w:lang w:val="uk-UA"/>
        </w:rPr>
        <w:t xml:space="preserve"> Особливості участі неповнолітніх у договірних відносинах. // Матеріали ХІХ наукової викладацько-студентської конференції, (м. </w:t>
      </w:r>
      <w:r>
        <w:rPr>
          <w:shd w:val="clear" w:color="auto" w:fill="FFFFFF"/>
          <w:lang w:val="uk-UA"/>
        </w:rPr>
        <w:t>Острог, 18-26 березня  2014 р.)</w:t>
      </w:r>
    </w:p>
    <w:p w:rsidR="00120856" w:rsidRPr="009402F8" w:rsidRDefault="00120856" w:rsidP="009402F8">
      <w:pPr>
        <w:numPr>
          <w:ilvl w:val="0"/>
          <w:numId w:val="89"/>
        </w:numPr>
        <w:tabs>
          <w:tab w:val="left" w:pos="475"/>
        </w:tabs>
        <w:snapToGrid w:val="0"/>
        <w:spacing w:line="20" w:lineRule="atLeast"/>
        <w:jc w:val="both"/>
        <w:rPr>
          <w:shd w:val="clear" w:color="auto" w:fill="FFFFFF"/>
          <w:lang w:val="uk-UA"/>
        </w:rPr>
      </w:pPr>
      <w:r w:rsidRPr="009402F8">
        <w:rPr>
          <w:bCs/>
          <w:shd w:val="clear" w:color="auto" w:fill="FFFFFF"/>
          <w:lang w:val="uk-UA"/>
        </w:rPr>
        <w:t xml:space="preserve">Філіп’єв А. О. </w:t>
      </w:r>
      <w:r w:rsidRPr="009402F8">
        <w:rPr>
          <w:shd w:val="clear" w:color="auto" w:fill="FFFFFF"/>
          <w:lang w:val="uk-UA"/>
        </w:rPr>
        <w:t>Окремі проблеми здійснення адвокатом права на адвокатський запит на прикладах судової практики. // Матеріали ХІХ наукової викладацько-студентської конференції, (м. Острог, 18-26 березня  2014 р.).</w:t>
      </w:r>
    </w:p>
    <w:p w:rsidR="00120856" w:rsidRPr="009402F8" w:rsidRDefault="00120856" w:rsidP="009402F8">
      <w:pPr>
        <w:pStyle w:val="41"/>
        <w:spacing w:before="0"/>
        <w:ind w:firstLine="708"/>
        <w:jc w:val="both"/>
        <w:rPr>
          <w:rFonts w:ascii="Times New Roman" w:hAnsi="Times New Roman"/>
          <w:sz w:val="22"/>
          <w:szCs w:val="22"/>
          <w:shd w:val="clear" w:color="auto" w:fill="FFFFFF"/>
          <w:lang w:val="uk-UA"/>
        </w:rPr>
      </w:pPr>
    </w:p>
    <w:p w:rsidR="00120856" w:rsidRPr="003916AD" w:rsidRDefault="00120856" w:rsidP="004B2B83">
      <w:pPr>
        <w:pStyle w:val="1"/>
        <w:rPr>
          <w:sz w:val="24"/>
          <w:szCs w:val="24"/>
          <w:shd w:val="clear" w:color="auto" w:fill="FFFF00"/>
          <w:lang w:val="uk-UA"/>
        </w:rPr>
      </w:pPr>
      <w:r>
        <w:rPr>
          <w:sz w:val="24"/>
          <w:szCs w:val="24"/>
          <w:shd w:val="clear" w:color="auto" w:fill="FFFF00"/>
          <w:lang w:val="uk-UA"/>
        </w:rPr>
        <w:t xml:space="preserve">                </w:t>
      </w:r>
    </w:p>
    <w:p w:rsidR="00120856" w:rsidRPr="003916AD" w:rsidRDefault="00120856" w:rsidP="004B2B83">
      <w:pPr>
        <w:pStyle w:val="1"/>
        <w:rPr>
          <w:lang w:val="uk-UA"/>
        </w:rPr>
      </w:pPr>
    </w:p>
    <w:p w:rsidR="00120856" w:rsidRPr="009F579F" w:rsidRDefault="00120856" w:rsidP="00402C51">
      <w:pPr>
        <w:pStyle w:val="41"/>
        <w:spacing w:before="0"/>
        <w:ind w:firstLine="708"/>
        <w:jc w:val="left"/>
        <w:outlineLvl w:val="3"/>
        <w:rPr>
          <w:rFonts w:ascii="Times New Roman" w:hAnsi="Times New Roman"/>
          <w:lang w:val="uk-UA"/>
        </w:rPr>
      </w:pPr>
      <w:r>
        <w:rPr>
          <w:rFonts w:ascii="Times New Roman" w:hAnsi="Times New Roman"/>
          <w:lang w:val="uk-UA"/>
        </w:rPr>
        <w:br w:type="page"/>
      </w:r>
      <w:r w:rsidRPr="009F579F">
        <w:rPr>
          <w:rFonts w:ascii="Times New Roman" w:hAnsi="Times New Roman"/>
          <w:lang w:val="uk-UA"/>
        </w:rPr>
        <w:t>ХIV.</w:t>
      </w:r>
      <w:r w:rsidRPr="009F579F">
        <w:rPr>
          <w:b w:val="0"/>
          <w:lang w:val="uk-UA"/>
        </w:rPr>
        <w:t xml:space="preserve"> </w:t>
      </w:r>
      <w:r w:rsidRPr="009F579F">
        <w:rPr>
          <w:rFonts w:ascii="Times New Roman" w:hAnsi="Times New Roman"/>
          <w:lang w:val="uk-UA"/>
        </w:rPr>
        <w:t xml:space="preserve"> Розвиток матеріально-технічної бази досліджень</w:t>
      </w:r>
    </w:p>
    <w:p w:rsidR="00120856" w:rsidRPr="009F579F" w:rsidRDefault="00120856" w:rsidP="004A1A60">
      <w:pPr>
        <w:pStyle w:val="1"/>
        <w:jc w:val="both"/>
        <w:rPr>
          <w:sz w:val="24"/>
          <w:lang w:val="uk-UA"/>
        </w:rPr>
      </w:pPr>
      <w:r w:rsidRPr="009F579F">
        <w:rPr>
          <w:sz w:val="24"/>
          <w:lang w:val="uk-UA"/>
        </w:rPr>
        <w:tab/>
        <w:t>Оновити дані про потреби в унікальних наукових приладах та обладнанні іноземного виробництва вартістю понад 100 тис. грн. за формою:</w:t>
      </w:r>
    </w:p>
    <w:p w:rsidR="00120856" w:rsidRPr="009F579F" w:rsidRDefault="00120856" w:rsidP="004A1A60">
      <w:pPr>
        <w:pStyle w:val="1"/>
        <w:jc w:val="both"/>
        <w:rPr>
          <w:sz w:val="24"/>
          <w:lang w:val="uk-UA"/>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393"/>
        <w:gridCol w:w="3600"/>
        <w:gridCol w:w="1260"/>
        <w:gridCol w:w="1260"/>
      </w:tblGrid>
      <w:tr w:rsidR="00120856" w:rsidRPr="009F579F" w:rsidTr="00AE32A7">
        <w:tc>
          <w:tcPr>
            <w:tcW w:w="675" w:type="dxa"/>
          </w:tcPr>
          <w:p w:rsidR="00120856" w:rsidRPr="009F579F" w:rsidRDefault="00120856" w:rsidP="00AE32A7">
            <w:pPr>
              <w:jc w:val="both"/>
              <w:rPr>
                <w:lang w:val="uk-UA"/>
              </w:rPr>
            </w:pPr>
            <w:r w:rsidRPr="009F579F">
              <w:rPr>
                <w:lang w:val="uk-UA"/>
              </w:rPr>
              <w:t>№</w:t>
            </w:r>
          </w:p>
          <w:p w:rsidR="00120856" w:rsidRPr="009F579F" w:rsidRDefault="00120856" w:rsidP="00AE32A7">
            <w:pPr>
              <w:jc w:val="both"/>
              <w:rPr>
                <w:lang w:val="uk-UA"/>
              </w:rPr>
            </w:pPr>
            <w:r w:rsidRPr="009F579F">
              <w:rPr>
                <w:lang w:val="uk-UA"/>
              </w:rPr>
              <w:t>з/п</w:t>
            </w:r>
          </w:p>
        </w:tc>
        <w:tc>
          <w:tcPr>
            <w:tcW w:w="3393" w:type="dxa"/>
          </w:tcPr>
          <w:p w:rsidR="00120856" w:rsidRPr="009F579F" w:rsidRDefault="00120856" w:rsidP="00AE32A7">
            <w:pPr>
              <w:jc w:val="both"/>
              <w:rPr>
                <w:lang w:val="uk-UA"/>
              </w:rPr>
            </w:pPr>
            <w:r w:rsidRPr="009F579F">
              <w:rPr>
                <w:lang w:val="uk-UA"/>
              </w:rPr>
              <w:t>Назва приладу (українською мовою та мовою оригіналу) і його марка, фірма- виробник, країна походження</w:t>
            </w:r>
          </w:p>
        </w:tc>
        <w:tc>
          <w:tcPr>
            <w:tcW w:w="3600" w:type="dxa"/>
          </w:tcPr>
          <w:p w:rsidR="00120856" w:rsidRPr="009F579F" w:rsidRDefault="00120856" w:rsidP="00AE32A7">
            <w:pPr>
              <w:jc w:val="both"/>
              <w:rPr>
                <w:lang w:val="uk-UA"/>
              </w:rPr>
            </w:pPr>
            <w:r w:rsidRPr="009F579F">
              <w:rPr>
                <w:lang w:val="uk-UA"/>
              </w:rPr>
              <w:t xml:space="preserve">Обґрунтування потреби закупівлі приладу (обладнання) в розрізі  наукової тематики, що виконується ВНЗ/науковою установою </w:t>
            </w:r>
          </w:p>
        </w:tc>
        <w:tc>
          <w:tcPr>
            <w:tcW w:w="1260" w:type="dxa"/>
          </w:tcPr>
          <w:p w:rsidR="00120856" w:rsidRPr="009F579F" w:rsidRDefault="00120856" w:rsidP="00AE32A7">
            <w:pPr>
              <w:jc w:val="both"/>
              <w:rPr>
                <w:lang w:val="uk-UA"/>
              </w:rPr>
            </w:pPr>
            <w:r w:rsidRPr="009F579F">
              <w:rPr>
                <w:lang w:val="uk-UA"/>
              </w:rPr>
              <w:t xml:space="preserve">Вартість, </w:t>
            </w:r>
          </w:p>
          <w:p w:rsidR="00120856" w:rsidRPr="009F579F" w:rsidRDefault="00120856" w:rsidP="00AE32A7">
            <w:pPr>
              <w:jc w:val="both"/>
              <w:rPr>
                <w:lang w:val="uk-UA"/>
              </w:rPr>
            </w:pPr>
            <w:r w:rsidRPr="009F579F">
              <w:rPr>
                <w:lang w:val="uk-UA"/>
              </w:rPr>
              <w:t xml:space="preserve">дол. США або євро </w:t>
            </w:r>
          </w:p>
        </w:tc>
        <w:tc>
          <w:tcPr>
            <w:tcW w:w="1260" w:type="dxa"/>
          </w:tcPr>
          <w:p w:rsidR="00120856" w:rsidRPr="009F579F" w:rsidRDefault="00120856" w:rsidP="00AE32A7">
            <w:pPr>
              <w:ind w:right="-108"/>
              <w:jc w:val="both"/>
              <w:rPr>
                <w:lang w:val="uk-UA"/>
              </w:rPr>
            </w:pPr>
            <w:r w:rsidRPr="009F579F">
              <w:rPr>
                <w:lang w:val="uk-UA"/>
              </w:rPr>
              <w:t xml:space="preserve">Вартість, </w:t>
            </w:r>
          </w:p>
          <w:p w:rsidR="00120856" w:rsidRPr="009F579F" w:rsidRDefault="00120856" w:rsidP="00AE32A7">
            <w:pPr>
              <w:jc w:val="both"/>
              <w:rPr>
                <w:lang w:val="uk-UA"/>
              </w:rPr>
            </w:pPr>
            <w:r w:rsidRPr="009F579F">
              <w:rPr>
                <w:lang w:val="uk-UA"/>
              </w:rPr>
              <w:t>тис. гривень</w:t>
            </w:r>
          </w:p>
        </w:tc>
      </w:tr>
      <w:tr w:rsidR="00120856" w:rsidRPr="009F579F" w:rsidTr="00AE32A7">
        <w:tc>
          <w:tcPr>
            <w:tcW w:w="675" w:type="dxa"/>
          </w:tcPr>
          <w:p w:rsidR="00120856" w:rsidRPr="009F579F" w:rsidRDefault="00120856" w:rsidP="00AE32A7">
            <w:pPr>
              <w:jc w:val="center"/>
              <w:rPr>
                <w:lang w:val="uk-UA"/>
              </w:rPr>
            </w:pPr>
            <w:r w:rsidRPr="009F579F">
              <w:rPr>
                <w:lang w:val="uk-UA"/>
              </w:rPr>
              <w:t>1</w:t>
            </w:r>
          </w:p>
        </w:tc>
        <w:tc>
          <w:tcPr>
            <w:tcW w:w="3393" w:type="dxa"/>
          </w:tcPr>
          <w:p w:rsidR="00120856" w:rsidRPr="009F579F" w:rsidRDefault="00120856" w:rsidP="00AE32A7">
            <w:pPr>
              <w:jc w:val="center"/>
              <w:rPr>
                <w:lang w:val="uk-UA"/>
              </w:rPr>
            </w:pPr>
            <w:r w:rsidRPr="009F579F">
              <w:rPr>
                <w:lang w:val="uk-UA"/>
              </w:rPr>
              <w:t>2</w:t>
            </w:r>
          </w:p>
        </w:tc>
        <w:tc>
          <w:tcPr>
            <w:tcW w:w="3600" w:type="dxa"/>
          </w:tcPr>
          <w:p w:rsidR="00120856" w:rsidRPr="009F579F" w:rsidRDefault="00120856" w:rsidP="00AE32A7">
            <w:pPr>
              <w:jc w:val="center"/>
              <w:rPr>
                <w:lang w:val="uk-UA"/>
              </w:rPr>
            </w:pPr>
            <w:r w:rsidRPr="009F579F">
              <w:rPr>
                <w:lang w:val="uk-UA"/>
              </w:rPr>
              <w:t>3</w:t>
            </w:r>
          </w:p>
        </w:tc>
        <w:tc>
          <w:tcPr>
            <w:tcW w:w="1260" w:type="dxa"/>
          </w:tcPr>
          <w:p w:rsidR="00120856" w:rsidRPr="009F579F" w:rsidRDefault="00120856" w:rsidP="00AE32A7">
            <w:pPr>
              <w:jc w:val="center"/>
              <w:rPr>
                <w:lang w:val="uk-UA"/>
              </w:rPr>
            </w:pPr>
            <w:r w:rsidRPr="009F579F">
              <w:rPr>
                <w:lang w:val="uk-UA"/>
              </w:rPr>
              <w:t>4</w:t>
            </w:r>
          </w:p>
        </w:tc>
        <w:tc>
          <w:tcPr>
            <w:tcW w:w="1260" w:type="dxa"/>
          </w:tcPr>
          <w:p w:rsidR="00120856" w:rsidRPr="009F579F" w:rsidRDefault="00120856" w:rsidP="00AE32A7">
            <w:pPr>
              <w:jc w:val="center"/>
              <w:rPr>
                <w:lang w:val="uk-UA"/>
              </w:rPr>
            </w:pPr>
            <w:r>
              <w:rPr>
                <w:lang w:val="uk-UA"/>
              </w:rPr>
              <w:t>5</w:t>
            </w:r>
          </w:p>
        </w:tc>
      </w:tr>
      <w:tr w:rsidR="00120856" w:rsidRPr="009F579F" w:rsidTr="00AE32A7">
        <w:tc>
          <w:tcPr>
            <w:tcW w:w="675" w:type="dxa"/>
          </w:tcPr>
          <w:p w:rsidR="00120856" w:rsidRPr="009F579F" w:rsidRDefault="00120856" w:rsidP="00AE32A7">
            <w:pPr>
              <w:jc w:val="center"/>
              <w:rPr>
                <w:lang w:val="uk-UA"/>
              </w:rPr>
            </w:pPr>
          </w:p>
        </w:tc>
        <w:tc>
          <w:tcPr>
            <w:tcW w:w="3393" w:type="dxa"/>
          </w:tcPr>
          <w:p w:rsidR="00120856" w:rsidRPr="009F579F" w:rsidRDefault="00120856" w:rsidP="00AE32A7">
            <w:pPr>
              <w:jc w:val="center"/>
              <w:rPr>
                <w:lang w:val="uk-UA"/>
              </w:rPr>
            </w:pPr>
          </w:p>
        </w:tc>
        <w:tc>
          <w:tcPr>
            <w:tcW w:w="3600" w:type="dxa"/>
          </w:tcPr>
          <w:p w:rsidR="00120856" w:rsidRPr="009F579F" w:rsidRDefault="00120856" w:rsidP="00AE32A7">
            <w:pPr>
              <w:jc w:val="center"/>
              <w:rPr>
                <w:lang w:val="uk-UA"/>
              </w:rPr>
            </w:pPr>
          </w:p>
        </w:tc>
        <w:tc>
          <w:tcPr>
            <w:tcW w:w="1260" w:type="dxa"/>
          </w:tcPr>
          <w:p w:rsidR="00120856" w:rsidRPr="009F579F" w:rsidRDefault="00120856" w:rsidP="00AE32A7">
            <w:pPr>
              <w:jc w:val="center"/>
              <w:rPr>
                <w:lang w:val="uk-UA"/>
              </w:rPr>
            </w:pPr>
          </w:p>
        </w:tc>
        <w:tc>
          <w:tcPr>
            <w:tcW w:w="1260" w:type="dxa"/>
          </w:tcPr>
          <w:p w:rsidR="00120856" w:rsidRPr="009F579F" w:rsidRDefault="00120856" w:rsidP="00AE32A7">
            <w:pPr>
              <w:jc w:val="center"/>
              <w:rPr>
                <w:lang w:val="uk-UA"/>
              </w:rPr>
            </w:pPr>
          </w:p>
        </w:tc>
      </w:tr>
    </w:tbl>
    <w:p w:rsidR="00120856" w:rsidRPr="009F579F" w:rsidRDefault="00120856" w:rsidP="004A1A60">
      <w:pPr>
        <w:pStyle w:val="41"/>
        <w:spacing w:before="0"/>
        <w:ind w:firstLine="708"/>
        <w:jc w:val="left"/>
        <w:outlineLvl w:val="3"/>
        <w:rPr>
          <w:rFonts w:ascii="Times New Roman" w:hAnsi="Times New Roman"/>
          <w:lang w:val="uk-UA"/>
        </w:rPr>
      </w:pPr>
      <w:r w:rsidRPr="009F579F">
        <w:rPr>
          <w:rFonts w:ascii="Times New Roman" w:hAnsi="Times New Roman"/>
          <w:lang w:val="uk-UA"/>
        </w:rPr>
        <w:t>XV. Заключна частина</w:t>
      </w:r>
    </w:p>
    <w:p w:rsidR="00120856" w:rsidRPr="005F4537" w:rsidRDefault="00120856" w:rsidP="004A1A60">
      <w:pPr>
        <w:pStyle w:val="1"/>
        <w:ind w:firstLine="709"/>
        <w:jc w:val="both"/>
        <w:rPr>
          <w:i/>
          <w:lang w:val="uk-UA"/>
        </w:rPr>
      </w:pPr>
      <w:r w:rsidRPr="005F4537">
        <w:rPr>
          <w:i/>
          <w:lang w:val="uk-UA"/>
        </w:rPr>
        <w:t>Зауваження та пропозиції щодо забезпечення організації та координації наукового процесу у вищих навчальних закладах та наукових установах до департаменту науково-технічного розвитку МОН України, основні труднощі та недоліки в  роботі вищих навчальних закладів та наукових установ при провадженні наукової та науково-технічної діяльності у 2014 році. Пропозиції та зауваження щодо налагодження більш ефективної роботи в організації цих процесів.</w:t>
      </w:r>
    </w:p>
    <w:p w:rsidR="00120856" w:rsidRDefault="00120856" w:rsidP="005F4537">
      <w:pPr>
        <w:pStyle w:val="1"/>
        <w:ind w:firstLine="709"/>
        <w:jc w:val="both"/>
        <w:rPr>
          <w:sz w:val="24"/>
          <w:lang w:val="uk-UA"/>
        </w:rPr>
      </w:pPr>
      <w:r>
        <w:rPr>
          <w:sz w:val="24"/>
          <w:lang w:val="uk-UA"/>
        </w:rPr>
        <w:t>Основні труднощі та недоліки в організації досліджень та впровадження, пропозиції щодо їх усунення.</w:t>
      </w:r>
    </w:p>
    <w:p w:rsidR="00120856" w:rsidRDefault="00120856" w:rsidP="005F4537">
      <w:pPr>
        <w:pStyle w:val="1"/>
        <w:ind w:firstLine="709"/>
        <w:jc w:val="both"/>
        <w:rPr>
          <w:rFonts w:eastAsia="MS Mincho"/>
          <w:bCs/>
          <w:sz w:val="24"/>
          <w:szCs w:val="24"/>
          <w:lang w:val="uk-UA" w:bidi="he-IL"/>
        </w:rPr>
      </w:pPr>
      <w:r>
        <w:rPr>
          <w:sz w:val="24"/>
          <w:lang w:val="uk-UA"/>
        </w:rPr>
        <w:t xml:space="preserve">1.Відсутність бюджетного фінансування Лабораторії перекладів сакральних текстів. </w:t>
      </w:r>
      <w:r w:rsidRPr="00F86A9E">
        <w:rPr>
          <w:rFonts w:eastAsia="MS Mincho"/>
          <w:bCs/>
          <w:sz w:val="24"/>
          <w:szCs w:val="24"/>
          <w:lang w:bidi="he-IL"/>
        </w:rPr>
        <w:t xml:space="preserve">Проект </w:t>
      </w:r>
      <w:r>
        <w:rPr>
          <w:rFonts w:eastAsia="MS Mincho"/>
          <w:bCs/>
          <w:sz w:val="24"/>
          <w:szCs w:val="24"/>
          <w:lang w:val="uk-UA" w:bidi="he-IL"/>
        </w:rPr>
        <w:t xml:space="preserve">досліджень, запропонований Лабораторією, було </w:t>
      </w:r>
      <w:r>
        <w:rPr>
          <w:rFonts w:eastAsia="MS Mincho"/>
          <w:bCs/>
          <w:sz w:val="24"/>
          <w:szCs w:val="24"/>
          <w:lang w:bidi="he-IL"/>
        </w:rPr>
        <w:t xml:space="preserve">схвалено Міністерством </w:t>
      </w:r>
      <w:r>
        <w:rPr>
          <w:rFonts w:eastAsia="MS Mincho"/>
          <w:bCs/>
          <w:sz w:val="24"/>
          <w:szCs w:val="24"/>
          <w:lang w:val="uk-UA" w:bidi="he-IL"/>
        </w:rPr>
        <w:t>о</w:t>
      </w:r>
      <w:r>
        <w:rPr>
          <w:rFonts w:eastAsia="MS Mincho"/>
          <w:bCs/>
          <w:sz w:val="24"/>
          <w:szCs w:val="24"/>
          <w:lang w:bidi="he-IL"/>
        </w:rPr>
        <w:t xml:space="preserve">світи і </w:t>
      </w:r>
      <w:r>
        <w:rPr>
          <w:rFonts w:eastAsia="MS Mincho"/>
          <w:bCs/>
          <w:sz w:val="24"/>
          <w:szCs w:val="24"/>
          <w:lang w:val="uk-UA" w:bidi="he-IL"/>
        </w:rPr>
        <w:t>н</w:t>
      </w:r>
      <w:r w:rsidRPr="00F86A9E">
        <w:rPr>
          <w:rFonts w:eastAsia="MS Mincho"/>
          <w:bCs/>
          <w:sz w:val="24"/>
          <w:szCs w:val="24"/>
          <w:lang w:bidi="he-IL"/>
        </w:rPr>
        <w:t>ауки України і передбачено його фінансування з державного бюджету, однак він не був профінансований.</w:t>
      </w:r>
      <w:r>
        <w:rPr>
          <w:rFonts w:eastAsia="MS Mincho"/>
          <w:bCs/>
          <w:sz w:val="24"/>
          <w:szCs w:val="24"/>
          <w:lang w:val="uk-UA" w:bidi="he-IL"/>
        </w:rPr>
        <w:t xml:space="preserve"> На теперішній час дослідження Лабораторії частково фінансуються НаУОА, але здебільшого здійснюються на волонтерських засадах. Пропонується здійснювати фінансування цього важливого проекту.</w:t>
      </w:r>
    </w:p>
    <w:p w:rsidR="00120856" w:rsidRDefault="00120856" w:rsidP="005F4537">
      <w:pPr>
        <w:pStyle w:val="1"/>
        <w:ind w:firstLine="709"/>
        <w:jc w:val="both"/>
        <w:rPr>
          <w:rFonts w:eastAsia="MS Mincho"/>
          <w:bCs/>
          <w:sz w:val="24"/>
          <w:szCs w:val="24"/>
          <w:lang w:val="uk-UA" w:bidi="he-IL"/>
        </w:rPr>
      </w:pPr>
      <w:r>
        <w:rPr>
          <w:rFonts w:eastAsia="MS Mincho"/>
          <w:bCs/>
          <w:sz w:val="24"/>
          <w:szCs w:val="24"/>
          <w:lang w:val="uk-UA" w:bidi="he-IL"/>
        </w:rPr>
        <w:t>2.Неможливість повноцінного залучення іноземних спеціалістів для здійснення наукових досліджень, оскільки дипломи, отримані за кордоном, вимагають складної процедури нострифікації.</w:t>
      </w:r>
    </w:p>
    <w:p w:rsidR="00120856" w:rsidRDefault="00120856" w:rsidP="005F4537">
      <w:pPr>
        <w:pStyle w:val="1"/>
        <w:ind w:firstLine="709"/>
        <w:jc w:val="both"/>
        <w:rPr>
          <w:rFonts w:eastAsia="MS Mincho"/>
          <w:bCs/>
          <w:sz w:val="24"/>
          <w:szCs w:val="24"/>
          <w:lang w:val="uk-UA" w:bidi="he-IL"/>
        </w:rPr>
      </w:pPr>
      <w:r>
        <w:rPr>
          <w:rFonts w:eastAsia="MS Mincho"/>
          <w:bCs/>
          <w:sz w:val="24"/>
          <w:szCs w:val="24"/>
          <w:lang w:val="uk-UA" w:bidi="he-IL"/>
        </w:rPr>
        <w:t xml:space="preserve">3.Розробити систему стимулів, які б сприяли створенню українських наукових фахових видань, котрі б індексувалися на зарубіжних науковометричних ресурсах. </w:t>
      </w:r>
    </w:p>
    <w:p w:rsidR="00120856" w:rsidRDefault="00120856" w:rsidP="005F4537">
      <w:pPr>
        <w:pStyle w:val="1"/>
        <w:ind w:firstLine="709"/>
        <w:jc w:val="both"/>
        <w:rPr>
          <w:rFonts w:eastAsia="MS Mincho"/>
          <w:bCs/>
          <w:sz w:val="24"/>
          <w:szCs w:val="24"/>
          <w:lang w:val="uk-UA" w:bidi="he-IL"/>
        </w:rPr>
      </w:pPr>
      <w:r>
        <w:rPr>
          <w:rFonts w:eastAsia="MS Mincho"/>
          <w:bCs/>
          <w:sz w:val="24"/>
          <w:szCs w:val="24"/>
          <w:lang w:val="uk-UA" w:bidi="he-IL"/>
        </w:rPr>
        <w:t>4.Зобов’язати УкрІНТІ створити на всеукраїнському рівні електронну систему фахових видань з гуманітарних наук, яка б індексувалася на зарубіжних науковометричних ресурсах.</w:t>
      </w:r>
    </w:p>
    <w:p w:rsidR="00120856" w:rsidRDefault="00120856" w:rsidP="005F4537">
      <w:pPr>
        <w:pStyle w:val="1"/>
        <w:ind w:firstLine="709"/>
        <w:jc w:val="both"/>
        <w:rPr>
          <w:rFonts w:eastAsia="MS Mincho"/>
          <w:bCs/>
          <w:sz w:val="24"/>
          <w:szCs w:val="24"/>
          <w:lang w:val="uk-UA" w:bidi="he-IL"/>
        </w:rPr>
      </w:pPr>
      <w:r>
        <w:rPr>
          <w:rFonts w:eastAsia="MS Mincho"/>
          <w:bCs/>
          <w:sz w:val="24"/>
          <w:szCs w:val="24"/>
          <w:lang w:val="uk-UA" w:bidi="he-IL"/>
        </w:rPr>
        <w:t xml:space="preserve">5.Реформувати УкрІНТІ, запровадивши з ним електронну систему обміну документації, зокрема звітної. </w:t>
      </w:r>
    </w:p>
    <w:p w:rsidR="00120856" w:rsidRDefault="00120856" w:rsidP="005F4537">
      <w:pPr>
        <w:pStyle w:val="1"/>
        <w:ind w:firstLine="709"/>
        <w:jc w:val="both"/>
        <w:rPr>
          <w:rFonts w:eastAsia="MS Mincho"/>
          <w:bCs/>
          <w:sz w:val="24"/>
          <w:szCs w:val="24"/>
          <w:lang w:val="uk-UA" w:bidi="he-IL"/>
        </w:rPr>
      </w:pPr>
      <w:r>
        <w:rPr>
          <w:rFonts w:eastAsia="MS Mincho"/>
          <w:bCs/>
          <w:sz w:val="24"/>
          <w:szCs w:val="24"/>
          <w:lang w:val="uk-UA" w:bidi="he-IL"/>
        </w:rPr>
        <w:t xml:space="preserve"> 6.Розробити чіткі параметри звітності з наукової роботи, які б не змінювалися протягом певного часу (5-7 років), а зміну параметрів звітності в обов’язковому порядку узгоджувати з вищими навчальними закладами. </w:t>
      </w:r>
    </w:p>
    <w:p w:rsidR="00120856" w:rsidRPr="005F4537" w:rsidRDefault="00120856" w:rsidP="005F4537">
      <w:pPr>
        <w:pStyle w:val="BodyTextIndent"/>
        <w:ind w:left="0"/>
        <w:rPr>
          <w:sz w:val="20"/>
          <w:lang w:val="uk-UA"/>
        </w:rPr>
      </w:pPr>
    </w:p>
    <w:p w:rsidR="00120856" w:rsidRPr="005F4537" w:rsidRDefault="00120856" w:rsidP="004A1A60">
      <w:pPr>
        <w:pStyle w:val="BodyTextIndent"/>
        <w:ind w:left="0" w:firstLine="708"/>
        <w:rPr>
          <w:b/>
          <w:i/>
          <w:sz w:val="20"/>
          <w:lang w:val="uk-UA"/>
        </w:rPr>
      </w:pPr>
    </w:p>
    <w:p w:rsidR="00120856" w:rsidRPr="009F579F" w:rsidRDefault="00120856" w:rsidP="004A1A60">
      <w:pPr>
        <w:pStyle w:val="BodyTextIndent"/>
        <w:ind w:left="0"/>
      </w:pPr>
      <w:r w:rsidRPr="009F579F">
        <w:t>Проректор із наукової роботи</w:t>
      </w:r>
      <w:r w:rsidRPr="009F579F">
        <w:tab/>
      </w:r>
      <w:r w:rsidRPr="009F579F">
        <w:tab/>
      </w:r>
      <w:r w:rsidRPr="009F579F">
        <w:tab/>
      </w:r>
      <w:r w:rsidRPr="009F579F">
        <w:tab/>
      </w:r>
      <w:r w:rsidRPr="009F579F">
        <w:tab/>
      </w:r>
      <w:r w:rsidRPr="009F579F">
        <w:tab/>
        <w:t>___________</w:t>
      </w:r>
    </w:p>
    <w:p w:rsidR="00120856" w:rsidRPr="009F579F" w:rsidRDefault="00120856" w:rsidP="004A1A60">
      <w:pPr>
        <w:rPr>
          <w:lang w:val="uk-UA"/>
        </w:rPr>
      </w:pPr>
    </w:p>
    <w:p w:rsidR="00120856" w:rsidRDefault="00120856"/>
    <w:sectPr w:rsidR="00120856" w:rsidSect="00032A17">
      <w:headerReference w:type="even" r:id="rId64"/>
      <w:headerReference w:type="default" r:id="rId65"/>
      <w:footerReference w:type="even" r:id="rId66"/>
      <w:footerReference w:type="default" r:id="rId67"/>
      <w:headerReference w:type="first" r:id="rId68"/>
      <w:footerReference w:type="first" r:id="rId6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0856" w:rsidRDefault="00120856" w:rsidP="00A61ECF">
      <w:r>
        <w:separator/>
      </w:r>
    </w:p>
  </w:endnote>
  <w:endnote w:type="continuationSeparator" w:id="0">
    <w:p w:rsidR="00120856" w:rsidRDefault="00120856" w:rsidP="00A61E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Kudrashov">
    <w:altName w:val="Times New Roman"/>
    <w:panose1 w:val="00000000000000000000"/>
    <w:charset w:val="CC"/>
    <w:family w:val="auto"/>
    <w:notTrueType/>
    <w:pitch w:val="default"/>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imSun">
    <w:altName w:val="??Ё¬?"/>
    <w:panose1 w:val="02010600030101010101"/>
    <w:charset w:val="86"/>
    <w:family w:val="auto"/>
    <w:pitch w:val="variable"/>
    <w:sig w:usb0="00000003" w:usb1="288F0000" w:usb2="00000016" w:usb3="00000000" w:csb0="00040001" w:csb1="00000000"/>
  </w:font>
  <w:font w:name="font299">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MS Mincho">
    <w:altName w:val="?l?r ??Ѓfc"/>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F1">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56" w:rsidRDefault="0012085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56" w:rsidRDefault="0012085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56" w:rsidRDefault="001208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0856" w:rsidRDefault="00120856" w:rsidP="00A61ECF">
      <w:r>
        <w:separator/>
      </w:r>
    </w:p>
  </w:footnote>
  <w:footnote w:type="continuationSeparator" w:id="0">
    <w:p w:rsidR="00120856" w:rsidRDefault="00120856" w:rsidP="00A61E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56" w:rsidRDefault="0012085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56" w:rsidRDefault="0012085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856" w:rsidRDefault="0012085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bullet"/>
      <w:suff w:val="nothing"/>
      <w:lvlText w:val=""/>
      <w:lvlJc w:val="left"/>
      <w:pPr>
        <w:tabs>
          <w:tab w:val="num" w:pos="0"/>
        </w:tabs>
      </w:pPr>
      <w:rPr>
        <w:rFonts w:ascii="Symbol" w:hAnsi="Symbol"/>
      </w:rPr>
    </w:lvl>
    <w:lvl w:ilvl="1">
      <w:start w:val="1"/>
      <w:numFmt w:val="bullet"/>
      <w:suff w:val="nothing"/>
      <w:lvlText w:val="o"/>
      <w:lvlJc w:val="left"/>
      <w:pPr>
        <w:tabs>
          <w:tab w:val="num" w:pos="0"/>
        </w:tabs>
      </w:pPr>
      <w:rPr>
        <w:rFonts w:ascii="Courier New" w:hAnsi="Courier New"/>
      </w:rPr>
    </w:lvl>
    <w:lvl w:ilvl="2">
      <w:start w:val="1"/>
      <w:numFmt w:val="bullet"/>
      <w:suff w:val="nothing"/>
      <w:lvlText w:val=""/>
      <w:lvlJc w:val="left"/>
      <w:pPr>
        <w:tabs>
          <w:tab w:val="num" w:pos="0"/>
        </w:tabs>
      </w:pPr>
      <w:rPr>
        <w:rFonts w:ascii="Wingdings" w:hAnsi="Wingdings"/>
      </w:rPr>
    </w:lvl>
    <w:lvl w:ilvl="3">
      <w:start w:val="1"/>
      <w:numFmt w:val="bullet"/>
      <w:suff w:val="nothing"/>
      <w:lvlText w:val=""/>
      <w:lvlJc w:val="left"/>
      <w:pPr>
        <w:tabs>
          <w:tab w:val="num" w:pos="0"/>
        </w:tabs>
      </w:pPr>
      <w:rPr>
        <w:rFonts w:ascii="Symbol" w:hAnsi="Symbol"/>
      </w:rPr>
    </w:lvl>
    <w:lvl w:ilvl="4">
      <w:start w:val="1"/>
      <w:numFmt w:val="bullet"/>
      <w:suff w:val="nothing"/>
      <w:lvlText w:val="o"/>
      <w:lvlJc w:val="left"/>
      <w:pPr>
        <w:tabs>
          <w:tab w:val="num" w:pos="0"/>
        </w:tabs>
      </w:pPr>
      <w:rPr>
        <w:rFonts w:ascii="Courier New" w:hAnsi="Courier New"/>
      </w:rPr>
    </w:lvl>
    <w:lvl w:ilvl="5">
      <w:start w:val="1"/>
      <w:numFmt w:val="bullet"/>
      <w:suff w:val="nothing"/>
      <w:lvlText w:val=""/>
      <w:lvlJc w:val="left"/>
      <w:pPr>
        <w:tabs>
          <w:tab w:val="num" w:pos="0"/>
        </w:tabs>
      </w:pPr>
      <w:rPr>
        <w:rFonts w:ascii="Wingdings" w:hAnsi="Wingdings"/>
      </w:rPr>
    </w:lvl>
    <w:lvl w:ilvl="6">
      <w:start w:val="1"/>
      <w:numFmt w:val="bullet"/>
      <w:suff w:val="nothing"/>
      <w:lvlText w:val=""/>
      <w:lvlJc w:val="left"/>
      <w:pPr>
        <w:tabs>
          <w:tab w:val="num" w:pos="0"/>
        </w:tabs>
      </w:pPr>
      <w:rPr>
        <w:rFonts w:ascii="Symbol" w:hAnsi="Symbol"/>
      </w:rPr>
    </w:lvl>
    <w:lvl w:ilvl="7">
      <w:start w:val="1"/>
      <w:numFmt w:val="bullet"/>
      <w:suff w:val="nothing"/>
      <w:lvlText w:val="o"/>
      <w:lvlJc w:val="left"/>
      <w:pPr>
        <w:tabs>
          <w:tab w:val="num" w:pos="0"/>
        </w:tabs>
      </w:pPr>
      <w:rPr>
        <w:rFonts w:ascii="Courier New" w:hAnsi="Courier New"/>
      </w:rPr>
    </w:lvl>
    <w:lvl w:ilvl="8">
      <w:start w:val="1"/>
      <w:numFmt w:val="bullet"/>
      <w:suff w:val="nothing"/>
      <w:lvlText w:val=""/>
      <w:lvlJc w:val="left"/>
      <w:pPr>
        <w:tabs>
          <w:tab w:val="num" w:pos="0"/>
        </w:tabs>
      </w:pPr>
      <w:rPr>
        <w:rFonts w:ascii="Wingdings" w:hAnsi="Wingdings"/>
      </w:rPr>
    </w:lvl>
  </w:abstractNum>
  <w:abstractNum w:abstractNumId="2">
    <w:nsid w:val="00000003"/>
    <w:multiLevelType w:val="multilevel"/>
    <w:tmpl w:val="5EECE7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b w:val="0"/>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4"/>
    <w:multiLevelType w:val="multilevel"/>
    <w:tmpl w:val="00000004"/>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4">
    <w:nsid w:val="00000005"/>
    <w:multiLevelType w:val="multilevel"/>
    <w:tmpl w:val="00000005"/>
    <w:name w:val="WW8Num6"/>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6"/>
    <w:multiLevelType w:val="multilevel"/>
    <w:tmpl w:val="0000000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nsid w:val="00000007"/>
    <w:multiLevelType w:val="multilevel"/>
    <w:tmpl w:val="0000000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nsid w:val="00000008"/>
    <w:multiLevelType w:val="singleLevel"/>
    <w:tmpl w:val="9D5C5D40"/>
    <w:name w:val="WW8Num20"/>
    <w:lvl w:ilvl="0">
      <w:start w:val="1"/>
      <w:numFmt w:val="decimal"/>
      <w:lvlText w:val="%1."/>
      <w:lvlJc w:val="left"/>
      <w:pPr>
        <w:tabs>
          <w:tab w:val="num" w:pos="1440"/>
        </w:tabs>
        <w:ind w:left="1440" w:hanging="360"/>
      </w:pPr>
      <w:rPr>
        <w:rFonts w:cs="Times New Roman"/>
        <w:b w:val="0"/>
      </w:rPr>
    </w:lvl>
  </w:abstractNum>
  <w:abstractNum w:abstractNumId="8">
    <w:nsid w:val="00000009"/>
    <w:multiLevelType w:val="singleLevel"/>
    <w:tmpl w:val="00000009"/>
    <w:name w:val="WW8Num32"/>
    <w:lvl w:ilvl="0">
      <w:start w:val="1"/>
      <w:numFmt w:val="decimal"/>
      <w:lvlText w:val="%1."/>
      <w:lvlJc w:val="left"/>
      <w:pPr>
        <w:tabs>
          <w:tab w:val="num" w:pos="1080"/>
        </w:tabs>
        <w:ind w:left="1080" w:hanging="360"/>
      </w:pPr>
      <w:rPr>
        <w:rFonts w:cs="Times New Roman"/>
      </w:rPr>
    </w:lvl>
  </w:abstractNum>
  <w:abstractNum w:abstractNumId="9">
    <w:nsid w:val="0000000A"/>
    <w:multiLevelType w:val="singleLevel"/>
    <w:tmpl w:val="DD1E7202"/>
    <w:name w:val="WW8Num34"/>
    <w:lvl w:ilvl="0">
      <w:start w:val="1"/>
      <w:numFmt w:val="decimal"/>
      <w:lvlText w:val="%1."/>
      <w:lvlJc w:val="left"/>
      <w:pPr>
        <w:tabs>
          <w:tab w:val="num" w:pos="1440"/>
        </w:tabs>
        <w:ind w:left="1440" w:hanging="360"/>
      </w:pPr>
      <w:rPr>
        <w:rFonts w:cs="Times New Roman"/>
        <w:b w:val="0"/>
      </w:rPr>
    </w:lvl>
  </w:abstractNum>
  <w:abstractNum w:abstractNumId="10">
    <w:nsid w:val="0000000B"/>
    <w:multiLevelType w:val="multilevel"/>
    <w:tmpl w:val="8BF227C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nsid w:val="0000000C"/>
    <w:multiLevelType w:val="multilevel"/>
    <w:tmpl w:val="0000000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lvl w:ilvl="0">
      <w:start w:val="1"/>
      <w:numFmt w:val="decimal"/>
      <w:lvlText w:val="%1."/>
      <w:lvlJc w:val="left"/>
      <w:pPr>
        <w:tabs>
          <w:tab w:val="num" w:pos="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13">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10"/>
    <w:multiLevelType w:val="multilevel"/>
    <w:tmpl w:val="6504AF9C"/>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1"/>
    <w:multiLevelType w:val="multilevel"/>
    <w:tmpl w:val="EB84DBD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080"/>
        </w:tabs>
        <w:ind w:left="1080" w:hanging="360"/>
      </w:pPr>
      <w:rPr>
        <w:rFonts w:cs="Times New Roman"/>
        <w:b w:val="0"/>
        <w:bCs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8477F0"/>
    <w:multiLevelType w:val="hybridMultilevel"/>
    <w:tmpl w:val="0360F4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00E21B16"/>
    <w:multiLevelType w:val="hybridMultilevel"/>
    <w:tmpl w:val="CD08369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04264E4A"/>
    <w:multiLevelType w:val="hybridMultilevel"/>
    <w:tmpl w:val="A0D20FF2"/>
    <w:lvl w:ilvl="0" w:tplc="F3383A50">
      <w:start w:val="1"/>
      <w:numFmt w:val="decimal"/>
      <w:lvlText w:val="%1."/>
      <w:lvlJc w:val="left"/>
      <w:pPr>
        <w:ind w:left="77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05E00957"/>
    <w:multiLevelType w:val="hybridMultilevel"/>
    <w:tmpl w:val="B9660404"/>
    <w:lvl w:ilvl="0" w:tplc="50426000">
      <w:start w:val="1"/>
      <w:numFmt w:val="decimal"/>
      <w:lvlText w:val="%1."/>
      <w:lvlJc w:val="left"/>
      <w:pPr>
        <w:tabs>
          <w:tab w:val="num" w:pos="720"/>
        </w:tabs>
        <w:ind w:left="720" w:hanging="360"/>
      </w:pPr>
      <w:rPr>
        <w:rFonts w:cs="Times New Roman"/>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0610448F"/>
    <w:multiLevelType w:val="hybridMultilevel"/>
    <w:tmpl w:val="E4AA0CD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0783632A"/>
    <w:multiLevelType w:val="multilevel"/>
    <w:tmpl w:val="00000004"/>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22">
    <w:nsid w:val="07A5778E"/>
    <w:multiLevelType w:val="multilevel"/>
    <w:tmpl w:val="620CDBA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i w:val="0"/>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3">
    <w:nsid w:val="085B332F"/>
    <w:multiLevelType w:val="hybridMultilevel"/>
    <w:tmpl w:val="A31E643C"/>
    <w:lvl w:ilvl="0" w:tplc="138A1B2A">
      <w:start w:val="1"/>
      <w:numFmt w:val="decimal"/>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0E83741C"/>
    <w:multiLevelType w:val="hybridMultilevel"/>
    <w:tmpl w:val="0B1221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08D33B2"/>
    <w:multiLevelType w:val="hybridMultilevel"/>
    <w:tmpl w:val="E0689D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0F3649C"/>
    <w:multiLevelType w:val="hybridMultilevel"/>
    <w:tmpl w:val="25AA7726"/>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nsid w:val="14635CA6"/>
    <w:multiLevelType w:val="hybridMultilevel"/>
    <w:tmpl w:val="20C6CA64"/>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8">
    <w:nsid w:val="17EA1D01"/>
    <w:multiLevelType w:val="multilevel"/>
    <w:tmpl w:val="0000000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9">
    <w:nsid w:val="1CC14331"/>
    <w:multiLevelType w:val="hybridMultilevel"/>
    <w:tmpl w:val="B75A81A2"/>
    <w:lvl w:ilvl="0" w:tplc="FDB801E0">
      <w:start w:val="1"/>
      <w:numFmt w:val="decimal"/>
      <w:lvlText w:val="%1."/>
      <w:lvlJc w:val="left"/>
      <w:pPr>
        <w:tabs>
          <w:tab w:val="num" w:pos="1429"/>
        </w:tabs>
        <w:ind w:left="1429" w:hanging="360"/>
      </w:pPr>
      <w:rPr>
        <w:rFonts w:cs="Times New Roman"/>
        <w:i w:val="0"/>
      </w:rPr>
    </w:lvl>
    <w:lvl w:ilvl="1" w:tplc="0419000F">
      <w:start w:val="1"/>
      <w:numFmt w:val="decimal"/>
      <w:lvlText w:val="%2."/>
      <w:lvlJc w:val="left"/>
      <w:pPr>
        <w:tabs>
          <w:tab w:val="num" w:pos="2149"/>
        </w:tabs>
        <w:ind w:left="2149" w:hanging="360"/>
      </w:pPr>
      <w:rPr>
        <w:rFonts w:cs="Times New Roman"/>
        <w:i w:val="0"/>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0">
    <w:nsid w:val="2130784E"/>
    <w:multiLevelType w:val="multilevel"/>
    <w:tmpl w:val="0C4E5A8C"/>
    <w:lvl w:ilvl="0">
      <w:start w:val="1"/>
      <w:numFmt w:val="decimal"/>
      <w:lvlText w:val="%1."/>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1">
    <w:nsid w:val="21951255"/>
    <w:multiLevelType w:val="hybridMultilevel"/>
    <w:tmpl w:val="F2C634D8"/>
    <w:lvl w:ilvl="0" w:tplc="4A4E0C1C">
      <w:start w:val="1"/>
      <w:numFmt w:val="decimal"/>
      <w:lvlText w:val="%1."/>
      <w:lvlJc w:val="left"/>
      <w:pPr>
        <w:tabs>
          <w:tab w:val="num" w:pos="768"/>
        </w:tabs>
        <w:ind w:left="768" w:hanging="360"/>
      </w:pPr>
      <w:rPr>
        <w:rFonts w:cs="Times New Roman"/>
        <w:b w:val="0"/>
      </w:rPr>
    </w:lvl>
    <w:lvl w:ilvl="1" w:tplc="04190001">
      <w:start w:val="1"/>
      <w:numFmt w:val="bullet"/>
      <w:lvlText w:val=""/>
      <w:lvlJc w:val="left"/>
      <w:pPr>
        <w:tabs>
          <w:tab w:val="num" w:pos="1488"/>
        </w:tabs>
        <w:ind w:left="1488" w:hanging="360"/>
      </w:pPr>
      <w:rPr>
        <w:rFonts w:ascii="Symbol" w:hAnsi="Symbol" w:hint="default"/>
      </w:rPr>
    </w:lvl>
    <w:lvl w:ilvl="2" w:tplc="0419001B" w:tentative="1">
      <w:start w:val="1"/>
      <w:numFmt w:val="lowerRoman"/>
      <w:lvlText w:val="%3."/>
      <w:lvlJc w:val="right"/>
      <w:pPr>
        <w:tabs>
          <w:tab w:val="num" w:pos="2208"/>
        </w:tabs>
        <w:ind w:left="2208" w:hanging="180"/>
      </w:pPr>
      <w:rPr>
        <w:rFonts w:cs="Times New Roman"/>
      </w:rPr>
    </w:lvl>
    <w:lvl w:ilvl="3" w:tplc="0419000F">
      <w:start w:val="1"/>
      <w:numFmt w:val="decimal"/>
      <w:lvlText w:val="%4."/>
      <w:lvlJc w:val="left"/>
      <w:pPr>
        <w:tabs>
          <w:tab w:val="num" w:pos="2928"/>
        </w:tabs>
        <w:ind w:left="2928" w:hanging="360"/>
      </w:pPr>
      <w:rPr>
        <w:rFonts w:cs="Times New Roman"/>
        <w:b w:val="0"/>
      </w:rPr>
    </w:lvl>
    <w:lvl w:ilvl="4" w:tplc="04190019" w:tentative="1">
      <w:start w:val="1"/>
      <w:numFmt w:val="lowerLetter"/>
      <w:lvlText w:val="%5."/>
      <w:lvlJc w:val="left"/>
      <w:pPr>
        <w:tabs>
          <w:tab w:val="num" w:pos="3648"/>
        </w:tabs>
        <w:ind w:left="3648" w:hanging="360"/>
      </w:pPr>
      <w:rPr>
        <w:rFonts w:cs="Times New Roman"/>
      </w:rPr>
    </w:lvl>
    <w:lvl w:ilvl="5" w:tplc="0419001B" w:tentative="1">
      <w:start w:val="1"/>
      <w:numFmt w:val="lowerRoman"/>
      <w:lvlText w:val="%6."/>
      <w:lvlJc w:val="right"/>
      <w:pPr>
        <w:tabs>
          <w:tab w:val="num" w:pos="4368"/>
        </w:tabs>
        <w:ind w:left="4368" w:hanging="180"/>
      </w:pPr>
      <w:rPr>
        <w:rFonts w:cs="Times New Roman"/>
      </w:rPr>
    </w:lvl>
    <w:lvl w:ilvl="6" w:tplc="0419000F" w:tentative="1">
      <w:start w:val="1"/>
      <w:numFmt w:val="decimal"/>
      <w:lvlText w:val="%7."/>
      <w:lvlJc w:val="left"/>
      <w:pPr>
        <w:tabs>
          <w:tab w:val="num" w:pos="5088"/>
        </w:tabs>
        <w:ind w:left="5088" w:hanging="360"/>
      </w:pPr>
      <w:rPr>
        <w:rFonts w:cs="Times New Roman"/>
      </w:rPr>
    </w:lvl>
    <w:lvl w:ilvl="7" w:tplc="04190019" w:tentative="1">
      <w:start w:val="1"/>
      <w:numFmt w:val="lowerLetter"/>
      <w:lvlText w:val="%8."/>
      <w:lvlJc w:val="left"/>
      <w:pPr>
        <w:tabs>
          <w:tab w:val="num" w:pos="5808"/>
        </w:tabs>
        <w:ind w:left="5808" w:hanging="360"/>
      </w:pPr>
      <w:rPr>
        <w:rFonts w:cs="Times New Roman"/>
      </w:rPr>
    </w:lvl>
    <w:lvl w:ilvl="8" w:tplc="0419001B" w:tentative="1">
      <w:start w:val="1"/>
      <w:numFmt w:val="lowerRoman"/>
      <w:lvlText w:val="%9."/>
      <w:lvlJc w:val="right"/>
      <w:pPr>
        <w:tabs>
          <w:tab w:val="num" w:pos="6528"/>
        </w:tabs>
        <w:ind w:left="6528" w:hanging="180"/>
      </w:pPr>
      <w:rPr>
        <w:rFonts w:cs="Times New Roman"/>
      </w:rPr>
    </w:lvl>
  </w:abstractNum>
  <w:abstractNum w:abstractNumId="32">
    <w:nsid w:val="22FB2C14"/>
    <w:multiLevelType w:val="multilevel"/>
    <w:tmpl w:val="5EECE7C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70"/>
        </w:tabs>
        <w:ind w:left="1070" w:hanging="360"/>
      </w:pPr>
      <w:rPr>
        <w:rFonts w:cs="Times New Roman"/>
        <w:b w:val="0"/>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3">
    <w:nsid w:val="235F3DDB"/>
    <w:multiLevelType w:val="hybridMultilevel"/>
    <w:tmpl w:val="06146BB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nsid w:val="23BC18C5"/>
    <w:multiLevelType w:val="hybridMultilevel"/>
    <w:tmpl w:val="C7B4F95C"/>
    <w:lvl w:ilvl="0" w:tplc="0DAAB01C">
      <w:start w:val="1"/>
      <w:numFmt w:val="decimal"/>
      <w:lvlText w:val="%1."/>
      <w:lvlJc w:val="left"/>
      <w:pPr>
        <w:ind w:left="1210" w:hanging="360"/>
      </w:pPr>
      <w:rPr>
        <w:rFonts w:cs="Times New Roman" w:hint="default"/>
      </w:rPr>
    </w:lvl>
    <w:lvl w:ilvl="1" w:tplc="04190019" w:tentative="1">
      <w:start w:val="1"/>
      <w:numFmt w:val="lowerLetter"/>
      <w:lvlText w:val="%2."/>
      <w:lvlJc w:val="left"/>
      <w:pPr>
        <w:ind w:left="1930" w:hanging="360"/>
      </w:pPr>
      <w:rPr>
        <w:rFonts w:cs="Times New Roman"/>
      </w:rPr>
    </w:lvl>
    <w:lvl w:ilvl="2" w:tplc="0419001B" w:tentative="1">
      <w:start w:val="1"/>
      <w:numFmt w:val="lowerRoman"/>
      <w:lvlText w:val="%3."/>
      <w:lvlJc w:val="right"/>
      <w:pPr>
        <w:ind w:left="2650" w:hanging="180"/>
      </w:pPr>
      <w:rPr>
        <w:rFonts w:cs="Times New Roman"/>
      </w:rPr>
    </w:lvl>
    <w:lvl w:ilvl="3" w:tplc="0419000F" w:tentative="1">
      <w:start w:val="1"/>
      <w:numFmt w:val="decimal"/>
      <w:lvlText w:val="%4."/>
      <w:lvlJc w:val="left"/>
      <w:pPr>
        <w:ind w:left="3370" w:hanging="360"/>
      </w:pPr>
      <w:rPr>
        <w:rFonts w:cs="Times New Roman"/>
      </w:rPr>
    </w:lvl>
    <w:lvl w:ilvl="4" w:tplc="04190019" w:tentative="1">
      <w:start w:val="1"/>
      <w:numFmt w:val="lowerLetter"/>
      <w:lvlText w:val="%5."/>
      <w:lvlJc w:val="left"/>
      <w:pPr>
        <w:ind w:left="4090" w:hanging="360"/>
      </w:pPr>
      <w:rPr>
        <w:rFonts w:cs="Times New Roman"/>
      </w:rPr>
    </w:lvl>
    <w:lvl w:ilvl="5" w:tplc="0419001B" w:tentative="1">
      <w:start w:val="1"/>
      <w:numFmt w:val="lowerRoman"/>
      <w:lvlText w:val="%6."/>
      <w:lvlJc w:val="right"/>
      <w:pPr>
        <w:ind w:left="4810" w:hanging="180"/>
      </w:pPr>
      <w:rPr>
        <w:rFonts w:cs="Times New Roman"/>
      </w:rPr>
    </w:lvl>
    <w:lvl w:ilvl="6" w:tplc="0419000F" w:tentative="1">
      <w:start w:val="1"/>
      <w:numFmt w:val="decimal"/>
      <w:lvlText w:val="%7."/>
      <w:lvlJc w:val="left"/>
      <w:pPr>
        <w:ind w:left="5530" w:hanging="360"/>
      </w:pPr>
      <w:rPr>
        <w:rFonts w:cs="Times New Roman"/>
      </w:rPr>
    </w:lvl>
    <w:lvl w:ilvl="7" w:tplc="04190019" w:tentative="1">
      <w:start w:val="1"/>
      <w:numFmt w:val="lowerLetter"/>
      <w:lvlText w:val="%8."/>
      <w:lvlJc w:val="left"/>
      <w:pPr>
        <w:ind w:left="6250" w:hanging="360"/>
      </w:pPr>
      <w:rPr>
        <w:rFonts w:cs="Times New Roman"/>
      </w:rPr>
    </w:lvl>
    <w:lvl w:ilvl="8" w:tplc="0419001B" w:tentative="1">
      <w:start w:val="1"/>
      <w:numFmt w:val="lowerRoman"/>
      <w:lvlText w:val="%9."/>
      <w:lvlJc w:val="right"/>
      <w:pPr>
        <w:ind w:left="6970" w:hanging="180"/>
      </w:pPr>
      <w:rPr>
        <w:rFonts w:cs="Times New Roman"/>
      </w:rPr>
    </w:lvl>
  </w:abstractNum>
  <w:abstractNum w:abstractNumId="35">
    <w:nsid w:val="26BA584A"/>
    <w:multiLevelType w:val="hybridMultilevel"/>
    <w:tmpl w:val="C7081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7226D51"/>
    <w:multiLevelType w:val="hybridMultilevel"/>
    <w:tmpl w:val="88246F66"/>
    <w:lvl w:ilvl="0" w:tplc="E7D43E6E">
      <w:start w:val="1"/>
      <w:numFmt w:val="decimal"/>
      <w:lvlText w:val="%1."/>
      <w:lvlJc w:val="left"/>
      <w:pPr>
        <w:ind w:left="1080" w:hanging="360"/>
      </w:pPr>
      <w:rPr>
        <w:rFonts w:cs="Times New Roman"/>
      </w:rPr>
    </w:lvl>
    <w:lvl w:ilvl="1" w:tplc="04220019">
      <w:start w:val="1"/>
      <w:numFmt w:val="lowerLetter"/>
      <w:lvlText w:val="%2."/>
      <w:lvlJc w:val="left"/>
      <w:pPr>
        <w:ind w:left="1800" w:hanging="360"/>
      </w:pPr>
      <w:rPr>
        <w:rFonts w:cs="Times New Roman"/>
      </w:rPr>
    </w:lvl>
    <w:lvl w:ilvl="2" w:tplc="0422001B">
      <w:start w:val="1"/>
      <w:numFmt w:val="lowerRoman"/>
      <w:lvlText w:val="%3."/>
      <w:lvlJc w:val="right"/>
      <w:pPr>
        <w:ind w:left="2520" w:hanging="180"/>
      </w:pPr>
      <w:rPr>
        <w:rFonts w:cs="Times New Roman"/>
      </w:rPr>
    </w:lvl>
    <w:lvl w:ilvl="3" w:tplc="0422000F">
      <w:start w:val="1"/>
      <w:numFmt w:val="decimal"/>
      <w:lvlText w:val="%4."/>
      <w:lvlJc w:val="left"/>
      <w:pPr>
        <w:ind w:left="3240" w:hanging="360"/>
      </w:pPr>
      <w:rPr>
        <w:rFonts w:cs="Times New Roman"/>
      </w:rPr>
    </w:lvl>
    <w:lvl w:ilvl="4" w:tplc="04220019">
      <w:start w:val="1"/>
      <w:numFmt w:val="lowerLetter"/>
      <w:lvlText w:val="%5."/>
      <w:lvlJc w:val="left"/>
      <w:pPr>
        <w:ind w:left="3960" w:hanging="360"/>
      </w:pPr>
      <w:rPr>
        <w:rFonts w:cs="Times New Roman"/>
      </w:rPr>
    </w:lvl>
    <w:lvl w:ilvl="5" w:tplc="0422001B">
      <w:start w:val="1"/>
      <w:numFmt w:val="lowerRoman"/>
      <w:lvlText w:val="%6."/>
      <w:lvlJc w:val="right"/>
      <w:pPr>
        <w:ind w:left="4680" w:hanging="180"/>
      </w:pPr>
      <w:rPr>
        <w:rFonts w:cs="Times New Roman"/>
      </w:rPr>
    </w:lvl>
    <w:lvl w:ilvl="6" w:tplc="0422000F">
      <w:start w:val="1"/>
      <w:numFmt w:val="decimal"/>
      <w:lvlText w:val="%7."/>
      <w:lvlJc w:val="left"/>
      <w:pPr>
        <w:ind w:left="5400" w:hanging="360"/>
      </w:pPr>
      <w:rPr>
        <w:rFonts w:cs="Times New Roman"/>
      </w:rPr>
    </w:lvl>
    <w:lvl w:ilvl="7" w:tplc="04220019">
      <w:start w:val="1"/>
      <w:numFmt w:val="lowerLetter"/>
      <w:lvlText w:val="%8."/>
      <w:lvlJc w:val="left"/>
      <w:pPr>
        <w:ind w:left="6120" w:hanging="360"/>
      </w:pPr>
      <w:rPr>
        <w:rFonts w:cs="Times New Roman"/>
      </w:rPr>
    </w:lvl>
    <w:lvl w:ilvl="8" w:tplc="0422001B">
      <w:start w:val="1"/>
      <w:numFmt w:val="lowerRoman"/>
      <w:lvlText w:val="%9."/>
      <w:lvlJc w:val="right"/>
      <w:pPr>
        <w:ind w:left="6840" w:hanging="180"/>
      </w:pPr>
      <w:rPr>
        <w:rFonts w:cs="Times New Roman"/>
      </w:rPr>
    </w:lvl>
  </w:abstractNum>
  <w:abstractNum w:abstractNumId="37">
    <w:nsid w:val="27703ACC"/>
    <w:multiLevelType w:val="hybridMultilevel"/>
    <w:tmpl w:val="2A209C3A"/>
    <w:lvl w:ilvl="0" w:tplc="F58A7AD4">
      <w:start w:val="1"/>
      <w:numFmt w:val="decimal"/>
      <w:lvlText w:val="%1."/>
      <w:lvlJc w:val="left"/>
      <w:pPr>
        <w:tabs>
          <w:tab w:val="num" w:pos="720"/>
        </w:tabs>
        <w:ind w:left="720" w:hanging="360"/>
      </w:pPr>
      <w:rPr>
        <w:rFonts w:ascii="Times New Roman" w:hAnsi="Times New Roman"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285E4836"/>
    <w:multiLevelType w:val="hybridMultilevel"/>
    <w:tmpl w:val="290408FA"/>
    <w:lvl w:ilvl="0" w:tplc="DE92249E">
      <w:start w:val="1"/>
      <w:numFmt w:val="decimal"/>
      <w:lvlText w:val="%1."/>
      <w:lvlJc w:val="left"/>
      <w:pPr>
        <w:tabs>
          <w:tab w:val="num" w:pos="1080"/>
        </w:tabs>
        <w:ind w:left="1080" w:hanging="360"/>
      </w:pPr>
      <w:rPr>
        <w:rFonts w:cs="Times New Roman"/>
        <w:sz w:val="24"/>
        <w:szCs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29054D43"/>
    <w:multiLevelType w:val="hybridMultilevel"/>
    <w:tmpl w:val="F40E6BF6"/>
    <w:lvl w:ilvl="0" w:tplc="FDB801E0">
      <w:start w:val="1"/>
      <w:numFmt w:val="decimal"/>
      <w:lvlText w:val="%1."/>
      <w:lvlJc w:val="left"/>
      <w:pPr>
        <w:tabs>
          <w:tab w:val="num" w:pos="473"/>
        </w:tabs>
        <w:ind w:left="473" w:hanging="360"/>
      </w:pPr>
      <w:rPr>
        <w:rFonts w:cs="Times New Roman"/>
        <w:i w:val="0"/>
      </w:rPr>
    </w:lvl>
    <w:lvl w:ilvl="1" w:tplc="04190019" w:tentative="1">
      <w:start w:val="1"/>
      <w:numFmt w:val="lowerLetter"/>
      <w:lvlText w:val="%2."/>
      <w:lvlJc w:val="left"/>
      <w:pPr>
        <w:tabs>
          <w:tab w:val="num" w:pos="1193"/>
        </w:tabs>
        <w:ind w:left="1193" w:hanging="360"/>
      </w:pPr>
      <w:rPr>
        <w:rFonts w:cs="Times New Roman"/>
      </w:rPr>
    </w:lvl>
    <w:lvl w:ilvl="2" w:tplc="0419001B" w:tentative="1">
      <w:start w:val="1"/>
      <w:numFmt w:val="lowerRoman"/>
      <w:lvlText w:val="%3."/>
      <w:lvlJc w:val="right"/>
      <w:pPr>
        <w:tabs>
          <w:tab w:val="num" w:pos="1913"/>
        </w:tabs>
        <w:ind w:left="1913" w:hanging="180"/>
      </w:pPr>
      <w:rPr>
        <w:rFonts w:cs="Times New Roman"/>
      </w:rPr>
    </w:lvl>
    <w:lvl w:ilvl="3" w:tplc="0419000F" w:tentative="1">
      <w:start w:val="1"/>
      <w:numFmt w:val="decimal"/>
      <w:lvlText w:val="%4."/>
      <w:lvlJc w:val="left"/>
      <w:pPr>
        <w:tabs>
          <w:tab w:val="num" w:pos="2633"/>
        </w:tabs>
        <w:ind w:left="2633" w:hanging="360"/>
      </w:pPr>
      <w:rPr>
        <w:rFonts w:cs="Times New Roman"/>
      </w:rPr>
    </w:lvl>
    <w:lvl w:ilvl="4" w:tplc="04190019" w:tentative="1">
      <w:start w:val="1"/>
      <w:numFmt w:val="lowerLetter"/>
      <w:lvlText w:val="%5."/>
      <w:lvlJc w:val="left"/>
      <w:pPr>
        <w:tabs>
          <w:tab w:val="num" w:pos="3353"/>
        </w:tabs>
        <w:ind w:left="3353" w:hanging="360"/>
      </w:pPr>
      <w:rPr>
        <w:rFonts w:cs="Times New Roman"/>
      </w:rPr>
    </w:lvl>
    <w:lvl w:ilvl="5" w:tplc="0419001B" w:tentative="1">
      <w:start w:val="1"/>
      <w:numFmt w:val="lowerRoman"/>
      <w:lvlText w:val="%6."/>
      <w:lvlJc w:val="right"/>
      <w:pPr>
        <w:tabs>
          <w:tab w:val="num" w:pos="4073"/>
        </w:tabs>
        <w:ind w:left="4073" w:hanging="180"/>
      </w:pPr>
      <w:rPr>
        <w:rFonts w:cs="Times New Roman"/>
      </w:rPr>
    </w:lvl>
    <w:lvl w:ilvl="6" w:tplc="0419000F" w:tentative="1">
      <w:start w:val="1"/>
      <w:numFmt w:val="decimal"/>
      <w:lvlText w:val="%7."/>
      <w:lvlJc w:val="left"/>
      <w:pPr>
        <w:tabs>
          <w:tab w:val="num" w:pos="4793"/>
        </w:tabs>
        <w:ind w:left="4793" w:hanging="360"/>
      </w:pPr>
      <w:rPr>
        <w:rFonts w:cs="Times New Roman"/>
      </w:rPr>
    </w:lvl>
    <w:lvl w:ilvl="7" w:tplc="04190019" w:tentative="1">
      <w:start w:val="1"/>
      <w:numFmt w:val="lowerLetter"/>
      <w:lvlText w:val="%8."/>
      <w:lvlJc w:val="left"/>
      <w:pPr>
        <w:tabs>
          <w:tab w:val="num" w:pos="5513"/>
        </w:tabs>
        <w:ind w:left="5513" w:hanging="360"/>
      </w:pPr>
      <w:rPr>
        <w:rFonts w:cs="Times New Roman"/>
      </w:rPr>
    </w:lvl>
    <w:lvl w:ilvl="8" w:tplc="0419001B" w:tentative="1">
      <w:start w:val="1"/>
      <w:numFmt w:val="lowerRoman"/>
      <w:lvlText w:val="%9."/>
      <w:lvlJc w:val="right"/>
      <w:pPr>
        <w:tabs>
          <w:tab w:val="num" w:pos="6233"/>
        </w:tabs>
        <w:ind w:left="6233" w:hanging="180"/>
      </w:pPr>
      <w:rPr>
        <w:rFonts w:cs="Times New Roman"/>
      </w:rPr>
    </w:lvl>
  </w:abstractNum>
  <w:abstractNum w:abstractNumId="40">
    <w:nsid w:val="2B0817BF"/>
    <w:multiLevelType w:val="hybridMultilevel"/>
    <w:tmpl w:val="67A80310"/>
    <w:lvl w:ilvl="0" w:tplc="39BC711A">
      <w:start w:val="1"/>
      <w:numFmt w:val="decimal"/>
      <w:lvlText w:val="%1."/>
      <w:lvlJc w:val="left"/>
      <w:pPr>
        <w:ind w:left="740" w:hanging="3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2E971DB1"/>
    <w:multiLevelType w:val="hybridMultilevel"/>
    <w:tmpl w:val="79504D3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2">
    <w:nsid w:val="30090B9A"/>
    <w:multiLevelType w:val="hybridMultilevel"/>
    <w:tmpl w:val="678610D8"/>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nsid w:val="3034059A"/>
    <w:multiLevelType w:val="hybridMultilevel"/>
    <w:tmpl w:val="12B6455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4">
    <w:nsid w:val="327F6BC4"/>
    <w:multiLevelType w:val="hybridMultilevel"/>
    <w:tmpl w:val="2EF60A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336B4516"/>
    <w:multiLevelType w:val="hybridMultilevel"/>
    <w:tmpl w:val="1DDCEF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6">
    <w:nsid w:val="35A12222"/>
    <w:multiLevelType w:val="multilevel"/>
    <w:tmpl w:val="D488E4AC"/>
    <w:styleLink w:val="WWNum3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47">
    <w:nsid w:val="35F7076C"/>
    <w:multiLevelType w:val="hybridMultilevel"/>
    <w:tmpl w:val="BE2662A8"/>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8">
    <w:nsid w:val="37D7050F"/>
    <w:multiLevelType w:val="hybridMultilevel"/>
    <w:tmpl w:val="17C08E54"/>
    <w:lvl w:ilvl="0" w:tplc="5BFE981C">
      <w:start w:val="1"/>
      <w:numFmt w:val="bullet"/>
      <w:lvlText w:val="–"/>
      <w:lvlJc w:val="left"/>
      <w:pPr>
        <w:ind w:left="1789" w:hanging="360"/>
      </w:pPr>
      <w:rPr>
        <w:rFonts w:ascii="Times New Roman" w:eastAsia="Times New Roman" w:hAnsi="Times New Roman" w:hint="default"/>
      </w:rPr>
    </w:lvl>
    <w:lvl w:ilvl="1" w:tplc="04220003" w:tentative="1">
      <w:start w:val="1"/>
      <w:numFmt w:val="bullet"/>
      <w:lvlText w:val="o"/>
      <w:lvlJc w:val="left"/>
      <w:pPr>
        <w:ind w:left="2509" w:hanging="360"/>
      </w:pPr>
      <w:rPr>
        <w:rFonts w:ascii="Courier New" w:hAnsi="Courier New"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49">
    <w:nsid w:val="38490A22"/>
    <w:multiLevelType w:val="hybridMultilevel"/>
    <w:tmpl w:val="85023F2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0">
    <w:nsid w:val="393E4FA1"/>
    <w:multiLevelType w:val="hybridMultilevel"/>
    <w:tmpl w:val="39804E90"/>
    <w:lvl w:ilvl="0" w:tplc="FDB801E0">
      <w:start w:val="1"/>
      <w:numFmt w:val="decimal"/>
      <w:lvlText w:val="%1."/>
      <w:lvlJc w:val="left"/>
      <w:pPr>
        <w:tabs>
          <w:tab w:val="num" w:pos="1429"/>
        </w:tabs>
        <w:ind w:left="1429" w:hanging="360"/>
      </w:pPr>
      <w:rPr>
        <w:rFonts w:cs="Times New Roman"/>
        <w:i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1">
    <w:nsid w:val="39466E98"/>
    <w:multiLevelType w:val="hybridMultilevel"/>
    <w:tmpl w:val="BAD6334A"/>
    <w:lvl w:ilvl="0" w:tplc="C36A6AEE">
      <w:start w:val="1"/>
      <w:numFmt w:val="decimal"/>
      <w:lvlText w:val="%1."/>
      <w:lvlJc w:val="left"/>
      <w:pPr>
        <w:ind w:left="360"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2">
    <w:nsid w:val="3CF07247"/>
    <w:multiLevelType w:val="hybridMultilevel"/>
    <w:tmpl w:val="C2C6C7E0"/>
    <w:lvl w:ilvl="0" w:tplc="138A1B2A">
      <w:start w:val="1"/>
      <w:numFmt w:val="decimal"/>
      <w:lvlText w:val="%1."/>
      <w:lvlJc w:val="left"/>
      <w:pPr>
        <w:ind w:left="1211"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FD17842"/>
    <w:multiLevelType w:val="hybridMultilevel"/>
    <w:tmpl w:val="A4C6CAAE"/>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54">
    <w:nsid w:val="4167419C"/>
    <w:multiLevelType w:val="hybridMultilevel"/>
    <w:tmpl w:val="6FF6B0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5">
    <w:nsid w:val="423D678E"/>
    <w:multiLevelType w:val="hybridMultilevel"/>
    <w:tmpl w:val="EBB068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nsid w:val="42C24093"/>
    <w:multiLevelType w:val="hybridMultilevel"/>
    <w:tmpl w:val="0F6E618C"/>
    <w:lvl w:ilvl="0" w:tplc="04190001">
      <w:start w:val="1"/>
      <w:numFmt w:val="bullet"/>
      <w:lvlText w:val=""/>
      <w:lvlJc w:val="left"/>
      <w:pPr>
        <w:tabs>
          <w:tab w:val="num" w:pos="927"/>
        </w:tabs>
        <w:ind w:left="927" w:hanging="360"/>
      </w:pPr>
      <w:rPr>
        <w:rFonts w:ascii="Symbol" w:hAnsi="Symbol" w:hint="default"/>
      </w:rPr>
    </w:lvl>
    <w:lvl w:ilvl="1" w:tplc="04190003">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7">
    <w:nsid w:val="437F254E"/>
    <w:multiLevelType w:val="hybridMultilevel"/>
    <w:tmpl w:val="BEB248EE"/>
    <w:lvl w:ilvl="0" w:tplc="138A1B2A">
      <w:start w:val="1"/>
      <w:numFmt w:val="decimal"/>
      <w:lvlText w:val="%1."/>
      <w:lvlJc w:val="left"/>
      <w:pPr>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8">
    <w:nsid w:val="439D15B9"/>
    <w:multiLevelType w:val="hybridMultilevel"/>
    <w:tmpl w:val="EA905DC8"/>
    <w:lvl w:ilvl="0" w:tplc="81704C2C">
      <w:start w:val="2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43BD7CD1"/>
    <w:multiLevelType w:val="hybridMultilevel"/>
    <w:tmpl w:val="FD7889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49602BCB"/>
    <w:multiLevelType w:val="hybridMultilevel"/>
    <w:tmpl w:val="1362FA5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1">
    <w:nsid w:val="49690428"/>
    <w:multiLevelType w:val="multilevel"/>
    <w:tmpl w:val="2A823564"/>
    <w:styleLink w:val="WWNum3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2">
    <w:nsid w:val="4B500E08"/>
    <w:multiLevelType w:val="hybridMultilevel"/>
    <w:tmpl w:val="1D64ECF0"/>
    <w:lvl w:ilvl="0" w:tplc="02B4FD32">
      <w:start w:val="1"/>
      <w:numFmt w:val="decimal"/>
      <w:lvlText w:val="%1."/>
      <w:lvlJc w:val="left"/>
      <w:pPr>
        <w:ind w:left="41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3">
    <w:nsid w:val="4F507216"/>
    <w:multiLevelType w:val="hybridMultilevel"/>
    <w:tmpl w:val="07521AA2"/>
    <w:lvl w:ilvl="0" w:tplc="4066F106">
      <w:start w:val="1"/>
      <w:numFmt w:val="decimal"/>
      <w:lvlText w:val="%1)"/>
      <w:lvlJc w:val="left"/>
      <w:pPr>
        <w:tabs>
          <w:tab w:val="num" w:pos="720"/>
        </w:tabs>
        <w:ind w:left="700" w:hanging="3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4">
    <w:nsid w:val="50D37E7E"/>
    <w:multiLevelType w:val="hybridMultilevel"/>
    <w:tmpl w:val="0C16F9E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5">
    <w:nsid w:val="53872978"/>
    <w:multiLevelType w:val="hybridMultilevel"/>
    <w:tmpl w:val="D6446ED2"/>
    <w:lvl w:ilvl="0" w:tplc="EAF6846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nsid w:val="59527000"/>
    <w:multiLevelType w:val="multilevel"/>
    <w:tmpl w:val="00000004"/>
    <w:lvl w:ilvl="0">
      <w:start w:val="1"/>
      <w:numFmt w:val="decimal"/>
      <w:suff w:val="nothing"/>
      <w:lvlText w:val="%1."/>
      <w:lvlJc w:val="left"/>
      <w:pPr>
        <w:tabs>
          <w:tab w:val="num" w:pos="1080"/>
        </w:tabs>
      </w:pPr>
      <w:rPr>
        <w:rFonts w:cs="Times New Roman"/>
      </w:rPr>
    </w:lvl>
    <w:lvl w:ilvl="1">
      <w:start w:val="1"/>
      <w:numFmt w:val="decimal"/>
      <w:suff w:val="nothing"/>
      <w:lvlText w:val="%2."/>
      <w:lvlJc w:val="left"/>
      <w:pPr>
        <w:tabs>
          <w:tab w:val="num" w:pos="540"/>
        </w:tabs>
      </w:pPr>
      <w:rPr>
        <w:rFonts w:cs="Times New Roman"/>
      </w:rPr>
    </w:lvl>
    <w:lvl w:ilvl="2">
      <w:start w:val="1"/>
      <w:numFmt w:val="decimal"/>
      <w:suff w:val="nothing"/>
      <w:lvlText w:val="%1.%2.%3."/>
      <w:lvlJc w:val="left"/>
      <w:pPr>
        <w:tabs>
          <w:tab w:val="num" w:pos="540"/>
        </w:tabs>
      </w:pPr>
      <w:rPr>
        <w:rFonts w:cs="Times New Roman"/>
      </w:rPr>
    </w:lvl>
    <w:lvl w:ilvl="3">
      <w:start w:val="1"/>
      <w:numFmt w:val="decimal"/>
      <w:suff w:val="nothing"/>
      <w:lvlText w:val="%1.%2.%3.%4."/>
      <w:lvlJc w:val="left"/>
      <w:pPr>
        <w:tabs>
          <w:tab w:val="num" w:pos="540"/>
        </w:tabs>
      </w:pPr>
      <w:rPr>
        <w:rFonts w:cs="Times New Roman"/>
      </w:rPr>
    </w:lvl>
    <w:lvl w:ilvl="4">
      <w:start w:val="1"/>
      <w:numFmt w:val="decimal"/>
      <w:suff w:val="nothing"/>
      <w:lvlText w:val="%1.%2.%3.%4.%5."/>
      <w:lvlJc w:val="left"/>
      <w:pPr>
        <w:tabs>
          <w:tab w:val="num" w:pos="540"/>
        </w:tabs>
      </w:pPr>
      <w:rPr>
        <w:rFonts w:cs="Times New Roman"/>
      </w:rPr>
    </w:lvl>
    <w:lvl w:ilvl="5">
      <w:start w:val="1"/>
      <w:numFmt w:val="decimal"/>
      <w:suff w:val="nothing"/>
      <w:lvlText w:val="%1.%2.%3.%4.%5.%6."/>
      <w:lvlJc w:val="left"/>
      <w:pPr>
        <w:tabs>
          <w:tab w:val="num" w:pos="540"/>
        </w:tabs>
      </w:pPr>
      <w:rPr>
        <w:rFonts w:cs="Times New Roman"/>
      </w:rPr>
    </w:lvl>
    <w:lvl w:ilvl="6">
      <w:start w:val="1"/>
      <w:numFmt w:val="decimal"/>
      <w:suff w:val="nothing"/>
      <w:lvlText w:val="%1.%2.%3.%4.%5.%6.%7."/>
      <w:lvlJc w:val="left"/>
      <w:pPr>
        <w:tabs>
          <w:tab w:val="num" w:pos="540"/>
        </w:tabs>
      </w:pPr>
      <w:rPr>
        <w:rFonts w:cs="Times New Roman"/>
      </w:rPr>
    </w:lvl>
    <w:lvl w:ilvl="7">
      <w:start w:val="1"/>
      <w:numFmt w:val="decimal"/>
      <w:suff w:val="nothing"/>
      <w:lvlText w:val="%1.%2.%3.%4.%5.%6.%7.%8."/>
      <w:lvlJc w:val="left"/>
      <w:pPr>
        <w:tabs>
          <w:tab w:val="num" w:pos="540"/>
        </w:tabs>
      </w:pPr>
      <w:rPr>
        <w:rFonts w:cs="Times New Roman"/>
      </w:rPr>
    </w:lvl>
    <w:lvl w:ilvl="8">
      <w:start w:val="1"/>
      <w:numFmt w:val="decimal"/>
      <w:suff w:val="nothing"/>
      <w:lvlText w:val="%1.%2.%3.%4.%5.%6.%7.%8.%9."/>
      <w:lvlJc w:val="left"/>
      <w:pPr>
        <w:tabs>
          <w:tab w:val="num" w:pos="540"/>
        </w:tabs>
      </w:pPr>
      <w:rPr>
        <w:rFonts w:cs="Times New Roman"/>
      </w:rPr>
    </w:lvl>
  </w:abstractNum>
  <w:abstractNum w:abstractNumId="67">
    <w:nsid w:val="59915A7A"/>
    <w:multiLevelType w:val="hybridMultilevel"/>
    <w:tmpl w:val="5642B754"/>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8">
    <w:nsid w:val="5A2D3263"/>
    <w:multiLevelType w:val="multilevel"/>
    <w:tmpl w:val="85FA4EA4"/>
    <w:lvl w:ilvl="0">
      <w:start w:val="2"/>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9">
    <w:nsid w:val="5AD5777E"/>
    <w:multiLevelType w:val="hybridMultilevel"/>
    <w:tmpl w:val="5940835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5C9A5C0E"/>
    <w:multiLevelType w:val="hybridMultilevel"/>
    <w:tmpl w:val="5658F2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1">
    <w:nsid w:val="5E187D47"/>
    <w:multiLevelType w:val="hybridMultilevel"/>
    <w:tmpl w:val="02060740"/>
    <w:lvl w:ilvl="0" w:tplc="339C48D8">
      <w:numFmt w:val="bullet"/>
      <w:lvlText w:val="-"/>
      <w:lvlJc w:val="left"/>
      <w:pPr>
        <w:tabs>
          <w:tab w:val="num" w:pos="1069"/>
        </w:tabs>
        <w:ind w:left="1069"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2">
    <w:nsid w:val="5FA03C12"/>
    <w:multiLevelType w:val="hybridMultilevel"/>
    <w:tmpl w:val="A392A3B4"/>
    <w:lvl w:ilvl="0" w:tplc="B5A895C4">
      <w:start w:val="1"/>
      <w:numFmt w:val="decimal"/>
      <w:lvlText w:val="%1."/>
      <w:lvlJc w:val="left"/>
      <w:pPr>
        <w:ind w:left="720" w:hanging="360"/>
      </w:pPr>
      <w:rPr>
        <w:rFonts w:cs="Times New Roman"/>
        <w:i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73">
    <w:nsid w:val="5FE059CC"/>
    <w:multiLevelType w:val="multilevel"/>
    <w:tmpl w:val="0C4E5A8C"/>
    <w:lvl w:ilvl="0">
      <w:start w:val="1"/>
      <w:numFmt w:val="decimal"/>
      <w:lvlText w:val="%1."/>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4">
    <w:nsid w:val="62354CB5"/>
    <w:multiLevelType w:val="hybridMultilevel"/>
    <w:tmpl w:val="D28852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5">
    <w:nsid w:val="62966559"/>
    <w:multiLevelType w:val="multilevel"/>
    <w:tmpl w:val="0C4E5A8C"/>
    <w:lvl w:ilvl="0">
      <w:start w:val="1"/>
      <w:numFmt w:val="decimal"/>
      <w:lvlText w:val="%1."/>
      <w:lvlJc w:val="left"/>
      <w:rPr>
        <w:rFonts w:ascii="Times New Roman" w:eastAsia="Times New Roman" w:hAnsi="Times New Roman"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6">
    <w:nsid w:val="6303277C"/>
    <w:multiLevelType w:val="hybridMultilevel"/>
    <w:tmpl w:val="0B90D2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7">
    <w:nsid w:val="63160A10"/>
    <w:multiLevelType w:val="hybridMultilevel"/>
    <w:tmpl w:val="DAA2251C"/>
    <w:lvl w:ilvl="0" w:tplc="C53891E0">
      <w:start w:val="1"/>
      <w:numFmt w:val="decimal"/>
      <w:lvlText w:val="%1."/>
      <w:lvlJc w:val="left"/>
      <w:pPr>
        <w:tabs>
          <w:tab w:val="num" w:pos="702"/>
        </w:tabs>
        <w:ind w:left="702" w:hanging="585"/>
      </w:pPr>
      <w:rPr>
        <w:rFonts w:ascii="Liberation Serif" w:hAnsi="Liberation Serif" w:cs="Liberation Serif" w:hint="default"/>
      </w:rPr>
    </w:lvl>
    <w:lvl w:ilvl="1" w:tplc="04190019" w:tentative="1">
      <w:start w:val="1"/>
      <w:numFmt w:val="lowerLetter"/>
      <w:lvlText w:val="%2."/>
      <w:lvlJc w:val="left"/>
      <w:pPr>
        <w:tabs>
          <w:tab w:val="num" w:pos="1197"/>
        </w:tabs>
        <w:ind w:left="1197" w:hanging="360"/>
      </w:pPr>
      <w:rPr>
        <w:rFonts w:cs="Times New Roman"/>
      </w:rPr>
    </w:lvl>
    <w:lvl w:ilvl="2" w:tplc="0419001B" w:tentative="1">
      <w:start w:val="1"/>
      <w:numFmt w:val="lowerRoman"/>
      <w:lvlText w:val="%3."/>
      <w:lvlJc w:val="right"/>
      <w:pPr>
        <w:tabs>
          <w:tab w:val="num" w:pos="1917"/>
        </w:tabs>
        <w:ind w:left="1917" w:hanging="180"/>
      </w:pPr>
      <w:rPr>
        <w:rFonts w:cs="Times New Roman"/>
      </w:rPr>
    </w:lvl>
    <w:lvl w:ilvl="3" w:tplc="0419000F" w:tentative="1">
      <w:start w:val="1"/>
      <w:numFmt w:val="decimal"/>
      <w:lvlText w:val="%4."/>
      <w:lvlJc w:val="left"/>
      <w:pPr>
        <w:tabs>
          <w:tab w:val="num" w:pos="2637"/>
        </w:tabs>
        <w:ind w:left="2637" w:hanging="360"/>
      </w:pPr>
      <w:rPr>
        <w:rFonts w:cs="Times New Roman"/>
      </w:rPr>
    </w:lvl>
    <w:lvl w:ilvl="4" w:tplc="04190019" w:tentative="1">
      <w:start w:val="1"/>
      <w:numFmt w:val="lowerLetter"/>
      <w:lvlText w:val="%5."/>
      <w:lvlJc w:val="left"/>
      <w:pPr>
        <w:tabs>
          <w:tab w:val="num" w:pos="3357"/>
        </w:tabs>
        <w:ind w:left="3357" w:hanging="360"/>
      </w:pPr>
      <w:rPr>
        <w:rFonts w:cs="Times New Roman"/>
      </w:rPr>
    </w:lvl>
    <w:lvl w:ilvl="5" w:tplc="0419001B" w:tentative="1">
      <w:start w:val="1"/>
      <w:numFmt w:val="lowerRoman"/>
      <w:lvlText w:val="%6."/>
      <w:lvlJc w:val="right"/>
      <w:pPr>
        <w:tabs>
          <w:tab w:val="num" w:pos="4077"/>
        </w:tabs>
        <w:ind w:left="4077" w:hanging="180"/>
      </w:pPr>
      <w:rPr>
        <w:rFonts w:cs="Times New Roman"/>
      </w:rPr>
    </w:lvl>
    <w:lvl w:ilvl="6" w:tplc="0419000F" w:tentative="1">
      <w:start w:val="1"/>
      <w:numFmt w:val="decimal"/>
      <w:lvlText w:val="%7."/>
      <w:lvlJc w:val="left"/>
      <w:pPr>
        <w:tabs>
          <w:tab w:val="num" w:pos="4797"/>
        </w:tabs>
        <w:ind w:left="4797" w:hanging="360"/>
      </w:pPr>
      <w:rPr>
        <w:rFonts w:cs="Times New Roman"/>
      </w:rPr>
    </w:lvl>
    <w:lvl w:ilvl="7" w:tplc="04190019" w:tentative="1">
      <w:start w:val="1"/>
      <w:numFmt w:val="lowerLetter"/>
      <w:lvlText w:val="%8."/>
      <w:lvlJc w:val="left"/>
      <w:pPr>
        <w:tabs>
          <w:tab w:val="num" w:pos="5517"/>
        </w:tabs>
        <w:ind w:left="5517" w:hanging="360"/>
      </w:pPr>
      <w:rPr>
        <w:rFonts w:cs="Times New Roman"/>
      </w:rPr>
    </w:lvl>
    <w:lvl w:ilvl="8" w:tplc="0419001B" w:tentative="1">
      <w:start w:val="1"/>
      <w:numFmt w:val="lowerRoman"/>
      <w:lvlText w:val="%9."/>
      <w:lvlJc w:val="right"/>
      <w:pPr>
        <w:tabs>
          <w:tab w:val="num" w:pos="6237"/>
        </w:tabs>
        <w:ind w:left="6237" w:hanging="180"/>
      </w:pPr>
      <w:rPr>
        <w:rFonts w:cs="Times New Roman"/>
      </w:rPr>
    </w:lvl>
  </w:abstractNum>
  <w:abstractNum w:abstractNumId="78">
    <w:nsid w:val="63E043BF"/>
    <w:multiLevelType w:val="hybridMultilevel"/>
    <w:tmpl w:val="6DE8CFF6"/>
    <w:lvl w:ilvl="0" w:tplc="138A1B2A">
      <w:start w:val="1"/>
      <w:numFmt w:val="decimal"/>
      <w:lvlText w:val="%1."/>
      <w:lvlJc w:val="left"/>
      <w:pPr>
        <w:ind w:left="927"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9">
    <w:nsid w:val="66D9562D"/>
    <w:multiLevelType w:val="hybridMultilevel"/>
    <w:tmpl w:val="77B03AE0"/>
    <w:lvl w:ilvl="0" w:tplc="1F20907A">
      <w:start w:val="1"/>
      <w:numFmt w:val="decimal"/>
      <w:lvlText w:val="%1."/>
      <w:lvlJc w:val="left"/>
      <w:pPr>
        <w:tabs>
          <w:tab w:val="num" w:pos="1068"/>
        </w:tabs>
        <w:ind w:left="1068" w:hanging="360"/>
      </w:pPr>
      <w:rPr>
        <w:rFonts w:cs="Times New Roman"/>
        <w:i w:val="0"/>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80">
    <w:nsid w:val="66FE62A3"/>
    <w:multiLevelType w:val="hybridMultilevel"/>
    <w:tmpl w:val="C38C682A"/>
    <w:lvl w:ilvl="0" w:tplc="58A8ACC0">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1">
    <w:nsid w:val="69AA71C7"/>
    <w:multiLevelType w:val="hybridMultilevel"/>
    <w:tmpl w:val="C180EBDA"/>
    <w:lvl w:ilvl="0" w:tplc="0419000F">
      <w:start w:val="1"/>
      <w:numFmt w:val="decimal"/>
      <w:lvlText w:val="%1."/>
      <w:lvlJc w:val="left"/>
      <w:pPr>
        <w:tabs>
          <w:tab w:val="num" w:pos="1005"/>
        </w:tabs>
        <w:ind w:left="1005" w:hanging="360"/>
      </w:pPr>
      <w:rPr>
        <w:rFonts w:cs="Times New Roman"/>
      </w:rPr>
    </w:lvl>
    <w:lvl w:ilvl="1" w:tplc="04190019">
      <w:start w:val="1"/>
      <w:numFmt w:val="lowerLetter"/>
      <w:lvlText w:val="%2."/>
      <w:lvlJc w:val="left"/>
      <w:pPr>
        <w:tabs>
          <w:tab w:val="num" w:pos="1725"/>
        </w:tabs>
        <w:ind w:left="1725" w:hanging="360"/>
      </w:pPr>
      <w:rPr>
        <w:rFonts w:cs="Times New Roman"/>
      </w:rPr>
    </w:lvl>
    <w:lvl w:ilvl="2" w:tplc="0419001B">
      <w:start w:val="1"/>
      <w:numFmt w:val="lowerRoman"/>
      <w:lvlText w:val="%3."/>
      <w:lvlJc w:val="right"/>
      <w:pPr>
        <w:tabs>
          <w:tab w:val="num" w:pos="2445"/>
        </w:tabs>
        <w:ind w:left="2445" w:hanging="180"/>
      </w:pPr>
      <w:rPr>
        <w:rFonts w:cs="Times New Roman"/>
      </w:rPr>
    </w:lvl>
    <w:lvl w:ilvl="3" w:tplc="0419000F">
      <w:start w:val="1"/>
      <w:numFmt w:val="decimal"/>
      <w:lvlText w:val="%4."/>
      <w:lvlJc w:val="left"/>
      <w:pPr>
        <w:tabs>
          <w:tab w:val="num" w:pos="3165"/>
        </w:tabs>
        <w:ind w:left="3165" w:hanging="360"/>
      </w:pPr>
      <w:rPr>
        <w:rFonts w:cs="Times New Roman"/>
      </w:rPr>
    </w:lvl>
    <w:lvl w:ilvl="4" w:tplc="04190019">
      <w:start w:val="1"/>
      <w:numFmt w:val="lowerLetter"/>
      <w:lvlText w:val="%5."/>
      <w:lvlJc w:val="left"/>
      <w:pPr>
        <w:tabs>
          <w:tab w:val="num" w:pos="3885"/>
        </w:tabs>
        <w:ind w:left="3885" w:hanging="360"/>
      </w:pPr>
      <w:rPr>
        <w:rFonts w:cs="Times New Roman"/>
      </w:rPr>
    </w:lvl>
    <w:lvl w:ilvl="5" w:tplc="0419001B">
      <w:start w:val="1"/>
      <w:numFmt w:val="lowerRoman"/>
      <w:lvlText w:val="%6."/>
      <w:lvlJc w:val="right"/>
      <w:pPr>
        <w:tabs>
          <w:tab w:val="num" w:pos="4605"/>
        </w:tabs>
        <w:ind w:left="4605" w:hanging="180"/>
      </w:pPr>
      <w:rPr>
        <w:rFonts w:cs="Times New Roman"/>
      </w:rPr>
    </w:lvl>
    <w:lvl w:ilvl="6" w:tplc="0419000F">
      <w:start w:val="1"/>
      <w:numFmt w:val="decimal"/>
      <w:lvlText w:val="%7."/>
      <w:lvlJc w:val="left"/>
      <w:pPr>
        <w:tabs>
          <w:tab w:val="num" w:pos="5325"/>
        </w:tabs>
        <w:ind w:left="5325" w:hanging="360"/>
      </w:pPr>
      <w:rPr>
        <w:rFonts w:cs="Times New Roman"/>
      </w:rPr>
    </w:lvl>
    <w:lvl w:ilvl="7" w:tplc="04190019">
      <w:start w:val="1"/>
      <w:numFmt w:val="lowerLetter"/>
      <w:lvlText w:val="%8."/>
      <w:lvlJc w:val="left"/>
      <w:pPr>
        <w:tabs>
          <w:tab w:val="num" w:pos="6045"/>
        </w:tabs>
        <w:ind w:left="6045" w:hanging="360"/>
      </w:pPr>
      <w:rPr>
        <w:rFonts w:cs="Times New Roman"/>
      </w:rPr>
    </w:lvl>
    <w:lvl w:ilvl="8" w:tplc="0419001B">
      <w:start w:val="1"/>
      <w:numFmt w:val="lowerRoman"/>
      <w:lvlText w:val="%9."/>
      <w:lvlJc w:val="right"/>
      <w:pPr>
        <w:tabs>
          <w:tab w:val="num" w:pos="6765"/>
        </w:tabs>
        <w:ind w:left="6765" w:hanging="180"/>
      </w:pPr>
      <w:rPr>
        <w:rFonts w:cs="Times New Roman"/>
      </w:rPr>
    </w:lvl>
  </w:abstractNum>
  <w:abstractNum w:abstractNumId="82">
    <w:nsid w:val="6A0C26B3"/>
    <w:multiLevelType w:val="hybridMultilevel"/>
    <w:tmpl w:val="4ACAB42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3">
    <w:nsid w:val="6CCA3FCA"/>
    <w:multiLevelType w:val="hybridMultilevel"/>
    <w:tmpl w:val="7E389518"/>
    <w:lvl w:ilvl="0" w:tplc="C2D8885A">
      <w:start w:val="1"/>
      <w:numFmt w:val="decimal"/>
      <w:lvlText w:val="%1."/>
      <w:lvlJc w:val="left"/>
      <w:pPr>
        <w:ind w:left="360"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84">
    <w:nsid w:val="71EA6CB5"/>
    <w:multiLevelType w:val="hybridMultilevel"/>
    <w:tmpl w:val="2ECEDCD6"/>
    <w:lvl w:ilvl="0" w:tplc="2CAC0EFC">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85">
    <w:nsid w:val="720754DB"/>
    <w:multiLevelType w:val="hybridMultilevel"/>
    <w:tmpl w:val="1E701A48"/>
    <w:lvl w:ilvl="0" w:tplc="935A5BF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6">
    <w:nsid w:val="74FC404A"/>
    <w:multiLevelType w:val="hybridMultilevel"/>
    <w:tmpl w:val="7B501C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7">
    <w:nsid w:val="754949C0"/>
    <w:multiLevelType w:val="hybridMultilevel"/>
    <w:tmpl w:val="139EF6F8"/>
    <w:lvl w:ilvl="0" w:tplc="CE227F34">
      <w:start w:val="1"/>
      <w:numFmt w:val="decimal"/>
      <w:lvlText w:val="%1."/>
      <w:lvlJc w:val="left"/>
      <w:pPr>
        <w:tabs>
          <w:tab w:val="num" w:pos="0"/>
        </w:tabs>
        <w:ind w:left="1070" w:hanging="360"/>
      </w:pPr>
      <w:rPr>
        <w:rFonts w:cs="Times New Roman"/>
        <w:b w:val="0"/>
        <w:bCs w:val="0"/>
        <w:i w:val="0"/>
        <w:iCs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8">
    <w:nsid w:val="77526079"/>
    <w:multiLevelType w:val="hybridMultilevel"/>
    <w:tmpl w:val="B6348D58"/>
    <w:lvl w:ilvl="0" w:tplc="F154A78C">
      <w:start w:val="1"/>
      <w:numFmt w:val="decimal"/>
      <w:lvlText w:val="%1."/>
      <w:lvlJc w:val="left"/>
      <w:pPr>
        <w:ind w:left="720" w:hanging="360"/>
      </w:pPr>
      <w:rPr>
        <w:rFonts w:ascii="Times New Roman" w:hAnsi="Times New Roman" w:cs="Times New Roman" w:hint="default"/>
        <w:sz w:val="24"/>
        <w:szCs w:val="24"/>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9">
    <w:nsid w:val="78B92933"/>
    <w:multiLevelType w:val="hybridMultilevel"/>
    <w:tmpl w:val="CC52E786"/>
    <w:lvl w:ilvl="0" w:tplc="0409000F">
      <w:start w:val="1"/>
      <w:numFmt w:val="decimal"/>
      <w:lvlText w:val="%1."/>
      <w:lvlJc w:val="left"/>
      <w:pPr>
        <w:ind w:left="720" w:hanging="360"/>
      </w:pPr>
      <w:rPr>
        <w:rFonts w:cs="Times New Roman"/>
        <w:b w:val="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0">
    <w:nsid w:val="7A5D0906"/>
    <w:multiLevelType w:val="hybridMultilevel"/>
    <w:tmpl w:val="EC3EC33C"/>
    <w:lvl w:ilvl="0" w:tplc="0422000F">
      <w:start w:val="1"/>
      <w:numFmt w:val="decimal"/>
      <w:lvlText w:val="%1."/>
      <w:lvlJc w:val="left"/>
      <w:pPr>
        <w:ind w:left="720" w:hanging="360"/>
      </w:pPr>
      <w:rPr>
        <w:rFonts w:eastAsia="Times New Roman" w:cs="Times New Roman"/>
        <w:b w:val="0"/>
        <w:i w:val="0"/>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56B86778">
      <w:start w:val="1"/>
      <w:numFmt w:val="decimal"/>
      <w:lvlText w:val="%4."/>
      <w:lvlJc w:val="left"/>
      <w:pPr>
        <w:ind w:left="2880" w:hanging="360"/>
      </w:pPr>
      <w:rPr>
        <w:rFonts w:cs="Times New Roman"/>
        <w:b w:val="0"/>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91">
    <w:nsid w:val="7BC337D0"/>
    <w:multiLevelType w:val="multilevel"/>
    <w:tmpl w:val="00000004"/>
    <w:lvl w:ilvl="0">
      <w:start w:val="1"/>
      <w:numFmt w:val="decimal"/>
      <w:suff w:val="nothing"/>
      <w:lvlText w:val="%1."/>
      <w:lvlJc w:val="left"/>
      <w:pPr>
        <w:tabs>
          <w:tab w:val="num" w:pos="0"/>
        </w:tabs>
      </w:pPr>
      <w:rPr>
        <w:rFonts w:cs="Times New Roman"/>
      </w:rPr>
    </w:lvl>
    <w:lvl w:ilvl="1">
      <w:start w:val="1"/>
      <w:numFmt w:val="decimal"/>
      <w:suff w:val="nothing"/>
      <w:lvlText w:val="%2."/>
      <w:lvlJc w:val="left"/>
      <w:pPr>
        <w:tabs>
          <w:tab w:val="num" w:pos="0"/>
        </w:tabs>
      </w:pPr>
      <w:rPr>
        <w:rFonts w:cs="Times New Roman"/>
      </w:rPr>
    </w:lvl>
    <w:lvl w:ilvl="2">
      <w:start w:val="1"/>
      <w:numFmt w:val="decimal"/>
      <w:suff w:val="nothing"/>
      <w:lvlText w:val="%1.%2.%3."/>
      <w:lvlJc w:val="left"/>
      <w:pPr>
        <w:tabs>
          <w:tab w:val="num" w:pos="0"/>
        </w:tabs>
      </w:pPr>
      <w:rPr>
        <w:rFonts w:cs="Times New Roman"/>
      </w:rPr>
    </w:lvl>
    <w:lvl w:ilvl="3">
      <w:start w:val="1"/>
      <w:numFmt w:val="decimal"/>
      <w:suff w:val="nothing"/>
      <w:lvlText w:val="%1.%2.%3.%4."/>
      <w:lvlJc w:val="left"/>
      <w:pPr>
        <w:tabs>
          <w:tab w:val="num" w:pos="0"/>
        </w:tabs>
      </w:pPr>
      <w:rPr>
        <w:rFonts w:cs="Times New Roman"/>
      </w:rPr>
    </w:lvl>
    <w:lvl w:ilvl="4">
      <w:start w:val="1"/>
      <w:numFmt w:val="decimal"/>
      <w:suff w:val="nothing"/>
      <w:lvlText w:val="%1.%2.%3.%4.%5."/>
      <w:lvlJc w:val="left"/>
      <w:pPr>
        <w:tabs>
          <w:tab w:val="num" w:pos="0"/>
        </w:tabs>
      </w:pPr>
      <w:rPr>
        <w:rFonts w:cs="Times New Roman"/>
      </w:rPr>
    </w:lvl>
    <w:lvl w:ilvl="5">
      <w:start w:val="1"/>
      <w:numFmt w:val="decimal"/>
      <w:suff w:val="nothing"/>
      <w:lvlText w:val="%1.%2.%3.%4.%5.%6."/>
      <w:lvlJc w:val="left"/>
      <w:pPr>
        <w:tabs>
          <w:tab w:val="num" w:pos="0"/>
        </w:tabs>
      </w:pPr>
      <w:rPr>
        <w:rFonts w:cs="Times New Roman"/>
      </w:rPr>
    </w:lvl>
    <w:lvl w:ilvl="6">
      <w:start w:val="1"/>
      <w:numFmt w:val="decimal"/>
      <w:suff w:val="nothing"/>
      <w:lvlText w:val="%1.%2.%3.%4.%5.%6.%7."/>
      <w:lvlJc w:val="left"/>
      <w:pPr>
        <w:tabs>
          <w:tab w:val="num" w:pos="0"/>
        </w:tabs>
      </w:pPr>
      <w:rPr>
        <w:rFonts w:cs="Times New Roman"/>
      </w:rPr>
    </w:lvl>
    <w:lvl w:ilvl="7">
      <w:start w:val="1"/>
      <w:numFmt w:val="decimal"/>
      <w:suff w:val="nothing"/>
      <w:lvlText w:val="%1.%2.%3.%4.%5.%6.%7.%8."/>
      <w:lvlJc w:val="left"/>
      <w:pPr>
        <w:tabs>
          <w:tab w:val="num" w:pos="0"/>
        </w:tabs>
      </w:pPr>
      <w:rPr>
        <w:rFonts w:cs="Times New Roman"/>
      </w:rPr>
    </w:lvl>
    <w:lvl w:ilvl="8">
      <w:start w:val="1"/>
      <w:numFmt w:val="decimal"/>
      <w:suff w:val="nothing"/>
      <w:lvlText w:val="%1.%2.%3.%4.%5.%6.%7.%8.%9."/>
      <w:lvlJc w:val="left"/>
      <w:pPr>
        <w:tabs>
          <w:tab w:val="num" w:pos="0"/>
        </w:tabs>
      </w:pPr>
      <w:rPr>
        <w:rFonts w:cs="Times New Roman"/>
      </w:rPr>
    </w:lvl>
  </w:abstractNum>
  <w:abstractNum w:abstractNumId="92">
    <w:nsid w:val="7D43480C"/>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3">
    <w:nsid w:val="7E7D55C0"/>
    <w:multiLevelType w:val="hybridMultilevel"/>
    <w:tmpl w:val="D058642E"/>
    <w:lvl w:ilvl="0" w:tplc="935A5BFE">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6"/>
  </w:num>
  <w:num w:numId="2">
    <w:abstractNumId w:val="51"/>
  </w:num>
  <w:num w:numId="3">
    <w:abstractNumId w:val="48"/>
  </w:num>
  <w:num w:numId="4">
    <w:abstractNumId w:val="58"/>
  </w:num>
  <w:num w:numId="5">
    <w:abstractNumId w:val="1"/>
  </w:num>
  <w:num w:numId="6">
    <w:abstractNumId w:val="3"/>
  </w:num>
  <w:num w:numId="7">
    <w:abstractNumId w:val="80"/>
  </w:num>
  <w:num w:numId="8">
    <w:abstractNumId w:val="63"/>
  </w:num>
  <w:num w:numId="9">
    <w:abstractNumId w:val="0"/>
  </w:num>
  <w:num w:numId="10">
    <w:abstractNumId w:val="34"/>
  </w:num>
  <w:num w:numId="11">
    <w:abstractNumId w:val="41"/>
  </w:num>
  <w:num w:numId="12">
    <w:abstractNumId w:val="84"/>
  </w:num>
  <w:num w:numId="13">
    <w:abstractNumId w:val="2"/>
  </w:num>
  <w:num w:numId="14">
    <w:abstractNumId w:val="78"/>
  </w:num>
  <w:num w:numId="15">
    <w:abstractNumId w:val="4"/>
  </w:num>
  <w:num w:numId="16">
    <w:abstractNumId w:val="5"/>
  </w:num>
  <w:num w:numId="17">
    <w:abstractNumId w:val="6"/>
  </w:num>
  <w:num w:numId="18">
    <w:abstractNumId w:val="52"/>
  </w:num>
  <w:num w:numId="19">
    <w:abstractNumId w:val="53"/>
  </w:num>
  <w:num w:numId="20">
    <w:abstractNumId w:val="47"/>
  </w:num>
  <w:num w:numId="21">
    <w:abstractNumId w:val="23"/>
  </w:num>
  <w:num w:numId="22">
    <w:abstractNumId w:val="28"/>
  </w:num>
  <w:num w:numId="23">
    <w:abstractNumId w:val="22"/>
  </w:num>
  <w:num w:numId="24">
    <w:abstractNumId w:val="64"/>
  </w:num>
  <w:num w:numId="25">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1"/>
  </w:num>
  <w:num w:numId="27">
    <w:abstractNumId w:val="75"/>
  </w:num>
  <w:num w:numId="28">
    <w:abstractNumId w:val="46"/>
  </w:num>
  <w:num w:numId="29">
    <w:abstractNumId w:val="74"/>
  </w:num>
  <w:num w:numId="30">
    <w:abstractNumId w:val="69"/>
  </w:num>
  <w:num w:numId="31">
    <w:abstractNumId w:val="55"/>
  </w:num>
  <w:num w:numId="32">
    <w:abstractNumId w:val="86"/>
  </w:num>
  <w:num w:numId="33">
    <w:abstractNumId w:val="59"/>
  </w:num>
  <w:num w:numId="34">
    <w:abstractNumId w:val="35"/>
  </w:num>
  <w:num w:numId="35">
    <w:abstractNumId w:val="57"/>
  </w:num>
  <w:num w:numId="36">
    <w:abstractNumId w:val="44"/>
  </w:num>
  <w:num w:numId="37">
    <w:abstractNumId w:val="16"/>
  </w:num>
  <w:num w:numId="38">
    <w:abstractNumId w:val="19"/>
  </w:num>
  <w:num w:numId="39">
    <w:abstractNumId w:val="6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92"/>
  </w:num>
  <w:num w:numId="60">
    <w:abstractNumId w:val="7"/>
  </w:num>
  <w:num w:numId="61">
    <w:abstractNumId w:val="8"/>
  </w:num>
  <w:num w:numId="62">
    <w:abstractNumId w:val="9"/>
  </w:num>
  <w:num w:numId="63">
    <w:abstractNumId w:val="10"/>
  </w:num>
  <w:num w:numId="64">
    <w:abstractNumId w:val="11"/>
  </w:num>
  <w:num w:numId="65">
    <w:abstractNumId w:val="12"/>
  </w:num>
  <w:num w:numId="66">
    <w:abstractNumId w:val="13"/>
  </w:num>
  <w:num w:numId="67">
    <w:abstractNumId w:val="14"/>
  </w:num>
  <w:num w:numId="68">
    <w:abstractNumId w:val="15"/>
  </w:num>
  <w:num w:numId="69">
    <w:abstractNumId w:val="20"/>
  </w:num>
  <w:num w:numId="70">
    <w:abstractNumId w:val="37"/>
  </w:num>
  <w:num w:numId="71">
    <w:abstractNumId w:val="29"/>
  </w:num>
  <w:num w:numId="72">
    <w:abstractNumId w:val="50"/>
  </w:num>
  <w:num w:numId="73">
    <w:abstractNumId w:val="39"/>
  </w:num>
  <w:num w:numId="74">
    <w:abstractNumId w:val="25"/>
  </w:num>
  <w:num w:numId="75">
    <w:abstractNumId w:val="77"/>
  </w:num>
  <w:num w:numId="76">
    <w:abstractNumId w:val="54"/>
  </w:num>
  <w:num w:numId="77">
    <w:abstractNumId w:val="76"/>
  </w:num>
  <w:num w:numId="78">
    <w:abstractNumId w:val="27"/>
  </w:num>
  <w:num w:numId="79">
    <w:abstractNumId w:val="26"/>
  </w:num>
  <w:num w:numId="8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32"/>
  </w:num>
  <w:num w:numId="84">
    <w:abstractNumId w:val="45"/>
  </w:num>
  <w:num w:numId="85">
    <w:abstractNumId w:val="31"/>
  </w:num>
  <w:num w:numId="86">
    <w:abstractNumId w:val="93"/>
  </w:num>
  <w:num w:numId="87">
    <w:abstractNumId w:val="85"/>
  </w:num>
  <w:num w:numId="88">
    <w:abstractNumId w:val="73"/>
  </w:num>
  <w:num w:numId="89">
    <w:abstractNumId w:val="30"/>
  </w:num>
  <w:num w:numId="90">
    <w:abstractNumId w:val="66"/>
  </w:num>
  <w:num w:numId="91">
    <w:abstractNumId w:val="21"/>
  </w:num>
  <w:num w:numId="92">
    <w:abstractNumId w:val="91"/>
  </w:num>
  <w:num w:numId="93">
    <w:abstractNumId w:val="24"/>
  </w:num>
  <w:num w:numId="94">
    <w:abstractNumId w:val="70"/>
  </w:num>
  <w:numIdMacAtCleanup w:val="8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4534"/>
    <w:rsid w:val="0001697B"/>
    <w:rsid w:val="0002132B"/>
    <w:rsid w:val="0002396E"/>
    <w:rsid w:val="00024AFB"/>
    <w:rsid w:val="00030B73"/>
    <w:rsid w:val="00030CBB"/>
    <w:rsid w:val="00032A17"/>
    <w:rsid w:val="000401C7"/>
    <w:rsid w:val="00054CE0"/>
    <w:rsid w:val="00063E6C"/>
    <w:rsid w:val="00076C1F"/>
    <w:rsid w:val="00085978"/>
    <w:rsid w:val="0009161E"/>
    <w:rsid w:val="000939BF"/>
    <w:rsid w:val="00097402"/>
    <w:rsid w:val="000A3301"/>
    <w:rsid w:val="000B3126"/>
    <w:rsid w:val="000B33FD"/>
    <w:rsid w:val="000B42F0"/>
    <w:rsid w:val="000B6663"/>
    <w:rsid w:val="000D03C1"/>
    <w:rsid w:val="000D381D"/>
    <w:rsid w:val="000D3CCB"/>
    <w:rsid w:val="000E08EC"/>
    <w:rsid w:val="000E42B3"/>
    <w:rsid w:val="000F247D"/>
    <w:rsid w:val="000F2B90"/>
    <w:rsid w:val="001060C8"/>
    <w:rsid w:val="00120856"/>
    <w:rsid w:val="00122FDE"/>
    <w:rsid w:val="0013626A"/>
    <w:rsid w:val="00145CCF"/>
    <w:rsid w:val="00151F82"/>
    <w:rsid w:val="0015260B"/>
    <w:rsid w:val="00153E1E"/>
    <w:rsid w:val="00154217"/>
    <w:rsid w:val="001553A4"/>
    <w:rsid w:val="0015667A"/>
    <w:rsid w:val="0016097A"/>
    <w:rsid w:val="00161D00"/>
    <w:rsid w:val="001658E7"/>
    <w:rsid w:val="00167B3D"/>
    <w:rsid w:val="0017699A"/>
    <w:rsid w:val="00185ACB"/>
    <w:rsid w:val="00186D59"/>
    <w:rsid w:val="001A5520"/>
    <w:rsid w:val="001B0B50"/>
    <w:rsid w:val="001B22F8"/>
    <w:rsid w:val="001B367D"/>
    <w:rsid w:val="001C016E"/>
    <w:rsid w:val="001C0F46"/>
    <w:rsid w:val="001C1E43"/>
    <w:rsid w:val="001D048C"/>
    <w:rsid w:val="001D067F"/>
    <w:rsid w:val="001D2ADD"/>
    <w:rsid w:val="001E73A0"/>
    <w:rsid w:val="002020F8"/>
    <w:rsid w:val="00203D1E"/>
    <w:rsid w:val="00203E00"/>
    <w:rsid w:val="00204558"/>
    <w:rsid w:val="0021292F"/>
    <w:rsid w:val="002225ED"/>
    <w:rsid w:val="00227307"/>
    <w:rsid w:val="0023307B"/>
    <w:rsid w:val="00237D22"/>
    <w:rsid w:val="002422E9"/>
    <w:rsid w:val="00242573"/>
    <w:rsid w:val="002442C7"/>
    <w:rsid w:val="00244EEC"/>
    <w:rsid w:val="002474B9"/>
    <w:rsid w:val="00257DD7"/>
    <w:rsid w:val="00266118"/>
    <w:rsid w:val="00272198"/>
    <w:rsid w:val="002724C9"/>
    <w:rsid w:val="00276DED"/>
    <w:rsid w:val="00280D97"/>
    <w:rsid w:val="00291829"/>
    <w:rsid w:val="00295C22"/>
    <w:rsid w:val="0029605D"/>
    <w:rsid w:val="002A1315"/>
    <w:rsid w:val="002C1CE9"/>
    <w:rsid w:val="002C1E4E"/>
    <w:rsid w:val="002C5312"/>
    <w:rsid w:val="002C5C07"/>
    <w:rsid w:val="002D45A1"/>
    <w:rsid w:val="002D485E"/>
    <w:rsid w:val="00300AA2"/>
    <w:rsid w:val="0030131A"/>
    <w:rsid w:val="00304C20"/>
    <w:rsid w:val="003057CC"/>
    <w:rsid w:val="00306ACD"/>
    <w:rsid w:val="0031120F"/>
    <w:rsid w:val="00313512"/>
    <w:rsid w:val="00316056"/>
    <w:rsid w:val="00324DFF"/>
    <w:rsid w:val="00336659"/>
    <w:rsid w:val="00365023"/>
    <w:rsid w:val="00367999"/>
    <w:rsid w:val="003713AA"/>
    <w:rsid w:val="00371833"/>
    <w:rsid w:val="00372623"/>
    <w:rsid w:val="003767FC"/>
    <w:rsid w:val="00385941"/>
    <w:rsid w:val="00387F2C"/>
    <w:rsid w:val="0039037D"/>
    <w:rsid w:val="003916AD"/>
    <w:rsid w:val="00392910"/>
    <w:rsid w:val="00395959"/>
    <w:rsid w:val="003A6199"/>
    <w:rsid w:val="003C3ABA"/>
    <w:rsid w:val="003D2F03"/>
    <w:rsid w:val="003E62CE"/>
    <w:rsid w:val="003F0272"/>
    <w:rsid w:val="003F7DFD"/>
    <w:rsid w:val="00402478"/>
    <w:rsid w:val="00402C51"/>
    <w:rsid w:val="00414E7E"/>
    <w:rsid w:val="00434D80"/>
    <w:rsid w:val="0044427A"/>
    <w:rsid w:val="004472FC"/>
    <w:rsid w:val="00460DBE"/>
    <w:rsid w:val="004841CC"/>
    <w:rsid w:val="00491EF2"/>
    <w:rsid w:val="004963DA"/>
    <w:rsid w:val="004A1A60"/>
    <w:rsid w:val="004B2B83"/>
    <w:rsid w:val="004B31D1"/>
    <w:rsid w:val="004B3C4B"/>
    <w:rsid w:val="004C2F8B"/>
    <w:rsid w:val="004C4CA1"/>
    <w:rsid w:val="004C7F41"/>
    <w:rsid w:val="004D4534"/>
    <w:rsid w:val="004D4DB0"/>
    <w:rsid w:val="004D6538"/>
    <w:rsid w:val="004D6742"/>
    <w:rsid w:val="004E1532"/>
    <w:rsid w:val="004E5D48"/>
    <w:rsid w:val="00501C4C"/>
    <w:rsid w:val="00502EEE"/>
    <w:rsid w:val="00503B23"/>
    <w:rsid w:val="00507043"/>
    <w:rsid w:val="00523920"/>
    <w:rsid w:val="00532AEB"/>
    <w:rsid w:val="00533822"/>
    <w:rsid w:val="00536C44"/>
    <w:rsid w:val="00541850"/>
    <w:rsid w:val="005657EE"/>
    <w:rsid w:val="00567D90"/>
    <w:rsid w:val="005713FE"/>
    <w:rsid w:val="00571CE5"/>
    <w:rsid w:val="00574AAC"/>
    <w:rsid w:val="005774DC"/>
    <w:rsid w:val="00590AA5"/>
    <w:rsid w:val="005967D7"/>
    <w:rsid w:val="005A4DBC"/>
    <w:rsid w:val="005B2846"/>
    <w:rsid w:val="005C733C"/>
    <w:rsid w:val="005D230B"/>
    <w:rsid w:val="005E4CC0"/>
    <w:rsid w:val="005F3A5F"/>
    <w:rsid w:val="005F4537"/>
    <w:rsid w:val="005F527D"/>
    <w:rsid w:val="005F6333"/>
    <w:rsid w:val="00606DA0"/>
    <w:rsid w:val="006101B1"/>
    <w:rsid w:val="006119ED"/>
    <w:rsid w:val="00614172"/>
    <w:rsid w:val="00614713"/>
    <w:rsid w:val="006152F1"/>
    <w:rsid w:val="00631A3C"/>
    <w:rsid w:val="00635B32"/>
    <w:rsid w:val="00655CED"/>
    <w:rsid w:val="00657F08"/>
    <w:rsid w:val="006667FD"/>
    <w:rsid w:val="00684C9C"/>
    <w:rsid w:val="00685BB1"/>
    <w:rsid w:val="0069533D"/>
    <w:rsid w:val="006954F0"/>
    <w:rsid w:val="006A71F6"/>
    <w:rsid w:val="006B1FCC"/>
    <w:rsid w:val="006B33AD"/>
    <w:rsid w:val="006B4B1D"/>
    <w:rsid w:val="006F1308"/>
    <w:rsid w:val="006F50BB"/>
    <w:rsid w:val="00710DF9"/>
    <w:rsid w:val="0071383F"/>
    <w:rsid w:val="0071638C"/>
    <w:rsid w:val="00716518"/>
    <w:rsid w:val="007339DB"/>
    <w:rsid w:val="00746AB7"/>
    <w:rsid w:val="00760D69"/>
    <w:rsid w:val="007661C3"/>
    <w:rsid w:val="00771CCB"/>
    <w:rsid w:val="00776B2E"/>
    <w:rsid w:val="00796B44"/>
    <w:rsid w:val="007B1D34"/>
    <w:rsid w:val="007B522E"/>
    <w:rsid w:val="007B53FF"/>
    <w:rsid w:val="007C106E"/>
    <w:rsid w:val="007C550D"/>
    <w:rsid w:val="007C7427"/>
    <w:rsid w:val="007D3190"/>
    <w:rsid w:val="007D430A"/>
    <w:rsid w:val="0080029A"/>
    <w:rsid w:val="0080118C"/>
    <w:rsid w:val="008032DE"/>
    <w:rsid w:val="008036A5"/>
    <w:rsid w:val="00803B23"/>
    <w:rsid w:val="00805831"/>
    <w:rsid w:val="00811F07"/>
    <w:rsid w:val="0081494C"/>
    <w:rsid w:val="00814B83"/>
    <w:rsid w:val="00814DD6"/>
    <w:rsid w:val="008170DA"/>
    <w:rsid w:val="008210FD"/>
    <w:rsid w:val="008221B9"/>
    <w:rsid w:val="00826017"/>
    <w:rsid w:val="00837416"/>
    <w:rsid w:val="00846F86"/>
    <w:rsid w:val="00850672"/>
    <w:rsid w:val="00851317"/>
    <w:rsid w:val="00852FC9"/>
    <w:rsid w:val="00856533"/>
    <w:rsid w:val="00864694"/>
    <w:rsid w:val="008816A1"/>
    <w:rsid w:val="008867D8"/>
    <w:rsid w:val="008919D8"/>
    <w:rsid w:val="008924D9"/>
    <w:rsid w:val="00897501"/>
    <w:rsid w:val="008A28A8"/>
    <w:rsid w:val="008A3368"/>
    <w:rsid w:val="008A5A52"/>
    <w:rsid w:val="008A5EBF"/>
    <w:rsid w:val="008B0986"/>
    <w:rsid w:val="008B46B0"/>
    <w:rsid w:val="008C5365"/>
    <w:rsid w:val="008D2A70"/>
    <w:rsid w:val="008D34B0"/>
    <w:rsid w:val="008E5097"/>
    <w:rsid w:val="008F4CD1"/>
    <w:rsid w:val="009049C7"/>
    <w:rsid w:val="0090734E"/>
    <w:rsid w:val="00913EDC"/>
    <w:rsid w:val="00923C27"/>
    <w:rsid w:val="00925826"/>
    <w:rsid w:val="009328ED"/>
    <w:rsid w:val="009402F8"/>
    <w:rsid w:val="00941E15"/>
    <w:rsid w:val="009438F5"/>
    <w:rsid w:val="00950A44"/>
    <w:rsid w:val="009568DE"/>
    <w:rsid w:val="0096160B"/>
    <w:rsid w:val="009714F6"/>
    <w:rsid w:val="009758B7"/>
    <w:rsid w:val="0097621F"/>
    <w:rsid w:val="00985747"/>
    <w:rsid w:val="009A74CC"/>
    <w:rsid w:val="009B03EB"/>
    <w:rsid w:val="009B219B"/>
    <w:rsid w:val="009B2D60"/>
    <w:rsid w:val="009B5B3D"/>
    <w:rsid w:val="009C48EA"/>
    <w:rsid w:val="009D47AE"/>
    <w:rsid w:val="009D4CC7"/>
    <w:rsid w:val="009E4B93"/>
    <w:rsid w:val="009E682D"/>
    <w:rsid w:val="009F518D"/>
    <w:rsid w:val="009F579F"/>
    <w:rsid w:val="009F69B0"/>
    <w:rsid w:val="00A005A5"/>
    <w:rsid w:val="00A05C1A"/>
    <w:rsid w:val="00A1396D"/>
    <w:rsid w:val="00A16577"/>
    <w:rsid w:val="00A2469D"/>
    <w:rsid w:val="00A25546"/>
    <w:rsid w:val="00A271A3"/>
    <w:rsid w:val="00A308B0"/>
    <w:rsid w:val="00A43441"/>
    <w:rsid w:val="00A46537"/>
    <w:rsid w:val="00A61ECF"/>
    <w:rsid w:val="00A70271"/>
    <w:rsid w:val="00A71B4F"/>
    <w:rsid w:val="00A727FE"/>
    <w:rsid w:val="00A821B3"/>
    <w:rsid w:val="00A9246D"/>
    <w:rsid w:val="00AB1661"/>
    <w:rsid w:val="00AC0DDC"/>
    <w:rsid w:val="00AC2C98"/>
    <w:rsid w:val="00AC4E9C"/>
    <w:rsid w:val="00AE32A7"/>
    <w:rsid w:val="00AE46AD"/>
    <w:rsid w:val="00AF0FB8"/>
    <w:rsid w:val="00AF78F8"/>
    <w:rsid w:val="00B13BA0"/>
    <w:rsid w:val="00B200EE"/>
    <w:rsid w:val="00B320FC"/>
    <w:rsid w:val="00B3630B"/>
    <w:rsid w:val="00B40EC2"/>
    <w:rsid w:val="00B41049"/>
    <w:rsid w:val="00B47759"/>
    <w:rsid w:val="00B707F3"/>
    <w:rsid w:val="00B70806"/>
    <w:rsid w:val="00B71EC7"/>
    <w:rsid w:val="00B75973"/>
    <w:rsid w:val="00B8019A"/>
    <w:rsid w:val="00B83B49"/>
    <w:rsid w:val="00B94F78"/>
    <w:rsid w:val="00B971B6"/>
    <w:rsid w:val="00BB0141"/>
    <w:rsid w:val="00BE4C15"/>
    <w:rsid w:val="00BF3220"/>
    <w:rsid w:val="00BF6A83"/>
    <w:rsid w:val="00C01A94"/>
    <w:rsid w:val="00C01DC3"/>
    <w:rsid w:val="00C06EF4"/>
    <w:rsid w:val="00C11EBF"/>
    <w:rsid w:val="00C13045"/>
    <w:rsid w:val="00C14EBA"/>
    <w:rsid w:val="00C23112"/>
    <w:rsid w:val="00C24AF6"/>
    <w:rsid w:val="00C30E51"/>
    <w:rsid w:val="00C31FD7"/>
    <w:rsid w:val="00C325C1"/>
    <w:rsid w:val="00C32EE7"/>
    <w:rsid w:val="00C33329"/>
    <w:rsid w:val="00C33E0A"/>
    <w:rsid w:val="00C371CA"/>
    <w:rsid w:val="00C37315"/>
    <w:rsid w:val="00C42B3A"/>
    <w:rsid w:val="00C455B4"/>
    <w:rsid w:val="00C5113E"/>
    <w:rsid w:val="00C527FB"/>
    <w:rsid w:val="00C54529"/>
    <w:rsid w:val="00C61674"/>
    <w:rsid w:val="00C70EE2"/>
    <w:rsid w:val="00C83CF8"/>
    <w:rsid w:val="00C852BD"/>
    <w:rsid w:val="00C85E18"/>
    <w:rsid w:val="00C86CDC"/>
    <w:rsid w:val="00C87E8A"/>
    <w:rsid w:val="00C91A3C"/>
    <w:rsid w:val="00C970C2"/>
    <w:rsid w:val="00CA09CE"/>
    <w:rsid w:val="00CA6606"/>
    <w:rsid w:val="00CD5942"/>
    <w:rsid w:val="00CD634B"/>
    <w:rsid w:val="00CE5781"/>
    <w:rsid w:val="00CF3028"/>
    <w:rsid w:val="00D024A8"/>
    <w:rsid w:val="00D03E89"/>
    <w:rsid w:val="00D17385"/>
    <w:rsid w:val="00D17CFA"/>
    <w:rsid w:val="00D22F2B"/>
    <w:rsid w:val="00D34EB8"/>
    <w:rsid w:val="00D57384"/>
    <w:rsid w:val="00D613E2"/>
    <w:rsid w:val="00D65552"/>
    <w:rsid w:val="00D709FF"/>
    <w:rsid w:val="00D75FD1"/>
    <w:rsid w:val="00D814FA"/>
    <w:rsid w:val="00D902EE"/>
    <w:rsid w:val="00DA2AF4"/>
    <w:rsid w:val="00DA2D60"/>
    <w:rsid w:val="00DB3860"/>
    <w:rsid w:val="00DB4A88"/>
    <w:rsid w:val="00DC075F"/>
    <w:rsid w:val="00DC69BE"/>
    <w:rsid w:val="00DC6FB3"/>
    <w:rsid w:val="00DD5B89"/>
    <w:rsid w:val="00DD5EC0"/>
    <w:rsid w:val="00DD6BFD"/>
    <w:rsid w:val="00DD6EAC"/>
    <w:rsid w:val="00DE1831"/>
    <w:rsid w:val="00DE3FDF"/>
    <w:rsid w:val="00DE5953"/>
    <w:rsid w:val="00DF2EE0"/>
    <w:rsid w:val="00E04821"/>
    <w:rsid w:val="00E054DB"/>
    <w:rsid w:val="00E11B09"/>
    <w:rsid w:val="00E124FB"/>
    <w:rsid w:val="00E33A3A"/>
    <w:rsid w:val="00E40742"/>
    <w:rsid w:val="00E473FD"/>
    <w:rsid w:val="00E556F6"/>
    <w:rsid w:val="00E562DA"/>
    <w:rsid w:val="00E60F08"/>
    <w:rsid w:val="00E71FCA"/>
    <w:rsid w:val="00EA058C"/>
    <w:rsid w:val="00EA19B0"/>
    <w:rsid w:val="00EA45BE"/>
    <w:rsid w:val="00EB53B9"/>
    <w:rsid w:val="00EC3D5C"/>
    <w:rsid w:val="00EC606E"/>
    <w:rsid w:val="00ED2DDC"/>
    <w:rsid w:val="00ED7AEE"/>
    <w:rsid w:val="00EE1C67"/>
    <w:rsid w:val="00EF4D5F"/>
    <w:rsid w:val="00EF526E"/>
    <w:rsid w:val="00F12E3E"/>
    <w:rsid w:val="00F134F1"/>
    <w:rsid w:val="00F14F4B"/>
    <w:rsid w:val="00F23E8D"/>
    <w:rsid w:val="00F26D24"/>
    <w:rsid w:val="00F37BBD"/>
    <w:rsid w:val="00F45349"/>
    <w:rsid w:val="00F47D6C"/>
    <w:rsid w:val="00F60E35"/>
    <w:rsid w:val="00F7051D"/>
    <w:rsid w:val="00F74E7D"/>
    <w:rsid w:val="00F77FF5"/>
    <w:rsid w:val="00F86A9E"/>
    <w:rsid w:val="00F92392"/>
    <w:rsid w:val="00F934AB"/>
    <w:rsid w:val="00FA0408"/>
    <w:rsid w:val="00FB1FA0"/>
    <w:rsid w:val="00FC3487"/>
    <w:rsid w:val="00FC4C82"/>
    <w:rsid w:val="00FD5524"/>
    <w:rsid w:val="00FF37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A1A60"/>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8A3368"/>
    <w:pPr>
      <w:widowControl w:val="0"/>
      <w:suppressAutoHyphens/>
      <w:autoSpaceDE w:val="0"/>
      <w:spacing w:before="280" w:after="280"/>
      <w:outlineLvl w:val="0"/>
    </w:pPr>
    <w:rPr>
      <w:rFonts w:eastAsia="Calibri"/>
      <w:sz w:val="20"/>
      <w:szCs w:val="20"/>
      <w:lang w:val="uk-UA"/>
    </w:rPr>
  </w:style>
  <w:style w:type="paragraph" w:styleId="Heading2">
    <w:name w:val="heading 2"/>
    <w:basedOn w:val="Normal"/>
    <w:next w:val="Normal"/>
    <w:link w:val="Heading2Char"/>
    <w:uiPriority w:val="99"/>
    <w:qFormat/>
    <w:locked/>
    <w:rsid w:val="00392910"/>
    <w:pPr>
      <w:keepNext/>
      <w:outlineLvl w:val="1"/>
    </w:pPr>
    <w:rPr>
      <w:rFonts w:eastAsia="Calibri"/>
      <w:sz w:val="28"/>
      <w:szCs w:val="20"/>
      <w:lang w:val="uk-UA"/>
    </w:rPr>
  </w:style>
  <w:style w:type="paragraph" w:styleId="Heading3">
    <w:name w:val="heading 3"/>
    <w:basedOn w:val="Normal"/>
    <w:next w:val="Normal"/>
    <w:link w:val="Heading3Char"/>
    <w:uiPriority w:val="99"/>
    <w:qFormat/>
    <w:locked/>
    <w:rsid w:val="00392910"/>
    <w:pPr>
      <w:keepNext/>
      <w:widowControl w:val="0"/>
      <w:autoSpaceDE w:val="0"/>
      <w:autoSpaceDN w:val="0"/>
      <w:adjustRightInd w:val="0"/>
      <w:spacing w:line="420" w:lineRule="auto"/>
      <w:ind w:left="80"/>
      <w:outlineLvl w:val="2"/>
    </w:pPr>
    <w:rPr>
      <w:rFonts w:eastAsia="Calibri"/>
      <w:b/>
      <w:i/>
      <w:sz w:val="16"/>
      <w:szCs w:val="20"/>
      <w:lang w:val="uk-UA"/>
    </w:rPr>
  </w:style>
  <w:style w:type="paragraph" w:styleId="Heading4">
    <w:name w:val="heading 4"/>
    <w:basedOn w:val="Normal"/>
    <w:next w:val="Normal"/>
    <w:link w:val="Heading4Char"/>
    <w:uiPriority w:val="99"/>
    <w:qFormat/>
    <w:locked/>
    <w:rsid w:val="00392910"/>
    <w:pPr>
      <w:keepNext/>
      <w:widowControl w:val="0"/>
      <w:autoSpaceDE w:val="0"/>
      <w:autoSpaceDN w:val="0"/>
      <w:adjustRightInd w:val="0"/>
      <w:ind w:firstLine="520"/>
      <w:outlineLvl w:val="3"/>
    </w:pPr>
    <w:rPr>
      <w:rFonts w:eastAsia="Calibri"/>
      <w:sz w:val="16"/>
      <w:szCs w:val="20"/>
      <w:lang w:val="uk-UA"/>
    </w:rPr>
  </w:style>
  <w:style w:type="paragraph" w:styleId="Heading5">
    <w:name w:val="heading 5"/>
    <w:basedOn w:val="Normal"/>
    <w:next w:val="Normal"/>
    <w:link w:val="Heading5Char"/>
    <w:uiPriority w:val="99"/>
    <w:qFormat/>
    <w:locked/>
    <w:rsid w:val="00392910"/>
    <w:pPr>
      <w:keepNext/>
      <w:jc w:val="center"/>
      <w:outlineLvl w:val="4"/>
    </w:pPr>
    <w:rPr>
      <w:rFonts w:eastAsia="Calibri"/>
      <w:b/>
      <w:sz w:val="32"/>
      <w:szCs w:val="20"/>
      <w:lang w:val="uk-UA"/>
    </w:rPr>
  </w:style>
  <w:style w:type="paragraph" w:styleId="Heading6">
    <w:name w:val="heading 6"/>
    <w:basedOn w:val="Normal"/>
    <w:next w:val="Normal"/>
    <w:link w:val="Heading6Char"/>
    <w:uiPriority w:val="99"/>
    <w:qFormat/>
    <w:locked/>
    <w:rsid w:val="00392910"/>
    <w:pPr>
      <w:keepNext/>
      <w:widowControl w:val="0"/>
      <w:autoSpaceDE w:val="0"/>
      <w:autoSpaceDN w:val="0"/>
      <w:adjustRightInd w:val="0"/>
      <w:ind w:firstLine="520"/>
      <w:jc w:val="both"/>
      <w:outlineLvl w:val="5"/>
    </w:pPr>
    <w:rPr>
      <w:rFonts w:eastAsia="Calibri"/>
      <w:sz w:val="16"/>
      <w:szCs w:val="20"/>
      <w:lang w:val="uk-UA"/>
    </w:rPr>
  </w:style>
  <w:style w:type="paragraph" w:styleId="Heading7">
    <w:name w:val="heading 7"/>
    <w:basedOn w:val="Normal"/>
    <w:next w:val="Normal"/>
    <w:link w:val="Heading7Char"/>
    <w:uiPriority w:val="99"/>
    <w:qFormat/>
    <w:locked/>
    <w:rsid w:val="00392910"/>
    <w:pPr>
      <w:keepNext/>
      <w:widowControl w:val="0"/>
      <w:autoSpaceDE w:val="0"/>
      <w:autoSpaceDN w:val="0"/>
      <w:adjustRightInd w:val="0"/>
      <w:ind w:firstLine="520"/>
      <w:outlineLvl w:val="6"/>
    </w:pPr>
    <w:rPr>
      <w:rFonts w:eastAsia="Calibri"/>
      <w:sz w:val="16"/>
      <w:szCs w:val="20"/>
      <w:lang w:val="uk-UA"/>
    </w:rPr>
  </w:style>
  <w:style w:type="paragraph" w:styleId="Heading9">
    <w:name w:val="heading 9"/>
    <w:basedOn w:val="Normal"/>
    <w:next w:val="Normal"/>
    <w:link w:val="Heading9Char"/>
    <w:uiPriority w:val="99"/>
    <w:qFormat/>
    <w:rsid w:val="004A1A60"/>
    <w:pPr>
      <w:keepNext/>
      <w:widowControl w:val="0"/>
      <w:autoSpaceDE w:val="0"/>
      <w:autoSpaceDN w:val="0"/>
      <w:adjustRightInd w:val="0"/>
      <w:ind w:firstLine="520"/>
      <w:jc w:val="center"/>
      <w:outlineLvl w:val="8"/>
    </w:pPr>
    <w:rPr>
      <w:rFonts w:eastAsia="Calibri"/>
      <w:i/>
      <w:sz w:val="16"/>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0DDC"/>
    <w:rPr>
      <w:rFonts w:cs="Times New Roman"/>
      <w:lang w:val="uk-UA" w:eastAsia="ru-RU" w:bidi="ar-SA"/>
    </w:rPr>
  </w:style>
  <w:style w:type="character" w:customStyle="1" w:styleId="Heading2Char">
    <w:name w:val="Heading 2 Char"/>
    <w:basedOn w:val="DefaultParagraphFont"/>
    <w:link w:val="Heading2"/>
    <w:uiPriority w:val="99"/>
    <w:locked/>
    <w:rsid w:val="00392910"/>
    <w:rPr>
      <w:rFonts w:ascii="Times New Roman" w:hAnsi="Times New Roman" w:cs="Times New Roman"/>
      <w:sz w:val="28"/>
      <w:lang w:val="uk-UA" w:eastAsia="ru-RU"/>
    </w:rPr>
  </w:style>
  <w:style w:type="character" w:customStyle="1" w:styleId="Heading3Char">
    <w:name w:val="Heading 3 Char"/>
    <w:basedOn w:val="DefaultParagraphFont"/>
    <w:link w:val="Heading3"/>
    <w:uiPriority w:val="99"/>
    <w:locked/>
    <w:rsid w:val="00392910"/>
    <w:rPr>
      <w:rFonts w:ascii="Times New Roman" w:hAnsi="Times New Roman" w:cs="Times New Roman"/>
      <w:b/>
      <w:i/>
      <w:sz w:val="16"/>
      <w:lang w:val="uk-UA" w:eastAsia="ru-RU"/>
    </w:rPr>
  </w:style>
  <w:style w:type="character" w:customStyle="1" w:styleId="Heading4Char">
    <w:name w:val="Heading 4 Char"/>
    <w:basedOn w:val="DefaultParagraphFont"/>
    <w:link w:val="Heading4"/>
    <w:uiPriority w:val="99"/>
    <w:locked/>
    <w:rsid w:val="00392910"/>
    <w:rPr>
      <w:rFonts w:ascii="Times New Roman" w:hAnsi="Times New Roman" w:cs="Times New Roman"/>
      <w:sz w:val="16"/>
      <w:lang w:val="uk-UA" w:eastAsia="ru-RU"/>
    </w:rPr>
  </w:style>
  <w:style w:type="character" w:customStyle="1" w:styleId="Heading5Char">
    <w:name w:val="Heading 5 Char"/>
    <w:basedOn w:val="DefaultParagraphFont"/>
    <w:link w:val="Heading5"/>
    <w:uiPriority w:val="99"/>
    <w:locked/>
    <w:rsid w:val="00392910"/>
    <w:rPr>
      <w:rFonts w:ascii="Times New Roman" w:hAnsi="Times New Roman" w:cs="Times New Roman"/>
      <w:b/>
      <w:sz w:val="32"/>
      <w:lang w:val="uk-UA" w:eastAsia="ru-RU"/>
    </w:rPr>
  </w:style>
  <w:style w:type="character" w:customStyle="1" w:styleId="Heading6Char">
    <w:name w:val="Heading 6 Char"/>
    <w:basedOn w:val="DefaultParagraphFont"/>
    <w:link w:val="Heading6"/>
    <w:uiPriority w:val="99"/>
    <w:locked/>
    <w:rsid w:val="00392910"/>
    <w:rPr>
      <w:rFonts w:ascii="Times New Roman" w:hAnsi="Times New Roman" w:cs="Times New Roman"/>
      <w:sz w:val="16"/>
      <w:lang w:val="uk-UA" w:eastAsia="ru-RU"/>
    </w:rPr>
  </w:style>
  <w:style w:type="character" w:customStyle="1" w:styleId="Heading7Char">
    <w:name w:val="Heading 7 Char"/>
    <w:basedOn w:val="DefaultParagraphFont"/>
    <w:link w:val="Heading7"/>
    <w:uiPriority w:val="99"/>
    <w:locked/>
    <w:rsid w:val="00392910"/>
    <w:rPr>
      <w:rFonts w:ascii="Times New Roman" w:hAnsi="Times New Roman" w:cs="Times New Roman"/>
      <w:sz w:val="16"/>
      <w:lang w:val="uk-UA" w:eastAsia="ru-RU"/>
    </w:rPr>
  </w:style>
  <w:style w:type="character" w:customStyle="1" w:styleId="Heading9Char">
    <w:name w:val="Heading 9 Char"/>
    <w:basedOn w:val="DefaultParagraphFont"/>
    <w:link w:val="Heading9"/>
    <w:uiPriority w:val="99"/>
    <w:locked/>
    <w:rsid w:val="004A1A60"/>
    <w:rPr>
      <w:rFonts w:ascii="Times New Roman" w:hAnsi="Times New Roman" w:cs="Times New Roman"/>
      <w:i/>
      <w:sz w:val="16"/>
      <w:lang w:val="uk-UA" w:eastAsia="ru-RU"/>
    </w:rPr>
  </w:style>
  <w:style w:type="paragraph" w:customStyle="1" w:styleId="CharChar">
    <w:name w:val="Char Знак Знак Char"/>
    <w:basedOn w:val="Normal"/>
    <w:uiPriority w:val="99"/>
    <w:rsid w:val="004A1A60"/>
    <w:pPr>
      <w:spacing w:before="120" w:after="160" w:line="240" w:lineRule="exact"/>
      <w:ind w:firstLine="700"/>
      <w:jc w:val="both"/>
    </w:pPr>
    <w:rPr>
      <w:rFonts w:ascii="Verdana" w:hAnsi="Verdana" w:cs="Verdana"/>
      <w:sz w:val="20"/>
      <w:szCs w:val="20"/>
      <w:lang w:val="en-US" w:eastAsia="en-US" w:bidi="he-IL"/>
    </w:rPr>
  </w:style>
  <w:style w:type="paragraph" w:styleId="BodyTextIndent2">
    <w:name w:val="Body Text Indent 2"/>
    <w:basedOn w:val="Normal"/>
    <w:link w:val="BodyTextIndent2Char"/>
    <w:uiPriority w:val="99"/>
    <w:rsid w:val="004A1A60"/>
    <w:pPr>
      <w:widowControl w:val="0"/>
      <w:autoSpaceDE w:val="0"/>
      <w:autoSpaceDN w:val="0"/>
      <w:adjustRightInd w:val="0"/>
      <w:ind w:firstLine="720"/>
      <w:jc w:val="both"/>
    </w:pPr>
    <w:rPr>
      <w:rFonts w:eastAsia="Calibri"/>
      <w:sz w:val="16"/>
      <w:szCs w:val="20"/>
      <w:lang w:val="uk-UA"/>
    </w:rPr>
  </w:style>
  <w:style w:type="character" w:customStyle="1" w:styleId="BodyTextIndent2Char">
    <w:name w:val="Body Text Indent 2 Char"/>
    <w:basedOn w:val="DefaultParagraphFont"/>
    <w:link w:val="BodyTextIndent2"/>
    <w:uiPriority w:val="99"/>
    <w:locked/>
    <w:rsid w:val="004A1A60"/>
    <w:rPr>
      <w:rFonts w:ascii="Times New Roman" w:hAnsi="Times New Roman" w:cs="Times New Roman"/>
      <w:sz w:val="16"/>
      <w:lang w:val="uk-UA" w:eastAsia="ru-RU"/>
    </w:rPr>
  </w:style>
  <w:style w:type="paragraph" w:styleId="Title">
    <w:name w:val="Title"/>
    <w:basedOn w:val="Normal"/>
    <w:link w:val="TitleChar"/>
    <w:uiPriority w:val="99"/>
    <w:qFormat/>
    <w:rsid w:val="004A1A60"/>
    <w:pPr>
      <w:spacing w:line="360" w:lineRule="auto"/>
      <w:jc w:val="center"/>
    </w:pPr>
    <w:rPr>
      <w:rFonts w:eastAsia="Calibri"/>
      <w:sz w:val="32"/>
      <w:szCs w:val="20"/>
      <w:lang w:val="uk-UA"/>
    </w:rPr>
  </w:style>
  <w:style w:type="character" w:customStyle="1" w:styleId="TitleChar">
    <w:name w:val="Title Char"/>
    <w:basedOn w:val="DefaultParagraphFont"/>
    <w:link w:val="Title"/>
    <w:uiPriority w:val="99"/>
    <w:locked/>
    <w:rsid w:val="004A1A60"/>
    <w:rPr>
      <w:rFonts w:ascii="Times New Roman" w:hAnsi="Times New Roman" w:cs="Times New Roman"/>
      <w:sz w:val="32"/>
      <w:lang w:val="uk-UA" w:eastAsia="ru-RU"/>
    </w:rPr>
  </w:style>
  <w:style w:type="paragraph" w:styleId="BodyTextIndent">
    <w:name w:val="Body Text Indent"/>
    <w:basedOn w:val="Normal"/>
    <w:link w:val="BodyTextIndentChar"/>
    <w:uiPriority w:val="99"/>
    <w:rsid w:val="004A1A60"/>
    <w:pPr>
      <w:spacing w:after="120"/>
      <w:ind w:left="283"/>
    </w:pPr>
    <w:rPr>
      <w:rFonts w:eastAsia="Calibri"/>
      <w:szCs w:val="20"/>
      <w:lang w:val="en-US"/>
    </w:rPr>
  </w:style>
  <w:style w:type="character" w:customStyle="1" w:styleId="BodyTextIndentChar">
    <w:name w:val="Body Text Indent Char"/>
    <w:basedOn w:val="DefaultParagraphFont"/>
    <w:link w:val="BodyTextIndent"/>
    <w:uiPriority w:val="99"/>
    <w:locked/>
    <w:rsid w:val="004A1A60"/>
    <w:rPr>
      <w:rFonts w:ascii="Times New Roman" w:hAnsi="Times New Roman" w:cs="Times New Roman"/>
      <w:sz w:val="24"/>
      <w:lang w:eastAsia="ru-RU"/>
    </w:rPr>
  </w:style>
  <w:style w:type="paragraph" w:customStyle="1" w:styleId="1">
    <w:name w:val="Звичайний1"/>
    <w:uiPriority w:val="99"/>
    <w:rsid w:val="004A1A60"/>
    <w:rPr>
      <w:rFonts w:ascii="Times New Roman" w:eastAsia="Times New Roman" w:hAnsi="Times New Roman"/>
      <w:sz w:val="20"/>
      <w:szCs w:val="20"/>
      <w:lang w:val="ru-RU" w:eastAsia="ru-RU"/>
    </w:rPr>
  </w:style>
  <w:style w:type="paragraph" w:customStyle="1" w:styleId="41">
    <w:name w:val="Заголовок 41"/>
    <w:basedOn w:val="1"/>
    <w:next w:val="1"/>
    <w:uiPriority w:val="99"/>
    <w:rsid w:val="004A1A60"/>
    <w:pPr>
      <w:keepNext/>
      <w:spacing w:before="120"/>
      <w:ind w:firstLine="709"/>
      <w:jc w:val="center"/>
    </w:pPr>
    <w:rPr>
      <w:rFonts w:ascii="Kudrashov" w:hAnsi="Kudrashov"/>
      <w:b/>
      <w:sz w:val="24"/>
    </w:rPr>
  </w:style>
  <w:style w:type="character" w:customStyle="1" w:styleId="PlainTextChar">
    <w:name w:val="Plain Text Char"/>
    <w:aliases w:val="Знак Знак Знак Знак Знак Знак Знак Знак Знак Знак Знак Знак Char"/>
    <w:uiPriority w:val="99"/>
    <w:semiHidden/>
    <w:locked/>
    <w:rsid w:val="00846F86"/>
    <w:rPr>
      <w:rFonts w:ascii="Consolas" w:hAnsi="Consolas"/>
      <w:sz w:val="21"/>
      <w:lang w:eastAsia="ru-RU"/>
    </w:rPr>
  </w:style>
  <w:style w:type="character" w:customStyle="1" w:styleId="FontStyle11">
    <w:name w:val="Font Style11"/>
    <w:uiPriority w:val="99"/>
    <w:rsid w:val="00846F86"/>
    <w:rPr>
      <w:rFonts w:ascii="Times New Roman" w:hAnsi="Times New Roman"/>
      <w:sz w:val="26"/>
    </w:rPr>
  </w:style>
  <w:style w:type="paragraph" w:customStyle="1" w:styleId="Style2">
    <w:name w:val="Style2"/>
    <w:basedOn w:val="Normal"/>
    <w:uiPriority w:val="99"/>
    <w:rsid w:val="00846F86"/>
    <w:pPr>
      <w:widowControl w:val="0"/>
      <w:autoSpaceDE w:val="0"/>
      <w:autoSpaceDN w:val="0"/>
      <w:adjustRightInd w:val="0"/>
      <w:spacing w:line="322" w:lineRule="exact"/>
      <w:jc w:val="both"/>
    </w:pPr>
    <w:rPr>
      <w:rFonts w:eastAsia="Calibri"/>
      <w:lang w:val="uk-UA" w:eastAsia="uk-UA"/>
    </w:rPr>
  </w:style>
  <w:style w:type="character" w:styleId="Hyperlink">
    <w:name w:val="Hyperlink"/>
    <w:basedOn w:val="DefaultParagraphFont"/>
    <w:uiPriority w:val="99"/>
    <w:rsid w:val="00AC0DDC"/>
    <w:rPr>
      <w:rFonts w:cs="Times New Roman"/>
      <w:color w:val="0000FF"/>
      <w:u w:val="single"/>
    </w:rPr>
  </w:style>
  <w:style w:type="character" w:customStyle="1" w:styleId="meta-key">
    <w:name w:val="meta-key"/>
    <w:uiPriority w:val="99"/>
    <w:rsid w:val="00AC0DDC"/>
  </w:style>
  <w:style w:type="character" w:customStyle="1" w:styleId="meta-value">
    <w:name w:val="meta-value"/>
    <w:uiPriority w:val="99"/>
    <w:rsid w:val="00AC0DDC"/>
  </w:style>
  <w:style w:type="character" w:customStyle="1" w:styleId="optionalcoma">
    <w:name w:val="optionalcoma"/>
    <w:uiPriority w:val="99"/>
    <w:rsid w:val="00AC0DDC"/>
  </w:style>
  <w:style w:type="character" w:customStyle="1" w:styleId="volumeissue">
    <w:name w:val="volumeissue"/>
    <w:uiPriority w:val="99"/>
    <w:rsid w:val="00AC0DDC"/>
  </w:style>
  <w:style w:type="character" w:customStyle="1" w:styleId="meta-keypageskey">
    <w:name w:val="meta-key pageskey"/>
    <w:uiPriority w:val="99"/>
    <w:rsid w:val="00AC0DDC"/>
  </w:style>
  <w:style w:type="character" w:customStyle="1" w:styleId="meta-valuepagesvalue">
    <w:name w:val="meta-value pagesvalue"/>
    <w:uiPriority w:val="99"/>
    <w:rsid w:val="00AC0DDC"/>
  </w:style>
  <w:style w:type="character" w:styleId="FollowedHyperlink">
    <w:name w:val="FollowedHyperlink"/>
    <w:basedOn w:val="DefaultParagraphFont"/>
    <w:uiPriority w:val="99"/>
    <w:semiHidden/>
    <w:rsid w:val="00AC0DDC"/>
    <w:rPr>
      <w:rFonts w:cs="Times New Roman"/>
      <w:color w:val="800080"/>
      <w:u w:val="single"/>
    </w:rPr>
  </w:style>
  <w:style w:type="paragraph" w:styleId="PlainText">
    <w:name w:val="Plain Text"/>
    <w:aliases w:val="Знак Знак Знак Знак Знак Знак Знак Знак Знак Знак Знак Знак"/>
    <w:basedOn w:val="Normal"/>
    <w:link w:val="PlainTextChar1"/>
    <w:uiPriority w:val="99"/>
    <w:rsid w:val="008A3368"/>
    <w:pPr>
      <w:suppressAutoHyphens/>
      <w:spacing w:line="100" w:lineRule="atLeast"/>
    </w:pPr>
    <w:rPr>
      <w:rFonts w:ascii="Courier New" w:eastAsia="Calibri" w:hAnsi="Courier New"/>
      <w:sz w:val="20"/>
      <w:szCs w:val="20"/>
    </w:rPr>
  </w:style>
  <w:style w:type="character" w:customStyle="1" w:styleId="PlainTextChar1">
    <w:name w:val="Plain Text Char1"/>
    <w:aliases w:val="Знак Знак Знак Знак Знак Знак Знак Знак Знак Знак Знак Знак Char1"/>
    <w:basedOn w:val="DefaultParagraphFont"/>
    <w:link w:val="PlainText"/>
    <w:uiPriority w:val="99"/>
    <w:semiHidden/>
    <w:locked/>
    <w:rsid w:val="00227307"/>
    <w:rPr>
      <w:rFonts w:ascii="Courier New" w:hAnsi="Courier New" w:cs="Times New Roman"/>
      <w:sz w:val="20"/>
      <w:lang w:val="ru-RU" w:eastAsia="ru-RU"/>
    </w:rPr>
  </w:style>
  <w:style w:type="character" w:customStyle="1" w:styleId="a">
    <w:name w:val="Текст Знак"/>
    <w:aliases w:val="Знак Знак Знак Знак Знак Знак Знак Знак Знак Знак Знак Знак Знак"/>
    <w:uiPriority w:val="99"/>
    <w:rsid w:val="00A821B3"/>
    <w:rPr>
      <w:rFonts w:ascii="Consolas" w:hAnsi="Consolas"/>
      <w:sz w:val="21"/>
      <w:lang w:eastAsia="ru-RU"/>
    </w:rPr>
  </w:style>
  <w:style w:type="paragraph" w:styleId="ListParagraph">
    <w:name w:val="List Paragraph"/>
    <w:basedOn w:val="Normal"/>
    <w:uiPriority w:val="99"/>
    <w:qFormat/>
    <w:rsid w:val="00A821B3"/>
    <w:pPr>
      <w:spacing w:after="200" w:line="276" w:lineRule="auto"/>
      <w:ind w:left="720"/>
      <w:contextualSpacing/>
    </w:pPr>
    <w:rPr>
      <w:rFonts w:ascii="Calibri" w:hAnsi="Calibri"/>
      <w:sz w:val="22"/>
      <w:szCs w:val="22"/>
    </w:rPr>
  </w:style>
  <w:style w:type="paragraph" w:customStyle="1" w:styleId="21">
    <w:name w:val="Основной текст с отступом 21"/>
    <w:basedOn w:val="Normal"/>
    <w:uiPriority w:val="99"/>
    <w:rsid w:val="00A821B3"/>
    <w:pPr>
      <w:widowControl w:val="0"/>
      <w:suppressAutoHyphens/>
      <w:autoSpaceDE w:val="0"/>
      <w:ind w:firstLine="720"/>
      <w:jc w:val="both"/>
    </w:pPr>
    <w:rPr>
      <w:szCs w:val="16"/>
      <w:lang w:val="uk-UA" w:eastAsia="ar-SA"/>
    </w:rPr>
  </w:style>
  <w:style w:type="character" w:customStyle="1" w:styleId="il">
    <w:name w:val="il"/>
    <w:uiPriority w:val="99"/>
    <w:rsid w:val="00A821B3"/>
  </w:style>
  <w:style w:type="character" w:styleId="Emphasis">
    <w:name w:val="Emphasis"/>
    <w:basedOn w:val="DefaultParagraphFont"/>
    <w:uiPriority w:val="99"/>
    <w:qFormat/>
    <w:rsid w:val="004C2F8B"/>
    <w:rPr>
      <w:rFonts w:cs="Times New Roman"/>
      <w:i/>
    </w:rPr>
  </w:style>
  <w:style w:type="character" w:customStyle="1" w:styleId="10">
    <w:name w:val="Основной шрифт абзаца1"/>
    <w:uiPriority w:val="99"/>
    <w:rsid w:val="000B33FD"/>
  </w:style>
  <w:style w:type="paragraph" w:styleId="NormalWeb">
    <w:name w:val="Normal (Web)"/>
    <w:basedOn w:val="Normal"/>
    <w:uiPriority w:val="99"/>
    <w:rsid w:val="00E60F08"/>
    <w:pPr>
      <w:widowControl w:val="0"/>
      <w:suppressAutoHyphens/>
    </w:pPr>
    <w:rPr>
      <w:rFonts w:cs="Mangal"/>
      <w:kern w:val="1"/>
      <w:lang w:eastAsia="hi-IN" w:bidi="hi-IN"/>
    </w:rPr>
  </w:style>
  <w:style w:type="paragraph" w:styleId="BodyText">
    <w:name w:val="Body Text"/>
    <w:basedOn w:val="Normal"/>
    <w:link w:val="BodyTextChar"/>
    <w:uiPriority w:val="99"/>
    <w:rsid w:val="00E60F08"/>
    <w:pPr>
      <w:widowControl w:val="0"/>
      <w:spacing w:after="120"/>
    </w:pPr>
    <w:rPr>
      <w:rFonts w:eastAsia="Calibri"/>
      <w:sz w:val="20"/>
      <w:szCs w:val="20"/>
      <w:lang w:val="uk-UA"/>
    </w:rPr>
  </w:style>
  <w:style w:type="character" w:customStyle="1" w:styleId="BodyTextChar">
    <w:name w:val="Body Text Char"/>
    <w:basedOn w:val="DefaultParagraphFont"/>
    <w:link w:val="BodyText"/>
    <w:uiPriority w:val="99"/>
    <w:locked/>
    <w:rsid w:val="00E60F08"/>
    <w:rPr>
      <w:rFonts w:ascii="Times New Roman" w:hAnsi="Times New Roman" w:cs="Times New Roman"/>
      <w:sz w:val="20"/>
      <w:lang w:val="uk-UA" w:eastAsia="ru-RU"/>
    </w:rPr>
  </w:style>
  <w:style w:type="paragraph" w:customStyle="1" w:styleId="ListParagraph1">
    <w:name w:val="List Paragraph1"/>
    <w:basedOn w:val="Normal"/>
    <w:uiPriority w:val="99"/>
    <w:rsid w:val="003713AA"/>
    <w:pPr>
      <w:suppressAutoHyphens/>
      <w:spacing w:after="160" w:line="259" w:lineRule="auto"/>
      <w:ind w:left="720"/>
    </w:pPr>
    <w:rPr>
      <w:rFonts w:ascii="Calibri" w:eastAsia="Calibri" w:hAnsi="Calibri" w:cs="Calibri"/>
      <w:kern w:val="1"/>
      <w:sz w:val="22"/>
      <w:szCs w:val="22"/>
      <w:lang w:eastAsia="ar-SA"/>
    </w:rPr>
  </w:style>
  <w:style w:type="paragraph" w:styleId="Subtitle">
    <w:name w:val="Subtitle"/>
    <w:basedOn w:val="Normal"/>
    <w:link w:val="SubtitleChar"/>
    <w:uiPriority w:val="99"/>
    <w:qFormat/>
    <w:locked/>
    <w:rsid w:val="00392910"/>
    <w:pPr>
      <w:jc w:val="center"/>
    </w:pPr>
    <w:rPr>
      <w:rFonts w:eastAsia="Calibri"/>
      <w:szCs w:val="20"/>
      <w:lang w:val="uk-UA"/>
    </w:rPr>
  </w:style>
  <w:style w:type="character" w:customStyle="1" w:styleId="SubtitleChar">
    <w:name w:val="Subtitle Char"/>
    <w:basedOn w:val="DefaultParagraphFont"/>
    <w:link w:val="Subtitle"/>
    <w:uiPriority w:val="99"/>
    <w:locked/>
    <w:rsid w:val="00392910"/>
    <w:rPr>
      <w:rFonts w:ascii="Times New Roman" w:hAnsi="Times New Roman" w:cs="Times New Roman"/>
      <w:sz w:val="24"/>
      <w:lang w:val="uk-UA" w:eastAsia="ru-RU"/>
    </w:rPr>
  </w:style>
  <w:style w:type="paragraph" w:styleId="BodyTextIndent3">
    <w:name w:val="Body Text Indent 3"/>
    <w:basedOn w:val="Normal"/>
    <w:link w:val="BodyTextIndent3Char"/>
    <w:uiPriority w:val="99"/>
    <w:rsid w:val="00392910"/>
    <w:pPr>
      <w:ind w:left="360"/>
      <w:jc w:val="both"/>
    </w:pPr>
    <w:rPr>
      <w:rFonts w:eastAsia="Calibri"/>
      <w:szCs w:val="20"/>
    </w:rPr>
  </w:style>
  <w:style w:type="character" w:customStyle="1" w:styleId="BodyTextIndent3Char">
    <w:name w:val="Body Text Indent 3 Char"/>
    <w:basedOn w:val="DefaultParagraphFont"/>
    <w:link w:val="BodyTextIndent3"/>
    <w:uiPriority w:val="99"/>
    <w:locked/>
    <w:rsid w:val="00392910"/>
    <w:rPr>
      <w:rFonts w:ascii="Times New Roman" w:hAnsi="Times New Roman" w:cs="Times New Roman"/>
      <w:sz w:val="24"/>
      <w:lang w:val="ru-RU" w:eastAsia="ru-RU"/>
    </w:rPr>
  </w:style>
  <w:style w:type="paragraph" w:styleId="BodyText2">
    <w:name w:val="Body Text 2"/>
    <w:basedOn w:val="Normal"/>
    <w:link w:val="BodyText2Char"/>
    <w:uiPriority w:val="99"/>
    <w:rsid w:val="00392910"/>
    <w:pPr>
      <w:spacing w:after="120" w:line="480" w:lineRule="auto"/>
    </w:pPr>
    <w:rPr>
      <w:rFonts w:eastAsia="Calibri"/>
      <w:szCs w:val="20"/>
    </w:rPr>
  </w:style>
  <w:style w:type="character" w:customStyle="1" w:styleId="BodyText2Char">
    <w:name w:val="Body Text 2 Char"/>
    <w:basedOn w:val="DefaultParagraphFont"/>
    <w:link w:val="BodyText2"/>
    <w:uiPriority w:val="99"/>
    <w:locked/>
    <w:rsid w:val="00392910"/>
    <w:rPr>
      <w:rFonts w:ascii="Times New Roman" w:hAnsi="Times New Roman" w:cs="Times New Roman"/>
      <w:sz w:val="24"/>
      <w:lang w:val="ru-RU" w:eastAsia="ru-RU"/>
    </w:rPr>
  </w:style>
  <w:style w:type="paragraph" w:customStyle="1" w:styleId="11">
    <w:name w:val="1"/>
    <w:basedOn w:val="Normal"/>
    <w:uiPriority w:val="99"/>
    <w:rsid w:val="00392910"/>
    <w:pPr>
      <w:spacing w:before="120" w:after="160" w:line="240" w:lineRule="exact"/>
      <w:ind w:firstLine="700"/>
      <w:jc w:val="both"/>
    </w:pPr>
    <w:rPr>
      <w:rFonts w:ascii="Verdana" w:hAnsi="Verdana" w:cs="Verdana"/>
      <w:sz w:val="20"/>
      <w:szCs w:val="20"/>
      <w:lang w:val="en-US" w:eastAsia="en-US" w:bidi="he-IL"/>
    </w:rPr>
  </w:style>
  <w:style w:type="character" w:customStyle="1" w:styleId="FontStyle16">
    <w:name w:val="Font Style16"/>
    <w:uiPriority w:val="99"/>
    <w:rsid w:val="00392910"/>
    <w:rPr>
      <w:rFonts w:ascii="Times New Roman" w:hAnsi="Times New Roman"/>
      <w:sz w:val="22"/>
    </w:rPr>
  </w:style>
  <w:style w:type="paragraph" w:customStyle="1" w:styleId="12">
    <w:name w:val="Абзац списка1"/>
    <w:basedOn w:val="Normal"/>
    <w:uiPriority w:val="99"/>
    <w:rsid w:val="00392910"/>
    <w:pPr>
      <w:ind w:left="720"/>
      <w:contextualSpacing/>
    </w:pPr>
  </w:style>
  <w:style w:type="paragraph" w:customStyle="1" w:styleId="13">
    <w:name w:val="Текст1"/>
    <w:basedOn w:val="Normal"/>
    <w:uiPriority w:val="99"/>
    <w:rsid w:val="00392910"/>
    <w:pPr>
      <w:overflowPunct w:val="0"/>
      <w:autoSpaceDE w:val="0"/>
      <w:autoSpaceDN w:val="0"/>
      <w:adjustRightInd w:val="0"/>
      <w:textAlignment w:val="baseline"/>
    </w:pPr>
    <w:rPr>
      <w:rFonts w:ascii="Courier New" w:eastAsia="Calibri" w:hAnsi="Courier New"/>
      <w:sz w:val="20"/>
      <w:szCs w:val="20"/>
      <w:lang w:eastAsia="uk-UA"/>
    </w:rPr>
  </w:style>
  <w:style w:type="paragraph" w:styleId="Footer">
    <w:name w:val="footer"/>
    <w:basedOn w:val="Normal"/>
    <w:link w:val="FooterChar"/>
    <w:uiPriority w:val="99"/>
    <w:rsid w:val="00392910"/>
    <w:pPr>
      <w:tabs>
        <w:tab w:val="center" w:pos="4819"/>
        <w:tab w:val="right" w:pos="9639"/>
      </w:tabs>
    </w:pPr>
    <w:rPr>
      <w:rFonts w:eastAsia="Calibri"/>
      <w:szCs w:val="20"/>
      <w:lang w:val="en-US" w:eastAsia="uk-UA"/>
    </w:rPr>
  </w:style>
  <w:style w:type="character" w:customStyle="1" w:styleId="FooterChar">
    <w:name w:val="Footer Char"/>
    <w:basedOn w:val="DefaultParagraphFont"/>
    <w:link w:val="Footer"/>
    <w:uiPriority w:val="99"/>
    <w:locked/>
    <w:rsid w:val="00392910"/>
    <w:rPr>
      <w:rFonts w:ascii="Times New Roman" w:hAnsi="Times New Roman" w:cs="Times New Roman"/>
      <w:sz w:val="24"/>
      <w:lang w:eastAsia="uk-UA"/>
    </w:rPr>
  </w:style>
  <w:style w:type="character" w:styleId="PageNumber">
    <w:name w:val="page number"/>
    <w:basedOn w:val="DefaultParagraphFont"/>
    <w:uiPriority w:val="99"/>
    <w:rsid w:val="00392910"/>
    <w:rPr>
      <w:rFonts w:cs="Times New Roman"/>
    </w:rPr>
  </w:style>
  <w:style w:type="paragraph" w:styleId="Header">
    <w:name w:val="header"/>
    <w:basedOn w:val="Normal"/>
    <w:link w:val="HeaderChar"/>
    <w:uiPriority w:val="99"/>
    <w:rsid w:val="00392910"/>
    <w:pPr>
      <w:tabs>
        <w:tab w:val="center" w:pos="4677"/>
        <w:tab w:val="right" w:pos="9355"/>
      </w:tabs>
    </w:pPr>
    <w:rPr>
      <w:rFonts w:eastAsia="Calibri"/>
      <w:szCs w:val="20"/>
      <w:lang w:val="en-US" w:eastAsia="uk-UA"/>
    </w:rPr>
  </w:style>
  <w:style w:type="character" w:customStyle="1" w:styleId="HeaderChar">
    <w:name w:val="Header Char"/>
    <w:basedOn w:val="DefaultParagraphFont"/>
    <w:link w:val="Header"/>
    <w:uiPriority w:val="99"/>
    <w:locked/>
    <w:rsid w:val="00392910"/>
    <w:rPr>
      <w:rFonts w:ascii="Times New Roman" w:hAnsi="Times New Roman" w:cs="Times New Roman"/>
      <w:sz w:val="24"/>
      <w:lang w:eastAsia="uk-UA"/>
    </w:rPr>
  </w:style>
  <w:style w:type="paragraph" w:styleId="BalloonText">
    <w:name w:val="Balloon Text"/>
    <w:basedOn w:val="Normal"/>
    <w:link w:val="BalloonTextChar"/>
    <w:uiPriority w:val="99"/>
    <w:rsid w:val="00392910"/>
    <w:rPr>
      <w:rFonts w:ascii="Tahoma" w:eastAsia="Calibri" w:hAnsi="Tahoma"/>
      <w:sz w:val="16"/>
      <w:szCs w:val="20"/>
      <w:lang w:val="en-US"/>
    </w:rPr>
  </w:style>
  <w:style w:type="character" w:customStyle="1" w:styleId="BalloonTextChar">
    <w:name w:val="Balloon Text Char"/>
    <w:basedOn w:val="DefaultParagraphFont"/>
    <w:link w:val="BalloonText"/>
    <w:uiPriority w:val="99"/>
    <w:locked/>
    <w:rsid w:val="00392910"/>
    <w:rPr>
      <w:rFonts w:ascii="Tahoma" w:hAnsi="Tahoma" w:cs="Times New Roman"/>
      <w:sz w:val="16"/>
      <w:lang w:eastAsia="ru-RU"/>
    </w:rPr>
  </w:style>
  <w:style w:type="paragraph" w:styleId="Caption">
    <w:name w:val="caption"/>
    <w:basedOn w:val="Normal"/>
    <w:next w:val="Normal"/>
    <w:uiPriority w:val="99"/>
    <w:qFormat/>
    <w:locked/>
    <w:rsid w:val="00392910"/>
    <w:pPr>
      <w:spacing w:before="120"/>
      <w:jc w:val="center"/>
    </w:pPr>
    <w:rPr>
      <w:b/>
      <w:bCs/>
      <w:sz w:val="32"/>
      <w:lang w:val="uk-UA"/>
    </w:rPr>
  </w:style>
  <w:style w:type="paragraph" w:customStyle="1" w:styleId="Standard">
    <w:name w:val="Standard"/>
    <w:uiPriority w:val="99"/>
    <w:rsid w:val="00392910"/>
    <w:pPr>
      <w:suppressAutoHyphens/>
      <w:autoSpaceDN w:val="0"/>
      <w:spacing w:after="200" w:line="276" w:lineRule="auto"/>
      <w:textAlignment w:val="baseline"/>
    </w:pPr>
    <w:rPr>
      <w:rFonts w:eastAsia="SimSun" w:cs="Calibri"/>
      <w:kern w:val="3"/>
      <w:lang w:val="ru-RU"/>
    </w:rPr>
  </w:style>
  <w:style w:type="character" w:customStyle="1" w:styleId="apple-converted-space">
    <w:name w:val="apple-converted-space"/>
    <w:uiPriority w:val="99"/>
    <w:rsid w:val="00392910"/>
  </w:style>
  <w:style w:type="character" w:customStyle="1" w:styleId="xfm3839444590">
    <w:name w:val="xfm_3839444590"/>
    <w:uiPriority w:val="99"/>
    <w:rsid w:val="00392910"/>
  </w:style>
  <w:style w:type="character" w:customStyle="1" w:styleId="xfm81946940">
    <w:name w:val="xfm_81946940"/>
    <w:uiPriority w:val="99"/>
    <w:rsid w:val="00392910"/>
  </w:style>
  <w:style w:type="character" w:styleId="Strong">
    <w:name w:val="Strong"/>
    <w:basedOn w:val="DefaultParagraphFont"/>
    <w:uiPriority w:val="99"/>
    <w:qFormat/>
    <w:locked/>
    <w:rsid w:val="00392910"/>
    <w:rPr>
      <w:rFonts w:cs="Times New Roman"/>
      <w:b/>
    </w:rPr>
  </w:style>
  <w:style w:type="character" w:customStyle="1" w:styleId="a0">
    <w:name w:val="Виділення жирним"/>
    <w:uiPriority w:val="99"/>
    <w:rsid w:val="00392910"/>
    <w:rPr>
      <w:b/>
    </w:rPr>
  </w:style>
  <w:style w:type="paragraph" w:customStyle="1" w:styleId="a1">
    <w:name w:val="Базовий"/>
    <w:uiPriority w:val="99"/>
    <w:rsid w:val="00392910"/>
    <w:pPr>
      <w:tabs>
        <w:tab w:val="left" w:pos="708"/>
      </w:tabs>
      <w:suppressAutoHyphens/>
      <w:spacing w:after="200" w:line="276" w:lineRule="auto"/>
    </w:pPr>
    <w:rPr>
      <w:rFonts w:cs="font299"/>
      <w:color w:val="00000A"/>
      <w:lang w:val="ru-RU" w:eastAsia="ar-SA"/>
    </w:rPr>
  </w:style>
  <w:style w:type="paragraph" w:customStyle="1" w:styleId="14">
    <w:name w:val="Обычный (веб)1"/>
    <w:basedOn w:val="a1"/>
    <w:uiPriority w:val="99"/>
    <w:rsid w:val="00392910"/>
    <w:pPr>
      <w:spacing w:before="28" w:after="119" w:line="100" w:lineRule="atLeast"/>
    </w:pPr>
    <w:rPr>
      <w:rFonts w:ascii="Times New Roman" w:eastAsia="Times New Roman" w:hAnsi="Times New Roman" w:cs="Times New Roman"/>
      <w:sz w:val="24"/>
      <w:szCs w:val="24"/>
    </w:rPr>
  </w:style>
  <w:style w:type="paragraph" w:customStyle="1" w:styleId="2">
    <w:name w:val="Абзац списка2"/>
    <w:basedOn w:val="Normal"/>
    <w:uiPriority w:val="99"/>
    <w:rsid w:val="00122FDE"/>
    <w:pPr>
      <w:suppressAutoHyphens/>
      <w:ind w:left="720"/>
    </w:pPr>
    <w:rPr>
      <w:lang w:eastAsia="ar-SA"/>
    </w:rPr>
  </w:style>
  <w:style w:type="character" w:customStyle="1" w:styleId="hps">
    <w:name w:val="hps"/>
    <w:uiPriority w:val="99"/>
    <w:rsid w:val="00F934AB"/>
  </w:style>
  <w:style w:type="character" w:customStyle="1" w:styleId="shorttext">
    <w:name w:val="short_text"/>
    <w:uiPriority w:val="99"/>
    <w:rsid w:val="00F934AB"/>
  </w:style>
  <w:style w:type="character" w:customStyle="1" w:styleId="longtext">
    <w:name w:val="long_text"/>
    <w:uiPriority w:val="99"/>
    <w:rsid w:val="00897501"/>
  </w:style>
  <w:style w:type="character" w:customStyle="1" w:styleId="5">
    <w:name w:val="Знак Знак5"/>
    <w:uiPriority w:val="99"/>
    <w:rsid w:val="00897501"/>
    <w:rPr>
      <w:sz w:val="28"/>
      <w:lang w:val="uk-UA"/>
    </w:rPr>
  </w:style>
  <w:style w:type="paragraph" w:customStyle="1" w:styleId="3">
    <w:name w:val="Абзац списка3"/>
    <w:basedOn w:val="Normal"/>
    <w:uiPriority w:val="99"/>
    <w:rsid w:val="00BF3220"/>
    <w:pPr>
      <w:ind w:left="720"/>
      <w:contextualSpacing/>
    </w:pPr>
    <w:rPr>
      <w:rFonts w:eastAsia="Calibri"/>
    </w:rPr>
  </w:style>
  <w:style w:type="character" w:customStyle="1" w:styleId="xfm3463818350">
    <w:name w:val="xfm_3463818350"/>
    <w:uiPriority w:val="99"/>
    <w:rsid w:val="00655CED"/>
  </w:style>
  <w:style w:type="character" w:customStyle="1" w:styleId="xfm1654700419">
    <w:name w:val="xfm_1654700419"/>
    <w:uiPriority w:val="99"/>
    <w:rsid w:val="00655CED"/>
  </w:style>
  <w:style w:type="paragraph" w:customStyle="1" w:styleId="a2">
    <w:name w:val="[Основний абзац]"/>
    <w:basedOn w:val="Normal"/>
    <w:uiPriority w:val="99"/>
    <w:rsid w:val="00655CED"/>
    <w:pPr>
      <w:autoSpaceDE w:val="0"/>
      <w:autoSpaceDN w:val="0"/>
      <w:adjustRightInd w:val="0"/>
      <w:spacing w:line="288" w:lineRule="auto"/>
      <w:textAlignment w:val="center"/>
    </w:pPr>
    <w:rPr>
      <w:rFonts w:eastAsia="Calibri"/>
      <w:color w:val="000000"/>
      <w:lang w:val="uk-UA" w:eastAsia="uk-UA"/>
    </w:rPr>
  </w:style>
  <w:style w:type="character" w:customStyle="1" w:styleId="xfm47651530">
    <w:name w:val="xfm_47651530"/>
    <w:uiPriority w:val="99"/>
    <w:rsid w:val="00655CED"/>
  </w:style>
  <w:style w:type="character" w:customStyle="1" w:styleId="WW-Internetlink1234">
    <w:name w:val="WW-Internet link1234"/>
    <w:uiPriority w:val="99"/>
    <w:rsid w:val="004B2B83"/>
    <w:rPr>
      <w:rFonts w:ascii="Arial" w:hAnsi="Arial"/>
      <w:color w:val="000080"/>
      <w:sz w:val="20"/>
      <w:u w:val="single"/>
    </w:rPr>
  </w:style>
  <w:style w:type="character" w:customStyle="1" w:styleId="WW-Internetlink123">
    <w:name w:val="WW-Internet link123"/>
    <w:uiPriority w:val="99"/>
    <w:rsid w:val="004B2B83"/>
    <w:rPr>
      <w:rFonts w:ascii="Arial" w:hAnsi="Arial"/>
      <w:color w:val="000080"/>
      <w:sz w:val="20"/>
      <w:u w:val="single"/>
    </w:rPr>
  </w:style>
  <w:style w:type="paragraph" w:customStyle="1" w:styleId="31">
    <w:name w:val="Основной текст 31"/>
    <w:basedOn w:val="Normal"/>
    <w:uiPriority w:val="99"/>
    <w:rsid w:val="004B2B83"/>
    <w:pPr>
      <w:suppressAutoHyphens/>
      <w:spacing w:after="120"/>
    </w:pPr>
    <w:rPr>
      <w:kern w:val="1"/>
      <w:sz w:val="16"/>
      <w:szCs w:val="16"/>
      <w:lang w:eastAsia="hi-IN" w:bidi="hi-IN"/>
    </w:rPr>
  </w:style>
  <w:style w:type="paragraph" w:customStyle="1" w:styleId="15">
    <w:name w:val="Название1"/>
    <w:basedOn w:val="Normal"/>
    <w:uiPriority w:val="99"/>
    <w:rsid w:val="0015260B"/>
    <w:pPr>
      <w:spacing w:before="100" w:beforeAutospacing="1" w:after="100" w:afterAutospacing="1"/>
    </w:pPr>
  </w:style>
  <w:style w:type="paragraph" w:styleId="NoSpacing">
    <w:name w:val="No Spacing"/>
    <w:uiPriority w:val="99"/>
    <w:qFormat/>
    <w:rsid w:val="0015260B"/>
    <w:pPr>
      <w:suppressAutoHyphens/>
    </w:pPr>
    <w:rPr>
      <w:rFonts w:cs="Calibri"/>
      <w:lang w:val="uk-UA" w:eastAsia="ar-SA"/>
    </w:rPr>
  </w:style>
  <w:style w:type="character" w:customStyle="1" w:styleId="xfm3144947944">
    <w:name w:val="xfm_3144947944"/>
    <w:uiPriority w:val="99"/>
    <w:rsid w:val="0015260B"/>
  </w:style>
  <w:style w:type="character" w:customStyle="1" w:styleId="WW8Num3z0">
    <w:name w:val="WW8Num3z0"/>
    <w:uiPriority w:val="99"/>
    <w:rsid w:val="008A3368"/>
  </w:style>
  <w:style w:type="character" w:customStyle="1" w:styleId="WW8Num4z1">
    <w:name w:val="WW8Num4z1"/>
    <w:uiPriority w:val="99"/>
    <w:rsid w:val="008A3368"/>
  </w:style>
  <w:style w:type="character" w:customStyle="1" w:styleId="WW8Num5z0">
    <w:name w:val="WW8Num5z0"/>
    <w:uiPriority w:val="99"/>
    <w:rsid w:val="008A3368"/>
  </w:style>
  <w:style w:type="character" w:customStyle="1" w:styleId="WW8Num6z1">
    <w:name w:val="WW8Num6z1"/>
    <w:uiPriority w:val="99"/>
    <w:rsid w:val="008A3368"/>
  </w:style>
  <w:style w:type="character" w:customStyle="1" w:styleId="WW8Num7z2">
    <w:name w:val="WW8Num7z2"/>
    <w:uiPriority w:val="99"/>
    <w:rsid w:val="008A3368"/>
    <w:rPr>
      <w:rFonts w:ascii="Times New Roman" w:hAnsi="Times New Roman"/>
      <w:sz w:val="24"/>
    </w:rPr>
  </w:style>
  <w:style w:type="character" w:customStyle="1" w:styleId="WW8Num12z0">
    <w:name w:val="WW8Num12z0"/>
    <w:uiPriority w:val="99"/>
    <w:rsid w:val="008A3368"/>
  </w:style>
  <w:style w:type="character" w:customStyle="1" w:styleId="WW8Num16z0">
    <w:name w:val="WW8Num16z0"/>
    <w:uiPriority w:val="99"/>
    <w:rsid w:val="008A3368"/>
  </w:style>
  <w:style w:type="character" w:customStyle="1" w:styleId="WW8Num22z0">
    <w:name w:val="WW8Num22z0"/>
    <w:uiPriority w:val="99"/>
    <w:rsid w:val="008A3368"/>
  </w:style>
  <w:style w:type="character" w:customStyle="1" w:styleId="WW8Num22z2">
    <w:name w:val="WW8Num22z2"/>
    <w:uiPriority w:val="99"/>
    <w:rsid w:val="008A3368"/>
  </w:style>
  <w:style w:type="character" w:customStyle="1" w:styleId="WW8Num23z0">
    <w:name w:val="WW8Num23z0"/>
    <w:uiPriority w:val="99"/>
    <w:rsid w:val="008A3368"/>
    <w:rPr>
      <w:rFonts w:ascii="Times New Roman" w:hAnsi="Times New Roman"/>
      <w:sz w:val="24"/>
    </w:rPr>
  </w:style>
  <w:style w:type="character" w:customStyle="1" w:styleId="WW8Num25z0">
    <w:name w:val="WW8Num25z0"/>
    <w:uiPriority w:val="99"/>
    <w:rsid w:val="008A3368"/>
    <w:rPr>
      <w:rFonts w:ascii="Times New Roman" w:hAnsi="Times New Roman"/>
      <w:sz w:val="24"/>
    </w:rPr>
  </w:style>
  <w:style w:type="character" w:customStyle="1" w:styleId="WW8Num25z1">
    <w:name w:val="WW8Num25z1"/>
    <w:uiPriority w:val="99"/>
    <w:rsid w:val="008A3368"/>
    <w:rPr>
      <w:rFonts w:ascii="Courier New" w:hAnsi="Courier New"/>
    </w:rPr>
  </w:style>
  <w:style w:type="character" w:customStyle="1" w:styleId="WW8Num25z2">
    <w:name w:val="WW8Num25z2"/>
    <w:uiPriority w:val="99"/>
    <w:rsid w:val="008A3368"/>
    <w:rPr>
      <w:rFonts w:ascii="Wingdings" w:hAnsi="Wingdings"/>
    </w:rPr>
  </w:style>
  <w:style w:type="character" w:customStyle="1" w:styleId="WW8Num25z3">
    <w:name w:val="WW8Num25z3"/>
    <w:uiPriority w:val="99"/>
    <w:rsid w:val="008A3368"/>
    <w:rPr>
      <w:rFonts w:ascii="Symbol" w:hAnsi="Symbol"/>
    </w:rPr>
  </w:style>
  <w:style w:type="character" w:customStyle="1" w:styleId="WW8Num29z0">
    <w:name w:val="WW8Num29z0"/>
    <w:uiPriority w:val="99"/>
    <w:rsid w:val="008A3368"/>
  </w:style>
  <w:style w:type="character" w:customStyle="1" w:styleId="WW8Num37z0">
    <w:name w:val="WW8Num37z0"/>
    <w:uiPriority w:val="99"/>
    <w:rsid w:val="008A3368"/>
  </w:style>
  <w:style w:type="character" w:customStyle="1" w:styleId="a3">
    <w:name w:val="Знак Знак Знак Знак Знак Знак Знак Знак Знак Знак Знак Знак Знак Знак"/>
    <w:uiPriority w:val="99"/>
    <w:rsid w:val="008A3368"/>
    <w:rPr>
      <w:rFonts w:ascii="Courier New" w:hAnsi="Courier New"/>
      <w:lang w:val="ru-RU" w:eastAsia="ar-SA" w:bidi="ar-SA"/>
    </w:rPr>
  </w:style>
  <w:style w:type="character" w:customStyle="1" w:styleId="30">
    <w:name w:val="Знак Знак3"/>
    <w:uiPriority w:val="99"/>
    <w:rsid w:val="008A3368"/>
    <w:rPr>
      <w:sz w:val="32"/>
      <w:lang w:val="uk-UA" w:eastAsia="ar-SA" w:bidi="ar-SA"/>
    </w:rPr>
  </w:style>
  <w:style w:type="character" w:customStyle="1" w:styleId="20">
    <w:name w:val="Знак Знак2"/>
    <w:uiPriority w:val="99"/>
    <w:rsid w:val="008A3368"/>
    <w:rPr>
      <w:sz w:val="24"/>
      <w:lang w:val="en-US" w:eastAsia="ar-SA" w:bidi="ar-SA"/>
    </w:rPr>
  </w:style>
  <w:style w:type="character" w:customStyle="1" w:styleId="16">
    <w:name w:val="Знак Знак1"/>
    <w:uiPriority w:val="99"/>
    <w:rsid w:val="008A3368"/>
    <w:rPr>
      <w:sz w:val="24"/>
      <w:lang w:val="en-US" w:eastAsia="ar-SA" w:bidi="ar-SA"/>
    </w:rPr>
  </w:style>
  <w:style w:type="character" w:customStyle="1" w:styleId="a4">
    <w:name w:val="Знак Знак"/>
    <w:uiPriority w:val="99"/>
    <w:rsid w:val="008A3368"/>
    <w:rPr>
      <w:rFonts w:ascii="Tahoma" w:hAnsi="Tahoma"/>
      <w:sz w:val="16"/>
      <w:lang w:val="en-US" w:eastAsia="ar-SA" w:bidi="ar-SA"/>
    </w:rPr>
  </w:style>
  <w:style w:type="character" w:customStyle="1" w:styleId="FontStyle12">
    <w:name w:val="Font Style12"/>
    <w:uiPriority w:val="99"/>
    <w:rsid w:val="008A3368"/>
    <w:rPr>
      <w:rFonts w:ascii="Times New Roman" w:hAnsi="Times New Roman"/>
      <w:b/>
      <w:i/>
      <w:sz w:val="26"/>
    </w:rPr>
  </w:style>
  <w:style w:type="character" w:customStyle="1" w:styleId="FontStyle25">
    <w:name w:val="Font Style25"/>
    <w:uiPriority w:val="99"/>
    <w:rsid w:val="008A3368"/>
    <w:rPr>
      <w:rFonts w:ascii="Times New Roman" w:hAnsi="Times New Roman"/>
      <w:sz w:val="26"/>
    </w:rPr>
  </w:style>
  <w:style w:type="character" w:customStyle="1" w:styleId="FontStyle55">
    <w:name w:val="Font Style55"/>
    <w:uiPriority w:val="99"/>
    <w:rsid w:val="008A3368"/>
    <w:rPr>
      <w:rFonts w:ascii="Times New Roman" w:hAnsi="Times New Roman"/>
      <w:spacing w:val="10"/>
      <w:sz w:val="24"/>
    </w:rPr>
  </w:style>
  <w:style w:type="character" w:customStyle="1" w:styleId="xfmc2">
    <w:name w:val="xfmc2"/>
    <w:uiPriority w:val="99"/>
    <w:rsid w:val="008A3368"/>
  </w:style>
  <w:style w:type="character" w:customStyle="1" w:styleId="a5">
    <w:name w:val="Основний текст_"/>
    <w:uiPriority w:val="99"/>
    <w:rsid w:val="008A3368"/>
    <w:rPr>
      <w:sz w:val="27"/>
      <w:shd w:val="clear" w:color="auto" w:fill="FFFFFF"/>
      <w:lang w:eastAsia="ar-SA" w:bidi="ar-SA"/>
    </w:rPr>
  </w:style>
  <w:style w:type="character" w:customStyle="1" w:styleId="22">
    <w:name w:val="Заголовок №2_"/>
    <w:uiPriority w:val="99"/>
    <w:rsid w:val="008A3368"/>
    <w:rPr>
      <w:b/>
      <w:spacing w:val="3"/>
      <w:sz w:val="21"/>
      <w:shd w:val="clear" w:color="auto" w:fill="FFFFFF"/>
      <w:lang w:eastAsia="ar-SA" w:bidi="ar-SA"/>
    </w:rPr>
  </w:style>
  <w:style w:type="character" w:customStyle="1" w:styleId="rvts7">
    <w:name w:val="rvts7"/>
    <w:uiPriority w:val="99"/>
    <w:rsid w:val="008A3368"/>
    <w:rPr>
      <w:rFonts w:ascii="Times New Roman" w:hAnsi="Times New Roman"/>
      <w:sz w:val="24"/>
    </w:rPr>
  </w:style>
  <w:style w:type="character" w:customStyle="1" w:styleId="st">
    <w:name w:val="st"/>
    <w:uiPriority w:val="99"/>
    <w:rsid w:val="008A3368"/>
  </w:style>
  <w:style w:type="character" w:customStyle="1" w:styleId="xfmc0">
    <w:name w:val="xfmc0"/>
    <w:uiPriority w:val="99"/>
    <w:rsid w:val="008A3368"/>
  </w:style>
  <w:style w:type="character" w:customStyle="1" w:styleId="Internetlink">
    <w:name w:val="Internet link"/>
    <w:uiPriority w:val="99"/>
    <w:rsid w:val="008A3368"/>
    <w:rPr>
      <w:color w:val="000080"/>
      <w:u w:val="single"/>
    </w:rPr>
  </w:style>
  <w:style w:type="character" w:customStyle="1" w:styleId="a6">
    <w:name w:val="Символ нумерации"/>
    <w:uiPriority w:val="99"/>
    <w:rsid w:val="008A3368"/>
  </w:style>
  <w:style w:type="paragraph" w:customStyle="1" w:styleId="a7">
    <w:name w:val="Заголовок"/>
    <w:basedOn w:val="Normal"/>
    <w:next w:val="BodyText"/>
    <w:uiPriority w:val="99"/>
    <w:rsid w:val="008A3368"/>
    <w:pPr>
      <w:keepNext/>
      <w:suppressAutoHyphens/>
      <w:spacing w:before="240" w:after="120"/>
    </w:pPr>
    <w:rPr>
      <w:rFonts w:ascii="Arial" w:eastAsia="Microsoft YaHei" w:hAnsi="Arial" w:cs="Mangal"/>
      <w:sz w:val="28"/>
      <w:szCs w:val="28"/>
      <w:lang w:eastAsia="ar-SA"/>
    </w:rPr>
  </w:style>
  <w:style w:type="paragraph" w:styleId="List">
    <w:name w:val="List"/>
    <w:basedOn w:val="BodyText"/>
    <w:uiPriority w:val="99"/>
    <w:locked/>
    <w:rsid w:val="008A3368"/>
    <w:pPr>
      <w:widowControl/>
      <w:suppressAutoHyphens/>
    </w:pPr>
    <w:rPr>
      <w:rFonts w:cs="Mangal"/>
      <w:sz w:val="24"/>
      <w:szCs w:val="24"/>
      <w:lang w:val="ru-RU" w:eastAsia="ar-SA"/>
    </w:rPr>
  </w:style>
  <w:style w:type="paragraph" w:customStyle="1" w:styleId="17">
    <w:name w:val="Указатель1"/>
    <w:basedOn w:val="Normal"/>
    <w:uiPriority w:val="99"/>
    <w:rsid w:val="008A3368"/>
    <w:pPr>
      <w:suppressLineNumbers/>
      <w:suppressAutoHyphens/>
    </w:pPr>
    <w:rPr>
      <w:rFonts w:eastAsia="Calibri" w:cs="Mangal"/>
      <w:lang w:eastAsia="ar-SA"/>
    </w:rPr>
  </w:style>
  <w:style w:type="paragraph" w:customStyle="1" w:styleId="220">
    <w:name w:val="Основной текст с отступом 22"/>
    <w:basedOn w:val="Normal"/>
    <w:uiPriority w:val="99"/>
    <w:rsid w:val="008A3368"/>
    <w:pPr>
      <w:widowControl w:val="0"/>
      <w:suppressAutoHyphens/>
      <w:autoSpaceDE w:val="0"/>
      <w:ind w:firstLine="720"/>
      <w:jc w:val="both"/>
    </w:pPr>
    <w:rPr>
      <w:rFonts w:eastAsia="Calibri"/>
      <w:szCs w:val="16"/>
      <w:lang w:val="uk-UA" w:eastAsia="ar-SA"/>
    </w:rPr>
  </w:style>
  <w:style w:type="paragraph" w:customStyle="1" w:styleId="310">
    <w:name w:val="Основной текст с отступом 31"/>
    <w:basedOn w:val="Normal"/>
    <w:uiPriority w:val="99"/>
    <w:rsid w:val="008A3368"/>
    <w:pPr>
      <w:suppressAutoHyphens/>
      <w:ind w:left="360"/>
      <w:jc w:val="both"/>
    </w:pPr>
    <w:rPr>
      <w:rFonts w:eastAsia="Calibri"/>
      <w:lang w:eastAsia="ar-SA"/>
    </w:rPr>
  </w:style>
  <w:style w:type="paragraph" w:customStyle="1" w:styleId="23">
    <w:name w:val="Текст2"/>
    <w:basedOn w:val="15"/>
    <w:uiPriority w:val="99"/>
    <w:rsid w:val="008A3368"/>
    <w:pPr>
      <w:suppressLineNumbers/>
      <w:suppressAutoHyphens/>
      <w:spacing w:before="120" w:beforeAutospacing="0" w:after="120" w:afterAutospacing="0"/>
    </w:pPr>
    <w:rPr>
      <w:rFonts w:eastAsia="Calibri" w:cs="Mangal"/>
      <w:i/>
      <w:iCs/>
      <w:lang w:eastAsia="ar-SA"/>
    </w:rPr>
  </w:style>
  <w:style w:type="paragraph" w:customStyle="1" w:styleId="WW-">
    <w:name w:val="WW-Текст"/>
    <w:basedOn w:val="Normal"/>
    <w:uiPriority w:val="99"/>
    <w:rsid w:val="008A3368"/>
    <w:pPr>
      <w:suppressAutoHyphens/>
    </w:pPr>
    <w:rPr>
      <w:rFonts w:ascii="Courier New" w:eastAsia="Calibri" w:hAnsi="Courier New" w:cs="Courier New"/>
      <w:sz w:val="20"/>
      <w:szCs w:val="20"/>
      <w:lang w:eastAsia="ar-SA"/>
    </w:rPr>
  </w:style>
  <w:style w:type="paragraph" w:customStyle="1" w:styleId="210">
    <w:name w:val="Основной текст 21"/>
    <w:basedOn w:val="Normal"/>
    <w:uiPriority w:val="99"/>
    <w:rsid w:val="008A3368"/>
    <w:pPr>
      <w:suppressAutoHyphens/>
      <w:spacing w:after="120" w:line="480" w:lineRule="auto"/>
    </w:pPr>
    <w:rPr>
      <w:rFonts w:eastAsia="Calibri"/>
      <w:lang w:eastAsia="ar-SA"/>
    </w:rPr>
  </w:style>
  <w:style w:type="paragraph" w:customStyle="1" w:styleId="a8">
    <w:name w:val="Знак Знак Знак Знак"/>
    <w:basedOn w:val="Normal"/>
    <w:uiPriority w:val="99"/>
    <w:rsid w:val="008A3368"/>
    <w:pPr>
      <w:suppressAutoHyphens/>
    </w:pPr>
    <w:rPr>
      <w:rFonts w:ascii="Verdana" w:eastAsia="Calibri" w:hAnsi="Verdana" w:cs="Verdana"/>
      <w:sz w:val="20"/>
      <w:szCs w:val="20"/>
      <w:lang w:val="en-US" w:eastAsia="ar-SA"/>
    </w:rPr>
  </w:style>
  <w:style w:type="paragraph" w:customStyle="1" w:styleId="rmcqtxkuxfmc0">
    <w:name w:val="rmcqtxku xfmc0"/>
    <w:basedOn w:val="Normal"/>
    <w:uiPriority w:val="99"/>
    <w:rsid w:val="008A3368"/>
    <w:pPr>
      <w:suppressAutoHyphens/>
      <w:spacing w:before="280" w:after="280"/>
    </w:pPr>
    <w:rPr>
      <w:rFonts w:eastAsia="Calibri"/>
      <w:lang w:eastAsia="ar-SA"/>
    </w:rPr>
  </w:style>
  <w:style w:type="paragraph" w:customStyle="1" w:styleId="Style3">
    <w:name w:val="Style3"/>
    <w:basedOn w:val="Normal"/>
    <w:uiPriority w:val="99"/>
    <w:rsid w:val="008A3368"/>
    <w:pPr>
      <w:widowControl w:val="0"/>
      <w:suppressAutoHyphens/>
      <w:autoSpaceDE w:val="0"/>
      <w:spacing w:line="179" w:lineRule="exact"/>
      <w:ind w:firstLine="245"/>
      <w:jc w:val="both"/>
    </w:pPr>
    <w:rPr>
      <w:lang w:val="uk-UA" w:eastAsia="ar-SA"/>
    </w:rPr>
  </w:style>
  <w:style w:type="paragraph" w:customStyle="1" w:styleId="18">
    <w:name w:val="Основний текст1"/>
    <w:basedOn w:val="Normal"/>
    <w:uiPriority w:val="99"/>
    <w:rsid w:val="008A3368"/>
    <w:pPr>
      <w:widowControl w:val="0"/>
      <w:shd w:val="clear" w:color="auto" w:fill="FFFFFF"/>
      <w:suppressAutoHyphens/>
      <w:spacing w:before="420" w:line="482" w:lineRule="exact"/>
      <w:ind w:firstLine="700"/>
      <w:jc w:val="both"/>
    </w:pPr>
    <w:rPr>
      <w:rFonts w:eastAsia="Calibri"/>
      <w:sz w:val="27"/>
      <w:szCs w:val="27"/>
      <w:shd w:val="clear" w:color="auto" w:fill="FFFFFF"/>
      <w:lang w:val="en-US" w:eastAsia="ar-SA"/>
    </w:rPr>
  </w:style>
  <w:style w:type="paragraph" w:customStyle="1" w:styleId="19">
    <w:name w:val="Основной текст1"/>
    <w:basedOn w:val="Normal"/>
    <w:uiPriority w:val="99"/>
    <w:rsid w:val="008A3368"/>
    <w:pPr>
      <w:suppressAutoHyphens/>
      <w:autoSpaceDE w:val="0"/>
      <w:ind w:firstLine="720"/>
      <w:jc w:val="both"/>
    </w:pPr>
    <w:rPr>
      <w:color w:val="000000"/>
      <w:sz w:val="28"/>
      <w:szCs w:val="28"/>
      <w:lang w:eastAsia="ar-SA"/>
    </w:rPr>
  </w:style>
  <w:style w:type="paragraph" w:customStyle="1" w:styleId="msonormalcxspmiddle">
    <w:name w:val="msonormalcxspmiddle"/>
    <w:basedOn w:val="Normal"/>
    <w:uiPriority w:val="99"/>
    <w:rsid w:val="008A3368"/>
    <w:pPr>
      <w:suppressAutoHyphens/>
      <w:spacing w:before="280" w:after="280"/>
    </w:pPr>
    <w:rPr>
      <w:rFonts w:eastAsia="Calibri"/>
      <w:lang w:eastAsia="ar-SA"/>
    </w:rPr>
  </w:style>
  <w:style w:type="paragraph" w:customStyle="1" w:styleId="msonormalcxsplast">
    <w:name w:val="msonormalcxsplast"/>
    <w:basedOn w:val="Normal"/>
    <w:uiPriority w:val="99"/>
    <w:rsid w:val="008A3368"/>
    <w:pPr>
      <w:suppressAutoHyphens/>
      <w:spacing w:before="280" w:after="280"/>
    </w:pPr>
    <w:rPr>
      <w:rFonts w:eastAsia="Calibri"/>
      <w:lang w:eastAsia="ar-SA"/>
    </w:rPr>
  </w:style>
  <w:style w:type="paragraph" w:customStyle="1" w:styleId="a0cxsplast">
    <w:name w:val="a0cxsplast"/>
    <w:basedOn w:val="Normal"/>
    <w:uiPriority w:val="99"/>
    <w:rsid w:val="008A3368"/>
    <w:pPr>
      <w:suppressAutoHyphens/>
      <w:spacing w:before="280" w:after="280"/>
    </w:pPr>
    <w:rPr>
      <w:rFonts w:eastAsia="Calibri"/>
      <w:lang w:eastAsia="ar-SA"/>
    </w:rPr>
  </w:style>
  <w:style w:type="paragraph" w:customStyle="1" w:styleId="1a">
    <w:name w:val="Без інтервалів1"/>
    <w:uiPriority w:val="99"/>
    <w:rsid w:val="008A3368"/>
    <w:pPr>
      <w:suppressAutoHyphens/>
    </w:pPr>
    <w:rPr>
      <w:rFonts w:eastAsia="Times New Roman" w:cs="Calibri"/>
      <w:lang w:val="uk-UA" w:eastAsia="ar-SA"/>
    </w:rPr>
  </w:style>
  <w:style w:type="paragraph" w:customStyle="1" w:styleId="24">
    <w:name w:val="Заголовок №2"/>
    <w:basedOn w:val="Normal"/>
    <w:uiPriority w:val="99"/>
    <w:rsid w:val="008A3368"/>
    <w:pPr>
      <w:widowControl w:val="0"/>
      <w:shd w:val="clear" w:color="auto" w:fill="FFFFFF"/>
      <w:suppressAutoHyphens/>
      <w:spacing w:before="360" w:after="180" w:line="278" w:lineRule="exact"/>
      <w:jc w:val="center"/>
    </w:pPr>
    <w:rPr>
      <w:rFonts w:eastAsia="Calibri"/>
      <w:b/>
      <w:bCs/>
      <w:spacing w:val="3"/>
      <w:sz w:val="21"/>
      <w:szCs w:val="21"/>
      <w:shd w:val="clear" w:color="auto" w:fill="FFFFFF"/>
      <w:lang w:val="en-US" w:eastAsia="ar-SA"/>
    </w:rPr>
  </w:style>
  <w:style w:type="paragraph" w:styleId="HTMLAddress">
    <w:name w:val="HTML Address"/>
    <w:basedOn w:val="Normal"/>
    <w:link w:val="HTMLAddressChar"/>
    <w:uiPriority w:val="99"/>
    <w:locked/>
    <w:rsid w:val="008A3368"/>
    <w:pPr>
      <w:suppressAutoHyphens/>
    </w:pPr>
    <w:rPr>
      <w:rFonts w:eastAsia="Calibri"/>
      <w:i/>
      <w:szCs w:val="20"/>
    </w:rPr>
  </w:style>
  <w:style w:type="character" w:customStyle="1" w:styleId="HTMLAddressChar">
    <w:name w:val="HTML Address Char"/>
    <w:basedOn w:val="DefaultParagraphFont"/>
    <w:link w:val="HTMLAddress"/>
    <w:uiPriority w:val="99"/>
    <w:semiHidden/>
    <w:locked/>
    <w:rsid w:val="00161D00"/>
    <w:rPr>
      <w:rFonts w:ascii="Times New Roman" w:hAnsi="Times New Roman" w:cs="Times New Roman"/>
      <w:i/>
      <w:sz w:val="24"/>
      <w:lang w:val="ru-RU" w:eastAsia="ru-RU"/>
    </w:rPr>
  </w:style>
  <w:style w:type="paragraph" w:customStyle="1" w:styleId="Textbody">
    <w:name w:val="Text body"/>
    <w:basedOn w:val="Standard"/>
    <w:uiPriority w:val="99"/>
    <w:rsid w:val="008A3368"/>
    <w:pPr>
      <w:widowControl w:val="0"/>
      <w:autoSpaceDN/>
      <w:spacing w:after="120" w:line="240" w:lineRule="auto"/>
      <w:textAlignment w:val="auto"/>
    </w:pPr>
    <w:rPr>
      <w:rFonts w:ascii="Times New Roman" w:hAnsi="Times New Roman" w:cs="Mangal"/>
      <w:kern w:val="1"/>
      <w:sz w:val="24"/>
      <w:szCs w:val="24"/>
      <w:lang w:eastAsia="hi-IN" w:bidi="hi-IN"/>
    </w:rPr>
  </w:style>
  <w:style w:type="paragraph" w:customStyle="1" w:styleId="msolistparagraph0">
    <w:name w:val="msolistparagraph"/>
    <w:basedOn w:val="Standard"/>
    <w:uiPriority w:val="99"/>
    <w:rsid w:val="008A3368"/>
    <w:pPr>
      <w:autoSpaceDN/>
      <w:spacing w:after="0" w:line="240" w:lineRule="auto"/>
      <w:ind w:left="720"/>
      <w:textAlignment w:val="auto"/>
    </w:pPr>
    <w:rPr>
      <w:rFonts w:ascii="Times New Roman" w:eastAsia="Times New Roman" w:hAnsi="Times New Roman" w:cs="Mangal"/>
      <w:color w:val="000000"/>
      <w:kern w:val="1"/>
      <w:sz w:val="24"/>
      <w:szCs w:val="24"/>
      <w:lang w:val="en-US" w:eastAsia="hi-IN" w:bidi="hi-IN"/>
    </w:rPr>
  </w:style>
  <w:style w:type="paragraph" w:customStyle="1" w:styleId="Standarduser">
    <w:name w:val="Standard (user)"/>
    <w:uiPriority w:val="99"/>
    <w:rsid w:val="008A3368"/>
    <w:pPr>
      <w:widowControl w:val="0"/>
      <w:suppressAutoHyphens/>
    </w:pPr>
    <w:rPr>
      <w:rFonts w:ascii="Times New Roman" w:eastAsia="SimSun" w:hAnsi="Times New Roman" w:cs="Mangal"/>
      <w:kern w:val="1"/>
      <w:sz w:val="24"/>
      <w:szCs w:val="24"/>
      <w:lang w:val="ru-RU" w:eastAsia="hi-IN" w:bidi="hi-IN"/>
    </w:rPr>
  </w:style>
  <w:style w:type="paragraph" w:customStyle="1" w:styleId="Default">
    <w:name w:val="Default"/>
    <w:uiPriority w:val="99"/>
    <w:rsid w:val="008A3368"/>
    <w:pPr>
      <w:suppressAutoHyphens/>
      <w:autoSpaceDE w:val="0"/>
    </w:pPr>
    <w:rPr>
      <w:rFonts w:ascii="Times New Roman" w:hAnsi="Times New Roman"/>
      <w:color w:val="000000"/>
      <w:sz w:val="24"/>
      <w:szCs w:val="24"/>
      <w:lang w:val="ru-RU" w:eastAsia="ar-SA"/>
    </w:rPr>
  </w:style>
  <w:style w:type="paragraph" w:customStyle="1" w:styleId="a9">
    <w:name w:val="Содержимое таблицы"/>
    <w:basedOn w:val="Normal"/>
    <w:uiPriority w:val="99"/>
    <w:rsid w:val="008A3368"/>
    <w:pPr>
      <w:suppressLineNumbers/>
      <w:suppressAutoHyphens/>
    </w:pPr>
    <w:rPr>
      <w:rFonts w:eastAsia="Calibri"/>
      <w:lang w:eastAsia="ar-SA"/>
    </w:rPr>
  </w:style>
  <w:style w:type="paragraph" w:customStyle="1" w:styleId="aa">
    <w:name w:val="Заголовок таблицы"/>
    <w:basedOn w:val="a9"/>
    <w:uiPriority w:val="99"/>
    <w:rsid w:val="008A3368"/>
    <w:pPr>
      <w:jc w:val="center"/>
    </w:pPr>
    <w:rPr>
      <w:b/>
      <w:bCs/>
    </w:rPr>
  </w:style>
  <w:style w:type="paragraph" w:customStyle="1" w:styleId="ab">
    <w:name w:val="Содержимое врезки"/>
    <w:basedOn w:val="BodyText"/>
    <w:uiPriority w:val="99"/>
    <w:rsid w:val="008A3368"/>
    <w:pPr>
      <w:widowControl/>
      <w:suppressAutoHyphens/>
    </w:pPr>
    <w:rPr>
      <w:sz w:val="24"/>
      <w:szCs w:val="24"/>
      <w:lang w:val="ru-RU" w:eastAsia="ar-SA"/>
    </w:rPr>
  </w:style>
  <w:style w:type="character" w:customStyle="1" w:styleId="211">
    <w:name w:val="Знак Знак21"/>
    <w:uiPriority w:val="99"/>
    <w:rsid w:val="00796B44"/>
    <w:rPr>
      <w:sz w:val="24"/>
      <w:lang w:val="ru-RU" w:eastAsia="ru-RU"/>
    </w:rPr>
  </w:style>
  <w:style w:type="numbering" w:customStyle="1" w:styleId="WWNum37">
    <w:name w:val="WWNum37"/>
    <w:rsid w:val="006C4B6B"/>
    <w:pPr>
      <w:numPr>
        <w:numId w:val="28"/>
      </w:numPr>
    </w:pPr>
  </w:style>
  <w:style w:type="numbering" w:customStyle="1" w:styleId="WWNum36">
    <w:name w:val="WWNum36"/>
    <w:rsid w:val="006C4B6B"/>
    <w:pPr>
      <w:numPr>
        <w:numId w:val="26"/>
      </w:numPr>
    </w:pPr>
  </w:style>
</w:styles>
</file>

<file path=word/webSettings.xml><?xml version="1.0" encoding="utf-8"?>
<w:webSettings xmlns:r="http://schemas.openxmlformats.org/officeDocument/2006/relationships" xmlns:w="http://schemas.openxmlformats.org/wordprocessingml/2006/main">
  <w:divs>
    <w:div w:id="41027453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booksandjournals.brillonline.com/content/bs;jsessionid=593reo6m3wjkl.x-brill-live-02" TargetMode="External"/><Relationship Id="rId18" Type="http://schemas.openxmlformats.org/officeDocument/2006/relationships/hyperlink" Target="http://pim.oa.edu.ua/preview/internetkonferencii/iicracp2014" TargetMode="External"/><Relationship Id="rId26" Type="http://schemas.openxmlformats.org/officeDocument/2006/relationships/hyperlink" Target="http://booksandjournals.brillonline.com/content/journals/17455227;jsessionid=593reo6m3wjkl.x-brill-live-02" TargetMode="External"/><Relationship Id="rId39" Type="http://schemas.openxmlformats.org/officeDocument/2006/relationships/hyperlink" Target="http://www.irbis-nbuv.gov.ua/cgi-bin/irbis_nbuv/cgiirbis_64.exe?Z21ID=&amp;I21DBN=UJRN&amp;P21DBN=UJRN&amp;S21STN=1&amp;S21REF=10&amp;S21FMT=fullwebr&amp;C21COM=S&amp;S21CNR=20&amp;S21P01=0&amp;S21P02=0&amp;S21P03=A=&amp;S21COLORTERMS=1&amp;S21STR=&#1041;&#1086;&#1085;&#1076;&#1072;&#1088;&#1042;$" TargetMode="External"/><Relationship Id="rId21" Type="http://schemas.openxmlformats.org/officeDocument/2006/relationships/hyperlink" Target="http://www.theses.oa.edu.ua" TargetMode="External"/><Relationship Id="rId34" Type="http://schemas.openxmlformats.org/officeDocument/2006/relationships/hyperlink" Target="https://mail.rambler.ru/m/redirect?url=http%3A//thebridge-moct.org/&amp;hash=099d7fbb1699b179653eb90ec1256633" TargetMode="External"/><Relationship Id="rId42" Type="http://schemas.openxmlformats.org/officeDocument/2006/relationships/hyperlink" Target="http://www.psytir.org.ua/index.php/technology_intellect_develop/article/view/120" TargetMode="External"/><Relationship Id="rId47" Type="http://schemas.openxmlformats.org/officeDocument/2006/relationships/hyperlink" Target="http://www.wilsoncenter.org/article/crises-ukraine-2004-and-2013-comparative-context" TargetMode="External"/><Relationship Id="rId50" Type="http://schemas.openxmlformats.org/officeDocument/2006/relationships/hyperlink" Target="http://pim.oa.edu.ua/preview/internetkonferencii/iicracp2014" TargetMode="External"/><Relationship Id="rId55" Type="http://schemas.openxmlformats.org/officeDocument/2006/relationships/hyperlink" Target="http://www.iconf.org.ua/" TargetMode="External"/><Relationship Id="rId63"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2223" TargetMode="External"/><Relationship Id="rId68" Type="http://schemas.openxmlformats.org/officeDocument/2006/relationships/header" Target="header3.xml"/><Relationship Id="rId7" Type="http://schemas.openxmlformats.org/officeDocument/2006/relationships/hyperlink" Target="http://www.vestnik-mgou.ru/Articles/Doc/7046"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naub.org.ua/" TargetMode="External"/><Relationship Id="rId29" Type="http://schemas.openxmlformats.org/officeDocument/2006/relationships/hyperlink" Target="https://mail.rambler.ru/m/redirect?url=http%3A//thebridge-moct.org/&amp;hash=099d7fbb1699b179653eb90ec125663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sandjournals.brillonline.com/content/journals/17455227;jsessionid=593reo6m3wjkl.x-brill-live-02" TargetMode="External"/><Relationship Id="rId24" Type="http://schemas.openxmlformats.org/officeDocument/2006/relationships/hyperlink" Target="http://www.lib.oa.edu.ua/" TargetMode="External"/><Relationship Id="rId32" Type="http://schemas.openxmlformats.org/officeDocument/2006/relationships/hyperlink" Target="https://mail.rambler.ru/m/redirect?url=http%3A//thebridge-moct.org/&amp;hash=099d7fbb1699b179653eb90ec1256633" TargetMode="External"/><Relationship Id="rId37" Type="http://schemas.openxmlformats.org/officeDocument/2006/relationships/hyperlink" Target="http://libconf.oa.edu.ua/conf/item/17" TargetMode="External"/><Relationship Id="rId40" Type="http://schemas.openxmlformats.org/officeDocument/2006/relationships/hyperlink" Target="http://www.irbis-nbuv.gov.ua/cgi-bin/irbis_nbuv/cgiirbis_64.exe?Z21ID=&amp;I21DBN=UJRN&amp;P21DBN=UJRN&amp;S21STN=1&amp;S21REF=10&amp;S21FMT=JUU_all&amp;C21COM=S&amp;S21CNR=20&amp;S21P01=0&amp;S21P02=0&amp;S21P03=IJ=&amp;S21COLORTERMS=1&amp;S21STR=&#1046;74106" TargetMode="External"/><Relationship Id="rId45" Type="http://schemas.openxmlformats.org/officeDocument/2006/relationships/hyperlink" Target="http://pim.oa.edu.ua/preview/internetkonferencii/iicracp2014" TargetMode="External"/><Relationship Id="rId53" Type="http://schemas.openxmlformats.org/officeDocument/2006/relationships/hyperlink" Target="http://pim.oa.edu.ua/preview/internetkonferencii/iicracp2014" TargetMode="External"/><Relationship Id="rId58" Type="http://schemas.openxmlformats.org/officeDocument/2006/relationships/hyperlink" Target="http://nbuv.gov.ua/j-pdf/vamsup_2014_1_7.pdf" TargetMode="External"/><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ooksandjournals.brillonline.com/cont%20nt/journals/10.1163/17455227-01201002" TargetMode="External"/><Relationship Id="rId23" Type="http://schemas.openxmlformats.org/officeDocument/2006/relationships/hyperlink" Target="http://litpro.oa.edu.ua/" TargetMode="External"/><Relationship Id="rId28" Type="http://schemas.openxmlformats.org/officeDocument/2006/relationships/hyperlink" Target="http://vim.gov.ua/images/sbor/" TargetMode="External"/><Relationship Id="rId36" Type="http://schemas.openxmlformats.org/officeDocument/2006/relationships/hyperlink" Target="https://mail.rambler.ru/m/redirect?url=http%3A//thebridge-moct.org/&amp;hash=099d7fbb1699b179653eb90ec1256633" TargetMode="External"/><Relationship Id="rId49" Type="http://schemas.openxmlformats.org/officeDocument/2006/relationships/hyperlink" Target="http://www.oa.edu.ua/ua/departments/filologist/filol_literature/lexilab" TargetMode="External"/><Relationship Id="rId57" Type="http://schemas.openxmlformats.org/officeDocument/2006/relationships/hyperlink" Target="http://eprints.oa.edu.ua/3094/" TargetMode="External"/><Relationship Id="rId61" Type="http://schemas.openxmlformats.org/officeDocument/2006/relationships/hyperlink" Target="http://lj.oa.edu.ua/articles/2013/n2/13kvbdvu.pdf" TargetMode="External"/><Relationship Id="rId10" Type="http://schemas.openxmlformats.org/officeDocument/2006/relationships/hyperlink" Target="http://econpapers.repec.org/paper/eerwpalle/14_2f04e.htm" TargetMode="External"/><Relationship Id="rId19" Type="http://schemas.openxmlformats.org/officeDocument/2006/relationships/hyperlink" Target="http://www.eprints.oa.edu.ua/" TargetMode="External"/><Relationship Id="rId31" Type="http://schemas.openxmlformats.org/officeDocument/2006/relationships/hyperlink" Target="https://mail.rambler.ru/m/redirect?url=http%3A//thebridge-moct.org/&amp;hash=099d7fbb1699b179653eb90ec1256633" TargetMode="External"/><Relationship Id="rId44" Type="http://schemas.openxmlformats.org/officeDocument/2006/relationships/hyperlink" Target="http://oaji.net/articles/444-1403293468.pdf" TargetMode="External"/><Relationship Id="rId52" Type="http://schemas.openxmlformats.org/officeDocument/2006/relationships/hyperlink" Target="http://pim.oa.edu.ua/preview/internetkonferencii/iicracp2014" TargetMode="External"/><Relationship Id="rId60" Type="http://schemas.openxmlformats.org/officeDocument/2006/relationships/hyperlink" Target="http://nbuv.gov.ua/j-pdf/Nvlduvs_2014_1_11.pdf" TargetMode="External"/><Relationship Id="rId65"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irbis-nbuv.gov.ua/cgi-bin/irbis_nbuv/cgiirbis_64.exe?I21DBN=LINK&amp;P21DBN=UJRN&amp;Z21ID=&amp;S21REF=10&amp;S21CNR=20&amp;S21STN=1&amp;S21FMT=ASP_meta&amp;C21COM=S&amp;2_S21P03=FILA=&amp;2_S21STR=ecchado_2014_1-2(1)__5" TargetMode="External"/><Relationship Id="rId14" Type="http://schemas.openxmlformats.org/officeDocument/2006/relationships/hyperlink" Target="http://dx.doi.org/10.1163/17455227-01201002" TargetMode="External"/><Relationship Id="rId22" Type="http://schemas.openxmlformats.org/officeDocument/2006/relationships/hyperlink" Target="http://www.repositories.webometrics.info/en/Europe/Ukraine" TargetMode="External"/><Relationship Id="rId27" Type="http://schemas.openxmlformats.org/officeDocument/2006/relationships/hyperlink" Target="http://booksandjournals.brillonline.com/content/journals/17455227/12/1;jsessionid=593reo6m3wjkl.x-brill-live-02" TargetMode="External"/><Relationship Id="rId30" Type="http://schemas.openxmlformats.org/officeDocument/2006/relationships/hyperlink" Target="https://mail.rambler.ru/m/redirect?url=http%3A//thebridge-moct.org/&amp;hash=099d7fbb1699b179653eb90ec1256633" TargetMode="External"/><Relationship Id="rId35" Type="http://schemas.openxmlformats.org/officeDocument/2006/relationships/hyperlink" Target="https://mail.rambler.ru/m/redirect?url=http%3A//thebridge-moct.org/&amp;hash=099d7fbb1699b179653eb90ec1256633" TargetMode="External"/><Relationship Id="rId43" Type="http://schemas.openxmlformats.org/officeDocument/2006/relationships/hyperlink" Target="http://pim.oa.edu.ua/preview/internetkonferencii/iicracp2014/114-pamjat-ta-metapam&#8217;jat" TargetMode="External"/><Relationship Id="rId48" Type="http://schemas.openxmlformats.org/officeDocument/2006/relationships/hyperlink" Target="http://www.oa.edu.ua/ua/etc/canada_ua" TargetMode="External"/><Relationship Id="rId56" Type="http://schemas.openxmlformats.org/officeDocument/2006/relationships/hyperlink" Target="http://econpapers.repec.org/paper/eerwpalle/14_2f04e.htm" TargetMode="External"/><Relationship Id="rId64" Type="http://schemas.openxmlformats.org/officeDocument/2006/relationships/header" Target="header1.xml"/><Relationship Id="rId69" Type="http://schemas.openxmlformats.org/officeDocument/2006/relationships/footer" Target="footer3.xml"/><Relationship Id="rId8" Type="http://schemas.openxmlformats.org/officeDocument/2006/relationships/hyperlink" Target="http://vk.com/away.php?to=http%3A%2F%2Foaji.net%2Farticles%2F444-1403293468.pdf" TargetMode="External"/><Relationship Id="rId51" Type="http://schemas.openxmlformats.org/officeDocument/2006/relationships/hyperlink" Target="http://pim.oa.edu.ua/preview/internetkonferencii/iicracp2014" TargetMode="External"/><Relationship Id="rId3" Type="http://schemas.openxmlformats.org/officeDocument/2006/relationships/settings" Target="settings.xml"/><Relationship Id="rId12" Type="http://schemas.openxmlformats.org/officeDocument/2006/relationships/hyperlink" Target="http://booksandjournals.brillonline.com/content/journals/17455227/12/1;jsessionid=593reo6m3wjkl.x-brill-live-02" TargetMode="External"/><Relationship Id="rId17" Type="http://schemas.openxmlformats.org/officeDocument/2006/relationships/hyperlink" Target="http://www" TargetMode="External"/><Relationship Id="rId25" Type="http://schemas.openxmlformats.org/officeDocument/2006/relationships/hyperlink" Target="http://www.naub.oa.edu.ua/" TargetMode="External"/><Relationship Id="rId33" Type="http://schemas.openxmlformats.org/officeDocument/2006/relationships/hyperlink" Target="https://mail.rambler.ru/m/redirect?url=http%3A//thebridge-moct.org/&amp;hash=099d7fbb1699b179653eb90ec1256633" TargetMode="External"/><Relationship Id="rId38" Type="http://schemas.openxmlformats.org/officeDocument/2006/relationships/hyperlink" Target="https://pbn.nauka.gov.pl/works/460810" TargetMode="External"/><Relationship Id="rId46" Type="http://schemas.openxmlformats.org/officeDocument/2006/relationships/hyperlink" Target="http://pim.oa.edu.ua/preview/internetkonferencii/iicracp2014/114-pamjat-ta-metapam&#8217;jat" TargetMode="External"/><Relationship Id="rId59" Type="http://schemas.openxmlformats.org/officeDocument/2006/relationships/hyperlink" Target="http://nbuv.gov.ua/j%20pdf/Nvlduvs_2014_1_11.pdf" TargetMode="External"/><Relationship Id="rId67" Type="http://schemas.openxmlformats.org/officeDocument/2006/relationships/footer" Target="footer2.xml"/><Relationship Id="rId20" Type="http://schemas.openxmlformats.org/officeDocument/2006/relationships/hyperlink" Target="http://www.litpro.oa.edu.ua" TargetMode="External"/><Relationship Id="rId41" Type="http://schemas.openxmlformats.org/officeDocument/2006/relationships/hyperlink" Target="http://nbuv.gov.ua/j-pdf/Nrzd_2013_1_24.pdf" TargetMode="External"/><Relationship Id="rId54" Type="http://schemas.openxmlformats.org/officeDocument/2006/relationships/hyperlink" Target="http://pim.oa.edu.ua/preview/internetkonferencii/iicracp2014" TargetMode="External"/><Relationship Id="rId62" Type="http://schemas.openxmlformats.org/officeDocument/2006/relationships/hyperlink" Target="http://lj.oa.edu.ua/articles/2013/n2/13kvbdvu.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3067</TotalTime>
  <Pages>105</Pages>
  <Words>-32766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Кралюк</cp:lastModifiedBy>
  <cp:revision>182</cp:revision>
  <cp:lastPrinted>2015-03-20T14:11:00Z</cp:lastPrinted>
  <dcterms:created xsi:type="dcterms:W3CDTF">2014-12-31T17:32:00Z</dcterms:created>
  <dcterms:modified xsi:type="dcterms:W3CDTF">2015-03-23T14:49:00Z</dcterms:modified>
</cp:coreProperties>
</file>