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CF" w:rsidRPr="00722669" w:rsidRDefault="003862CF" w:rsidP="007F26DD">
      <w:pPr>
        <w:spacing w:line="360" w:lineRule="auto"/>
        <w:jc w:val="center"/>
        <w:rPr>
          <w:b/>
          <w:lang w:val="uk-UA"/>
        </w:rPr>
      </w:pPr>
      <w:r w:rsidRPr="00722669">
        <w:rPr>
          <w:b/>
          <w:lang w:val="uk-UA"/>
        </w:rPr>
        <w:t>Звіт робо</w:t>
      </w:r>
      <w:r>
        <w:rPr>
          <w:b/>
          <w:lang w:val="uk-UA"/>
        </w:rPr>
        <w:t>ти Центру канадознавства НаУОА з</w:t>
      </w:r>
      <w:r w:rsidRPr="00722669">
        <w:rPr>
          <w:b/>
          <w:lang w:val="uk-UA"/>
        </w:rPr>
        <w:t>а 2012-13 н.р.</w:t>
      </w:r>
    </w:p>
    <w:p w:rsidR="003862CF" w:rsidRPr="00722669" w:rsidRDefault="003862CF" w:rsidP="007F26DD">
      <w:pPr>
        <w:spacing w:line="360" w:lineRule="auto"/>
        <w:jc w:val="center"/>
        <w:rPr>
          <w:lang w:val="uk-UA"/>
        </w:rPr>
      </w:pP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Проведено І Канадські наукові читання,  21 лютого, 2013 р., м. Острог (співробітники Центру канадознавства НаУОА)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 xml:space="preserve">Проведено об’єднане засідання секції </w:t>
      </w:r>
      <w:r w:rsidRPr="00722669">
        <w:rPr>
          <w:color w:val="000000"/>
          <w:lang w:val="uk-UA"/>
        </w:rPr>
        <w:t>«Багатокультурність Канади: перспективи, розвиток, стан»</w:t>
      </w:r>
      <w:r w:rsidRPr="00722669">
        <w:rPr>
          <w:color w:val="000000"/>
          <w:lang w:val="uk-UA" w:eastAsia="ru-RU"/>
        </w:rPr>
        <w:t xml:space="preserve"> </w:t>
      </w:r>
      <w:r w:rsidRPr="00722669">
        <w:rPr>
          <w:lang w:val="uk-UA"/>
        </w:rPr>
        <w:t xml:space="preserve">на </w:t>
      </w:r>
      <w:r w:rsidRPr="00722669">
        <w:rPr>
          <w:color w:val="000000"/>
          <w:lang w:val="en-US" w:eastAsia="ru-RU"/>
        </w:rPr>
        <w:t>VII</w:t>
      </w:r>
      <w:r w:rsidRPr="00722669">
        <w:rPr>
          <w:lang w:val="uk-UA"/>
        </w:rPr>
        <w:t xml:space="preserve"> Міжнародній конференції «</w:t>
      </w:r>
      <w:r w:rsidRPr="00722669">
        <w:t>M</w:t>
      </w:r>
      <w:r w:rsidRPr="00722669">
        <w:rPr>
          <w:lang w:val="uk-UA"/>
        </w:rPr>
        <w:t>ова-культура-особистість», 18 – 19 квітня 2013 р., Острог (співробітники Центру канадознавства НаУОА у співпраці з оргкомітетом конференції)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 xml:space="preserve">Взято участь у секції «Країнознавство у вивченні професійної англійської </w:t>
      </w:r>
      <w:r>
        <w:rPr>
          <w:lang w:val="uk-UA"/>
        </w:rPr>
        <w:t>мови» інтернет-</w:t>
      </w:r>
      <w:r w:rsidRPr="00722669">
        <w:rPr>
          <w:lang w:val="uk-UA"/>
        </w:rPr>
        <w:t>конференції «Англійська для професійного спрямування», 25 лютого 2013 р., Острог (співробітники Центру канадознавства НаУОА)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Передано ряд матеріалів для поповнення бібліотечного фонду НаУОА (Полковський В. П. 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Проведено презентації Західноканадського збірника (Едмонтон – Острог, Частина 6) в Україні (Полковський В. П.):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 xml:space="preserve">7 лютого 2013 р. – презентація Збірника і збірки поезій Леоніда Коровника “Росинки живої води: Поезії, 2003-2011 рр”. – Едмонтон-Київ-Луцьк: Дорога правди, 2012. – 432 с.) на конференції в Дніпропетровському національному університеті ім. Олеся Гончара 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ru-RU"/>
        </w:rPr>
        <w:t xml:space="preserve">21 лютого 2013 р. – презентація </w:t>
      </w:r>
      <w:r w:rsidRPr="00722669">
        <w:rPr>
          <w:lang w:val="uk-UA"/>
        </w:rPr>
        <w:t xml:space="preserve">Західноканадського збірника (Едмонтон – Острог, Частина 6) в НаУОА 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22 лютого 2013 р. – презентація Західноканадського збірника (Едмонтон – Острог, Частина 6) в Гощанській районній гімназії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27 лютого 2013 р. – презентація Західноканадського збірника (Едмонтон – Острог, Частина 6) в Рівненському державному гуманітарному університеті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27 березня 2013 р. – презентація Західноканадського збірника (Едмонтон – Острог, Частина 6) і збірки поезій Леоніда Коровника в Чернівецькому національному університеті ім. Юрія Федьковича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10 квітня 2013 р. – презентація Західноканадського збірника (Едмонтон – Острог, Частина 6) і збірки поезії Леоніда Коровника в Тернопільському національному економічному університеті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11 квітня 2013 р. – презентація Західноканадського збірника (Едмонтон – Острог, Частина 6) та збірки поезій Леоніда Коровника в Гощанській районній гімназії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15 квітня 2013 р. – презентація Західноканадського збірника (Едмонтон – Острог, Частина 6) та збірки поезії Леоніда Коровника в Придніпровській державній академії (Дніпропетровськ)</w:t>
      </w:r>
    </w:p>
    <w:p w:rsidR="003862CF" w:rsidRPr="00722669" w:rsidRDefault="003862CF" w:rsidP="007F26DD">
      <w:pPr>
        <w:numPr>
          <w:ilvl w:val="0"/>
          <w:numId w:val="24"/>
        </w:numPr>
        <w:spacing w:line="360" w:lineRule="auto"/>
        <w:ind w:left="567" w:hanging="283"/>
        <w:jc w:val="both"/>
        <w:rPr>
          <w:lang w:val="uk-UA"/>
        </w:rPr>
      </w:pPr>
      <w:r w:rsidRPr="00722669">
        <w:rPr>
          <w:lang w:val="uk-UA"/>
        </w:rPr>
        <w:t>22 квітня 2013 р. – презентація Західноканадського збірника (Едмонтон – Острог, Частина 6) і збірки поезій Леоніда Коровника в Тернопільському національному університеті ім. Івана Пулюя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Проведено презентацію Західноканадського збірника (Едмонтон – Острог, Частина 6) в Канаді (Полковський В. П.):</w:t>
      </w:r>
    </w:p>
    <w:p w:rsidR="003862CF" w:rsidRPr="00722669" w:rsidRDefault="003862CF" w:rsidP="007F26DD">
      <w:pPr>
        <w:pStyle w:val="ListParagraph"/>
        <w:numPr>
          <w:ilvl w:val="0"/>
          <w:numId w:val="18"/>
        </w:numPr>
        <w:spacing w:line="36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22 листопада 2012 р. – </w:t>
      </w:r>
      <w:r w:rsidRPr="00722669">
        <w:rPr>
          <w:rFonts w:ascii="Times New Roman" w:hAnsi="Times New Roman"/>
          <w:sz w:val="24"/>
          <w:szCs w:val="24"/>
          <w:shd w:val="clear" w:color="auto" w:fill="FFFFFF"/>
        </w:rPr>
        <w:t>Університет Альберти, м. Едмонтон</w:t>
      </w:r>
      <w:r w:rsidRPr="0072266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3862CF" w:rsidRPr="00722669" w:rsidRDefault="003862CF" w:rsidP="007F26DD">
      <w:pPr>
        <w:pStyle w:val="ListParagraph"/>
        <w:numPr>
          <w:ilvl w:val="0"/>
          <w:numId w:val="18"/>
        </w:numPr>
        <w:spacing w:line="36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lang w:val="ru-RU"/>
        </w:rPr>
        <w:t xml:space="preserve">8 </w:t>
      </w:r>
      <w:r w:rsidRPr="00722669">
        <w:rPr>
          <w:rFonts w:ascii="Times New Roman" w:hAnsi="Times New Roman"/>
          <w:sz w:val="24"/>
          <w:szCs w:val="24"/>
        </w:rPr>
        <w:t>грудня 2012 р. – Наукове товариство ім. Шевченка в Канаді, м. Торонто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Збір та редагування матеріалів для Західноканадського збірника (Том 7) (збір матеріалів продовжено до кінця жовтня 2013 р. Планується друкувати Збірник в Острозькій академії в січні 2014 р.)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 xml:space="preserve">Листування з Марґарет Ло, відповідальною за міжнародні зв’язки бібліотеки Альбертського університету (Полковський В. П.) </w:t>
      </w:r>
    </w:p>
    <w:p w:rsidR="003862CF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Допомога в поповненні бібліотечного фонду Гощанської гімназії художньою та науково-популярною літературою (збір і пересилка літератури з Канади – протягом навчального року, Полковський В.П.)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Координація міжнародних обмінних програм «Канада. Світ. Молодь» </w:t>
      </w:r>
      <w:r>
        <w:rPr>
          <w:lang w:val="en-US"/>
        </w:rPr>
        <w:t>CORE</w:t>
      </w:r>
      <w:r w:rsidRPr="009E10A6">
        <w:rPr>
          <w:lang w:val="uk-UA"/>
        </w:rPr>
        <w:t>/</w:t>
      </w:r>
      <w:r>
        <w:rPr>
          <w:lang w:val="en-US"/>
        </w:rPr>
        <w:t>ECO</w:t>
      </w:r>
      <w:r w:rsidRPr="009E10A6">
        <w:rPr>
          <w:lang w:val="uk-UA"/>
        </w:rPr>
        <w:t xml:space="preserve"> (</w:t>
      </w:r>
      <w:r>
        <w:rPr>
          <w:lang w:val="uk-UA"/>
        </w:rPr>
        <w:t>Острог – Садбері; Острог - Гуелф</w:t>
      </w:r>
      <w:r w:rsidRPr="009E10A6">
        <w:rPr>
          <w:lang w:val="uk-UA"/>
        </w:rPr>
        <w:t xml:space="preserve">) та </w:t>
      </w:r>
      <w:r>
        <w:rPr>
          <w:lang w:val="en-US"/>
        </w:rPr>
        <w:t>CORE</w:t>
      </w:r>
      <w:r w:rsidRPr="009E10A6">
        <w:rPr>
          <w:lang w:val="uk-UA"/>
        </w:rPr>
        <w:t>/</w:t>
      </w:r>
      <w:r>
        <w:rPr>
          <w:lang w:val="en-US"/>
        </w:rPr>
        <w:t>HEALTH</w:t>
      </w:r>
      <w:r w:rsidRPr="009E10A6">
        <w:rPr>
          <w:lang w:val="uk-UA"/>
        </w:rPr>
        <w:t xml:space="preserve"> </w:t>
      </w:r>
      <w:r>
        <w:rPr>
          <w:lang w:val="uk-UA"/>
        </w:rPr>
        <w:t>(Нетішин – Су Сен Марі; Нетішин - Пітерборо)</w:t>
      </w:r>
      <w:r w:rsidRPr="003F170A">
        <w:rPr>
          <w:lang w:val="uk-UA"/>
        </w:rPr>
        <w:t xml:space="preserve"> (</w:t>
      </w:r>
      <w:r>
        <w:rPr>
          <w:lang w:val="uk-UA"/>
        </w:rPr>
        <w:t>Балашов Е. М.</w:t>
      </w:r>
      <w:r w:rsidRPr="003F170A">
        <w:rPr>
          <w:lang w:val="uk-UA"/>
        </w:rPr>
        <w:t>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 xml:space="preserve">Публікації рецензій на канадознвчу проблематику в ”Українському історику“, ”Slavic and </w:t>
      </w:r>
      <w:r w:rsidRPr="00722669">
        <w:t>E</w:t>
      </w:r>
      <w:r w:rsidRPr="00722669">
        <w:rPr>
          <w:lang w:val="uk-UA"/>
        </w:rPr>
        <w:t xml:space="preserve">ast </w:t>
      </w:r>
      <w:r w:rsidRPr="00722669">
        <w:t>E</w:t>
      </w:r>
      <w:r w:rsidRPr="00722669">
        <w:rPr>
          <w:lang w:val="uk-UA"/>
        </w:rPr>
        <w:t xml:space="preserve">uropean </w:t>
      </w:r>
      <w:r w:rsidRPr="00722669">
        <w:t>J</w:t>
      </w:r>
      <w:r w:rsidRPr="00722669">
        <w:rPr>
          <w:lang w:val="uk-UA"/>
        </w:rPr>
        <w:t>ournal” (Полковський В. П.)</w:t>
      </w:r>
    </w:p>
    <w:p w:rsidR="003862CF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Презентації Західноканадського збірника (Едмонтон – Острог, частина 6) висвітлені в ЗМІ Канади, США і України – сайт Національного університету «Острозька академія», Дніпропетровського національного університету, Чернівецького національного університету, Гощанської гімназії, Тернопільського національного технічного університету (Полковський В. П.)</w:t>
      </w:r>
    </w:p>
    <w:p w:rsidR="003862CF" w:rsidRPr="00C6108E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C6108E">
        <w:rPr>
          <w:color w:val="000000"/>
          <w:shd w:val="clear" w:color="auto" w:fill="FFFFFF"/>
          <w:lang w:val="uk-UA"/>
        </w:rPr>
        <w:t>Літературно-театральний вечір, присвячений творчості канадської поетеси Маргот Озборн (Студенти факультету романо-германських мов НаУОА, з ініціативи Полковського В. П.)</w:t>
      </w:r>
    </w:p>
    <w:p w:rsidR="003862CF" w:rsidRPr="00722669" w:rsidRDefault="003862CF" w:rsidP="007F26DD">
      <w:pPr>
        <w:pStyle w:val="ListParagraph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>Проведено анкетування серед учнів середньої католицької школи Св. Василя (</w:t>
      </w:r>
      <w:r w:rsidRPr="00722669">
        <w:rPr>
          <w:rFonts w:ascii="Times New Roman" w:hAnsi="Times New Roman"/>
          <w:sz w:val="24"/>
          <w:szCs w:val="24"/>
          <w:lang w:val="en-US"/>
        </w:rPr>
        <w:t>St</w:t>
      </w:r>
      <w:r w:rsidRPr="00722669">
        <w:rPr>
          <w:rFonts w:ascii="Times New Roman" w:hAnsi="Times New Roman"/>
          <w:sz w:val="24"/>
          <w:szCs w:val="24"/>
        </w:rPr>
        <w:t xml:space="preserve">. </w:t>
      </w:r>
      <w:r w:rsidRPr="00722669">
        <w:rPr>
          <w:rFonts w:ascii="Times New Roman" w:hAnsi="Times New Roman"/>
          <w:sz w:val="24"/>
          <w:szCs w:val="24"/>
          <w:lang w:val="en-US"/>
        </w:rPr>
        <w:t>Basil</w:t>
      </w:r>
      <w:r w:rsidRPr="00722669">
        <w:rPr>
          <w:rFonts w:ascii="Times New Roman" w:hAnsi="Times New Roman"/>
          <w:sz w:val="24"/>
          <w:szCs w:val="24"/>
        </w:rPr>
        <w:t>’</w:t>
      </w:r>
      <w:r w:rsidRPr="00722669">
        <w:rPr>
          <w:rFonts w:ascii="Times New Roman" w:hAnsi="Times New Roman"/>
          <w:sz w:val="24"/>
          <w:szCs w:val="24"/>
          <w:lang w:val="en-US"/>
        </w:rPr>
        <w:t>s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Catholic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School</w:t>
      </w:r>
      <w:r w:rsidRPr="00722669">
        <w:rPr>
          <w:rFonts w:ascii="Times New Roman" w:hAnsi="Times New Roman"/>
          <w:sz w:val="24"/>
          <w:szCs w:val="24"/>
        </w:rPr>
        <w:t>) у м. Су Сен. Марі (провінція Онтаріо, Канада) з метою визначення розуміння ними поняття «гендер». (Костюк О.О.)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Консультування молодих дослідників (аспірантів, студентів) співробітниками Центру канадознавства НаУОА.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Проведення співробітниками Центру канадознавства НаУОА та учасниками обмінних програм «Канада. Світ. Молодь» семінарів та презентацій для викладачів та студентів (Пол Бродовий</w:t>
      </w:r>
      <w:r w:rsidRPr="00722669">
        <w:rPr>
          <w:lang w:val="ru-RU"/>
        </w:rPr>
        <w:t xml:space="preserve">, </w:t>
      </w:r>
      <w:r w:rsidRPr="00722669">
        <w:rPr>
          <w:lang w:val="uk-UA"/>
        </w:rPr>
        <w:t>учасники обмінних програм)</w:t>
      </w:r>
    </w:p>
    <w:p w:rsidR="003862CF" w:rsidRPr="00722669" w:rsidRDefault="003862CF" w:rsidP="007F26DD">
      <w:pPr>
        <w:numPr>
          <w:ilvl w:val="0"/>
          <w:numId w:val="1"/>
        </w:numPr>
        <w:spacing w:line="360" w:lineRule="auto"/>
        <w:ind w:left="0" w:firstLine="0"/>
        <w:jc w:val="both"/>
        <w:rPr>
          <w:lang w:val="uk-UA"/>
        </w:rPr>
      </w:pPr>
      <w:r w:rsidRPr="00722669">
        <w:rPr>
          <w:lang w:val="uk-UA"/>
        </w:rPr>
        <w:t>Участь співробітників Центру канадознавства НаУОА у конференціях</w:t>
      </w:r>
    </w:p>
    <w:p w:rsidR="003862CF" w:rsidRPr="00722669" w:rsidRDefault="003862CF" w:rsidP="007F26DD">
      <w:pPr>
        <w:spacing w:line="360" w:lineRule="auto"/>
        <w:jc w:val="both"/>
        <w:rPr>
          <w:lang w:val="uk-UA"/>
        </w:rPr>
      </w:pPr>
      <w:r w:rsidRPr="00722669">
        <w:rPr>
          <w:lang w:val="uk-UA"/>
        </w:rPr>
        <w:t xml:space="preserve"> </w:t>
      </w:r>
      <w:r w:rsidRPr="00722669">
        <w:rPr>
          <w:b/>
          <w:lang w:val="uk-UA"/>
        </w:rPr>
        <w:t>Полковський В. П.</w:t>
      </w:r>
      <w:r w:rsidRPr="00722669">
        <w:rPr>
          <w:lang w:val="uk-UA"/>
        </w:rPr>
        <w:t xml:space="preserve"> взяв участь у наступних конференціях</w:t>
      </w:r>
      <w:r w:rsidRPr="00722669">
        <w:rPr>
          <w:lang w:val="ru-RU"/>
        </w:rPr>
        <w:t>:</w:t>
      </w:r>
    </w:p>
    <w:p w:rsidR="003862CF" w:rsidRPr="00722669" w:rsidRDefault="003862CF" w:rsidP="007F26DD">
      <w:pPr>
        <w:pStyle w:val="ListParagraph"/>
        <w:numPr>
          <w:ilvl w:val="0"/>
          <w:numId w:val="26"/>
        </w:numPr>
        <w:spacing w:line="36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lang w:val="ru-RU"/>
        </w:rPr>
        <w:t>Круглий стіл «Гендер та культурологія: гендерні дослідження феноменів культури». Доповідь «</w:t>
      </w:r>
      <w:r w:rsidRPr="00722669">
        <w:rPr>
          <w:rFonts w:ascii="Times New Roman" w:hAnsi="Times New Roman"/>
          <w:sz w:val="24"/>
          <w:szCs w:val="24"/>
        </w:rPr>
        <w:t>Тема жінок та насилля в літературі та культурі</w:t>
      </w:r>
      <w:r w:rsidRPr="00722669">
        <w:rPr>
          <w:rFonts w:ascii="Times New Roman" w:hAnsi="Times New Roman"/>
          <w:sz w:val="24"/>
          <w:szCs w:val="24"/>
          <w:lang w:val="ru-RU"/>
        </w:rPr>
        <w:t>»</w:t>
      </w:r>
      <w:r w:rsidRPr="00722669">
        <w:rPr>
          <w:rFonts w:ascii="Times New Roman" w:hAnsi="Times New Roman"/>
          <w:sz w:val="24"/>
          <w:szCs w:val="24"/>
        </w:rPr>
        <w:t xml:space="preserve"> (кафедра культурології НаУОА, 21 лютого 2013 р.).</w:t>
      </w:r>
    </w:p>
    <w:p w:rsidR="003862CF" w:rsidRPr="00722669" w:rsidRDefault="003862CF" w:rsidP="007F26DD">
      <w:pPr>
        <w:pStyle w:val="ListParagraph"/>
        <w:numPr>
          <w:ilvl w:val="0"/>
          <w:numId w:val="26"/>
        </w:numPr>
        <w:spacing w:line="36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>I канадські наукові читання. Доповідь “Лексичні особливості канадського варіанту англійської мови” (м. Острог, 20 лютого 2013 р.)</w:t>
      </w:r>
    </w:p>
    <w:p w:rsidR="003862CF" w:rsidRPr="00722669" w:rsidRDefault="003862CF" w:rsidP="007F26DD">
      <w:pPr>
        <w:pStyle w:val="ListParagraph"/>
        <w:numPr>
          <w:ilvl w:val="0"/>
          <w:numId w:val="26"/>
        </w:numPr>
        <w:spacing w:line="36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722669">
        <w:rPr>
          <w:rFonts w:ascii="Times New Roman" w:hAnsi="Times New Roman"/>
          <w:sz w:val="24"/>
          <w:szCs w:val="24"/>
        </w:rPr>
        <w:t>Міжвузівська наукова конференція ”Функціонування літератури в культурному контексті епохи”</w:t>
      </w:r>
      <w:r w:rsidRPr="00722669">
        <w:rPr>
          <w:rFonts w:ascii="Times New Roman" w:hAnsi="Times New Roman"/>
          <w:sz w:val="24"/>
          <w:szCs w:val="24"/>
          <w:lang w:val="ru-RU"/>
        </w:rPr>
        <w:t>. Доповідь ”</w:t>
      </w:r>
      <w:r w:rsidRPr="00722669">
        <w:rPr>
          <w:rFonts w:ascii="Times New Roman" w:hAnsi="Times New Roman"/>
          <w:sz w:val="24"/>
          <w:szCs w:val="24"/>
        </w:rPr>
        <w:t>Останній з могікан (?):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Поезія канадського українця, уродженця Січеславщини, Леоніда Коровника” </w:t>
      </w:r>
      <w:r w:rsidRPr="00722669">
        <w:rPr>
          <w:rFonts w:ascii="Times New Roman" w:hAnsi="Times New Roman"/>
          <w:sz w:val="24"/>
          <w:szCs w:val="24"/>
        </w:rPr>
        <w:t>(</w:t>
      </w:r>
      <w:r w:rsidRPr="00722669">
        <w:rPr>
          <w:rFonts w:ascii="Times New Roman" w:hAnsi="Times New Roman"/>
          <w:sz w:val="24"/>
          <w:szCs w:val="24"/>
          <w:lang w:val="ru-RU"/>
        </w:rPr>
        <w:t>XII</w:t>
      </w:r>
      <w:r w:rsidRPr="00722669">
        <w:rPr>
          <w:rFonts w:ascii="Times New Roman" w:hAnsi="Times New Roman"/>
          <w:sz w:val="24"/>
          <w:szCs w:val="24"/>
        </w:rPr>
        <w:t xml:space="preserve"> Шрейдерівські читання, Дніпропе</w:t>
      </w:r>
      <w:r w:rsidRPr="00722669">
        <w:rPr>
          <w:rFonts w:ascii="Times New Roman" w:hAnsi="Times New Roman"/>
          <w:sz w:val="24"/>
          <w:szCs w:val="24"/>
          <w:lang w:val="ru-RU"/>
        </w:rPr>
        <w:t>тровський національний університет ім. Олеся Гончара, Дніпропетровськ, 7 лютого 2013 р.)</w:t>
      </w:r>
    </w:p>
    <w:p w:rsidR="003862CF" w:rsidRPr="00722669" w:rsidRDefault="003862CF" w:rsidP="007F26DD">
      <w:pPr>
        <w:pStyle w:val="ListParagraph"/>
        <w:numPr>
          <w:ilvl w:val="0"/>
          <w:numId w:val="26"/>
        </w:numPr>
        <w:spacing w:line="36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lang w:val="ru-RU"/>
        </w:rPr>
        <w:t>Науково-практична конференція молодих вчених ”</w:t>
      </w:r>
      <w:r w:rsidRPr="00722669">
        <w:rPr>
          <w:rFonts w:ascii="Times New Roman" w:hAnsi="Times New Roman"/>
          <w:sz w:val="24"/>
          <w:szCs w:val="24"/>
        </w:rPr>
        <w:t>Новітні технології XXI сторіччя та проблеми екології</w:t>
      </w:r>
      <w:r w:rsidRPr="00722669">
        <w:rPr>
          <w:rFonts w:ascii="Times New Roman" w:hAnsi="Times New Roman"/>
          <w:sz w:val="24"/>
          <w:szCs w:val="24"/>
          <w:lang w:val="ru-RU"/>
        </w:rPr>
        <w:t>”. Доповідь ”</w:t>
      </w:r>
      <w:r w:rsidRPr="00722669">
        <w:rPr>
          <w:rFonts w:ascii="Times New Roman" w:hAnsi="Times New Roman"/>
          <w:sz w:val="24"/>
          <w:szCs w:val="24"/>
        </w:rPr>
        <w:t>Канадознавство в Україні: Здобутки, перспективи розвитку</w:t>
      </w:r>
      <w:r w:rsidRPr="00722669">
        <w:rPr>
          <w:rFonts w:ascii="Times New Roman" w:hAnsi="Times New Roman"/>
          <w:sz w:val="24"/>
          <w:szCs w:val="24"/>
          <w:lang w:val="ru-RU"/>
        </w:rPr>
        <w:t>”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ru-RU"/>
        </w:rPr>
        <w:t>(Придніпровська державна академія будівництва та архітектури, Дніпропетровськ, 15 квітня 2013 р.).</w:t>
      </w:r>
    </w:p>
    <w:p w:rsidR="003862CF" w:rsidRDefault="003862CF" w:rsidP="007F26DD">
      <w:pPr>
        <w:spacing w:line="360" w:lineRule="auto"/>
        <w:jc w:val="both"/>
        <w:rPr>
          <w:lang w:val="uk-UA"/>
        </w:rPr>
      </w:pPr>
      <w:r>
        <w:rPr>
          <w:b/>
          <w:lang w:val="uk-UA"/>
        </w:rPr>
        <w:t xml:space="preserve">Балашов Е. М. </w:t>
      </w:r>
      <w:r>
        <w:rPr>
          <w:lang w:val="uk-UA"/>
        </w:rPr>
        <w:t>взяв участь у конференціях:</w:t>
      </w:r>
    </w:p>
    <w:p w:rsidR="003862CF" w:rsidRPr="003F170A" w:rsidRDefault="003862CF" w:rsidP="003F170A">
      <w:pPr>
        <w:spacing w:line="360" w:lineRule="auto"/>
        <w:ind w:left="567"/>
        <w:jc w:val="both"/>
        <w:rPr>
          <w:lang w:val="ru-RU"/>
        </w:rPr>
      </w:pPr>
      <w:r>
        <w:rPr>
          <w:lang w:val="uk-UA"/>
        </w:rPr>
        <w:t>-</w:t>
      </w:r>
      <w:r w:rsidRPr="003F170A">
        <w:rPr>
          <w:sz w:val="28"/>
          <w:szCs w:val="28"/>
          <w:lang w:val="ru-RU"/>
        </w:rPr>
        <w:t xml:space="preserve"> </w:t>
      </w:r>
      <w:r w:rsidRPr="003F170A">
        <w:rPr>
          <w:lang w:val="ru-RU"/>
        </w:rPr>
        <w:t>Міжнародна наукова конференція «Освіта. Виховання. Відповідальність» на базі Університету Суспільних Наук (м. Варшава - м. Закопане, Республіка Польща, 2012 р.)</w:t>
      </w:r>
    </w:p>
    <w:p w:rsidR="003862CF" w:rsidRPr="00722669" w:rsidRDefault="003862CF" w:rsidP="007F26DD">
      <w:pPr>
        <w:spacing w:line="360" w:lineRule="auto"/>
        <w:jc w:val="both"/>
        <w:rPr>
          <w:lang w:val="uk-UA"/>
        </w:rPr>
      </w:pPr>
      <w:r w:rsidRPr="00722669">
        <w:rPr>
          <w:b/>
          <w:lang w:val="uk-UA"/>
        </w:rPr>
        <w:t>Тимейчук І. М.</w:t>
      </w:r>
      <w:r w:rsidRPr="00722669">
        <w:rPr>
          <w:lang w:val="uk-UA"/>
        </w:rPr>
        <w:t xml:space="preserve"> взяла участь у конференціях:</w:t>
      </w:r>
    </w:p>
    <w:p w:rsidR="003862CF" w:rsidRPr="00722669" w:rsidRDefault="003862CF" w:rsidP="007F26DD">
      <w:pPr>
        <w:numPr>
          <w:ilvl w:val="0"/>
          <w:numId w:val="20"/>
        </w:numPr>
        <w:spacing w:line="360" w:lineRule="auto"/>
        <w:jc w:val="both"/>
        <w:rPr>
          <w:color w:val="000000"/>
          <w:lang w:val="uk-UA"/>
        </w:rPr>
      </w:pPr>
      <w:r w:rsidRPr="00722669">
        <w:rPr>
          <w:lang w:val="uk-UA"/>
        </w:rPr>
        <w:t>Всеукраїнська наукова конференція «ІНОЗЕМНА ФІЛОЛОГІЯ : СТЕРЕОТИПИ ТА ІННОВАЦІЇ» - Запорізький національний університет Інститут філології та соціальних комунікацій Бердянського державно</w:t>
      </w:r>
      <w:r>
        <w:rPr>
          <w:lang w:val="uk-UA"/>
        </w:rPr>
        <w:t>го педагогічного університету</w:t>
      </w:r>
      <w:r w:rsidRPr="008F3697">
        <w:rPr>
          <w:lang w:val="uk-UA"/>
        </w:rPr>
        <w:t xml:space="preserve"> (</w:t>
      </w:r>
      <w:r w:rsidRPr="00722669">
        <w:rPr>
          <w:lang w:val="uk-UA"/>
        </w:rPr>
        <w:t>Бердянськ, 18-19 жовтня 2012</w:t>
      </w:r>
      <w:r w:rsidRPr="008F3697">
        <w:rPr>
          <w:lang w:val="uk-UA"/>
        </w:rPr>
        <w:t>)</w:t>
      </w:r>
    </w:p>
    <w:p w:rsidR="003862CF" w:rsidRPr="00722669" w:rsidRDefault="003862CF" w:rsidP="007F26DD">
      <w:pPr>
        <w:numPr>
          <w:ilvl w:val="0"/>
          <w:numId w:val="20"/>
        </w:numPr>
        <w:spacing w:line="360" w:lineRule="auto"/>
        <w:jc w:val="both"/>
        <w:rPr>
          <w:color w:val="000000"/>
          <w:lang w:val="uk-UA"/>
        </w:rPr>
      </w:pPr>
      <w:r w:rsidRPr="00722669">
        <w:rPr>
          <w:lang w:val="uk-UA"/>
        </w:rPr>
        <w:t xml:space="preserve">Амбівалентність позиції ката і жертви у романах-дистопіях М. Етвуд "Орикс і Крейк" та "Рік Потопу". І КАНАДСЬКІ НАУКОВІ ЧИТАННЯ. НаУ </w:t>
      </w:r>
      <w:r>
        <w:rPr>
          <w:lang w:val="en-US"/>
        </w:rPr>
        <w:t>(</w:t>
      </w:r>
      <w:r w:rsidRPr="00722669">
        <w:rPr>
          <w:lang w:val="uk-UA"/>
        </w:rPr>
        <w:t>“Острозька академія”, м. Острог, 20 – 21 лютого 2013 р.</w:t>
      </w:r>
      <w:r>
        <w:rPr>
          <w:lang w:val="en-US"/>
        </w:rPr>
        <w:t>)</w:t>
      </w:r>
    </w:p>
    <w:p w:rsidR="003862CF" w:rsidRPr="00722669" w:rsidRDefault="003862CF" w:rsidP="007F26DD">
      <w:pPr>
        <w:numPr>
          <w:ilvl w:val="0"/>
          <w:numId w:val="20"/>
        </w:numPr>
        <w:spacing w:line="360" w:lineRule="auto"/>
        <w:jc w:val="both"/>
        <w:rPr>
          <w:color w:val="000000"/>
          <w:lang w:val="uk-UA"/>
        </w:rPr>
      </w:pPr>
      <w:r w:rsidRPr="00722669">
        <w:rPr>
          <w:lang w:val="uk-UA"/>
        </w:rPr>
        <w:t>Концепт "підпорядкованого" у романах-дистопіях М.Етвуд ("Орикс і Крейк" та "Рік Потопу"). Літературознавчий семінар кафедри літератури зарубіжних країн Львівського національного у</w:t>
      </w:r>
      <w:r>
        <w:rPr>
          <w:lang w:val="uk-UA"/>
        </w:rPr>
        <w:t>ніверситету ім. Івана Франка</w:t>
      </w:r>
      <w:r>
        <w:rPr>
          <w:lang w:val="en-US"/>
        </w:rPr>
        <w:t xml:space="preserve"> (</w:t>
      </w:r>
      <w:r w:rsidRPr="00722669">
        <w:rPr>
          <w:lang w:val="uk-UA"/>
        </w:rPr>
        <w:t xml:space="preserve">м. Львів, </w:t>
      </w:r>
      <w:r>
        <w:rPr>
          <w:lang w:val="uk-UA"/>
        </w:rPr>
        <w:t>5 березня 2013</w:t>
      </w:r>
      <w:r>
        <w:rPr>
          <w:lang w:val="en-US"/>
        </w:rPr>
        <w:t xml:space="preserve"> </w:t>
      </w:r>
      <w:r>
        <w:rPr>
          <w:lang w:val="uk-UA"/>
        </w:rPr>
        <w:t>р.)</w:t>
      </w:r>
    </w:p>
    <w:p w:rsidR="003862CF" w:rsidRPr="00722669" w:rsidRDefault="003862CF" w:rsidP="007F26DD">
      <w:pPr>
        <w:numPr>
          <w:ilvl w:val="0"/>
          <w:numId w:val="20"/>
        </w:numPr>
        <w:spacing w:line="360" w:lineRule="auto"/>
        <w:jc w:val="both"/>
        <w:rPr>
          <w:color w:val="000000"/>
          <w:lang w:val="uk-UA"/>
        </w:rPr>
      </w:pPr>
      <w:r w:rsidRPr="00722669">
        <w:rPr>
          <w:lang w:val="uk-UA"/>
        </w:rPr>
        <w:t>Співвідношення «великого Іншого» та «малого іншого» у романі</w:t>
      </w:r>
      <w:r w:rsidRPr="00722669">
        <w:rPr>
          <w:color w:val="000000"/>
          <w:lang w:val="uk-UA"/>
        </w:rPr>
        <w:t xml:space="preserve"> «Рік Потопу». XVIII Наукова викладацько-студентська конференція </w:t>
      </w:r>
      <w:r>
        <w:rPr>
          <w:lang w:val="uk-UA"/>
        </w:rPr>
        <w:t>„Дні науки НаУОА”</w:t>
      </w:r>
      <w:r w:rsidRPr="00722669">
        <w:rPr>
          <w:lang w:val="uk-UA"/>
        </w:rPr>
        <w:t xml:space="preserve"> </w:t>
      </w:r>
      <w:r>
        <w:rPr>
          <w:lang w:val="uk-UA"/>
        </w:rPr>
        <w:t>(</w:t>
      </w:r>
      <w:r w:rsidRPr="00722669">
        <w:rPr>
          <w:lang w:val="uk-UA"/>
        </w:rPr>
        <w:t>м. Острог,  20 березня 2013</w:t>
      </w:r>
      <w:r>
        <w:rPr>
          <w:lang w:val="uk-UA"/>
        </w:rPr>
        <w:t>)</w:t>
      </w:r>
    </w:p>
    <w:p w:rsidR="003862CF" w:rsidRPr="00722669" w:rsidRDefault="003862CF" w:rsidP="007F26DD">
      <w:pPr>
        <w:keepNext/>
        <w:numPr>
          <w:ilvl w:val="0"/>
          <w:numId w:val="20"/>
        </w:numPr>
        <w:spacing w:line="360" w:lineRule="auto"/>
        <w:jc w:val="both"/>
        <w:rPr>
          <w:color w:val="000000"/>
          <w:lang w:val="uk-UA"/>
        </w:rPr>
      </w:pPr>
      <w:r w:rsidRPr="00722669">
        <w:rPr>
          <w:rStyle w:val="rvts7"/>
          <w:lang w:val="uk-UA"/>
        </w:rPr>
        <w:t xml:space="preserve">Утопійні погляди Крейка у дистопійній </w:t>
      </w:r>
      <w:r w:rsidRPr="00722669">
        <w:rPr>
          <w:lang w:val="uk-UA"/>
        </w:rPr>
        <w:t>„</w:t>
      </w:r>
      <w:r w:rsidRPr="00722669">
        <w:rPr>
          <w:rStyle w:val="rvts7"/>
          <w:lang w:val="uk-UA"/>
        </w:rPr>
        <w:t>реальності</w:t>
      </w:r>
      <w:r w:rsidRPr="00722669">
        <w:rPr>
          <w:lang w:val="uk-UA"/>
        </w:rPr>
        <w:t>”</w:t>
      </w:r>
      <w:r w:rsidRPr="00722669">
        <w:rPr>
          <w:rStyle w:val="rvts7"/>
          <w:lang w:val="uk-UA"/>
        </w:rPr>
        <w:t xml:space="preserve"> романів М. Етвуд (</w:t>
      </w:r>
      <w:r w:rsidRPr="00722669">
        <w:rPr>
          <w:lang w:val="uk-UA"/>
        </w:rPr>
        <w:t>„</w:t>
      </w:r>
      <w:r w:rsidRPr="00722669">
        <w:rPr>
          <w:rStyle w:val="rvts7"/>
          <w:lang w:val="uk-UA"/>
        </w:rPr>
        <w:t>Орикс і Крейк</w:t>
      </w:r>
      <w:r w:rsidRPr="00722669">
        <w:rPr>
          <w:lang w:val="uk-UA"/>
        </w:rPr>
        <w:t>”</w:t>
      </w:r>
      <w:r w:rsidRPr="00722669">
        <w:rPr>
          <w:rStyle w:val="rvts7"/>
          <w:lang w:val="uk-UA"/>
        </w:rPr>
        <w:t xml:space="preserve"> та </w:t>
      </w:r>
      <w:r w:rsidRPr="00722669">
        <w:rPr>
          <w:lang w:val="uk-UA"/>
        </w:rPr>
        <w:t>„</w:t>
      </w:r>
      <w:r w:rsidRPr="00722669">
        <w:rPr>
          <w:rStyle w:val="rvts7"/>
          <w:lang w:val="uk-UA"/>
        </w:rPr>
        <w:t>Рік Потопу</w:t>
      </w:r>
      <w:r w:rsidRPr="00722669">
        <w:rPr>
          <w:lang w:val="uk-UA"/>
        </w:rPr>
        <w:t>”</w:t>
      </w:r>
      <w:r w:rsidRPr="00722669">
        <w:rPr>
          <w:rStyle w:val="rvts7"/>
          <w:lang w:val="uk-UA"/>
        </w:rPr>
        <w:t>)</w:t>
      </w:r>
      <w:r w:rsidRPr="00722669">
        <w:rPr>
          <w:lang w:val="uk-UA"/>
        </w:rPr>
        <w:t>. Міжнародна наукова  конференція “Література в контексті пост/гуманізм</w:t>
      </w:r>
      <w:r>
        <w:rPr>
          <w:lang w:val="uk-UA"/>
        </w:rPr>
        <w:t>у і віртуальності”</w:t>
      </w:r>
      <w:r w:rsidRPr="00722669">
        <w:rPr>
          <w:lang w:val="uk-UA"/>
        </w:rPr>
        <w:t xml:space="preserve"> </w:t>
      </w:r>
      <w:r>
        <w:rPr>
          <w:lang w:val="uk-UA"/>
        </w:rPr>
        <w:t>(</w:t>
      </w:r>
      <w:r w:rsidRPr="00722669">
        <w:rPr>
          <w:lang w:val="uk-UA"/>
        </w:rPr>
        <w:t xml:space="preserve">Київський національний лінгвістичний університет, </w:t>
      </w:r>
      <w:r>
        <w:rPr>
          <w:lang w:val="uk-UA"/>
        </w:rPr>
        <w:t>м. Київ, 21-22 березня 2013 р.)</w:t>
      </w:r>
    </w:p>
    <w:p w:rsidR="003862CF" w:rsidRPr="00722669" w:rsidRDefault="003862CF" w:rsidP="007F26DD">
      <w:pPr>
        <w:numPr>
          <w:ilvl w:val="0"/>
          <w:numId w:val="20"/>
        </w:numPr>
        <w:spacing w:line="360" w:lineRule="auto"/>
        <w:jc w:val="both"/>
        <w:rPr>
          <w:lang w:val="uk-UA"/>
        </w:rPr>
      </w:pPr>
      <w:r w:rsidRPr="00722669">
        <w:rPr>
          <w:lang w:val="uk-UA"/>
        </w:rPr>
        <w:t xml:space="preserve">Співвідношення «великого Іншого» та «малого іншого» у романі-дистопії «Орикс і Крейк»  М. Етвуд ”. Міжнародної науково-практичної конференції </w:t>
      </w:r>
      <w:r w:rsidRPr="00722669">
        <w:rPr>
          <w:b/>
          <w:lang w:val="uk-UA"/>
        </w:rPr>
        <w:t>„</w:t>
      </w:r>
      <w:r w:rsidRPr="00722669">
        <w:rPr>
          <w:lang w:val="uk-UA"/>
        </w:rPr>
        <w:t>МІЖКУЛЬТУРНА КОМУНІКАЦІЯ: МОВА – КУЛЬТУРА  – ОСОБИСТІСТЬ</w:t>
      </w:r>
      <w:r>
        <w:rPr>
          <w:b/>
          <w:lang w:val="uk-UA"/>
        </w:rPr>
        <w:t xml:space="preserve"> </w:t>
      </w:r>
      <w:r w:rsidRPr="00722669">
        <w:rPr>
          <w:b/>
          <w:lang w:val="uk-UA"/>
        </w:rPr>
        <w:t xml:space="preserve"> </w:t>
      </w:r>
      <w:r>
        <w:rPr>
          <w:b/>
          <w:lang w:val="uk-UA"/>
        </w:rPr>
        <w:t>(</w:t>
      </w:r>
      <w:r w:rsidRPr="00722669">
        <w:rPr>
          <w:lang w:val="uk-UA"/>
        </w:rPr>
        <w:t>Національний університет «Острозька академія», м. Острог, 18-19 квітня 2013</w:t>
      </w:r>
      <w:r>
        <w:rPr>
          <w:lang w:val="uk-UA"/>
        </w:rPr>
        <w:t xml:space="preserve"> р.)</w:t>
      </w:r>
    </w:p>
    <w:p w:rsidR="003862CF" w:rsidRPr="00722669" w:rsidRDefault="003862CF" w:rsidP="007F26DD">
      <w:pPr>
        <w:spacing w:line="360" w:lineRule="auto"/>
        <w:jc w:val="both"/>
        <w:rPr>
          <w:color w:val="000000"/>
          <w:lang w:val="uk-UA"/>
        </w:rPr>
      </w:pPr>
      <w:r w:rsidRPr="00722669">
        <w:rPr>
          <w:b/>
          <w:color w:val="000000"/>
          <w:lang w:val="uk-UA"/>
        </w:rPr>
        <w:t>Костюк О. О.</w:t>
      </w:r>
      <w:r w:rsidRPr="00722669">
        <w:rPr>
          <w:color w:val="000000"/>
          <w:lang w:val="uk-UA"/>
        </w:rPr>
        <w:t xml:space="preserve"> взяла участь у конференціях:</w:t>
      </w:r>
    </w:p>
    <w:p w:rsidR="003862CF" w:rsidRPr="00722669" w:rsidRDefault="003862CF" w:rsidP="007F26DD">
      <w:pPr>
        <w:pStyle w:val="ListParagraph"/>
        <w:numPr>
          <w:ilvl w:val="0"/>
          <w:numId w:val="2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Міжнародна науково-практична конференція «Духовно-моральне виховання молодого покоління. Вітчизняний та зарубіжний досвід» Тема доповіді: «Гендер: ключові поняття в контексті зарубіжного досвіду» на конференції «Морально-етичне виховання» </w:t>
      </w:r>
      <w:r>
        <w:rPr>
          <w:rFonts w:ascii="Times New Roman" w:hAnsi="Times New Roman"/>
          <w:sz w:val="24"/>
          <w:szCs w:val="24"/>
        </w:rPr>
        <w:t>(</w:t>
      </w:r>
      <w:r w:rsidRPr="00722669">
        <w:rPr>
          <w:rFonts w:ascii="Times New Roman" w:hAnsi="Times New Roman"/>
          <w:sz w:val="24"/>
          <w:szCs w:val="24"/>
        </w:rPr>
        <w:t>м. Острог, 30 травня 2013 р.</w:t>
      </w:r>
      <w:r>
        <w:rPr>
          <w:rFonts w:ascii="Times New Roman" w:hAnsi="Times New Roman"/>
          <w:sz w:val="24"/>
          <w:szCs w:val="24"/>
        </w:rPr>
        <w:t>)</w:t>
      </w:r>
    </w:p>
    <w:p w:rsidR="003862CF" w:rsidRPr="00722669" w:rsidRDefault="003862CF" w:rsidP="007F26DD">
      <w:pPr>
        <w:pStyle w:val="ListParagraph"/>
        <w:numPr>
          <w:ilvl w:val="0"/>
          <w:numId w:val="2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>Щорічна XVIII наукова викладацько-студентська конференція (секція «Психологія здоров’я та екологія людини»). Тема доповіді: «Гендерне виховання у навчальному процесі середн</w:t>
      </w:r>
      <w:r>
        <w:rPr>
          <w:rFonts w:ascii="Times New Roman" w:hAnsi="Times New Roman"/>
          <w:sz w:val="24"/>
          <w:szCs w:val="24"/>
        </w:rPr>
        <w:t>іх навчальних закладів Канади»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22669">
        <w:rPr>
          <w:rFonts w:ascii="Times New Roman" w:hAnsi="Times New Roman"/>
          <w:sz w:val="24"/>
          <w:szCs w:val="24"/>
        </w:rPr>
        <w:t>м. Острог, 20-21 березня 2013 р.</w:t>
      </w:r>
      <w:r>
        <w:rPr>
          <w:rFonts w:ascii="Times New Roman" w:hAnsi="Times New Roman"/>
          <w:sz w:val="24"/>
          <w:szCs w:val="24"/>
        </w:rPr>
        <w:t>)</w:t>
      </w:r>
    </w:p>
    <w:p w:rsidR="003862CF" w:rsidRPr="00722669" w:rsidRDefault="003862CF" w:rsidP="007F26DD">
      <w:pPr>
        <w:pStyle w:val="ListParagraph"/>
        <w:numPr>
          <w:ilvl w:val="0"/>
          <w:numId w:val="21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lang w:val="en-US"/>
        </w:rPr>
        <w:t>I</w:t>
      </w:r>
      <w:r w:rsidRPr="00722669">
        <w:rPr>
          <w:rFonts w:ascii="Times New Roman" w:hAnsi="Times New Roman"/>
          <w:sz w:val="24"/>
          <w:szCs w:val="24"/>
        </w:rPr>
        <w:t xml:space="preserve"> Канадські наукові читання. Тема доповіді: Сутність гендеру та його розуміння канадськими учасниками міжнародної обмінної програми «Канада. Світ. Молодь» Юкон – Острог, Нетішин – Мішин 2011-2012 рр. </w:t>
      </w:r>
      <w:r>
        <w:rPr>
          <w:rFonts w:ascii="Times New Roman" w:hAnsi="Times New Roman"/>
          <w:sz w:val="24"/>
          <w:szCs w:val="24"/>
        </w:rPr>
        <w:t>(</w:t>
      </w:r>
      <w:r w:rsidRPr="00722669">
        <w:rPr>
          <w:rFonts w:ascii="Times New Roman" w:hAnsi="Times New Roman"/>
          <w:sz w:val="24"/>
          <w:szCs w:val="24"/>
        </w:rPr>
        <w:t>м. Острог, 20-21 лютого 2013 р.</w:t>
      </w:r>
      <w:r>
        <w:rPr>
          <w:rFonts w:ascii="Times New Roman" w:hAnsi="Times New Roman"/>
          <w:sz w:val="24"/>
          <w:szCs w:val="24"/>
        </w:rPr>
        <w:t>)</w:t>
      </w:r>
    </w:p>
    <w:p w:rsidR="003862CF" w:rsidRPr="00722669" w:rsidRDefault="003862CF" w:rsidP="007F26DD">
      <w:pPr>
        <w:spacing w:line="360" w:lineRule="auto"/>
        <w:jc w:val="both"/>
        <w:rPr>
          <w:color w:val="000000"/>
          <w:lang w:val="uk-UA"/>
        </w:rPr>
      </w:pPr>
      <w:r w:rsidRPr="00722669">
        <w:rPr>
          <w:b/>
          <w:color w:val="000000"/>
          <w:lang w:val="uk-UA"/>
        </w:rPr>
        <w:t>Юр</w:t>
      </w:r>
      <w:r w:rsidRPr="00722669">
        <w:rPr>
          <w:b/>
          <w:color w:val="000000"/>
          <w:lang w:val="ru-RU"/>
        </w:rPr>
        <w:t>’</w:t>
      </w:r>
      <w:r w:rsidRPr="00722669">
        <w:rPr>
          <w:b/>
          <w:color w:val="000000"/>
          <w:lang w:val="uk-UA"/>
        </w:rPr>
        <w:t>єва О. Ю.</w:t>
      </w:r>
      <w:r w:rsidRPr="00722669">
        <w:rPr>
          <w:color w:val="000000"/>
          <w:lang w:val="uk-UA"/>
        </w:rPr>
        <w:t xml:space="preserve"> взяла участь у конференціях:</w:t>
      </w:r>
    </w:p>
    <w:p w:rsidR="003862CF" w:rsidRPr="00722669" w:rsidRDefault="003862CF" w:rsidP="007F26DD">
      <w:pPr>
        <w:pStyle w:val="ListParagraph"/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VІІ Міжнародна науково-практична конференція  „Вища освіта України у контексті інтеграції до європейського освітнього простору”, м. Київ, 22-24 листопада 2012 р. </w:t>
      </w:r>
    </w:p>
    <w:p w:rsidR="003862CF" w:rsidRPr="00722669" w:rsidRDefault="003862CF" w:rsidP="007F26DD">
      <w:pPr>
        <w:pStyle w:val="ListParagraph"/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Канадські наукові читання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22669">
        <w:rPr>
          <w:rFonts w:ascii="Times New Roman" w:hAnsi="Times New Roman"/>
          <w:sz w:val="24"/>
          <w:szCs w:val="24"/>
        </w:rPr>
        <w:t>м. Острог, 20 – 21 лютого, 2013 р.</w:t>
      </w:r>
      <w:r>
        <w:rPr>
          <w:rFonts w:ascii="Times New Roman" w:hAnsi="Times New Roman"/>
          <w:sz w:val="24"/>
          <w:szCs w:val="24"/>
        </w:rPr>
        <w:t>)</w:t>
      </w:r>
    </w:p>
    <w:p w:rsidR="003862CF" w:rsidRPr="00722669" w:rsidRDefault="003862CF" w:rsidP="007F26DD">
      <w:pPr>
        <w:pStyle w:val="ListParagraph"/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І Міжнародна науково-практична заочна інтернет-конференція </w:t>
      </w:r>
      <w:r>
        <w:rPr>
          <w:rFonts w:ascii="Times New Roman" w:hAnsi="Times New Roman"/>
          <w:sz w:val="24"/>
          <w:szCs w:val="24"/>
        </w:rPr>
        <w:t>«ENGLISH FOR SPECIFIC PURPOSES»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22669">
        <w:rPr>
          <w:rFonts w:ascii="Times New Roman" w:hAnsi="Times New Roman"/>
          <w:sz w:val="24"/>
          <w:szCs w:val="24"/>
        </w:rPr>
        <w:t>25 лютого, 2013 року, м.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Острог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862CF" w:rsidRPr="00722669" w:rsidRDefault="003862CF" w:rsidP="007F26DD">
      <w:pPr>
        <w:pStyle w:val="ListParagraph"/>
        <w:numPr>
          <w:ilvl w:val="0"/>
          <w:numId w:val="22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>Х</w:t>
      </w:r>
      <w:r w:rsidRPr="00722669">
        <w:rPr>
          <w:rFonts w:ascii="Times New Roman" w:hAnsi="Times New Roman"/>
          <w:sz w:val="24"/>
          <w:szCs w:val="24"/>
          <w:lang w:val="en-US"/>
        </w:rPr>
        <w:t>V</w:t>
      </w:r>
      <w:r w:rsidRPr="00722669">
        <w:rPr>
          <w:rFonts w:ascii="Times New Roman" w:hAnsi="Times New Roman"/>
          <w:sz w:val="24"/>
          <w:szCs w:val="24"/>
        </w:rPr>
        <w:t xml:space="preserve">ІІІ наукова викладацько-студентська конференція «Дні науки», </w:t>
      </w:r>
      <w:r>
        <w:rPr>
          <w:rFonts w:ascii="Times New Roman" w:hAnsi="Times New Roman"/>
          <w:sz w:val="24"/>
          <w:szCs w:val="24"/>
        </w:rPr>
        <w:t>м. Острог (</w:t>
      </w:r>
      <w:r w:rsidRPr="00722669">
        <w:rPr>
          <w:rFonts w:ascii="Times New Roman" w:hAnsi="Times New Roman"/>
          <w:sz w:val="24"/>
          <w:szCs w:val="24"/>
        </w:rPr>
        <w:t>Національний університет «Острозька академія», 20 – 21 березеня 201</w:t>
      </w:r>
      <w:r w:rsidRPr="00722669">
        <w:rPr>
          <w:rFonts w:ascii="Times New Roman" w:hAnsi="Times New Roman"/>
          <w:sz w:val="24"/>
          <w:szCs w:val="24"/>
          <w:lang w:val="ru-RU"/>
        </w:rPr>
        <w:t>3 р.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862CF" w:rsidRPr="00722669" w:rsidRDefault="003862CF" w:rsidP="007F26DD">
      <w:pPr>
        <w:tabs>
          <w:tab w:val="left" w:pos="851"/>
        </w:tabs>
        <w:spacing w:line="360" w:lineRule="auto"/>
        <w:jc w:val="both"/>
        <w:rPr>
          <w:lang w:val="uk-UA"/>
        </w:rPr>
      </w:pPr>
      <w:r w:rsidRPr="00722669">
        <w:rPr>
          <w:b/>
          <w:lang w:val="uk-UA"/>
        </w:rPr>
        <w:t>Пол Бродовий</w:t>
      </w:r>
      <w:r w:rsidRPr="00722669">
        <w:rPr>
          <w:lang w:val="uk-UA"/>
        </w:rPr>
        <w:t xml:space="preserve"> взяв участь у конференціях:</w:t>
      </w:r>
    </w:p>
    <w:p w:rsidR="003862CF" w:rsidRPr="00722669" w:rsidRDefault="003862CF" w:rsidP="007F26DD">
      <w:pPr>
        <w:pStyle w:val="ListParagraph"/>
        <w:numPr>
          <w:ilvl w:val="0"/>
          <w:numId w:val="23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>І Канадські наукові читання, доповідь “</w:t>
      </w:r>
      <w:r w:rsidRPr="00722669">
        <w:rPr>
          <w:rFonts w:ascii="Times New Roman" w:hAnsi="Times New Roman"/>
          <w:sz w:val="24"/>
          <w:szCs w:val="24"/>
          <w:lang w:val="en-US"/>
        </w:rPr>
        <w:t>Ralph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Klein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as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Alberta</w:t>
      </w:r>
      <w:r w:rsidRPr="00722669">
        <w:rPr>
          <w:rFonts w:ascii="Times New Roman" w:hAnsi="Times New Roman"/>
          <w:sz w:val="24"/>
          <w:szCs w:val="24"/>
        </w:rPr>
        <w:t>’</w:t>
      </w:r>
      <w:r w:rsidRPr="00722669">
        <w:rPr>
          <w:rFonts w:ascii="Times New Roman" w:hAnsi="Times New Roman"/>
          <w:sz w:val="24"/>
          <w:szCs w:val="24"/>
          <w:lang w:val="en-US"/>
        </w:rPr>
        <w:t>s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Ronald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Reagan</w:t>
      </w:r>
      <w:r w:rsidRPr="00722669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(Національний університет «Острозька академія», </w:t>
      </w:r>
      <w:r w:rsidRPr="00722669">
        <w:rPr>
          <w:rFonts w:ascii="Times New Roman" w:hAnsi="Times New Roman"/>
          <w:sz w:val="24"/>
          <w:szCs w:val="24"/>
        </w:rPr>
        <w:t>м. Острог, 20 – 21 лютого, 2013 р.</w:t>
      </w:r>
      <w:r>
        <w:rPr>
          <w:rFonts w:ascii="Times New Roman" w:hAnsi="Times New Roman"/>
          <w:sz w:val="24"/>
          <w:szCs w:val="24"/>
        </w:rPr>
        <w:t>)</w:t>
      </w:r>
    </w:p>
    <w:p w:rsidR="003862CF" w:rsidRPr="00722669" w:rsidRDefault="003862CF" w:rsidP="007F26DD">
      <w:pPr>
        <w:pStyle w:val="ListParagraph"/>
        <w:numPr>
          <w:ilvl w:val="0"/>
          <w:numId w:val="23"/>
        </w:numPr>
        <w:tabs>
          <w:tab w:val="left" w:pos="0"/>
        </w:tabs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І Міжнародна науково-практична заочна інтернет-конференція </w:t>
      </w:r>
      <w:r>
        <w:rPr>
          <w:rFonts w:ascii="Times New Roman" w:hAnsi="Times New Roman"/>
          <w:sz w:val="24"/>
          <w:szCs w:val="24"/>
        </w:rPr>
        <w:t xml:space="preserve">«ENGLISH FOR SPECIFIC PURPOSES» (Національний університет «Острозька академія», </w:t>
      </w:r>
      <w:r w:rsidRPr="00722669">
        <w:rPr>
          <w:rFonts w:ascii="Times New Roman" w:hAnsi="Times New Roman"/>
          <w:sz w:val="24"/>
          <w:szCs w:val="24"/>
        </w:rPr>
        <w:t>м. Острог, 25 лютого, 2013 р.</w:t>
      </w:r>
      <w:r>
        <w:rPr>
          <w:rFonts w:ascii="Times New Roman" w:hAnsi="Times New Roman"/>
          <w:sz w:val="24"/>
          <w:szCs w:val="24"/>
        </w:rPr>
        <w:t>)</w:t>
      </w:r>
    </w:p>
    <w:p w:rsidR="003862CF" w:rsidRPr="00722669" w:rsidRDefault="003862CF" w:rsidP="007F26DD">
      <w:pPr>
        <w:spacing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Pr="00B1746A">
        <w:rPr>
          <w:color w:val="000000"/>
          <w:lang w:val="ru-RU"/>
        </w:rPr>
        <w:t>8</w:t>
      </w:r>
      <w:r w:rsidRPr="00722669">
        <w:rPr>
          <w:color w:val="000000"/>
          <w:lang w:val="uk-UA"/>
        </w:rPr>
        <w:t>. Публікації співробітників Центру канадознавства НаУОА:</w:t>
      </w:r>
    </w:p>
    <w:p w:rsidR="003862CF" w:rsidRPr="003F170A" w:rsidRDefault="003862CF" w:rsidP="00FD05F4">
      <w:pPr>
        <w:numPr>
          <w:ilvl w:val="0"/>
          <w:numId w:val="16"/>
        </w:numPr>
        <w:suppressAutoHyphens/>
        <w:spacing w:line="360" w:lineRule="auto"/>
        <w:jc w:val="both"/>
        <w:rPr>
          <w:lang w:val="uk-UA"/>
        </w:rPr>
      </w:pPr>
      <w:r w:rsidRPr="003F170A">
        <w:rPr>
          <w:lang w:val="uk-UA"/>
        </w:rPr>
        <w:t>Полковський В. П. Погляд з Канади на сучасний український літературний процес // Західноканадський збірник. Частина 6. — Едмонтон — Острог: Видавництво Національного університету “Острозька академія”, 2012. - с. 307 — 330.</w:t>
      </w:r>
    </w:p>
    <w:p w:rsidR="003862CF" w:rsidRPr="003F170A" w:rsidRDefault="003862CF" w:rsidP="003F170A">
      <w:pPr>
        <w:numPr>
          <w:ilvl w:val="0"/>
          <w:numId w:val="16"/>
        </w:numPr>
        <w:suppressAutoHyphens/>
        <w:spacing w:line="360" w:lineRule="auto"/>
        <w:jc w:val="both"/>
        <w:rPr>
          <w:lang w:val="uk-UA"/>
        </w:rPr>
      </w:pPr>
      <w:r w:rsidRPr="003F170A">
        <w:rPr>
          <w:lang w:val="uk-UA"/>
        </w:rPr>
        <w:t>Полковський В. П. Поезія як філософсько-релігійний роздум. Передмова // Леонід Коровник. Росинки живої води. - Едмонтон — Київ — Луцьк: Релігійне товариство МКФ “Християнське життя”, 2012. - с. 6 — 12.</w:t>
      </w:r>
    </w:p>
    <w:p w:rsidR="003862CF" w:rsidRPr="003F170A" w:rsidRDefault="003862CF" w:rsidP="003F170A">
      <w:pPr>
        <w:numPr>
          <w:ilvl w:val="0"/>
          <w:numId w:val="16"/>
        </w:numPr>
        <w:suppressAutoHyphens/>
        <w:spacing w:line="360" w:lineRule="auto"/>
        <w:jc w:val="both"/>
        <w:rPr>
          <w:lang w:val="uk-UA"/>
        </w:rPr>
      </w:pPr>
      <w:r w:rsidRPr="003F170A">
        <w:rPr>
          <w:lang w:val="uk-UA"/>
        </w:rPr>
        <w:t>Балашов Е.М. Вплив участі у міжнародній волонтерській молодіжній програмі на самореалізацію студентської молоді / Е. М. Балашов // Проблеми загальної та педагогічної психології / За ред. С.Д. Максименка.  Т. Х</w:t>
      </w:r>
      <w:r w:rsidRPr="003F170A">
        <w:t>IV</w:t>
      </w:r>
      <w:r w:rsidRPr="003F170A">
        <w:rPr>
          <w:lang w:val="uk-UA"/>
        </w:rPr>
        <w:t xml:space="preserve">, част. 6.  – К., 2012. – С.24-33. </w:t>
      </w:r>
    </w:p>
    <w:p w:rsidR="003862CF" w:rsidRPr="003F170A" w:rsidRDefault="003862CF" w:rsidP="003F170A">
      <w:pPr>
        <w:numPr>
          <w:ilvl w:val="0"/>
          <w:numId w:val="16"/>
        </w:numPr>
        <w:suppressAutoHyphens/>
        <w:spacing w:line="360" w:lineRule="auto"/>
        <w:jc w:val="both"/>
        <w:rPr>
          <w:lang w:val="uk-UA"/>
        </w:rPr>
      </w:pPr>
      <w:r w:rsidRPr="003F170A">
        <w:rPr>
          <w:lang w:val="uk-UA"/>
        </w:rPr>
        <w:t>Балашов</w:t>
      </w:r>
      <w:r w:rsidRPr="003F170A">
        <w:t> </w:t>
      </w:r>
      <w:r w:rsidRPr="003F170A">
        <w:rPr>
          <w:lang w:val="uk-UA"/>
        </w:rPr>
        <w:t>Е.</w:t>
      </w:r>
      <w:r w:rsidRPr="003F170A">
        <w:t> </w:t>
      </w:r>
      <w:r w:rsidRPr="003F170A">
        <w:rPr>
          <w:lang w:val="uk-UA"/>
        </w:rPr>
        <w:t xml:space="preserve">М. </w:t>
      </w:r>
      <w:r w:rsidRPr="003F170A">
        <w:rPr>
          <w:bCs/>
          <w:lang w:val="uk-UA"/>
        </w:rPr>
        <w:t>Теоретико-емпіричне обґрунтування моделі самореалізації студентської молоді у міжнародних волонтерських програмах</w:t>
      </w:r>
      <w:r w:rsidRPr="003F170A">
        <w:rPr>
          <w:lang w:val="uk-UA"/>
        </w:rPr>
        <w:t xml:space="preserve"> [Електронний ресурс] / Е.М. Балашов // Вісник Національної академії Державної прикордонної служби України</w:t>
      </w:r>
      <w:r w:rsidRPr="003F170A">
        <w:t> </w:t>
      </w:r>
      <w:r w:rsidRPr="003F170A">
        <w:rPr>
          <w:lang w:val="uk-UA"/>
        </w:rPr>
        <w:t xml:space="preserve">: електрон. наук. фах. вид. / голов. ред. </w:t>
      </w:r>
      <w:r w:rsidRPr="003F170A">
        <w:rPr>
          <w:lang w:val="ru-RU"/>
        </w:rPr>
        <w:t>Діденко</w:t>
      </w:r>
      <w:r w:rsidRPr="003F170A">
        <w:t> </w:t>
      </w:r>
      <w:r w:rsidRPr="003F170A">
        <w:rPr>
          <w:lang w:val="ru-RU"/>
        </w:rPr>
        <w:t>О.</w:t>
      </w:r>
      <w:r w:rsidRPr="003F170A">
        <w:t> </w:t>
      </w:r>
      <w:r w:rsidRPr="003F170A">
        <w:rPr>
          <w:lang w:val="ru-RU"/>
        </w:rPr>
        <w:t xml:space="preserve">В. </w:t>
      </w:r>
      <w:r w:rsidRPr="003F170A">
        <w:sym w:font="Symbol" w:char="F02D"/>
      </w:r>
      <w:r w:rsidRPr="003F170A">
        <w:rPr>
          <w:lang w:val="ru-RU"/>
        </w:rPr>
        <w:t xml:space="preserve"> 2013. </w:t>
      </w:r>
      <w:r w:rsidRPr="003F170A">
        <w:sym w:font="Symbol" w:char="F02D"/>
      </w:r>
      <w:r w:rsidRPr="003F170A">
        <w:rPr>
          <w:lang w:val="ru-RU"/>
        </w:rPr>
        <w:t xml:space="preserve"> Вип.</w:t>
      </w:r>
      <w:r w:rsidRPr="003F170A">
        <w:t> </w:t>
      </w:r>
      <w:r w:rsidRPr="003F170A">
        <w:rPr>
          <w:lang w:val="ru-RU"/>
        </w:rPr>
        <w:t xml:space="preserve">3. – Режим доступу: </w:t>
      </w:r>
      <w:hyperlink r:id="rId5" w:history="1">
        <w:r w:rsidRPr="003F170A">
          <w:rPr>
            <w:rStyle w:val="Hyperlink"/>
          </w:rPr>
          <w:t>http</w:t>
        </w:r>
        <w:r w:rsidRPr="003F170A">
          <w:rPr>
            <w:rStyle w:val="Hyperlink"/>
            <w:lang w:val="ru-RU"/>
          </w:rPr>
          <w:t>://</w:t>
        </w:r>
        <w:r w:rsidRPr="003F170A">
          <w:rPr>
            <w:rStyle w:val="Hyperlink"/>
          </w:rPr>
          <w:t>www</w:t>
        </w:r>
        <w:r w:rsidRPr="003F170A">
          <w:rPr>
            <w:rStyle w:val="Hyperlink"/>
            <w:lang w:val="ru-RU"/>
          </w:rPr>
          <w:t>.</w:t>
        </w:r>
        <w:r w:rsidRPr="003F170A">
          <w:rPr>
            <w:rStyle w:val="Hyperlink"/>
          </w:rPr>
          <w:t>nbuv</w:t>
        </w:r>
        <w:r w:rsidRPr="003F170A">
          <w:rPr>
            <w:rStyle w:val="Hyperlink"/>
            <w:lang w:val="ru-RU"/>
          </w:rPr>
          <w:t>.</w:t>
        </w:r>
        <w:r w:rsidRPr="003F170A">
          <w:rPr>
            <w:rStyle w:val="Hyperlink"/>
          </w:rPr>
          <w:t>gov</w:t>
        </w:r>
        <w:r w:rsidRPr="003F170A">
          <w:rPr>
            <w:rStyle w:val="Hyperlink"/>
            <w:lang w:val="ru-RU"/>
          </w:rPr>
          <w:t>.</w:t>
        </w:r>
        <w:r w:rsidRPr="003F170A">
          <w:rPr>
            <w:rStyle w:val="Hyperlink"/>
          </w:rPr>
          <w:t>ua</w:t>
        </w:r>
        <w:r w:rsidRPr="003F170A">
          <w:rPr>
            <w:rStyle w:val="Hyperlink"/>
            <w:lang w:val="ru-RU"/>
          </w:rPr>
          <w:t>/</w:t>
        </w:r>
        <w:r w:rsidRPr="003F170A">
          <w:rPr>
            <w:rStyle w:val="Hyperlink"/>
          </w:rPr>
          <w:t>e</w:t>
        </w:r>
        <w:r w:rsidRPr="003F170A">
          <w:rPr>
            <w:rStyle w:val="Hyperlink"/>
            <w:lang w:val="ru-RU"/>
          </w:rPr>
          <w:t>-</w:t>
        </w:r>
        <w:r w:rsidRPr="003F170A">
          <w:rPr>
            <w:rStyle w:val="Hyperlink"/>
          </w:rPr>
          <w:t>journals</w:t>
        </w:r>
        <w:r w:rsidRPr="003F170A">
          <w:rPr>
            <w:rStyle w:val="Hyperlink"/>
            <w:lang w:val="ru-RU"/>
          </w:rPr>
          <w:t>/</w:t>
        </w:r>
        <w:r w:rsidRPr="003F170A">
          <w:rPr>
            <w:rStyle w:val="Hyperlink"/>
          </w:rPr>
          <w:t>Vnadps</w:t>
        </w:r>
        <w:r w:rsidRPr="003F170A">
          <w:rPr>
            <w:rStyle w:val="Hyperlink"/>
            <w:lang w:val="ru-RU"/>
          </w:rPr>
          <w:t>/2013_3/13</w:t>
        </w:r>
        <w:r w:rsidRPr="003F170A">
          <w:rPr>
            <w:rStyle w:val="Hyperlink"/>
          </w:rPr>
          <w:t>bemmvp</w:t>
        </w:r>
        <w:r w:rsidRPr="003F170A">
          <w:rPr>
            <w:rStyle w:val="Hyperlink"/>
            <w:lang w:val="ru-RU"/>
          </w:rPr>
          <w:t>.</w:t>
        </w:r>
        <w:r w:rsidRPr="003F170A">
          <w:rPr>
            <w:rStyle w:val="Hyperlink"/>
          </w:rPr>
          <w:t>pdf</w:t>
        </w:r>
      </w:hyperlink>
      <w:r w:rsidRPr="003F170A">
        <w:rPr>
          <w:lang w:val="ru-RU"/>
        </w:rPr>
        <w:t>.</w:t>
      </w:r>
    </w:p>
    <w:p w:rsidR="003862CF" w:rsidRPr="003F170A" w:rsidRDefault="003862CF" w:rsidP="003F170A">
      <w:pPr>
        <w:numPr>
          <w:ilvl w:val="0"/>
          <w:numId w:val="16"/>
        </w:numPr>
        <w:suppressAutoHyphens/>
        <w:spacing w:line="360" w:lineRule="auto"/>
        <w:jc w:val="both"/>
        <w:rPr>
          <w:lang w:val="uk-UA"/>
        </w:rPr>
      </w:pPr>
      <w:r w:rsidRPr="003F170A">
        <w:rPr>
          <w:lang w:val="uk-UA"/>
        </w:rPr>
        <w:t xml:space="preserve">Балашов Е.М. Міжнародні студентські волонтерські обмінні програми як важливий чинник самореалізації студентів / Е. М. Балашов // Нова педагогічна думка.  </w:t>
      </w:r>
      <w:r w:rsidRPr="003F170A">
        <w:sym w:font="Symbol" w:char="F02D"/>
      </w:r>
      <w:r w:rsidRPr="003F170A">
        <w:rPr>
          <w:lang w:val="uk-UA"/>
        </w:rPr>
        <w:t xml:space="preserve"> Рівне, 2012. </w:t>
      </w:r>
      <w:r w:rsidRPr="003F170A">
        <w:sym w:font="Symbol" w:char="F02D"/>
      </w:r>
      <w:r w:rsidRPr="003F170A">
        <w:rPr>
          <w:lang w:val="uk-UA"/>
        </w:rPr>
        <w:t xml:space="preserve"> №1(1).  </w:t>
      </w:r>
      <w:r w:rsidRPr="003F170A">
        <w:sym w:font="Symbol" w:char="F02D"/>
      </w:r>
      <w:r w:rsidRPr="003F170A">
        <w:rPr>
          <w:lang w:val="uk-UA"/>
        </w:rPr>
        <w:t xml:space="preserve"> С. 102-106.</w:t>
      </w:r>
    </w:p>
    <w:p w:rsidR="003862CF" w:rsidRPr="003F170A" w:rsidRDefault="003862CF" w:rsidP="003F170A">
      <w:pPr>
        <w:numPr>
          <w:ilvl w:val="0"/>
          <w:numId w:val="16"/>
        </w:numPr>
        <w:suppressAutoHyphens/>
        <w:spacing w:line="360" w:lineRule="auto"/>
        <w:jc w:val="both"/>
        <w:rPr>
          <w:lang w:val="uk-UA"/>
        </w:rPr>
      </w:pPr>
      <w:r w:rsidRPr="003F170A">
        <w:t>Eduard</w:t>
      </w:r>
      <w:r w:rsidRPr="00963D9A">
        <w:rPr>
          <w:lang w:val="uk-UA"/>
        </w:rPr>
        <w:t xml:space="preserve"> </w:t>
      </w:r>
      <w:r w:rsidRPr="003F170A">
        <w:t>Balashov</w:t>
      </w:r>
      <w:r w:rsidRPr="00963D9A">
        <w:rPr>
          <w:lang w:val="uk-UA"/>
        </w:rPr>
        <w:t xml:space="preserve">. </w:t>
      </w:r>
      <w:r w:rsidRPr="003F170A">
        <w:rPr>
          <w:iCs/>
        </w:rPr>
        <w:t>Wolontariatu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i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liderstwo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m</w:t>
      </w:r>
      <w:r w:rsidRPr="00963D9A">
        <w:rPr>
          <w:iCs/>
          <w:lang w:val="uk-UA"/>
        </w:rPr>
        <w:t>ł</w:t>
      </w:r>
      <w:r w:rsidRPr="003F170A">
        <w:rPr>
          <w:iCs/>
        </w:rPr>
        <w:t>odzie</w:t>
      </w:r>
      <w:r w:rsidRPr="00963D9A">
        <w:rPr>
          <w:iCs/>
          <w:lang w:val="uk-UA"/>
        </w:rPr>
        <w:t>ż</w:t>
      </w:r>
      <w:r w:rsidRPr="003F170A">
        <w:rPr>
          <w:iCs/>
        </w:rPr>
        <w:t>owe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w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warunkach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rozwoju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spo</w:t>
      </w:r>
      <w:r w:rsidRPr="00963D9A">
        <w:rPr>
          <w:iCs/>
          <w:lang w:val="uk-UA"/>
        </w:rPr>
        <w:t>ł</w:t>
      </w:r>
      <w:r w:rsidRPr="003F170A">
        <w:rPr>
          <w:iCs/>
        </w:rPr>
        <w:t>ecze</w:t>
      </w:r>
      <w:r w:rsidRPr="00963D9A">
        <w:rPr>
          <w:iCs/>
          <w:lang w:val="uk-UA"/>
        </w:rPr>
        <w:t>ń</w:t>
      </w:r>
      <w:r w:rsidRPr="003F170A">
        <w:rPr>
          <w:iCs/>
        </w:rPr>
        <w:t>stwa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obywatelskiego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w</w:t>
      </w:r>
      <w:r w:rsidRPr="00963D9A">
        <w:rPr>
          <w:iCs/>
          <w:lang w:val="uk-UA"/>
        </w:rPr>
        <w:t xml:space="preserve"> </w:t>
      </w:r>
      <w:r w:rsidRPr="003F170A">
        <w:rPr>
          <w:iCs/>
        </w:rPr>
        <w:t>Ukrainie</w:t>
      </w:r>
      <w:r w:rsidRPr="00963D9A">
        <w:rPr>
          <w:lang w:val="uk-UA"/>
        </w:rPr>
        <w:t xml:space="preserve"> / Е. </w:t>
      </w:r>
      <w:r w:rsidRPr="003F170A">
        <w:t>Balashov</w:t>
      </w:r>
      <w:r w:rsidRPr="00963D9A">
        <w:rPr>
          <w:lang w:val="uk-UA"/>
        </w:rPr>
        <w:t xml:space="preserve"> // </w:t>
      </w:r>
      <w:r w:rsidRPr="003F170A">
        <w:t>Polityka</w:t>
      </w:r>
      <w:r w:rsidRPr="00963D9A">
        <w:rPr>
          <w:lang w:val="uk-UA"/>
        </w:rPr>
        <w:t xml:space="preserve"> </w:t>
      </w:r>
      <w:r w:rsidRPr="003F170A">
        <w:t>rozwoju</w:t>
      </w:r>
      <w:r w:rsidRPr="00963D9A">
        <w:rPr>
          <w:lang w:val="uk-UA"/>
        </w:rPr>
        <w:t xml:space="preserve"> </w:t>
      </w:r>
      <w:r w:rsidRPr="003F170A">
        <w:t>regionalnego</w:t>
      </w:r>
      <w:r w:rsidRPr="00963D9A">
        <w:rPr>
          <w:lang w:val="uk-UA"/>
        </w:rPr>
        <w:t xml:space="preserve"> </w:t>
      </w:r>
      <w:r w:rsidRPr="003F170A">
        <w:t>w</w:t>
      </w:r>
      <w:r w:rsidRPr="00963D9A">
        <w:rPr>
          <w:lang w:val="uk-UA"/>
        </w:rPr>
        <w:t xml:space="preserve"> </w:t>
      </w:r>
      <w:r w:rsidRPr="003F170A">
        <w:t>warunkach</w:t>
      </w:r>
      <w:r w:rsidRPr="00963D9A">
        <w:rPr>
          <w:lang w:val="uk-UA"/>
        </w:rPr>
        <w:t xml:space="preserve"> </w:t>
      </w:r>
      <w:r w:rsidRPr="003F170A">
        <w:t>integracji</w:t>
      </w:r>
      <w:r w:rsidRPr="00963D9A">
        <w:rPr>
          <w:lang w:val="uk-UA"/>
        </w:rPr>
        <w:t xml:space="preserve"> </w:t>
      </w:r>
      <w:r w:rsidRPr="003F170A">
        <w:t>europejskiej</w:t>
      </w:r>
      <w:r w:rsidRPr="00963D9A">
        <w:rPr>
          <w:lang w:val="uk-UA"/>
        </w:rPr>
        <w:t xml:space="preserve">. – </w:t>
      </w:r>
      <w:r w:rsidRPr="003F170A">
        <w:t>Ostrowiec</w:t>
      </w:r>
      <w:r w:rsidRPr="00963D9A">
        <w:rPr>
          <w:lang w:val="uk-UA"/>
        </w:rPr>
        <w:t xml:space="preserve"> Ś</w:t>
      </w:r>
      <w:r w:rsidRPr="003F170A">
        <w:t>wi</w:t>
      </w:r>
      <w:r w:rsidRPr="00963D9A">
        <w:rPr>
          <w:lang w:val="uk-UA"/>
        </w:rPr>
        <w:t>ę</w:t>
      </w:r>
      <w:r w:rsidRPr="003F170A">
        <w:t>tokrzyski</w:t>
      </w:r>
      <w:r w:rsidRPr="00963D9A">
        <w:rPr>
          <w:lang w:val="uk-UA"/>
        </w:rPr>
        <w:t xml:space="preserve">: </w:t>
      </w:r>
      <w:r w:rsidRPr="003F170A">
        <w:t>Wydawnictwo</w:t>
      </w:r>
      <w:r w:rsidRPr="00963D9A">
        <w:rPr>
          <w:lang w:val="uk-UA"/>
        </w:rPr>
        <w:t xml:space="preserve"> </w:t>
      </w:r>
      <w:r w:rsidRPr="003F170A">
        <w:t>Wy</w:t>
      </w:r>
      <w:r w:rsidRPr="00963D9A">
        <w:rPr>
          <w:lang w:val="uk-UA"/>
        </w:rPr>
        <w:t>ż</w:t>
      </w:r>
      <w:r w:rsidRPr="003F170A">
        <w:t>szej</w:t>
      </w:r>
      <w:r w:rsidRPr="00963D9A">
        <w:rPr>
          <w:lang w:val="uk-UA"/>
        </w:rPr>
        <w:t xml:space="preserve"> </w:t>
      </w:r>
      <w:r w:rsidRPr="003F170A">
        <w:t>Szko</w:t>
      </w:r>
      <w:r w:rsidRPr="00963D9A">
        <w:rPr>
          <w:lang w:val="uk-UA"/>
        </w:rPr>
        <w:t>ł</w:t>
      </w:r>
      <w:r w:rsidRPr="003F170A">
        <w:t>y</w:t>
      </w:r>
      <w:r w:rsidRPr="00963D9A">
        <w:rPr>
          <w:lang w:val="uk-UA"/>
        </w:rPr>
        <w:t xml:space="preserve"> </w:t>
      </w:r>
      <w:r w:rsidRPr="003F170A">
        <w:t>Biznesu</w:t>
      </w:r>
      <w:r w:rsidRPr="00963D9A">
        <w:rPr>
          <w:lang w:val="uk-UA"/>
        </w:rPr>
        <w:t xml:space="preserve"> </w:t>
      </w:r>
      <w:r w:rsidRPr="003F170A">
        <w:t>i</w:t>
      </w:r>
      <w:r w:rsidRPr="00963D9A">
        <w:rPr>
          <w:lang w:val="uk-UA"/>
        </w:rPr>
        <w:t xml:space="preserve"> </w:t>
      </w:r>
      <w:r w:rsidRPr="003F170A">
        <w:t>Przedsi</w:t>
      </w:r>
      <w:r w:rsidRPr="00963D9A">
        <w:rPr>
          <w:lang w:val="uk-UA"/>
        </w:rPr>
        <w:t>ę</w:t>
      </w:r>
      <w:r w:rsidRPr="003F170A">
        <w:t>biorczo</w:t>
      </w:r>
      <w:r w:rsidRPr="00963D9A">
        <w:rPr>
          <w:lang w:val="uk-UA"/>
        </w:rPr>
        <w:t>ś</w:t>
      </w:r>
      <w:r w:rsidRPr="003F170A">
        <w:t>ci</w:t>
      </w:r>
      <w:r w:rsidRPr="00963D9A">
        <w:rPr>
          <w:lang w:val="uk-UA"/>
        </w:rPr>
        <w:t xml:space="preserve">, 2013. – </w:t>
      </w:r>
      <w:r w:rsidRPr="003F170A">
        <w:t>S</w:t>
      </w:r>
      <w:r w:rsidRPr="00963D9A">
        <w:rPr>
          <w:lang w:val="uk-UA"/>
        </w:rPr>
        <w:t>. 123-136.</w:t>
      </w:r>
    </w:p>
    <w:p w:rsidR="003862CF" w:rsidRPr="00722669" w:rsidRDefault="003862CF" w:rsidP="007F26DD">
      <w:pPr>
        <w:numPr>
          <w:ilvl w:val="0"/>
          <w:numId w:val="16"/>
        </w:numPr>
        <w:spacing w:line="360" w:lineRule="auto"/>
        <w:jc w:val="both"/>
        <w:rPr>
          <w:lang w:val="uk-UA" w:eastAsia="uk-UA"/>
        </w:rPr>
      </w:pPr>
      <w:r w:rsidRPr="00722669">
        <w:rPr>
          <w:lang w:val="uk-UA" w:eastAsia="uk-UA"/>
        </w:rPr>
        <w:t>Хабета</w:t>
      </w:r>
      <w:r w:rsidRPr="00722669">
        <w:rPr>
          <w:color w:val="000000"/>
          <w:lang w:val="uk-UA"/>
        </w:rPr>
        <w:t xml:space="preserve"> І. М. Теми </w:t>
      </w:r>
      <w:r w:rsidRPr="00722669">
        <w:rPr>
          <w:lang w:val="uk-UA"/>
        </w:rPr>
        <w:t>„</w:t>
      </w:r>
      <w:r w:rsidRPr="00722669">
        <w:rPr>
          <w:color w:val="000000"/>
          <w:lang w:val="uk-UA"/>
        </w:rPr>
        <w:t>Виживання</w:t>
      </w:r>
      <w:r w:rsidRPr="00722669">
        <w:rPr>
          <w:lang w:val="uk-UA"/>
        </w:rPr>
        <w:t>”</w:t>
      </w:r>
      <w:r w:rsidRPr="00722669">
        <w:rPr>
          <w:color w:val="000000"/>
          <w:lang w:val="uk-UA"/>
        </w:rPr>
        <w:t xml:space="preserve"> у романі М. Етвуд </w:t>
      </w:r>
      <w:r w:rsidRPr="00722669">
        <w:rPr>
          <w:lang w:val="uk-UA"/>
        </w:rPr>
        <w:t>„</w:t>
      </w:r>
      <w:r w:rsidRPr="00722669">
        <w:rPr>
          <w:color w:val="000000"/>
          <w:lang w:val="uk-UA"/>
        </w:rPr>
        <w:t>Рік Потопу</w:t>
      </w:r>
      <w:r w:rsidRPr="00722669">
        <w:rPr>
          <w:lang w:val="uk-UA"/>
        </w:rPr>
        <w:t>”</w:t>
      </w:r>
      <w:r w:rsidRPr="00722669">
        <w:rPr>
          <w:color w:val="000000"/>
          <w:lang w:val="uk-UA"/>
        </w:rPr>
        <w:t xml:space="preserve"> // </w:t>
      </w:r>
      <w:r w:rsidRPr="00722669">
        <w:rPr>
          <w:lang w:val="uk-UA" w:eastAsia="uk-UA"/>
        </w:rPr>
        <w:t>Вісник Львівського університету. – Серія іноземні мови. – 2012. – Вип. 20. Ч. 2. –  С. 189–195</w:t>
      </w:r>
    </w:p>
    <w:p w:rsidR="003862CF" w:rsidRPr="00722669" w:rsidRDefault="003862CF" w:rsidP="007F26DD">
      <w:pPr>
        <w:numPr>
          <w:ilvl w:val="0"/>
          <w:numId w:val="16"/>
        </w:numPr>
        <w:spacing w:line="360" w:lineRule="auto"/>
        <w:jc w:val="both"/>
        <w:rPr>
          <w:lang w:val="uk-UA" w:eastAsia="uk-UA"/>
        </w:rPr>
      </w:pPr>
      <w:r w:rsidRPr="00722669">
        <w:rPr>
          <w:lang w:val="uk-UA"/>
        </w:rPr>
        <w:t xml:space="preserve">Тимейчук І. М. </w:t>
      </w:r>
      <w:r w:rsidRPr="00722669">
        <w:rPr>
          <w:snapToGrid w:val="0"/>
          <w:color w:val="000000"/>
          <w:lang w:val="uk-UA"/>
        </w:rPr>
        <w:t xml:space="preserve">Біблійні алюзії у романі-дистопії М. Етвуд </w:t>
      </w:r>
      <w:r w:rsidRPr="00722669">
        <w:rPr>
          <w:lang w:val="uk-UA"/>
        </w:rPr>
        <w:t>„</w:t>
      </w:r>
      <w:r w:rsidRPr="00722669">
        <w:rPr>
          <w:snapToGrid w:val="0"/>
          <w:color w:val="000000"/>
          <w:lang w:val="uk-UA"/>
        </w:rPr>
        <w:t>Історія Служниці</w:t>
      </w:r>
      <w:r w:rsidRPr="00722669">
        <w:rPr>
          <w:lang w:val="uk-UA"/>
        </w:rPr>
        <w:t>” // Література в контексті культури. – Збірник: Національного університету ім. О. Гончара (Дніпропетровськ). – К.: Видавничий дім Дмитра Бураго, 2013. – Вип. 23 (2). – С. 126-136.</w:t>
      </w:r>
    </w:p>
    <w:p w:rsidR="003862CF" w:rsidRPr="00722669" w:rsidRDefault="003862CF" w:rsidP="007F26DD">
      <w:pPr>
        <w:numPr>
          <w:ilvl w:val="0"/>
          <w:numId w:val="16"/>
        </w:numPr>
        <w:spacing w:line="360" w:lineRule="auto"/>
        <w:jc w:val="both"/>
        <w:rPr>
          <w:lang w:val="uk-UA"/>
        </w:rPr>
      </w:pPr>
      <w:r w:rsidRPr="00722669">
        <w:rPr>
          <w:lang w:val="uk-UA"/>
        </w:rPr>
        <w:t>Тимейчук І. М. Дискурс Іншого у романі-дистопії М. Етвуд „Історія Служниці” // Актуальні проблеми іноземної філології: лінгвістика та літературознавство: міжвузівський збірник наукових статей. – Бердянськ: БДПУ, 2013. – Вип. X</w:t>
      </w:r>
      <w:r w:rsidRPr="00722669">
        <w:rPr>
          <w:lang w:val="en-US"/>
        </w:rPr>
        <w:t>VIII</w:t>
      </w:r>
      <w:r w:rsidRPr="00722669">
        <w:t>. – ч.</w:t>
      </w:r>
      <w:r w:rsidRPr="00722669">
        <w:rPr>
          <w:lang w:val="uk-UA"/>
        </w:rPr>
        <w:t xml:space="preserve"> 3. – С. 143-150.</w:t>
      </w:r>
    </w:p>
    <w:p w:rsidR="003862CF" w:rsidRPr="00722669" w:rsidRDefault="003862CF" w:rsidP="007F26DD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lang w:val="uk-UA"/>
        </w:rPr>
      </w:pPr>
      <w:r w:rsidRPr="00722669">
        <w:rPr>
          <w:lang w:val="uk-UA"/>
        </w:rPr>
        <w:t>Тимейчук І. М. Співвідношення «великого Іншого» та «малого іншого» у романі-дистопії «Орикс і Крейк»  М. Етвуд ”// Наукові записки. Серія “Філологічна. – Острог: Видавництво НаУ “Острозька академія”. – Вип 37. – 2013.- С. 280-283.</w:t>
      </w:r>
    </w:p>
    <w:p w:rsidR="003862CF" w:rsidRPr="00722669" w:rsidRDefault="003862CF" w:rsidP="007F26DD">
      <w:pPr>
        <w:numPr>
          <w:ilvl w:val="0"/>
          <w:numId w:val="16"/>
        </w:numPr>
        <w:spacing w:line="360" w:lineRule="auto"/>
        <w:jc w:val="both"/>
        <w:rPr>
          <w:lang w:val="uk-UA"/>
        </w:rPr>
      </w:pPr>
      <w:r w:rsidRPr="00722669">
        <w:rPr>
          <w:lang w:val="uk-UA"/>
        </w:rPr>
        <w:t xml:space="preserve">Тимейчук І. М. </w:t>
      </w:r>
      <w:r w:rsidRPr="00722669">
        <w:rPr>
          <w:rStyle w:val="rvts7"/>
          <w:lang w:val="uk-UA"/>
        </w:rPr>
        <w:t xml:space="preserve">Утопійні погляди Крейка у дистопійній </w:t>
      </w:r>
      <w:r w:rsidRPr="00722669">
        <w:rPr>
          <w:lang w:val="uk-UA"/>
        </w:rPr>
        <w:t>„</w:t>
      </w:r>
      <w:r w:rsidRPr="00722669">
        <w:rPr>
          <w:rStyle w:val="rvts7"/>
          <w:lang w:val="uk-UA"/>
        </w:rPr>
        <w:t>реальності</w:t>
      </w:r>
      <w:r w:rsidRPr="00722669">
        <w:rPr>
          <w:lang w:val="uk-UA"/>
        </w:rPr>
        <w:t>”</w:t>
      </w:r>
      <w:r w:rsidRPr="00722669">
        <w:rPr>
          <w:rStyle w:val="rvts7"/>
          <w:lang w:val="uk-UA"/>
        </w:rPr>
        <w:t xml:space="preserve"> романів М. Етвуд (</w:t>
      </w:r>
      <w:r w:rsidRPr="00722669">
        <w:rPr>
          <w:lang w:val="uk-UA"/>
        </w:rPr>
        <w:t>„</w:t>
      </w:r>
      <w:r w:rsidRPr="00722669">
        <w:rPr>
          <w:rStyle w:val="rvts7"/>
          <w:lang w:val="uk-UA"/>
        </w:rPr>
        <w:t>Орикс і Крейк</w:t>
      </w:r>
      <w:r w:rsidRPr="00722669">
        <w:rPr>
          <w:lang w:val="uk-UA"/>
        </w:rPr>
        <w:t>”</w:t>
      </w:r>
      <w:r w:rsidRPr="00722669">
        <w:rPr>
          <w:rStyle w:val="rvts7"/>
          <w:lang w:val="uk-UA"/>
        </w:rPr>
        <w:t xml:space="preserve"> та </w:t>
      </w:r>
      <w:r w:rsidRPr="00722669">
        <w:rPr>
          <w:lang w:val="uk-UA"/>
        </w:rPr>
        <w:t>„</w:t>
      </w:r>
      <w:r w:rsidRPr="00722669">
        <w:rPr>
          <w:rStyle w:val="rvts7"/>
          <w:lang w:val="uk-UA"/>
        </w:rPr>
        <w:t>Рік Потопу</w:t>
      </w:r>
      <w:r w:rsidRPr="00722669">
        <w:rPr>
          <w:lang w:val="uk-UA"/>
        </w:rPr>
        <w:t>”</w:t>
      </w:r>
      <w:r w:rsidRPr="00722669">
        <w:rPr>
          <w:rStyle w:val="rvts7"/>
          <w:lang w:val="uk-UA"/>
        </w:rPr>
        <w:t xml:space="preserve">) </w:t>
      </w:r>
      <w:r w:rsidRPr="00722669">
        <w:rPr>
          <w:color w:val="000000"/>
          <w:lang w:val="uk-UA"/>
        </w:rPr>
        <w:t>// Постгуманізм та віртуальність: літературні виміри. – К.: Видавничий центр КНЛУ. – 2013. – Вип. 10. –С. 406-418</w:t>
      </w:r>
    </w:p>
    <w:p w:rsidR="003862CF" w:rsidRPr="00722669" w:rsidRDefault="003862CF" w:rsidP="007F26DD">
      <w:pPr>
        <w:numPr>
          <w:ilvl w:val="0"/>
          <w:numId w:val="16"/>
        </w:numPr>
        <w:spacing w:line="360" w:lineRule="auto"/>
        <w:jc w:val="both"/>
        <w:rPr>
          <w:rStyle w:val="HTMLCite"/>
          <w:i w:val="0"/>
          <w:lang w:val="uk-UA"/>
        </w:rPr>
      </w:pPr>
      <w:r w:rsidRPr="00722669">
        <w:rPr>
          <w:lang w:val="uk-UA"/>
        </w:rPr>
        <w:t>Концепт "підпорядкованого" у романах-дистопіях М.Етвуд ("Орикс і Крейк" та "Рік Потопу") [Електронний ресурс] // Тези доповідей Літературознавчого семінару кафедри літератури зарубіжних країн Львівського національного університету ім. Івана Франка. – Львів – 2013. – (дата подання матеріалів у друк матеріалів –5 березня 2013</w:t>
      </w:r>
      <w:r w:rsidRPr="00722669">
        <w:rPr>
          <w:b/>
          <w:lang w:val="uk-UA"/>
        </w:rPr>
        <w:t xml:space="preserve">) </w:t>
      </w:r>
      <w:r w:rsidRPr="00722669">
        <w:rPr>
          <w:lang w:val="uk-UA"/>
        </w:rPr>
        <w:t xml:space="preserve">– режим доступу </w:t>
      </w:r>
      <w:hyperlink r:id="rId6" w:history="1">
        <w:r w:rsidRPr="00722669">
          <w:rPr>
            <w:rStyle w:val="Hyperlink"/>
            <w:lang w:val="uk-UA"/>
          </w:rPr>
          <w:t>www.lnu.edu.ua/faculty/inomov.new/ukrainian/.../tymeychuk.doc</w:t>
        </w:r>
      </w:hyperlink>
    </w:p>
    <w:p w:rsidR="003862CF" w:rsidRPr="00722669" w:rsidRDefault="003862CF" w:rsidP="007F26DD">
      <w:pPr>
        <w:numPr>
          <w:ilvl w:val="0"/>
          <w:numId w:val="16"/>
        </w:numPr>
        <w:spacing w:line="360" w:lineRule="auto"/>
        <w:jc w:val="both"/>
        <w:rPr>
          <w:lang w:val="uk-UA"/>
        </w:rPr>
      </w:pPr>
      <w:r w:rsidRPr="00722669">
        <w:rPr>
          <w:lang w:val="ru-RU"/>
        </w:rPr>
        <w:t xml:space="preserve">Костюк О. О. </w:t>
      </w:r>
      <w:r w:rsidRPr="00722669">
        <w:rPr>
          <w:color w:val="000000"/>
          <w:lang w:val="ru-RU"/>
        </w:rPr>
        <w:t xml:space="preserve">Сутність гендеру та його розуміння канадськими учасниками міжнародної обмінної програми “Канада. </w:t>
      </w:r>
      <w:r w:rsidRPr="00722669">
        <w:rPr>
          <w:color w:val="000000"/>
        </w:rPr>
        <w:t xml:space="preserve">Світ. </w:t>
      </w:r>
      <w:r w:rsidRPr="00722669">
        <w:rPr>
          <w:color w:val="000000"/>
          <w:lang w:val="ru-RU"/>
        </w:rPr>
        <w:t xml:space="preserve">Молодь.” // </w:t>
      </w:r>
      <w:r w:rsidRPr="00722669">
        <w:rPr>
          <w:lang w:val="ru-RU"/>
        </w:rPr>
        <w:t>Наукові записки. Серія «Психологія та педагогіка». Тематичний випуск «Духовно-моральне виховання молодого покоління. Вітчизняний та зарубіжний досвід». – Острог: Вид</w:t>
      </w:r>
      <w:r w:rsidRPr="00722669">
        <w:rPr>
          <w:lang w:val="uk-UA"/>
        </w:rPr>
        <w:t>-</w:t>
      </w:r>
      <w:r w:rsidRPr="00722669">
        <w:rPr>
          <w:lang w:val="ru-RU"/>
        </w:rPr>
        <w:t>во Національного університету «Острозька академія», 2013 – Вип. №23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>Юр’єва О. Ю. Реалізація засад феміністської педагогіки у вищій освіті Канади/ Юр’єва О. Ю.// Актуальні питання педагогічних та психологічних наук. Збірник тез наукових робіт учасників Міжнародної науково-практичної конференції (м. Харків, Україна, 9 – 10 листопада 2012 року). – Харків: Східноукраїнська організація «Центр педагогічних досліджень», 2012. – Ст. 9 – 13.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Юр’єва О. Ю. Сучасний стан жіночих досліджень у вищих навчальних закладах Канади / Юр’єва О. Ю. // Вища освіта України у контексті інтеграції до європейського освітнього простору. Гуманітарний вісник державного вищого навчального закладу «Переяслав-Хмельницький державний педагогічний університет імені Григорія Сковороди» / гол. ред. В. П. Коцур. – Переяслав-Хмельницький ДПУ імені Григорія Сковороди, 2012. – дод. 1 до Вип. 27, том І (34). – Ст. 546 – 556. 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Юр’єва О. Ю. Гендерний підхід у викладанні англійської мови як іноземної (Канадський досвід) / Оксана Юр’єва // </w:t>
      </w:r>
      <w:r w:rsidRPr="00722669">
        <w:rPr>
          <w:rFonts w:ascii="Times New Roman" w:hAnsi="Times New Roman"/>
          <w:sz w:val="24"/>
          <w:szCs w:val="24"/>
          <w:lang w:val="en-US"/>
        </w:rPr>
        <w:t>English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for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Specific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Purposes</w:t>
      </w:r>
      <w:r w:rsidRPr="00722669">
        <w:rPr>
          <w:rFonts w:ascii="Times New Roman" w:hAnsi="Times New Roman"/>
          <w:sz w:val="24"/>
          <w:szCs w:val="24"/>
        </w:rPr>
        <w:t xml:space="preserve">. Збірник наукових тез. – Острог: Видавництво Національного університету «Острозька академія», 2013. – С. 82 – 87. 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Юр’єва О. Ю. </w:t>
      </w:r>
      <w:r w:rsidRPr="00722669">
        <w:rPr>
          <w:rFonts w:ascii="Times New Roman" w:hAnsi="Times New Roman"/>
          <w:color w:val="000000"/>
          <w:sz w:val="24"/>
          <w:szCs w:val="24"/>
        </w:rPr>
        <w:t>Підготовка бакалаврів гуманітарних наук з жіночих та гендерних досліджень у вищих навчальних закладах Канади</w:t>
      </w:r>
      <w:r w:rsidRPr="00722669">
        <w:rPr>
          <w:rFonts w:ascii="Times New Roman" w:hAnsi="Times New Roman"/>
          <w:sz w:val="24"/>
          <w:szCs w:val="24"/>
        </w:rPr>
        <w:t xml:space="preserve"> / Юр’єва О. Ю. // Наукові записки. Серія «Психологія і педагогіка» / відп. ред І. Д. Пасічник. – Острог: Вид-во Національного університету «Острозька академія», 2013. – Вип. 22. – Ст. 225 – 229.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lang w:val="en-US"/>
        </w:rPr>
        <w:t>Iurieva, O. Yu. The Experience and Problems of Institutionalization of Gender Education in Higher Education in Ukraine / O. Yu. Iurieva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// Вестник Семипалатинского государственного педагогического института / гл. ред. М. А. Бектемесов. – Семей: Семипалатинский государственный педагогический институт, 2013. - № 2 (32). – ст. 136 – 140.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  <w:lang w:val="ru-RU"/>
        </w:rPr>
        <w:t xml:space="preserve">Юрьева О. Ю. Волонтёрская деятельность студентов канадских университетов в контексте реализации учебного плана по женским и гендерным исследованиям / Юрьева Оксана // </w:t>
      </w:r>
      <w:r w:rsidRPr="00722669">
        <w:rPr>
          <w:rFonts w:ascii="Times New Roman" w:hAnsi="Times New Roman"/>
          <w:sz w:val="24"/>
          <w:szCs w:val="24"/>
          <w:lang w:val="en-US"/>
        </w:rPr>
        <w:t>Scientific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Letters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of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Academic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Society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of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Michal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Baludansky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722669">
        <w:rPr>
          <w:rFonts w:ascii="Times New Roman" w:hAnsi="Times New Roman"/>
          <w:sz w:val="24"/>
          <w:szCs w:val="24"/>
          <w:lang w:val="en-US"/>
        </w:rPr>
        <w:t>ch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2669">
        <w:rPr>
          <w:rFonts w:ascii="Times New Roman" w:hAnsi="Times New Roman"/>
          <w:sz w:val="24"/>
          <w:szCs w:val="24"/>
          <w:lang w:val="en-US"/>
        </w:rPr>
        <w:t>ed</w:t>
      </w:r>
      <w:r w:rsidRPr="0072266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2669">
        <w:rPr>
          <w:rFonts w:ascii="Times New Roman" w:hAnsi="Times New Roman"/>
          <w:sz w:val="24"/>
          <w:szCs w:val="24"/>
          <w:lang w:val="en-US"/>
        </w:rPr>
        <w:t xml:space="preserve">M. Varchola. – </w:t>
      </w:r>
      <w:r w:rsidRPr="0072266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Košice</w:t>
      </w:r>
      <w:r w:rsidRPr="0072266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: Academic </w:t>
      </w:r>
      <w:r w:rsidRPr="00722669">
        <w:rPr>
          <w:rFonts w:ascii="Times New Roman" w:hAnsi="Times New Roman"/>
          <w:sz w:val="24"/>
          <w:szCs w:val="24"/>
          <w:lang w:val="en-US"/>
        </w:rPr>
        <w:t>Society of Michal Baludansky, 2013. – Vol. 1, No.3. – p. 93 – 97.</w:t>
      </w:r>
    </w:p>
    <w:p w:rsidR="003862CF" w:rsidRPr="00722669" w:rsidRDefault="003862CF" w:rsidP="00FD05F4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Юр’єва О. Ю. </w:t>
      </w:r>
      <w:r w:rsidRPr="00722669">
        <w:rPr>
          <w:rFonts w:ascii="Times New Roman" w:hAnsi="Times New Roman"/>
          <w:color w:val="000000"/>
          <w:sz w:val="24"/>
          <w:szCs w:val="24"/>
        </w:rPr>
        <w:t>Діяльність жіночих центрів у вищих навчальних закладах Канади</w:t>
      </w:r>
      <w:r w:rsidRPr="00722669">
        <w:rPr>
          <w:rFonts w:ascii="Times New Roman" w:hAnsi="Times New Roman"/>
          <w:sz w:val="24"/>
          <w:szCs w:val="24"/>
        </w:rPr>
        <w:t xml:space="preserve"> / Оксана Юр’єва // Педагогіка вищої та середньої школи / гол. ред. З. П. Бакум – Кривий Ріг: ДВНЗ «КНУ», 2013. – Вип. 38. – Ст. 287 – 292.</w:t>
      </w:r>
    </w:p>
    <w:p w:rsidR="003862CF" w:rsidRPr="00722669" w:rsidRDefault="003862CF" w:rsidP="00FD05F4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669">
        <w:rPr>
          <w:rFonts w:ascii="Times New Roman" w:hAnsi="Times New Roman"/>
          <w:sz w:val="24"/>
          <w:szCs w:val="24"/>
        </w:rPr>
        <w:t xml:space="preserve">Бродовий П. У пошуку значення біблійного пророцтва // Західноканадський збірник. Частина 6. — Едмонтон — Острог: Видавництво Національного університету “Острозька академія”, 2012. - с. 217 — 229. </w:t>
      </w:r>
    </w:p>
    <w:p w:rsidR="003862CF" w:rsidRPr="00722669" w:rsidRDefault="003862CF" w:rsidP="007F26DD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17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 xml:space="preserve">Brodoway, P. A Book Review on “The Press and the Cold War” </w:t>
      </w:r>
      <w:r w:rsidRPr="00722669">
        <w:rPr>
          <w:rFonts w:ascii="Times New Roman" w:hAnsi="Times New Roman"/>
          <w:sz w:val="24"/>
          <w:szCs w:val="24"/>
        </w:rPr>
        <w:t xml:space="preserve">/ </w:t>
      </w:r>
      <w:r w:rsidRPr="00722669">
        <w:rPr>
          <w:rFonts w:ascii="Times New Roman" w:hAnsi="Times New Roman"/>
          <w:sz w:val="24"/>
          <w:szCs w:val="24"/>
          <w:lang w:val="en-US"/>
        </w:rPr>
        <w:t>Paul Brodoway</w:t>
      </w:r>
      <w:r w:rsidRPr="00722669">
        <w:rPr>
          <w:rFonts w:ascii="Times New Roman" w:hAnsi="Times New Roman"/>
          <w:sz w:val="24"/>
          <w:szCs w:val="24"/>
        </w:rPr>
        <w:t xml:space="preserve"> // </w:t>
      </w:r>
      <w:r w:rsidRPr="00722669">
        <w:rPr>
          <w:rFonts w:ascii="Times New Roman" w:hAnsi="Times New Roman"/>
          <w:sz w:val="24"/>
          <w:szCs w:val="24"/>
          <w:lang w:val="en-US"/>
        </w:rPr>
        <w:t>English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for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Specific</w:t>
      </w:r>
      <w:r w:rsidRPr="00722669">
        <w:rPr>
          <w:rFonts w:ascii="Times New Roman" w:hAnsi="Times New Roman"/>
          <w:sz w:val="24"/>
          <w:szCs w:val="24"/>
        </w:rPr>
        <w:t xml:space="preserve"> </w:t>
      </w:r>
      <w:r w:rsidRPr="00722669">
        <w:rPr>
          <w:rFonts w:ascii="Times New Roman" w:hAnsi="Times New Roman"/>
          <w:sz w:val="24"/>
          <w:szCs w:val="24"/>
          <w:lang w:val="en-US"/>
        </w:rPr>
        <w:t>Purposes</w:t>
      </w:r>
      <w:r w:rsidRPr="00722669">
        <w:rPr>
          <w:rFonts w:ascii="Times New Roman" w:hAnsi="Times New Roman"/>
          <w:sz w:val="24"/>
          <w:szCs w:val="24"/>
        </w:rPr>
        <w:t xml:space="preserve">. Збірник наукових тез. – Острог: Видавництво Національного університету «Острозька академія», 2013. – С. </w:t>
      </w:r>
      <w:r w:rsidRPr="00722669">
        <w:rPr>
          <w:rFonts w:ascii="Times New Roman" w:hAnsi="Times New Roman"/>
          <w:sz w:val="24"/>
          <w:szCs w:val="24"/>
          <w:lang w:val="ru-RU"/>
        </w:rPr>
        <w:t>54</w:t>
      </w:r>
      <w:r w:rsidRPr="00722669">
        <w:rPr>
          <w:rFonts w:ascii="Times New Roman" w:hAnsi="Times New Roman"/>
          <w:sz w:val="24"/>
          <w:szCs w:val="24"/>
        </w:rPr>
        <w:t xml:space="preserve"> – </w:t>
      </w:r>
      <w:r w:rsidRPr="00722669">
        <w:rPr>
          <w:rFonts w:ascii="Times New Roman" w:hAnsi="Times New Roman"/>
          <w:sz w:val="24"/>
          <w:szCs w:val="24"/>
          <w:lang w:val="ru-RU"/>
        </w:rPr>
        <w:t>58</w:t>
      </w:r>
      <w:r w:rsidRPr="00722669">
        <w:rPr>
          <w:rFonts w:ascii="Times New Roman" w:hAnsi="Times New Roman"/>
          <w:sz w:val="24"/>
          <w:szCs w:val="24"/>
        </w:rPr>
        <w:t>.</w:t>
      </w:r>
    </w:p>
    <w:p w:rsidR="003862CF" w:rsidRPr="00722669" w:rsidRDefault="003862CF" w:rsidP="007F26DD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3862CF" w:rsidRPr="00722669" w:rsidSect="00E152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C36E34"/>
    <w:multiLevelType w:val="hybridMultilevel"/>
    <w:tmpl w:val="005E504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463844"/>
    <w:multiLevelType w:val="hybridMultilevel"/>
    <w:tmpl w:val="7AEAEB08"/>
    <w:lvl w:ilvl="0" w:tplc="EDDCAC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56763E"/>
    <w:multiLevelType w:val="hybridMultilevel"/>
    <w:tmpl w:val="DA2E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F22050"/>
    <w:multiLevelType w:val="hybridMultilevel"/>
    <w:tmpl w:val="9FFC2AA2"/>
    <w:lvl w:ilvl="0" w:tplc="EDDCACF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84030DC"/>
    <w:multiLevelType w:val="hybridMultilevel"/>
    <w:tmpl w:val="C026278A"/>
    <w:lvl w:ilvl="0" w:tplc="C114BD1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D11A8"/>
    <w:multiLevelType w:val="hybridMultilevel"/>
    <w:tmpl w:val="1C0417D8"/>
    <w:lvl w:ilvl="0" w:tplc="EDDCACF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480467"/>
    <w:multiLevelType w:val="hybridMultilevel"/>
    <w:tmpl w:val="3D8ED63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EDA2F5D"/>
    <w:multiLevelType w:val="hybridMultilevel"/>
    <w:tmpl w:val="B930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17E6D"/>
    <w:multiLevelType w:val="hybridMultilevel"/>
    <w:tmpl w:val="4F3AFB06"/>
    <w:lvl w:ilvl="0" w:tplc="EDDCAC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C32940"/>
    <w:multiLevelType w:val="hybridMultilevel"/>
    <w:tmpl w:val="93046D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1732A9"/>
    <w:multiLevelType w:val="hybridMultilevel"/>
    <w:tmpl w:val="60B46110"/>
    <w:lvl w:ilvl="0" w:tplc="EDDCACF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3E46DE"/>
    <w:multiLevelType w:val="hybridMultilevel"/>
    <w:tmpl w:val="040C8F68"/>
    <w:lvl w:ilvl="0" w:tplc="32DA5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260501"/>
    <w:multiLevelType w:val="hybridMultilevel"/>
    <w:tmpl w:val="31C48152"/>
    <w:lvl w:ilvl="0" w:tplc="EDDCA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C156C"/>
    <w:multiLevelType w:val="hybridMultilevel"/>
    <w:tmpl w:val="005E504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0D5FB4"/>
    <w:multiLevelType w:val="hybridMultilevel"/>
    <w:tmpl w:val="8C96CB38"/>
    <w:lvl w:ilvl="0" w:tplc="EDDCAC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C9D4AB5"/>
    <w:multiLevelType w:val="hybridMultilevel"/>
    <w:tmpl w:val="AD8083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FE3639"/>
    <w:multiLevelType w:val="hybridMultilevel"/>
    <w:tmpl w:val="B62AFA1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941ADA"/>
    <w:multiLevelType w:val="hybridMultilevel"/>
    <w:tmpl w:val="BF803582"/>
    <w:lvl w:ilvl="0" w:tplc="EDDCA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635E8"/>
    <w:multiLevelType w:val="hybridMultilevel"/>
    <w:tmpl w:val="7B5CD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C3E5776"/>
    <w:multiLevelType w:val="hybridMultilevel"/>
    <w:tmpl w:val="1D0822D0"/>
    <w:lvl w:ilvl="0" w:tplc="EDDCACF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6D2871CD"/>
    <w:multiLevelType w:val="hybridMultilevel"/>
    <w:tmpl w:val="06B2439E"/>
    <w:lvl w:ilvl="0" w:tplc="EDDCA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57DAE"/>
    <w:multiLevelType w:val="hybridMultilevel"/>
    <w:tmpl w:val="BACCA890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8036B12"/>
    <w:multiLevelType w:val="hybridMultilevel"/>
    <w:tmpl w:val="B8345A6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A765F6D"/>
    <w:multiLevelType w:val="hybridMultilevel"/>
    <w:tmpl w:val="64AC8EF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33E1C86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23"/>
  </w:num>
  <w:num w:numId="10">
    <w:abstractNumId w:val="9"/>
  </w:num>
  <w:num w:numId="11">
    <w:abstractNumId w:val="24"/>
  </w:num>
  <w:num w:numId="12">
    <w:abstractNumId w:val="10"/>
  </w:num>
  <w:num w:numId="13">
    <w:abstractNumId w:val="18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9"/>
  </w:num>
  <w:num w:numId="19">
    <w:abstractNumId w:val="12"/>
  </w:num>
  <w:num w:numId="20">
    <w:abstractNumId w:val="16"/>
  </w:num>
  <w:num w:numId="21">
    <w:abstractNumId w:val="3"/>
  </w:num>
  <w:num w:numId="22">
    <w:abstractNumId w:val="5"/>
  </w:num>
  <w:num w:numId="23">
    <w:abstractNumId w:val="7"/>
  </w:num>
  <w:num w:numId="24">
    <w:abstractNumId w:val="21"/>
  </w:num>
  <w:num w:numId="25">
    <w:abstractNumId w:val="22"/>
  </w:num>
  <w:num w:numId="26">
    <w:abstractNumId w:val="14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63D"/>
    <w:rsid w:val="00084E0A"/>
    <w:rsid w:val="000A33D2"/>
    <w:rsid w:val="001468BC"/>
    <w:rsid w:val="001D329F"/>
    <w:rsid w:val="001E79D3"/>
    <w:rsid w:val="002047C0"/>
    <w:rsid w:val="00252B89"/>
    <w:rsid w:val="00362B72"/>
    <w:rsid w:val="003862CF"/>
    <w:rsid w:val="00396BA4"/>
    <w:rsid w:val="003D3AA0"/>
    <w:rsid w:val="003F170A"/>
    <w:rsid w:val="004B25D9"/>
    <w:rsid w:val="005D4785"/>
    <w:rsid w:val="006072E7"/>
    <w:rsid w:val="00626F39"/>
    <w:rsid w:val="00722669"/>
    <w:rsid w:val="0074409F"/>
    <w:rsid w:val="007615DF"/>
    <w:rsid w:val="00775CC7"/>
    <w:rsid w:val="007A20E2"/>
    <w:rsid w:val="007E310F"/>
    <w:rsid w:val="007E3C0B"/>
    <w:rsid w:val="007E5DF9"/>
    <w:rsid w:val="007F26DD"/>
    <w:rsid w:val="00891FC1"/>
    <w:rsid w:val="008B7CC8"/>
    <w:rsid w:val="008C2C3D"/>
    <w:rsid w:val="008F3697"/>
    <w:rsid w:val="00943248"/>
    <w:rsid w:val="00963D9A"/>
    <w:rsid w:val="009E10A6"/>
    <w:rsid w:val="009F655C"/>
    <w:rsid w:val="00A244A1"/>
    <w:rsid w:val="00A357C2"/>
    <w:rsid w:val="00A6663D"/>
    <w:rsid w:val="00B03DD0"/>
    <w:rsid w:val="00B14281"/>
    <w:rsid w:val="00B1746A"/>
    <w:rsid w:val="00C2562C"/>
    <w:rsid w:val="00C6108E"/>
    <w:rsid w:val="00CA3197"/>
    <w:rsid w:val="00CD0C14"/>
    <w:rsid w:val="00D777A5"/>
    <w:rsid w:val="00E152BC"/>
    <w:rsid w:val="00E16D00"/>
    <w:rsid w:val="00EA45CB"/>
    <w:rsid w:val="00F04D2E"/>
    <w:rsid w:val="00F86F21"/>
    <w:rsid w:val="00FD05F4"/>
    <w:rsid w:val="00FD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97"/>
    <w:rPr>
      <w:rFonts w:ascii="Times New Roman" w:eastAsia="Times New Roman" w:hAnsi="Times New Roman"/>
      <w:sz w:val="24"/>
      <w:szCs w:val="24"/>
      <w:lang w:val="en-C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">
    <w:name w:val="rvts7"/>
    <w:uiPriority w:val="99"/>
    <w:rsid w:val="00CA3197"/>
    <w:rPr>
      <w:rFonts w:ascii="Times New Roman" w:hAnsi="Times New Roman"/>
      <w:sz w:val="24"/>
    </w:rPr>
  </w:style>
  <w:style w:type="character" w:styleId="HTMLCite">
    <w:name w:val="HTML Cite"/>
    <w:basedOn w:val="DefaultParagraphFont"/>
    <w:uiPriority w:val="99"/>
    <w:rsid w:val="00CA3197"/>
    <w:rPr>
      <w:rFonts w:cs="Times New Roman"/>
      <w:i/>
    </w:rPr>
  </w:style>
  <w:style w:type="character" w:styleId="Hyperlink">
    <w:name w:val="Hyperlink"/>
    <w:basedOn w:val="DefaultParagraphFont"/>
    <w:uiPriority w:val="99"/>
    <w:rsid w:val="00CA31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A3197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CA3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/>
    </w:rPr>
  </w:style>
  <w:style w:type="paragraph" w:customStyle="1" w:styleId="1">
    <w:name w:val="Абзац списка1"/>
    <w:basedOn w:val="Normal"/>
    <w:uiPriority w:val="99"/>
    <w:rsid w:val="00FD05F4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15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2B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nu.edu.ua/faculty/inomov.new/ukrainian/.../tymeychuk.doc" TargetMode="External"/><Relationship Id="rId5" Type="http://schemas.openxmlformats.org/officeDocument/2006/relationships/hyperlink" Target="http://www.nbuv.gov.ua/e-journals/Vnadps/2013_3/13bemmv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2273</Words>
  <Characters>12962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роботи Центру канадознавства НаУОА за 2012-13 н</dc:title>
  <dc:subject/>
  <dc:creator>Дмитрий Каленюк</dc:creator>
  <cp:keywords/>
  <dc:description/>
  <cp:lastModifiedBy>Rector's Office</cp:lastModifiedBy>
  <cp:revision>2</cp:revision>
  <cp:lastPrinted>2013-10-16T04:41:00Z</cp:lastPrinted>
  <dcterms:created xsi:type="dcterms:W3CDTF">2013-10-24T10:43:00Z</dcterms:created>
  <dcterms:modified xsi:type="dcterms:W3CDTF">2013-10-24T10:43:00Z</dcterms:modified>
</cp:coreProperties>
</file>