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7E" w:rsidRPr="00CC4AFC" w:rsidRDefault="0090487E" w:rsidP="00A4420D">
      <w:pPr>
        <w:ind w:left="300" w:right="307" w:firstLine="600"/>
        <w:jc w:val="center"/>
        <w:rPr>
          <w:sz w:val="28"/>
          <w:szCs w:val="28"/>
          <w:lang w:val="uk-UA"/>
        </w:rPr>
      </w:pPr>
      <w:r w:rsidRPr="00CC4AFC">
        <w:rPr>
          <w:sz w:val="28"/>
          <w:szCs w:val="28"/>
          <w:lang w:val="uk-UA"/>
        </w:rPr>
        <w:t>Міністерство освіти і науки України</w:t>
      </w:r>
    </w:p>
    <w:p w:rsidR="0090487E" w:rsidRPr="00CC4AFC" w:rsidRDefault="0090487E" w:rsidP="00A4420D">
      <w:pPr>
        <w:ind w:left="300" w:right="307" w:firstLine="600"/>
        <w:jc w:val="center"/>
        <w:rPr>
          <w:sz w:val="28"/>
          <w:szCs w:val="28"/>
          <w:lang w:val="uk-UA"/>
        </w:rPr>
      </w:pPr>
      <w:r w:rsidRPr="00CC4AFC">
        <w:rPr>
          <w:sz w:val="28"/>
          <w:szCs w:val="28"/>
          <w:lang w:val="uk-UA"/>
        </w:rPr>
        <w:t>Національний університет «Острозька академія»</w:t>
      </w:r>
    </w:p>
    <w:p w:rsidR="0090487E" w:rsidRPr="00CC4AFC" w:rsidRDefault="0090487E" w:rsidP="00A4420D">
      <w:pPr>
        <w:ind w:left="300" w:right="307" w:firstLine="600"/>
        <w:jc w:val="center"/>
        <w:rPr>
          <w:b/>
          <w:sz w:val="28"/>
          <w:szCs w:val="28"/>
          <w:lang w:val="uk-UA"/>
        </w:rPr>
      </w:pPr>
    </w:p>
    <w:p w:rsidR="0090487E" w:rsidRPr="00CC4AFC" w:rsidRDefault="0090487E" w:rsidP="00A4420D">
      <w:pPr>
        <w:ind w:left="300" w:right="307" w:firstLine="600"/>
        <w:jc w:val="center"/>
        <w:rPr>
          <w:b/>
          <w:sz w:val="28"/>
          <w:szCs w:val="28"/>
          <w:lang w:val="uk-UA"/>
        </w:rPr>
      </w:pPr>
    </w:p>
    <w:p w:rsidR="0090487E" w:rsidRPr="00CC4AFC" w:rsidRDefault="0090487E" w:rsidP="00A4420D">
      <w:pPr>
        <w:ind w:left="300" w:right="307" w:firstLine="600"/>
        <w:jc w:val="center"/>
        <w:rPr>
          <w:b/>
          <w:sz w:val="28"/>
          <w:szCs w:val="28"/>
          <w:lang w:val="uk-UA"/>
        </w:rPr>
      </w:pPr>
    </w:p>
    <w:p w:rsidR="0090487E" w:rsidRPr="00CC4AFC" w:rsidRDefault="0090487E" w:rsidP="00A4420D">
      <w:pPr>
        <w:ind w:left="300" w:right="307" w:firstLine="600"/>
        <w:jc w:val="center"/>
        <w:rPr>
          <w:b/>
          <w:sz w:val="28"/>
          <w:szCs w:val="28"/>
          <w:lang w:val="uk-UA"/>
        </w:rPr>
      </w:pPr>
    </w:p>
    <w:p w:rsidR="0090487E" w:rsidRPr="00CC4AFC" w:rsidRDefault="0090487E" w:rsidP="00A4420D">
      <w:pPr>
        <w:ind w:left="300" w:right="307" w:firstLine="600"/>
        <w:jc w:val="center"/>
        <w:rPr>
          <w:b/>
          <w:sz w:val="28"/>
          <w:szCs w:val="28"/>
          <w:lang w:val="uk-UA"/>
        </w:rPr>
      </w:pPr>
    </w:p>
    <w:p w:rsidR="0090487E" w:rsidRPr="00CC4AFC" w:rsidRDefault="0090487E" w:rsidP="00A4420D">
      <w:pPr>
        <w:ind w:left="300" w:right="307" w:firstLine="600"/>
        <w:jc w:val="center"/>
        <w:rPr>
          <w:b/>
          <w:sz w:val="28"/>
          <w:szCs w:val="28"/>
          <w:lang w:val="uk-UA"/>
        </w:rPr>
      </w:pPr>
      <w:r w:rsidRPr="00CC4AFC">
        <w:rPr>
          <w:b/>
          <w:sz w:val="28"/>
          <w:szCs w:val="28"/>
          <w:lang w:val="uk-UA"/>
        </w:rPr>
        <w:t>ЗВІТ</w:t>
      </w:r>
    </w:p>
    <w:p w:rsidR="0090487E" w:rsidRPr="00CC4AFC" w:rsidRDefault="0090487E" w:rsidP="00A4420D">
      <w:pPr>
        <w:ind w:left="300" w:right="307" w:firstLine="600"/>
        <w:jc w:val="center"/>
        <w:rPr>
          <w:b/>
          <w:sz w:val="28"/>
          <w:szCs w:val="28"/>
          <w:lang w:val="uk-UA"/>
        </w:rPr>
      </w:pPr>
    </w:p>
    <w:p w:rsidR="0090487E" w:rsidRPr="00CC4AFC" w:rsidRDefault="0090487E" w:rsidP="00A4420D">
      <w:pPr>
        <w:tabs>
          <w:tab w:val="left" w:pos="9639"/>
        </w:tabs>
        <w:ind w:left="300" w:right="-81" w:firstLine="600"/>
        <w:jc w:val="center"/>
        <w:rPr>
          <w:b/>
          <w:sz w:val="28"/>
          <w:szCs w:val="28"/>
          <w:lang w:val="uk-UA"/>
        </w:rPr>
      </w:pPr>
      <w:r w:rsidRPr="00CC4AFC">
        <w:rPr>
          <w:b/>
          <w:sz w:val="28"/>
          <w:szCs w:val="28"/>
          <w:lang w:val="uk-UA"/>
        </w:rPr>
        <w:t xml:space="preserve">ректора Національного університету «Острозька академія» </w:t>
      </w:r>
    </w:p>
    <w:p w:rsidR="0090487E" w:rsidRPr="00CC4AFC" w:rsidRDefault="0090487E" w:rsidP="00A4420D">
      <w:pPr>
        <w:ind w:left="300" w:right="307" w:firstLine="600"/>
        <w:jc w:val="center"/>
        <w:rPr>
          <w:b/>
          <w:sz w:val="28"/>
          <w:szCs w:val="28"/>
          <w:lang w:val="uk-UA"/>
        </w:rPr>
      </w:pPr>
      <w:r w:rsidRPr="00CC4AFC">
        <w:rPr>
          <w:b/>
          <w:sz w:val="28"/>
          <w:szCs w:val="28"/>
          <w:lang w:val="uk-UA"/>
        </w:rPr>
        <w:t>за 201</w:t>
      </w:r>
      <w:r w:rsidR="00EA5891" w:rsidRPr="00CC4AFC">
        <w:rPr>
          <w:b/>
          <w:sz w:val="28"/>
          <w:szCs w:val="28"/>
          <w:lang w:val="uk-UA"/>
        </w:rPr>
        <w:t>8</w:t>
      </w:r>
      <w:r w:rsidRPr="00CC4AFC">
        <w:rPr>
          <w:b/>
          <w:sz w:val="28"/>
          <w:szCs w:val="28"/>
          <w:lang w:val="uk-UA"/>
        </w:rPr>
        <w:t xml:space="preserve"> рік </w:t>
      </w:r>
    </w:p>
    <w:p w:rsidR="0090487E" w:rsidRPr="00CC4AFC" w:rsidRDefault="0090487E" w:rsidP="00A4420D">
      <w:pPr>
        <w:ind w:left="300" w:right="307" w:firstLine="600"/>
        <w:jc w:val="center"/>
        <w:rPr>
          <w:sz w:val="28"/>
          <w:szCs w:val="28"/>
          <w:lang w:val="uk-UA"/>
        </w:rPr>
      </w:pPr>
      <w:r w:rsidRPr="00CC4AFC">
        <w:rPr>
          <w:sz w:val="28"/>
          <w:szCs w:val="28"/>
          <w:lang w:val="uk-UA"/>
        </w:rPr>
        <w:t>щодо виконання умов контракту з Міністерством освіти і науки України, виконання положень статуту закладу вищої освіти, показників ефективності використання державного майна, показників ефективності підготовки науково-педагогічних кадрів через аспірантуру та докторантуру, видання підручників, посібників, науково-методичної літератури та дотримання законодавства у сфері діяльності закладу вищої освіти</w:t>
      </w: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Pr="00CC4AFC" w:rsidRDefault="0090487E" w:rsidP="00A4420D">
      <w:pPr>
        <w:ind w:left="300" w:right="307" w:firstLine="600"/>
        <w:jc w:val="center"/>
        <w:rPr>
          <w:sz w:val="28"/>
          <w:szCs w:val="28"/>
          <w:lang w:val="uk-UA"/>
        </w:rPr>
      </w:pPr>
    </w:p>
    <w:p w:rsidR="0090487E" w:rsidRDefault="0090487E" w:rsidP="00A4420D">
      <w:pPr>
        <w:ind w:left="300" w:right="307" w:firstLine="600"/>
        <w:jc w:val="center"/>
        <w:rPr>
          <w:sz w:val="28"/>
          <w:szCs w:val="28"/>
          <w:lang w:val="uk-UA"/>
        </w:rPr>
      </w:pPr>
    </w:p>
    <w:p w:rsidR="0040632A" w:rsidRDefault="0040632A" w:rsidP="00A4420D">
      <w:pPr>
        <w:ind w:left="300" w:right="307" w:firstLine="600"/>
        <w:jc w:val="center"/>
        <w:rPr>
          <w:sz w:val="28"/>
          <w:szCs w:val="28"/>
          <w:lang w:val="uk-UA"/>
        </w:rPr>
      </w:pPr>
    </w:p>
    <w:p w:rsidR="0040632A" w:rsidRDefault="0040632A" w:rsidP="00A4420D">
      <w:pPr>
        <w:ind w:left="300" w:right="307" w:firstLine="600"/>
        <w:jc w:val="center"/>
        <w:rPr>
          <w:sz w:val="28"/>
          <w:szCs w:val="28"/>
          <w:lang w:val="uk-UA"/>
        </w:rPr>
      </w:pPr>
    </w:p>
    <w:p w:rsidR="0040632A" w:rsidRDefault="0040632A" w:rsidP="00A4420D">
      <w:pPr>
        <w:ind w:left="300" w:right="307" w:firstLine="600"/>
        <w:jc w:val="center"/>
        <w:rPr>
          <w:sz w:val="28"/>
          <w:szCs w:val="28"/>
          <w:lang w:val="uk-UA"/>
        </w:rPr>
      </w:pPr>
    </w:p>
    <w:p w:rsidR="0040632A" w:rsidRDefault="0040632A" w:rsidP="00A4420D">
      <w:pPr>
        <w:ind w:left="300" w:right="307" w:firstLine="600"/>
        <w:jc w:val="center"/>
        <w:rPr>
          <w:sz w:val="28"/>
          <w:szCs w:val="28"/>
          <w:lang w:val="uk-UA"/>
        </w:rPr>
      </w:pPr>
    </w:p>
    <w:p w:rsidR="0040632A" w:rsidRDefault="0040632A" w:rsidP="00A4420D">
      <w:pPr>
        <w:ind w:left="300" w:right="307" w:firstLine="600"/>
        <w:jc w:val="center"/>
        <w:rPr>
          <w:sz w:val="28"/>
          <w:szCs w:val="28"/>
          <w:lang w:val="uk-UA"/>
        </w:rPr>
      </w:pPr>
    </w:p>
    <w:p w:rsidR="0040632A" w:rsidRDefault="0040632A" w:rsidP="00A4420D">
      <w:pPr>
        <w:ind w:left="300" w:right="307" w:firstLine="600"/>
        <w:jc w:val="center"/>
        <w:rPr>
          <w:sz w:val="28"/>
          <w:szCs w:val="28"/>
          <w:lang w:val="uk-UA"/>
        </w:rPr>
      </w:pPr>
    </w:p>
    <w:p w:rsidR="0040632A" w:rsidRPr="00CC4AFC" w:rsidRDefault="0040632A" w:rsidP="00A4420D">
      <w:pPr>
        <w:ind w:left="300" w:right="307" w:firstLine="600"/>
        <w:jc w:val="center"/>
        <w:rPr>
          <w:sz w:val="28"/>
          <w:szCs w:val="28"/>
          <w:lang w:val="uk-UA"/>
        </w:rPr>
      </w:pPr>
    </w:p>
    <w:p w:rsidR="0090487E" w:rsidRPr="00CC4AFC" w:rsidRDefault="0090487E" w:rsidP="00A4420D">
      <w:pPr>
        <w:ind w:left="300" w:right="353" w:firstLine="600"/>
        <w:jc w:val="center"/>
        <w:rPr>
          <w:sz w:val="28"/>
          <w:szCs w:val="28"/>
          <w:lang w:val="uk-UA"/>
        </w:rPr>
      </w:pPr>
      <w:r w:rsidRPr="00CC4AFC">
        <w:rPr>
          <w:sz w:val="28"/>
          <w:szCs w:val="28"/>
          <w:lang w:val="uk-UA"/>
        </w:rPr>
        <w:t>м.</w:t>
      </w:r>
      <w:r w:rsidR="00523A81" w:rsidRPr="00CC4AFC">
        <w:rPr>
          <w:sz w:val="28"/>
          <w:szCs w:val="28"/>
          <w:lang w:val="uk-UA"/>
        </w:rPr>
        <w:t xml:space="preserve"> </w:t>
      </w:r>
      <w:r w:rsidRPr="00CC4AFC">
        <w:rPr>
          <w:sz w:val="28"/>
          <w:szCs w:val="28"/>
          <w:lang w:val="uk-UA"/>
        </w:rPr>
        <w:t>Острог, 201</w:t>
      </w:r>
      <w:r w:rsidR="00A454FB" w:rsidRPr="00CC4AFC">
        <w:rPr>
          <w:sz w:val="28"/>
          <w:szCs w:val="28"/>
          <w:lang w:val="uk-UA"/>
        </w:rPr>
        <w:t>8</w:t>
      </w:r>
      <w:r w:rsidRPr="00CC4AFC">
        <w:rPr>
          <w:sz w:val="28"/>
          <w:szCs w:val="28"/>
          <w:lang w:val="uk-UA"/>
        </w:rPr>
        <w:t xml:space="preserve"> р.</w:t>
      </w:r>
    </w:p>
    <w:p w:rsidR="0090487E" w:rsidRPr="00CC4AFC" w:rsidRDefault="004836A7" w:rsidP="00A4420D">
      <w:pPr>
        <w:ind w:left="540" w:right="353" w:firstLine="600"/>
        <w:jc w:val="center"/>
        <w:rPr>
          <w:b/>
          <w:sz w:val="28"/>
          <w:szCs w:val="28"/>
          <w:lang w:val="uk-UA"/>
        </w:rPr>
      </w:pPr>
      <w:r w:rsidRPr="00CC4AFC">
        <w:rPr>
          <w:b/>
          <w:sz w:val="28"/>
          <w:szCs w:val="28"/>
          <w:lang w:val="uk-UA"/>
        </w:rPr>
        <w:br w:type="page"/>
      </w:r>
      <w:r w:rsidR="0090487E" w:rsidRPr="00CC4AFC">
        <w:rPr>
          <w:b/>
          <w:sz w:val="28"/>
          <w:szCs w:val="28"/>
          <w:lang w:val="uk-UA"/>
        </w:rPr>
        <w:lastRenderedPageBreak/>
        <w:t>Загальна характеристика навчального закладу</w:t>
      </w:r>
    </w:p>
    <w:p w:rsidR="0090487E" w:rsidRPr="00CC4AFC" w:rsidRDefault="0090487E" w:rsidP="00A4420D">
      <w:pPr>
        <w:ind w:right="353" w:firstLine="540"/>
        <w:jc w:val="center"/>
        <w:rPr>
          <w:b/>
          <w:sz w:val="28"/>
          <w:szCs w:val="28"/>
          <w:lang w:val="uk-UA"/>
        </w:rPr>
      </w:pPr>
    </w:p>
    <w:p w:rsidR="0090487E" w:rsidRPr="00CC4AFC" w:rsidRDefault="0090487E" w:rsidP="00A4420D">
      <w:pPr>
        <w:ind w:right="353" w:firstLine="540"/>
        <w:jc w:val="center"/>
        <w:rPr>
          <w:b/>
          <w:i/>
          <w:sz w:val="28"/>
          <w:szCs w:val="28"/>
          <w:lang w:val="uk-UA"/>
        </w:rPr>
      </w:pPr>
      <w:r w:rsidRPr="00CC4AFC">
        <w:rPr>
          <w:b/>
          <w:i/>
          <w:sz w:val="28"/>
          <w:szCs w:val="28"/>
          <w:lang w:val="uk-UA"/>
        </w:rPr>
        <w:t>Загальна інформація про вищий навчальний заклад</w:t>
      </w:r>
    </w:p>
    <w:p w:rsidR="004836A7" w:rsidRPr="00CC4AFC" w:rsidRDefault="0090487E" w:rsidP="00A4420D">
      <w:pPr>
        <w:tabs>
          <w:tab w:val="left" w:pos="0"/>
        </w:tabs>
        <w:ind w:right="353" w:firstLine="540"/>
        <w:jc w:val="both"/>
        <w:rPr>
          <w:color w:val="000000"/>
          <w:sz w:val="28"/>
          <w:szCs w:val="28"/>
          <w:lang w:val="uk-UA"/>
        </w:rPr>
      </w:pPr>
      <w:r w:rsidRPr="00CC4AFC">
        <w:rPr>
          <w:color w:val="000000"/>
          <w:sz w:val="28"/>
          <w:szCs w:val="28"/>
          <w:lang w:val="uk-UA"/>
        </w:rPr>
        <w:t>Національний університет «Острозька академія» – наступник першого</w:t>
      </w:r>
      <w:r w:rsidR="004836A7" w:rsidRPr="00CC4AFC">
        <w:rPr>
          <w:color w:val="000000"/>
          <w:sz w:val="28"/>
          <w:szCs w:val="28"/>
          <w:lang w:val="uk-UA"/>
        </w:rPr>
        <w:t xml:space="preserve"> в Україні та  Східній </w:t>
      </w:r>
      <w:r w:rsidR="004836A7" w:rsidRPr="00CC4AFC">
        <w:rPr>
          <w:color w:val="000000"/>
          <w:spacing w:val="-2"/>
          <w:sz w:val="28"/>
          <w:szCs w:val="28"/>
          <w:lang w:val="uk-UA"/>
        </w:rPr>
        <w:t xml:space="preserve">Європі вищого навчального закладу, заснованого у м. Острозі в 1576 р. </w:t>
      </w:r>
      <w:r w:rsidR="004836A7" w:rsidRPr="00CC4AFC">
        <w:rPr>
          <w:color w:val="000000"/>
          <w:spacing w:val="5"/>
          <w:sz w:val="28"/>
          <w:szCs w:val="28"/>
          <w:lang w:val="uk-UA"/>
        </w:rPr>
        <w:t xml:space="preserve">відомим меценатом, політичним, культурним діячем князем Василем-Костянтином </w:t>
      </w:r>
      <w:r w:rsidR="004836A7" w:rsidRPr="00CC4AFC">
        <w:rPr>
          <w:color w:val="000000"/>
          <w:sz w:val="28"/>
          <w:szCs w:val="28"/>
          <w:lang w:val="uk-UA"/>
        </w:rPr>
        <w:t>Острозьким та його племінницею княжною Гальшкою Острозькою. Викладачами в Острозькій слов’яно-греко-латинській академії</w:t>
      </w:r>
      <w:r w:rsidR="004836A7" w:rsidRPr="00CC4AFC">
        <w:rPr>
          <w:color w:val="000000"/>
          <w:spacing w:val="-1"/>
          <w:sz w:val="28"/>
          <w:szCs w:val="28"/>
          <w:lang w:val="uk-UA"/>
        </w:rPr>
        <w:t xml:space="preserve"> були визначні учені свого часу: українці Герасим Смотрицький, перший </w:t>
      </w:r>
      <w:r w:rsidR="004836A7" w:rsidRPr="00CC4AFC">
        <w:rPr>
          <w:color w:val="000000"/>
          <w:sz w:val="28"/>
          <w:szCs w:val="28"/>
          <w:lang w:val="uk-UA"/>
        </w:rPr>
        <w:t xml:space="preserve">ректор Академії; Василь Малюшицький; Дем’ян Наливайко; Тимофій Аннич; греки Кирило </w:t>
      </w:r>
      <w:r w:rsidR="004836A7" w:rsidRPr="00CC4AFC">
        <w:rPr>
          <w:color w:val="000000"/>
          <w:spacing w:val="-1"/>
          <w:sz w:val="28"/>
          <w:szCs w:val="28"/>
          <w:lang w:val="uk-UA"/>
        </w:rPr>
        <w:t xml:space="preserve">Лукаріс та Никифор Парасхес; поляк Ян Лятош, випускник Краківського та Падуанського </w:t>
      </w:r>
      <w:r w:rsidR="004836A7" w:rsidRPr="00CC4AFC">
        <w:rPr>
          <w:color w:val="000000"/>
          <w:sz w:val="28"/>
          <w:szCs w:val="28"/>
          <w:lang w:val="uk-UA"/>
        </w:rPr>
        <w:t xml:space="preserve">університетів, доктор медицини та інші. </w:t>
      </w:r>
      <w:r w:rsidR="004836A7" w:rsidRPr="00CC4AFC">
        <w:rPr>
          <w:color w:val="000000"/>
          <w:spacing w:val="2"/>
          <w:sz w:val="28"/>
          <w:szCs w:val="28"/>
          <w:lang w:val="uk-UA"/>
        </w:rPr>
        <w:t xml:space="preserve">Із 1576 по 1636 роки Острозьку академію закінчило близько 500 випускників. Серед них </w:t>
      </w:r>
      <w:r w:rsidR="004836A7" w:rsidRPr="00CC4AFC">
        <w:rPr>
          <w:color w:val="000000"/>
          <w:sz w:val="28"/>
          <w:szCs w:val="28"/>
          <w:lang w:val="uk-UA"/>
        </w:rPr>
        <w:t>–</w:t>
      </w:r>
      <w:r w:rsidR="004836A7" w:rsidRPr="00CC4AFC">
        <w:rPr>
          <w:color w:val="000000"/>
          <w:spacing w:val="2"/>
          <w:sz w:val="28"/>
          <w:szCs w:val="28"/>
          <w:lang w:val="uk-UA"/>
        </w:rPr>
        <w:t xml:space="preserve"> відомі культурні, релігійні, політичні діячі: Іов Борецький і Єлисей Плетенецький </w:t>
      </w:r>
      <w:r w:rsidR="004836A7" w:rsidRPr="00CC4AFC">
        <w:rPr>
          <w:color w:val="000000"/>
          <w:spacing w:val="9"/>
          <w:sz w:val="28"/>
          <w:szCs w:val="28"/>
          <w:lang w:val="uk-UA"/>
        </w:rPr>
        <w:t xml:space="preserve">– засновники Києво-Могилянської Академії в Києві; Мелетій Смотрицький, автор </w:t>
      </w:r>
      <w:r w:rsidR="004836A7" w:rsidRPr="00CC4AFC">
        <w:rPr>
          <w:color w:val="000000"/>
          <w:sz w:val="28"/>
          <w:szCs w:val="28"/>
          <w:lang w:val="uk-UA"/>
        </w:rPr>
        <w:t>славнозвісної «Грамматики славенської»; гетьман Війська запорізького Петро Конашевич-</w:t>
      </w:r>
      <w:r w:rsidR="004836A7" w:rsidRPr="00CC4AFC">
        <w:rPr>
          <w:color w:val="000000"/>
          <w:spacing w:val="-1"/>
          <w:sz w:val="28"/>
          <w:szCs w:val="28"/>
          <w:lang w:val="uk-UA"/>
        </w:rPr>
        <w:t>Сагайдачний та ін.</w:t>
      </w:r>
    </w:p>
    <w:p w:rsidR="004836A7" w:rsidRPr="00CC4AFC" w:rsidRDefault="004836A7" w:rsidP="00A4420D">
      <w:pPr>
        <w:tabs>
          <w:tab w:val="left" w:pos="0"/>
        </w:tabs>
        <w:ind w:right="353" w:firstLine="540"/>
        <w:jc w:val="both"/>
        <w:rPr>
          <w:b/>
          <w:sz w:val="28"/>
          <w:szCs w:val="28"/>
          <w:lang w:val="uk-UA"/>
        </w:rPr>
      </w:pPr>
      <w:r w:rsidRPr="00CC4AFC">
        <w:rPr>
          <w:color w:val="000000"/>
          <w:sz w:val="28"/>
          <w:szCs w:val="28"/>
          <w:lang w:val="uk-UA"/>
        </w:rPr>
        <w:t xml:space="preserve">12 квітня 1994 року Указом Президента України Леоніда Кравчука № 158 був створений Острозький Вищий Колегіум як правонаступник славнозвісної Острозької академії. Острозький Вищий Колегіум був перейменований в Острозьку Академію згідно з Указом Президента України Леоніда Кучми від 5 червня 1996 року № 402/96; Указом Президента України від 22 січня 2000 р. № 88/2000 – в Університет «Острозька академія», а Указом Президента України від 30 жовтня 2000 р. № 1170/2000 університету надано статус національного. </w:t>
      </w:r>
    </w:p>
    <w:p w:rsidR="004836A7" w:rsidRPr="00CC4AFC" w:rsidRDefault="004836A7" w:rsidP="00A4420D">
      <w:pPr>
        <w:tabs>
          <w:tab w:val="left" w:pos="0"/>
        </w:tabs>
        <w:ind w:right="353" w:firstLine="540"/>
        <w:jc w:val="both"/>
        <w:rPr>
          <w:color w:val="000000"/>
          <w:sz w:val="28"/>
          <w:szCs w:val="28"/>
          <w:lang w:val="uk-UA"/>
        </w:rPr>
      </w:pPr>
      <w:r w:rsidRPr="00CC4AFC">
        <w:rPr>
          <w:color w:val="000000"/>
          <w:sz w:val="28"/>
          <w:szCs w:val="28"/>
          <w:lang w:val="uk-UA"/>
        </w:rPr>
        <w:t>Постановою Кабінету Міністрів України від 29 липня 2009 р. № 798 «Питання Національного університету «Острозька академія» йому було надано статус самоврядного (автономного) дослідницького національного вищого навчального закладу.</w:t>
      </w:r>
    </w:p>
    <w:p w:rsidR="004836A7" w:rsidRPr="00CC4AFC" w:rsidRDefault="004836A7" w:rsidP="00A4420D">
      <w:pPr>
        <w:tabs>
          <w:tab w:val="left" w:pos="0"/>
        </w:tabs>
        <w:ind w:right="353" w:firstLine="540"/>
        <w:jc w:val="both"/>
        <w:rPr>
          <w:spacing w:val="-2"/>
          <w:sz w:val="28"/>
          <w:szCs w:val="28"/>
          <w:lang w:val="uk-UA"/>
        </w:rPr>
      </w:pPr>
      <w:r w:rsidRPr="00CC4AFC">
        <w:rPr>
          <w:spacing w:val="-2"/>
          <w:sz w:val="28"/>
          <w:szCs w:val="28"/>
          <w:lang w:val="uk-UA"/>
        </w:rPr>
        <w:t>Рішенням ДАК від 15 липня 2003 р., протокол № 46 Національний університет «Острозька академія» акредитований за статусом вищого навчального закладу освіти І</w:t>
      </w:r>
      <w:r w:rsidRPr="00CC4AFC">
        <w:rPr>
          <w:spacing w:val="-2"/>
          <w:sz w:val="28"/>
          <w:szCs w:val="28"/>
          <w:lang w:val="en-US"/>
        </w:rPr>
        <w:t>V</w:t>
      </w:r>
      <w:r w:rsidRPr="00CC4AFC">
        <w:rPr>
          <w:spacing w:val="-2"/>
          <w:sz w:val="28"/>
          <w:szCs w:val="28"/>
          <w:lang w:val="uk-UA"/>
        </w:rPr>
        <w:t xml:space="preserve"> (четвертого) рівня (сертифікат про акредитацію, серія СД-ІУ, № 189440 від 13 листопада 2003 р.). У 2012 році навчальний заклад пройшов процедуру повторної акредитації за І</w:t>
      </w:r>
      <w:r w:rsidRPr="00CC4AFC">
        <w:rPr>
          <w:spacing w:val="-2"/>
          <w:sz w:val="28"/>
          <w:szCs w:val="28"/>
          <w:lang w:val="en-US"/>
        </w:rPr>
        <w:t>V</w:t>
      </w:r>
      <w:r w:rsidRPr="00CC4AFC">
        <w:rPr>
          <w:spacing w:val="-2"/>
          <w:sz w:val="28"/>
          <w:szCs w:val="28"/>
          <w:lang w:val="uk-UA"/>
        </w:rPr>
        <w:t xml:space="preserve"> рівнем (Рішення Акредитаційної комісії України від 29 листопада 2012 р. № 99, сертифікат РД- І</w:t>
      </w:r>
      <w:r w:rsidRPr="00CC4AFC">
        <w:rPr>
          <w:spacing w:val="-2"/>
          <w:sz w:val="28"/>
          <w:szCs w:val="28"/>
          <w:lang w:val="en-US"/>
        </w:rPr>
        <w:t>V</w:t>
      </w:r>
      <w:r w:rsidRPr="00CC4AFC">
        <w:rPr>
          <w:spacing w:val="-2"/>
          <w:sz w:val="28"/>
          <w:szCs w:val="28"/>
          <w:lang w:val="uk-UA"/>
        </w:rPr>
        <w:t xml:space="preserve"> № 1856313).</w:t>
      </w:r>
    </w:p>
    <w:p w:rsidR="004836A7" w:rsidRPr="00CC4AFC" w:rsidRDefault="004836A7" w:rsidP="00A4420D">
      <w:pPr>
        <w:shd w:val="clear" w:color="auto" w:fill="FFFFFF"/>
        <w:tabs>
          <w:tab w:val="left" w:pos="0"/>
        </w:tabs>
        <w:ind w:right="353" w:firstLine="540"/>
        <w:jc w:val="both"/>
        <w:rPr>
          <w:sz w:val="28"/>
          <w:szCs w:val="28"/>
        </w:rPr>
      </w:pPr>
      <w:r w:rsidRPr="00CC4AFC">
        <w:rPr>
          <w:spacing w:val="-1"/>
          <w:sz w:val="28"/>
          <w:szCs w:val="28"/>
          <w:lang w:val="uk-UA"/>
        </w:rPr>
        <w:t xml:space="preserve">Адреса університету: </w:t>
      </w:r>
      <w:smartTag w:uri="urn:schemas-microsoft-com:office:smarttags" w:element="metricconverter">
        <w:smartTagPr>
          <w:attr w:name="ProductID" w:val="35800, м"/>
        </w:smartTagPr>
        <w:r w:rsidRPr="00CC4AFC">
          <w:rPr>
            <w:spacing w:val="-1"/>
            <w:sz w:val="28"/>
            <w:szCs w:val="28"/>
            <w:lang w:val="uk-UA"/>
          </w:rPr>
          <w:t>35800, м</w:t>
        </w:r>
      </w:smartTag>
      <w:r w:rsidRPr="00CC4AFC">
        <w:rPr>
          <w:spacing w:val="-1"/>
          <w:sz w:val="28"/>
          <w:szCs w:val="28"/>
          <w:lang w:val="uk-UA"/>
        </w:rPr>
        <w:t xml:space="preserve">. Острог, </w:t>
      </w:r>
      <w:r w:rsidRPr="00CC4AFC">
        <w:rPr>
          <w:spacing w:val="-3"/>
          <w:sz w:val="28"/>
          <w:szCs w:val="28"/>
          <w:lang w:val="uk-UA"/>
        </w:rPr>
        <w:t xml:space="preserve">вул. Семінарська, 2. </w:t>
      </w:r>
      <w:r w:rsidRPr="00CC4AFC">
        <w:rPr>
          <w:spacing w:val="-2"/>
          <w:sz w:val="28"/>
          <w:szCs w:val="28"/>
          <w:lang w:val="uk-UA"/>
        </w:rPr>
        <w:t>Телефон/факс: (03654) 2-29-49.</w:t>
      </w:r>
    </w:p>
    <w:p w:rsidR="004836A7" w:rsidRPr="00CC4AFC" w:rsidRDefault="004836A7" w:rsidP="00A4420D">
      <w:pPr>
        <w:shd w:val="clear" w:color="auto" w:fill="FFFFFF"/>
        <w:tabs>
          <w:tab w:val="left" w:pos="0"/>
        </w:tabs>
        <w:ind w:right="353" w:firstLine="540"/>
        <w:jc w:val="both"/>
        <w:rPr>
          <w:sz w:val="28"/>
          <w:szCs w:val="28"/>
        </w:rPr>
      </w:pPr>
      <w:r w:rsidRPr="00CC4AFC">
        <w:rPr>
          <w:spacing w:val="-1"/>
          <w:sz w:val="28"/>
          <w:szCs w:val="28"/>
          <w:lang w:val="uk-UA"/>
        </w:rPr>
        <w:t>Підпорядкованість: Міністерство освіти і науки України.</w:t>
      </w:r>
    </w:p>
    <w:p w:rsidR="004836A7" w:rsidRPr="00CC4AFC" w:rsidRDefault="004836A7" w:rsidP="00A4420D">
      <w:pPr>
        <w:tabs>
          <w:tab w:val="left" w:pos="0"/>
        </w:tabs>
        <w:ind w:right="279" w:firstLine="540"/>
        <w:jc w:val="both"/>
        <w:rPr>
          <w:sz w:val="28"/>
          <w:szCs w:val="28"/>
          <w:lang w:val="uk-UA"/>
        </w:rPr>
      </w:pPr>
      <w:r w:rsidRPr="00CC4AFC">
        <w:rPr>
          <w:sz w:val="28"/>
          <w:szCs w:val="28"/>
          <w:shd w:val="clear" w:color="auto" w:fill="FFFFFF"/>
        </w:rPr>
        <w:t>Статут Національного університету "Острозька академія" (нова редакція) затверджено в Міністерстві освіти і науки України 22.09.2017 р., наказ № 1302. </w:t>
      </w:r>
      <w:r w:rsidRPr="00CC4AFC">
        <w:rPr>
          <w:spacing w:val="-1"/>
          <w:sz w:val="28"/>
          <w:szCs w:val="28"/>
          <w:shd w:val="clear" w:color="auto" w:fill="FFFFFF"/>
        </w:rPr>
        <w:t>Відповідно до Статуту Національний університет «Острозька академія» є</w:t>
      </w:r>
      <w:r w:rsidRPr="00CC4AFC">
        <w:rPr>
          <w:sz w:val="28"/>
          <w:szCs w:val="28"/>
          <w:shd w:val="clear" w:color="auto" w:fill="FFFFFF"/>
        </w:rPr>
        <w:t> </w:t>
      </w:r>
      <w:r w:rsidRPr="00CC4AFC">
        <w:rPr>
          <w:spacing w:val="-1"/>
          <w:sz w:val="28"/>
          <w:szCs w:val="28"/>
          <w:shd w:val="clear" w:color="auto" w:fill="FFFFFF"/>
        </w:rPr>
        <w:t>юридичною особою, має цивільну правоздатність у повному обсязі для виконання своїх завдань та функцій, має відокремлене майно, </w:t>
      </w:r>
      <w:r w:rsidRPr="00CC4AFC">
        <w:rPr>
          <w:sz w:val="28"/>
          <w:szCs w:val="28"/>
          <w:shd w:val="clear" w:color="auto" w:fill="FFFFFF"/>
        </w:rPr>
        <w:t>веде самостійний баланс, має власні </w:t>
      </w:r>
      <w:r w:rsidRPr="00CC4AFC">
        <w:rPr>
          <w:spacing w:val="-1"/>
          <w:sz w:val="28"/>
          <w:szCs w:val="28"/>
          <w:shd w:val="clear" w:color="auto" w:fill="FFFFFF"/>
        </w:rPr>
        <w:t xml:space="preserve">рахунки в банках України, реєстраційні </w:t>
      </w:r>
      <w:r w:rsidRPr="00CC4AFC">
        <w:rPr>
          <w:spacing w:val="-1"/>
          <w:sz w:val="28"/>
          <w:szCs w:val="28"/>
          <w:shd w:val="clear" w:color="auto" w:fill="FFFFFF"/>
        </w:rPr>
        <w:lastRenderedPageBreak/>
        <w:t>рахунки в органах Державного казначейства, має </w:t>
      </w:r>
      <w:r w:rsidRPr="00CC4AFC">
        <w:rPr>
          <w:sz w:val="28"/>
          <w:szCs w:val="28"/>
          <w:shd w:val="clear" w:color="auto" w:fill="FFFFFF"/>
        </w:rPr>
        <w:t>печатку і штамп, атрибути юридичної особи та власну символіку; діє на підставі </w:t>
      </w:r>
      <w:r w:rsidRPr="00CC4AFC">
        <w:rPr>
          <w:spacing w:val="-2"/>
          <w:sz w:val="28"/>
          <w:szCs w:val="28"/>
          <w:shd w:val="clear" w:color="auto" w:fill="FFFFFF"/>
        </w:rPr>
        <w:t> Закону України «Про освіту», Закону України «Про вищу освіту», Закону України «Про наукову та науково-технічну діяльність», інших нормативно-правових актів, та додаткових прав, наданих йому органами державної влади, а також за результатами акредитації</w:t>
      </w:r>
      <w:r w:rsidRPr="00CC4AFC">
        <w:rPr>
          <w:sz w:val="28"/>
          <w:szCs w:val="28"/>
          <w:shd w:val="clear" w:color="auto" w:fill="FFFFFF"/>
        </w:rPr>
        <w:t>.</w:t>
      </w:r>
      <w:r w:rsidRPr="00CC4AFC">
        <w:rPr>
          <w:sz w:val="28"/>
          <w:szCs w:val="28"/>
          <w:lang w:val="uk-UA"/>
        </w:rPr>
        <w:t xml:space="preserve"> </w:t>
      </w:r>
    </w:p>
    <w:p w:rsidR="001A6BAF" w:rsidRPr="00CC4AFC" w:rsidRDefault="004836A7" w:rsidP="00A4420D">
      <w:pPr>
        <w:tabs>
          <w:tab w:val="left" w:pos="0"/>
        </w:tabs>
        <w:ind w:right="279" w:firstLine="540"/>
        <w:jc w:val="both"/>
        <w:rPr>
          <w:sz w:val="28"/>
          <w:szCs w:val="28"/>
          <w:lang w:val="uk-UA"/>
        </w:rPr>
      </w:pPr>
      <w:r w:rsidRPr="00CC4AFC">
        <w:rPr>
          <w:sz w:val="28"/>
          <w:szCs w:val="28"/>
          <w:lang w:val="uk-UA"/>
        </w:rPr>
        <w:t>Національний університет «Острозька академія» є членом Європейської Асоціації Університетів з 2010 року, членом Консорціуму українських університетів та Варшавського Університету, а також член Східноєв</w:t>
      </w:r>
      <w:r w:rsidR="001A6BAF" w:rsidRPr="00CC4AFC">
        <w:rPr>
          <w:sz w:val="28"/>
          <w:szCs w:val="28"/>
          <w:lang w:val="uk-UA"/>
        </w:rPr>
        <w:t>ропейської мережі університетів,</w:t>
      </w:r>
      <w:r w:rsidRPr="00CC4AFC">
        <w:rPr>
          <w:sz w:val="28"/>
          <w:szCs w:val="28"/>
          <w:lang w:val="uk-UA"/>
        </w:rPr>
        <w:t xml:space="preserve"> </w:t>
      </w:r>
      <w:r w:rsidR="001A6BAF" w:rsidRPr="00CC4AFC">
        <w:rPr>
          <w:sz w:val="28"/>
          <w:szCs w:val="28"/>
          <w:lang w:val="uk-UA"/>
        </w:rPr>
        <w:t>Міжнародного консорціуму університетів та ін.</w:t>
      </w:r>
    </w:p>
    <w:p w:rsidR="001A6BAF" w:rsidRPr="00CC4AFC" w:rsidRDefault="001A6BAF" w:rsidP="00A4420D">
      <w:pPr>
        <w:tabs>
          <w:tab w:val="left" w:pos="0"/>
        </w:tabs>
        <w:ind w:right="279" w:firstLine="540"/>
        <w:jc w:val="both"/>
        <w:rPr>
          <w:sz w:val="28"/>
          <w:szCs w:val="28"/>
          <w:lang w:val="uk-UA"/>
        </w:rPr>
      </w:pPr>
      <w:r w:rsidRPr="00CC4AFC">
        <w:rPr>
          <w:sz w:val="28"/>
          <w:szCs w:val="28"/>
          <w:lang w:val="uk-UA"/>
        </w:rPr>
        <w:t>У 2018 році університетом підписано 8 угод про співпрацю з закордонними партнерами.</w:t>
      </w:r>
    </w:p>
    <w:p w:rsidR="004836A7" w:rsidRPr="00CC4AFC" w:rsidRDefault="004836A7" w:rsidP="00A4420D">
      <w:pPr>
        <w:ind w:right="256" w:firstLine="600"/>
        <w:jc w:val="both"/>
        <w:rPr>
          <w:sz w:val="28"/>
          <w:szCs w:val="28"/>
          <w:shd w:val="clear" w:color="auto" w:fill="FFFFFF"/>
          <w:lang w:val="uk-UA"/>
        </w:rPr>
      </w:pPr>
      <w:r w:rsidRPr="00CC4AFC">
        <w:rPr>
          <w:sz w:val="28"/>
          <w:szCs w:val="28"/>
          <w:lang w:val="uk-UA"/>
        </w:rPr>
        <w:t>В рамках угоди про академічну співпрацю з Варшавським університетом вдало реалізується спільна магістерська програма з видачею дипломів обох сторін з напрямку «Східні студії», а також з напрямку «Міжнародні відносини». А</w:t>
      </w:r>
      <w:r w:rsidRPr="00CC4AFC">
        <w:rPr>
          <w:sz w:val="28"/>
          <w:szCs w:val="28"/>
          <w:shd w:val="clear" w:color="auto" w:fill="FFFFFF"/>
          <w:lang w:val="uk-UA"/>
        </w:rPr>
        <w:t>ктивно реалізується Угода про співпрацю з коледжем Назарет в м. Рочестер (США).</w:t>
      </w:r>
    </w:p>
    <w:p w:rsidR="001A6BAF" w:rsidRPr="00CC4AFC" w:rsidRDefault="001A6BAF" w:rsidP="00A4420D">
      <w:pPr>
        <w:pStyle w:val="a3"/>
        <w:ind w:left="0" w:firstLine="416"/>
        <w:jc w:val="both"/>
        <w:rPr>
          <w:sz w:val="28"/>
          <w:szCs w:val="28"/>
          <w:shd w:val="clear" w:color="auto" w:fill="FFFFFF"/>
          <w:lang w:val="uk-UA"/>
        </w:rPr>
      </w:pPr>
      <w:r w:rsidRPr="00CC4AFC">
        <w:rPr>
          <w:sz w:val="28"/>
          <w:szCs w:val="28"/>
          <w:shd w:val="clear" w:color="auto" w:fill="FFFFFF"/>
          <w:lang w:val="uk-UA"/>
        </w:rPr>
        <w:t xml:space="preserve">У 2018 році Національний університет «Острозька академія» брав участь у наступних </w:t>
      </w:r>
      <w:r w:rsidRPr="00CC4AFC">
        <w:rPr>
          <w:b/>
          <w:sz w:val="28"/>
          <w:szCs w:val="28"/>
          <w:shd w:val="clear" w:color="auto" w:fill="FFFFFF"/>
          <w:lang w:val="uk-UA"/>
        </w:rPr>
        <w:t>між</w:t>
      </w:r>
      <w:r w:rsidR="00D30359">
        <w:rPr>
          <w:b/>
          <w:sz w:val="28"/>
          <w:szCs w:val="28"/>
          <w:shd w:val="clear" w:color="auto" w:fill="FFFFFF"/>
          <w:lang w:val="uk-UA"/>
        </w:rPr>
        <w:t>народних рейтингах провідних ЗВО</w:t>
      </w:r>
      <w:r w:rsidRPr="00CC4AFC">
        <w:rPr>
          <w:b/>
          <w:sz w:val="28"/>
          <w:szCs w:val="28"/>
          <w:shd w:val="clear" w:color="auto" w:fill="FFFFFF"/>
          <w:lang w:val="uk-UA"/>
        </w:rPr>
        <w:t xml:space="preserve"> світу</w:t>
      </w:r>
      <w:r w:rsidRPr="00CC4AFC">
        <w:rPr>
          <w:sz w:val="28"/>
          <w:szCs w:val="28"/>
          <w:shd w:val="clear" w:color="auto" w:fill="FFFFFF"/>
          <w:lang w:val="uk-UA"/>
        </w:rPr>
        <w:t>:</w:t>
      </w:r>
    </w:p>
    <w:p w:rsidR="001A6BAF" w:rsidRPr="00CC4AFC" w:rsidRDefault="001A6BAF"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QS Quaquarelli World University Rankings;</w:t>
      </w:r>
    </w:p>
    <w:p w:rsidR="001A6BAF" w:rsidRPr="00CC4AFC" w:rsidRDefault="001A6BAF"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Thomson Reuters University ranking (Times Higher Education);</w:t>
      </w:r>
    </w:p>
    <w:p w:rsidR="001A6BAF" w:rsidRPr="00CC4AFC" w:rsidRDefault="001A6BAF"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U-Multirank;</w:t>
      </w:r>
    </w:p>
    <w:p w:rsidR="001A6BAF" w:rsidRPr="00CC4AFC" w:rsidRDefault="001A6BAF"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rFonts w:eastAsia="PMingLiU"/>
          <w:sz w:val="28"/>
          <w:szCs w:val="28"/>
          <w:shd w:val="clear" w:color="auto" w:fill="FFFFFF"/>
          <w:lang w:val="en-GB" w:eastAsia="zh-TW"/>
        </w:rPr>
        <w:t>Round University Ranking – Clarivate Analytics</w:t>
      </w:r>
      <w:r w:rsidRPr="00CC4AFC">
        <w:rPr>
          <w:sz w:val="28"/>
          <w:szCs w:val="28"/>
          <w:shd w:val="clear" w:color="auto" w:fill="FFFFFF"/>
          <w:lang w:val="uk-UA" w:eastAsia="zh-CN"/>
        </w:rPr>
        <w:t xml:space="preserve"> </w:t>
      </w:r>
      <w:r w:rsidRPr="00CC4AFC">
        <w:rPr>
          <w:sz w:val="28"/>
          <w:szCs w:val="28"/>
          <w:shd w:val="clear" w:color="auto" w:fill="FFFFFF"/>
          <w:lang w:val="en-US" w:eastAsia="zh-CN"/>
        </w:rPr>
        <w:t>;</w:t>
      </w:r>
    </w:p>
    <w:p w:rsidR="001A6BAF" w:rsidRPr="00CC4AFC" w:rsidRDefault="001A6BAF"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de-DE" w:eastAsia="zh-CN"/>
        </w:rPr>
        <w:t>GreenMetrics</w:t>
      </w:r>
      <w:r w:rsidRPr="00CC4AFC">
        <w:rPr>
          <w:sz w:val="28"/>
          <w:szCs w:val="28"/>
          <w:shd w:val="clear" w:color="auto" w:fill="FFFFFF"/>
          <w:lang w:val="en-US" w:eastAsia="zh-CN"/>
        </w:rPr>
        <w:t>;</w:t>
      </w:r>
    </w:p>
    <w:p w:rsidR="001A6BAF" w:rsidRPr="00CC4AFC" w:rsidRDefault="001A6BAF"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Webometrics та ін.</w:t>
      </w:r>
    </w:p>
    <w:p w:rsidR="001A6BAF" w:rsidRDefault="001A6BAF" w:rsidP="00A4420D">
      <w:pPr>
        <w:widowControl/>
        <w:suppressAutoHyphens/>
        <w:autoSpaceDE/>
        <w:autoSpaceDN/>
        <w:adjustRightInd/>
        <w:ind w:firstLine="567"/>
        <w:jc w:val="both"/>
        <w:rPr>
          <w:rFonts w:eastAsia="PMingLiU"/>
          <w:sz w:val="28"/>
          <w:szCs w:val="28"/>
          <w:shd w:val="clear" w:color="auto" w:fill="FFFFFF"/>
          <w:lang w:val="uk-UA" w:eastAsia="zh-TW"/>
        </w:rPr>
      </w:pPr>
      <w:r w:rsidRPr="00CC4AFC">
        <w:rPr>
          <w:sz w:val="28"/>
          <w:szCs w:val="28"/>
          <w:shd w:val="clear" w:color="auto" w:fill="FFFFFF"/>
          <w:lang w:val="uk-UA"/>
        </w:rPr>
        <w:t xml:space="preserve">НУОА втретє потрапив до публічної частини престижного рейтингу </w:t>
      </w:r>
      <w:r w:rsidRPr="00CC4AFC">
        <w:rPr>
          <w:sz w:val="28"/>
          <w:szCs w:val="28"/>
          <w:lang w:val="uk-UA"/>
        </w:rPr>
        <w:t xml:space="preserve">університетів країн Європи та Центральної Азії, що розвиваються, </w:t>
      </w:r>
      <w:r w:rsidRPr="00CC4AFC">
        <w:rPr>
          <w:sz w:val="28"/>
          <w:szCs w:val="28"/>
          <w:shd w:val="clear" w:color="auto" w:fill="FFFFFF"/>
          <w:lang w:val="uk-UA"/>
        </w:rPr>
        <w:t>QS Quaquarelli EECA</w:t>
      </w:r>
      <w:r w:rsidRPr="00CC4AFC">
        <w:rPr>
          <w:sz w:val="28"/>
          <w:szCs w:val="28"/>
          <w:lang w:val="uk-UA"/>
        </w:rPr>
        <w:t xml:space="preserve"> та посів 10 сходинку у списку</w:t>
      </w:r>
      <w:r w:rsidR="000056B7">
        <w:rPr>
          <w:sz w:val="28"/>
          <w:szCs w:val="28"/>
          <w:lang w:val="uk-UA"/>
        </w:rPr>
        <w:t xml:space="preserve"> найкращих 150 українських ЗВО</w:t>
      </w:r>
      <w:r w:rsidRPr="00CC4AFC">
        <w:rPr>
          <w:sz w:val="28"/>
          <w:szCs w:val="28"/>
          <w:lang w:val="uk-UA"/>
        </w:rPr>
        <w:t xml:space="preserve">. Також НУОА посів 5 місце </w:t>
      </w:r>
      <w:r w:rsidR="000056B7">
        <w:rPr>
          <w:sz w:val="28"/>
          <w:szCs w:val="28"/>
          <w:shd w:val="clear" w:color="auto" w:fill="FFFFFF"/>
          <w:lang w:val="uk-UA" w:eastAsia="zh-CN"/>
        </w:rPr>
        <w:t>серед українських ЗВО</w:t>
      </w:r>
      <w:r w:rsidRPr="00CC4AFC">
        <w:rPr>
          <w:sz w:val="28"/>
          <w:szCs w:val="28"/>
          <w:shd w:val="clear" w:color="auto" w:fill="FFFFFF"/>
          <w:lang w:val="uk-UA" w:eastAsia="zh-CN"/>
        </w:rPr>
        <w:t xml:space="preserve"> згідно</w:t>
      </w:r>
      <w:r w:rsidR="00AB3A3D" w:rsidRPr="00CC4AFC">
        <w:rPr>
          <w:sz w:val="28"/>
          <w:szCs w:val="28"/>
          <w:shd w:val="clear" w:color="auto" w:fill="FFFFFF"/>
          <w:lang w:val="uk-UA" w:eastAsia="zh-CN"/>
        </w:rPr>
        <w:t xml:space="preserve"> з рейтингом</w:t>
      </w:r>
      <w:r w:rsidRPr="00CC4AFC">
        <w:rPr>
          <w:sz w:val="28"/>
          <w:szCs w:val="28"/>
          <w:shd w:val="clear" w:color="auto" w:fill="FFFFFF"/>
          <w:lang w:val="uk-UA" w:eastAsia="zh-CN"/>
        </w:rPr>
        <w:t xml:space="preserve"> </w:t>
      </w:r>
      <w:r w:rsidRPr="00CC4AFC">
        <w:rPr>
          <w:rFonts w:eastAsia="PMingLiU"/>
          <w:sz w:val="28"/>
          <w:szCs w:val="28"/>
          <w:shd w:val="clear" w:color="auto" w:fill="FFFFFF"/>
          <w:lang w:val="en-GB" w:eastAsia="zh-TW"/>
        </w:rPr>
        <w:t>Round</w:t>
      </w:r>
      <w:r w:rsidRPr="00CC4AFC">
        <w:rPr>
          <w:rFonts w:eastAsia="PMingLiU"/>
          <w:sz w:val="28"/>
          <w:szCs w:val="28"/>
          <w:shd w:val="clear" w:color="auto" w:fill="FFFFFF"/>
          <w:lang w:val="uk-UA" w:eastAsia="zh-TW"/>
        </w:rPr>
        <w:t xml:space="preserve"> </w:t>
      </w:r>
      <w:r w:rsidRPr="00CC4AFC">
        <w:rPr>
          <w:rFonts w:eastAsia="PMingLiU"/>
          <w:sz w:val="28"/>
          <w:szCs w:val="28"/>
          <w:shd w:val="clear" w:color="auto" w:fill="FFFFFF"/>
          <w:lang w:val="en-GB" w:eastAsia="zh-TW"/>
        </w:rPr>
        <w:t>University</w:t>
      </w:r>
      <w:r w:rsidRPr="00CC4AFC">
        <w:rPr>
          <w:rFonts w:eastAsia="PMingLiU"/>
          <w:sz w:val="28"/>
          <w:szCs w:val="28"/>
          <w:shd w:val="clear" w:color="auto" w:fill="FFFFFF"/>
          <w:lang w:val="uk-UA" w:eastAsia="zh-TW"/>
        </w:rPr>
        <w:t xml:space="preserve"> </w:t>
      </w:r>
      <w:r w:rsidRPr="00CC4AFC">
        <w:rPr>
          <w:rFonts w:eastAsia="PMingLiU"/>
          <w:sz w:val="28"/>
          <w:szCs w:val="28"/>
          <w:shd w:val="clear" w:color="auto" w:fill="FFFFFF"/>
          <w:lang w:val="en-GB" w:eastAsia="zh-TW"/>
        </w:rPr>
        <w:t>Ranking</w:t>
      </w:r>
      <w:r w:rsidRPr="00CC4AFC">
        <w:rPr>
          <w:rFonts w:eastAsia="PMingLiU"/>
          <w:sz w:val="28"/>
          <w:szCs w:val="28"/>
          <w:shd w:val="clear" w:color="auto" w:fill="FFFFFF"/>
          <w:lang w:val="uk-UA" w:eastAsia="zh-TW"/>
        </w:rPr>
        <w:t>, і 8 місце серед українських університетів згідно</w:t>
      </w:r>
      <w:r w:rsidR="00AB3A3D" w:rsidRPr="00CC4AFC">
        <w:rPr>
          <w:rFonts w:eastAsia="PMingLiU"/>
          <w:sz w:val="28"/>
          <w:szCs w:val="28"/>
          <w:shd w:val="clear" w:color="auto" w:fill="FFFFFF"/>
          <w:lang w:val="uk-UA" w:eastAsia="zh-TW"/>
        </w:rPr>
        <w:t xml:space="preserve"> з рейтингом</w:t>
      </w:r>
      <w:r w:rsidRPr="00CC4AFC">
        <w:rPr>
          <w:rFonts w:eastAsia="PMingLiU"/>
          <w:sz w:val="28"/>
          <w:szCs w:val="28"/>
          <w:shd w:val="clear" w:color="auto" w:fill="FFFFFF"/>
          <w:lang w:val="uk-UA" w:eastAsia="zh-TW"/>
        </w:rPr>
        <w:t xml:space="preserve"> </w:t>
      </w:r>
      <w:r w:rsidRPr="00CC4AFC">
        <w:rPr>
          <w:rFonts w:eastAsia="PMingLiU"/>
          <w:sz w:val="28"/>
          <w:szCs w:val="28"/>
          <w:shd w:val="clear" w:color="auto" w:fill="FFFFFF"/>
          <w:lang w:val="en-GB" w:eastAsia="zh-TW"/>
        </w:rPr>
        <w:t>U</w:t>
      </w:r>
      <w:r w:rsidRPr="00CC4AFC">
        <w:rPr>
          <w:rFonts w:eastAsia="PMingLiU"/>
          <w:sz w:val="28"/>
          <w:szCs w:val="28"/>
          <w:shd w:val="clear" w:color="auto" w:fill="FFFFFF"/>
          <w:lang w:val="uk-UA" w:eastAsia="zh-TW"/>
        </w:rPr>
        <w:t>-</w:t>
      </w:r>
      <w:r w:rsidRPr="00CC4AFC">
        <w:rPr>
          <w:rFonts w:eastAsia="PMingLiU"/>
          <w:sz w:val="28"/>
          <w:szCs w:val="28"/>
          <w:shd w:val="clear" w:color="auto" w:fill="FFFFFF"/>
          <w:lang w:val="en-GB" w:eastAsia="zh-TW"/>
        </w:rPr>
        <w:t>Multirank</w:t>
      </w:r>
      <w:r w:rsidR="000056B7">
        <w:rPr>
          <w:rFonts w:eastAsia="PMingLiU"/>
          <w:sz w:val="28"/>
          <w:szCs w:val="28"/>
          <w:shd w:val="clear" w:color="auto" w:fill="FFFFFF"/>
          <w:lang w:val="uk-UA" w:eastAsia="zh-TW"/>
        </w:rPr>
        <w:t xml:space="preserve"> та</w:t>
      </w:r>
      <w:r w:rsidR="000056B7" w:rsidRPr="000056B7">
        <w:rPr>
          <w:sz w:val="28"/>
          <w:szCs w:val="28"/>
          <w:shd w:val="clear" w:color="auto" w:fill="FFFFFF"/>
          <w:lang w:val="de-DE" w:eastAsia="zh-CN"/>
        </w:rPr>
        <w:t xml:space="preserve"> </w:t>
      </w:r>
      <w:r w:rsidR="000056B7" w:rsidRPr="00CC4AFC">
        <w:rPr>
          <w:rFonts w:eastAsia="PMingLiU"/>
          <w:sz w:val="28"/>
          <w:szCs w:val="28"/>
          <w:shd w:val="clear" w:color="auto" w:fill="FFFFFF"/>
          <w:lang w:val="uk-UA" w:eastAsia="zh-TW"/>
        </w:rPr>
        <w:t>8 місце серед українських університетів згідно з рейтингом</w:t>
      </w:r>
      <w:r w:rsidR="000056B7" w:rsidRPr="00CC4AFC">
        <w:rPr>
          <w:sz w:val="28"/>
          <w:szCs w:val="28"/>
          <w:shd w:val="clear" w:color="auto" w:fill="FFFFFF"/>
          <w:lang w:val="de-DE" w:eastAsia="zh-CN"/>
        </w:rPr>
        <w:t xml:space="preserve"> GreenMetrics</w:t>
      </w:r>
      <w:r w:rsidRPr="00CC4AFC">
        <w:rPr>
          <w:rFonts w:eastAsia="PMingLiU"/>
          <w:sz w:val="28"/>
          <w:szCs w:val="28"/>
          <w:shd w:val="clear" w:color="auto" w:fill="FFFFFF"/>
          <w:lang w:val="uk-UA" w:eastAsia="zh-TW"/>
        </w:rPr>
        <w:t>.</w:t>
      </w:r>
    </w:p>
    <w:p w:rsidR="00BA7C0F" w:rsidRPr="00BA7C0F" w:rsidRDefault="00BA7C0F" w:rsidP="000056B7">
      <w:pPr>
        <w:ind w:firstLine="567"/>
        <w:jc w:val="both"/>
        <w:rPr>
          <w:sz w:val="28"/>
          <w:szCs w:val="28"/>
          <w:lang w:val="uk-UA"/>
        </w:rPr>
      </w:pPr>
      <w:r w:rsidRPr="00BA7C0F">
        <w:rPr>
          <w:b/>
          <w:bCs/>
          <w:sz w:val="28"/>
          <w:szCs w:val="28"/>
          <w:lang w:val="uk-UA"/>
        </w:rPr>
        <w:t xml:space="preserve">У 2018 році </w:t>
      </w:r>
      <w:r w:rsidRPr="00BA7C0F">
        <w:rPr>
          <w:b/>
          <w:bCs/>
          <w:sz w:val="28"/>
          <w:szCs w:val="28"/>
        </w:rPr>
        <w:t>Острозька академія — у п'ятірці серед університетів України міжнародного рейтингу RUR</w:t>
      </w:r>
      <w:r>
        <w:rPr>
          <w:b/>
          <w:bCs/>
          <w:sz w:val="28"/>
          <w:szCs w:val="28"/>
          <w:lang w:val="uk-UA"/>
        </w:rPr>
        <w:t>.</w:t>
      </w:r>
      <w:r>
        <w:rPr>
          <w:sz w:val="28"/>
          <w:szCs w:val="28"/>
          <w:lang w:val="uk-UA"/>
        </w:rPr>
        <w:t xml:space="preserve"> </w:t>
      </w:r>
      <w:r w:rsidRPr="00BA7C0F">
        <w:rPr>
          <w:sz w:val="28"/>
          <w:szCs w:val="28"/>
          <w:lang w:val="uk-UA"/>
        </w:rPr>
        <w:t xml:space="preserve">Національний університет «Острозька академія» посів другу і четверту сходинки серед українських закладів вищої освіти за показниками викладання суспільних і гуманітарних наук відповідно у міжнародному рейтингу </w:t>
      </w:r>
      <w:r w:rsidRPr="00BA7C0F">
        <w:rPr>
          <w:sz w:val="28"/>
          <w:szCs w:val="28"/>
        </w:rPr>
        <w:t>Round</w:t>
      </w:r>
      <w:r w:rsidRPr="00BA7C0F">
        <w:rPr>
          <w:sz w:val="28"/>
          <w:szCs w:val="28"/>
          <w:lang w:val="uk-UA"/>
        </w:rPr>
        <w:t xml:space="preserve"> </w:t>
      </w:r>
      <w:r w:rsidRPr="00BA7C0F">
        <w:rPr>
          <w:sz w:val="28"/>
          <w:szCs w:val="28"/>
        </w:rPr>
        <w:t>University</w:t>
      </w:r>
      <w:r w:rsidRPr="00BA7C0F">
        <w:rPr>
          <w:sz w:val="28"/>
          <w:szCs w:val="28"/>
          <w:lang w:val="uk-UA"/>
        </w:rPr>
        <w:t xml:space="preserve"> </w:t>
      </w:r>
      <w:r w:rsidRPr="00BA7C0F">
        <w:rPr>
          <w:sz w:val="28"/>
          <w:szCs w:val="28"/>
        </w:rPr>
        <w:t>Ranking</w:t>
      </w:r>
      <w:r w:rsidRPr="00BA7C0F">
        <w:rPr>
          <w:sz w:val="28"/>
          <w:szCs w:val="28"/>
          <w:lang w:val="uk-UA"/>
        </w:rPr>
        <w:t xml:space="preserve"> (</w:t>
      </w:r>
      <w:r w:rsidRPr="00BA7C0F">
        <w:rPr>
          <w:sz w:val="28"/>
          <w:szCs w:val="28"/>
          <w:lang w:val="en-US"/>
        </w:rPr>
        <w:t>RUR</w:t>
      </w:r>
      <w:r w:rsidRPr="00BA7C0F">
        <w:rPr>
          <w:sz w:val="28"/>
          <w:szCs w:val="28"/>
          <w:lang w:val="uk-UA"/>
        </w:rPr>
        <w:t xml:space="preserve">). Рейтинг складається за даними однієї з найбільших інформаційно-аналітичних компаній світу </w:t>
      </w:r>
      <w:r w:rsidRPr="00BA7C0F">
        <w:rPr>
          <w:color w:val="222222"/>
          <w:sz w:val="28"/>
          <w:szCs w:val="28"/>
        </w:rPr>
        <w:t>Clarivate</w:t>
      </w:r>
      <w:r w:rsidRPr="00BA7C0F">
        <w:rPr>
          <w:color w:val="222222"/>
          <w:sz w:val="28"/>
          <w:szCs w:val="28"/>
          <w:lang w:val="uk-UA"/>
        </w:rPr>
        <w:t xml:space="preserve"> </w:t>
      </w:r>
      <w:r w:rsidRPr="00BA7C0F">
        <w:rPr>
          <w:color w:val="222222"/>
          <w:sz w:val="28"/>
          <w:szCs w:val="28"/>
        </w:rPr>
        <w:t>Analytics</w:t>
      </w:r>
      <w:r w:rsidRPr="00BA7C0F">
        <w:rPr>
          <w:sz w:val="28"/>
          <w:szCs w:val="28"/>
          <w:lang w:val="uk-UA"/>
        </w:rPr>
        <w:t>.</w:t>
      </w:r>
      <w:r>
        <w:rPr>
          <w:sz w:val="28"/>
          <w:szCs w:val="28"/>
          <w:lang w:val="uk-UA"/>
        </w:rPr>
        <w:t xml:space="preserve"> </w:t>
      </w:r>
      <w:r w:rsidRPr="00BA7C0F">
        <w:rPr>
          <w:sz w:val="28"/>
          <w:szCs w:val="28"/>
        </w:rPr>
        <w:t>Серед ЗВО світу Національний університет “Острозька академія” за вище вказаними показниками займає відповідно 567 та 549 місця.</w:t>
      </w:r>
    </w:p>
    <w:p w:rsidR="004836A7" w:rsidRPr="00CC4AFC" w:rsidRDefault="004836A7" w:rsidP="000056B7">
      <w:pPr>
        <w:tabs>
          <w:tab w:val="left" w:pos="0"/>
          <w:tab w:val="left" w:pos="9540"/>
        </w:tabs>
        <w:ind w:firstLine="540"/>
        <w:jc w:val="both"/>
        <w:rPr>
          <w:sz w:val="28"/>
          <w:szCs w:val="28"/>
          <w:lang w:val="uk-UA"/>
        </w:rPr>
      </w:pPr>
      <w:r w:rsidRPr="00CC4AFC">
        <w:rPr>
          <w:sz w:val="28"/>
          <w:szCs w:val="28"/>
          <w:lang w:val="uk-UA"/>
        </w:rPr>
        <w:t>У 2014 році університет занесений до Книги рекордів Гіннеса у номінації «Найдовший поетичний марафон» за проведення безперервного 456 годинного марафону читання «Кобзаря» до 200-річчя з дня народження Тараса Шевченка.</w:t>
      </w:r>
    </w:p>
    <w:p w:rsidR="004836A7" w:rsidRPr="00CC4AFC" w:rsidRDefault="001A6BAF" w:rsidP="000056B7">
      <w:pPr>
        <w:tabs>
          <w:tab w:val="left" w:pos="0"/>
          <w:tab w:val="left" w:pos="9540"/>
        </w:tabs>
        <w:ind w:firstLine="540"/>
        <w:jc w:val="both"/>
        <w:rPr>
          <w:sz w:val="28"/>
          <w:szCs w:val="28"/>
          <w:lang w:val="uk-UA"/>
        </w:rPr>
      </w:pPr>
      <w:r w:rsidRPr="00CC4AFC">
        <w:rPr>
          <w:sz w:val="28"/>
          <w:szCs w:val="28"/>
          <w:lang w:val="uk-UA"/>
        </w:rPr>
        <w:t>У 2018</w:t>
      </w:r>
      <w:r w:rsidR="004836A7" w:rsidRPr="00CC4AFC">
        <w:rPr>
          <w:sz w:val="28"/>
          <w:szCs w:val="28"/>
          <w:lang w:val="uk-UA"/>
        </w:rPr>
        <w:t xml:space="preserve"> році Острозька академія </w:t>
      </w:r>
      <w:r w:rsidR="00EE61F2" w:rsidRPr="00CC4AFC">
        <w:rPr>
          <w:sz w:val="28"/>
          <w:szCs w:val="28"/>
          <w:lang w:val="uk-UA"/>
        </w:rPr>
        <w:t xml:space="preserve">ввосьме </w:t>
      </w:r>
      <w:r w:rsidR="004836A7" w:rsidRPr="00CC4AFC">
        <w:rPr>
          <w:sz w:val="28"/>
          <w:szCs w:val="28"/>
          <w:lang w:val="uk-UA"/>
        </w:rPr>
        <w:t>потрапила до Книги рекордів України в категорії «Масові заходи»</w:t>
      </w:r>
      <w:r w:rsidRPr="00CC4AFC">
        <w:rPr>
          <w:sz w:val="28"/>
          <w:szCs w:val="28"/>
          <w:lang w:val="uk-UA"/>
        </w:rPr>
        <w:t xml:space="preserve"> за проведенн</w:t>
      </w:r>
      <w:r w:rsidR="00EE61F2" w:rsidRPr="00CC4AFC">
        <w:rPr>
          <w:sz w:val="28"/>
          <w:szCs w:val="28"/>
          <w:lang w:val="uk-UA"/>
        </w:rPr>
        <w:t xml:space="preserve">я </w:t>
      </w:r>
      <w:r w:rsidR="00EE61F2" w:rsidRPr="00CC4AFC">
        <w:rPr>
          <w:sz w:val="28"/>
          <w:szCs w:val="28"/>
          <w:shd w:val="clear" w:color="auto" w:fill="FFFFFF"/>
        </w:rPr>
        <w:t>Всеукраїнськ</w:t>
      </w:r>
      <w:r w:rsidR="00EE61F2" w:rsidRPr="00CC4AFC">
        <w:rPr>
          <w:sz w:val="28"/>
          <w:szCs w:val="28"/>
          <w:shd w:val="clear" w:color="auto" w:fill="FFFFFF"/>
          <w:lang w:val="uk-UA"/>
        </w:rPr>
        <w:t>ого</w:t>
      </w:r>
      <w:r w:rsidR="00EE61F2" w:rsidRPr="00CC4AFC">
        <w:rPr>
          <w:sz w:val="28"/>
          <w:szCs w:val="28"/>
          <w:shd w:val="clear" w:color="auto" w:fill="FFFFFF"/>
        </w:rPr>
        <w:t xml:space="preserve"> марафон</w:t>
      </w:r>
      <w:r w:rsidR="00EE61F2" w:rsidRPr="00CC4AFC">
        <w:rPr>
          <w:sz w:val="28"/>
          <w:szCs w:val="28"/>
          <w:shd w:val="clear" w:color="auto" w:fill="FFFFFF"/>
          <w:lang w:val="uk-UA"/>
        </w:rPr>
        <w:t>у</w:t>
      </w:r>
      <w:r w:rsidR="00EE61F2" w:rsidRPr="00CC4AFC">
        <w:rPr>
          <w:sz w:val="28"/>
          <w:szCs w:val="28"/>
          <w:shd w:val="clear" w:color="auto" w:fill="FFFFFF"/>
        </w:rPr>
        <w:t xml:space="preserve"> </w:t>
      </w:r>
      <w:r w:rsidR="00EE61F2" w:rsidRPr="00CC4AFC">
        <w:rPr>
          <w:sz w:val="28"/>
          <w:szCs w:val="28"/>
          <w:shd w:val="clear" w:color="auto" w:fill="FFFFFF"/>
        </w:rPr>
        <w:lastRenderedPageBreak/>
        <w:t>безперервного читання поезії</w:t>
      </w:r>
      <w:r w:rsidR="00EE61F2" w:rsidRPr="00CC4AFC">
        <w:rPr>
          <w:sz w:val="28"/>
          <w:szCs w:val="28"/>
          <w:shd w:val="clear" w:color="auto" w:fill="FFFFFF"/>
          <w:lang w:val="uk-UA"/>
        </w:rPr>
        <w:t xml:space="preserve"> українською мовою</w:t>
      </w:r>
      <w:r w:rsidR="00EE61F2" w:rsidRPr="00CC4AFC">
        <w:rPr>
          <w:sz w:val="28"/>
          <w:szCs w:val="28"/>
          <w:shd w:val="clear" w:color="auto" w:fill="FFFFFF"/>
        </w:rPr>
        <w:t>.</w:t>
      </w:r>
    </w:p>
    <w:p w:rsidR="004836A7" w:rsidRPr="00CC4AFC" w:rsidRDefault="004836A7" w:rsidP="000056B7">
      <w:pPr>
        <w:tabs>
          <w:tab w:val="left" w:pos="0"/>
          <w:tab w:val="left" w:pos="9540"/>
        </w:tabs>
        <w:ind w:firstLine="540"/>
        <w:jc w:val="both"/>
        <w:rPr>
          <w:sz w:val="28"/>
          <w:szCs w:val="28"/>
          <w:shd w:val="clear" w:color="auto" w:fill="FFFFFF"/>
          <w:lang w:val="uk-UA"/>
        </w:rPr>
      </w:pPr>
      <w:r w:rsidRPr="00CC4AFC">
        <w:rPr>
          <w:sz w:val="28"/>
          <w:szCs w:val="28"/>
          <w:shd w:val="clear" w:color="auto" w:fill="FFFFFF"/>
          <w:lang w:val="uk-UA"/>
        </w:rPr>
        <w:t xml:space="preserve">У </w:t>
      </w:r>
      <w:r w:rsidRPr="00CC4AFC">
        <w:rPr>
          <w:sz w:val="28"/>
          <w:szCs w:val="28"/>
          <w:shd w:val="clear" w:color="auto" w:fill="FFFFFF"/>
        </w:rPr>
        <w:t>Національно</w:t>
      </w:r>
      <w:r w:rsidRPr="00CC4AFC">
        <w:rPr>
          <w:sz w:val="28"/>
          <w:szCs w:val="28"/>
          <w:shd w:val="clear" w:color="auto" w:fill="FFFFFF"/>
          <w:lang w:val="uk-UA"/>
        </w:rPr>
        <w:t>му</w:t>
      </w:r>
      <w:r w:rsidRPr="00CC4AFC">
        <w:rPr>
          <w:sz w:val="28"/>
          <w:szCs w:val="28"/>
          <w:shd w:val="clear" w:color="auto" w:fill="FFFFFF"/>
        </w:rPr>
        <w:t xml:space="preserve"> університет</w:t>
      </w:r>
      <w:r w:rsidRPr="00CC4AFC">
        <w:rPr>
          <w:sz w:val="28"/>
          <w:szCs w:val="28"/>
          <w:shd w:val="clear" w:color="auto" w:fill="FFFFFF"/>
          <w:lang w:val="uk-UA"/>
        </w:rPr>
        <w:t>і</w:t>
      </w:r>
      <w:r w:rsidRPr="00CC4AFC">
        <w:rPr>
          <w:sz w:val="28"/>
          <w:szCs w:val="28"/>
          <w:shd w:val="clear" w:color="auto" w:fill="FFFFFF"/>
        </w:rPr>
        <w:t xml:space="preserve"> "Острозька академія"</w:t>
      </w:r>
      <w:r w:rsidRPr="00CC4AFC">
        <w:rPr>
          <w:sz w:val="28"/>
          <w:szCs w:val="28"/>
          <w:shd w:val="clear" w:color="auto" w:fill="FFFFFF"/>
          <w:lang w:val="uk-UA"/>
        </w:rPr>
        <w:t xml:space="preserve"> </w:t>
      </w:r>
      <w:r w:rsidRPr="00CC4AFC">
        <w:rPr>
          <w:sz w:val="28"/>
          <w:szCs w:val="28"/>
          <w:shd w:val="clear" w:color="auto" w:fill="FFFFFF"/>
        </w:rPr>
        <w:t xml:space="preserve">  </w:t>
      </w:r>
      <w:r w:rsidRPr="00CC4AFC">
        <w:rPr>
          <w:sz w:val="28"/>
          <w:szCs w:val="28"/>
          <w:shd w:val="clear" w:color="auto" w:fill="FFFFFF"/>
          <w:lang w:val="uk-UA"/>
        </w:rPr>
        <w:t xml:space="preserve">діє </w:t>
      </w:r>
      <w:r w:rsidR="009627BE" w:rsidRPr="00CC4AFC">
        <w:rPr>
          <w:i/>
          <w:sz w:val="28"/>
          <w:szCs w:val="28"/>
          <w:shd w:val="clear" w:color="auto" w:fill="FFFFFF"/>
          <w:lang w:val="uk-UA"/>
        </w:rPr>
        <w:t>Науковий ц</w:t>
      </w:r>
      <w:r w:rsidRPr="00CC4AFC">
        <w:rPr>
          <w:i/>
          <w:sz w:val="28"/>
          <w:szCs w:val="28"/>
          <w:shd w:val="clear" w:color="auto" w:fill="FFFFFF"/>
          <w:lang w:val="uk-UA"/>
        </w:rPr>
        <w:t xml:space="preserve">ентр </w:t>
      </w:r>
      <w:r w:rsidR="009627BE" w:rsidRPr="00CC4AFC">
        <w:rPr>
          <w:i/>
          <w:sz w:val="28"/>
          <w:szCs w:val="28"/>
          <w:shd w:val="clear" w:color="auto" w:fill="FFFFFF"/>
          <w:lang w:val="uk-UA"/>
        </w:rPr>
        <w:t xml:space="preserve">«Інститут </w:t>
      </w:r>
      <w:r w:rsidRPr="00CC4AFC">
        <w:rPr>
          <w:i/>
          <w:sz w:val="28"/>
          <w:szCs w:val="28"/>
          <w:shd w:val="clear" w:color="auto" w:fill="FFFFFF"/>
        </w:rPr>
        <w:t>практичної психології та психотерапії</w:t>
      </w:r>
      <w:r w:rsidR="009627BE" w:rsidRPr="00CC4AFC">
        <w:rPr>
          <w:i/>
          <w:sz w:val="28"/>
          <w:szCs w:val="28"/>
          <w:shd w:val="clear" w:color="auto" w:fill="FFFFFF"/>
          <w:lang w:val="uk-UA"/>
        </w:rPr>
        <w:t>»</w:t>
      </w:r>
      <w:r w:rsidRPr="00CC4AFC">
        <w:rPr>
          <w:i/>
          <w:sz w:val="28"/>
          <w:szCs w:val="28"/>
          <w:shd w:val="clear" w:color="auto" w:fill="FFFFFF"/>
          <w:lang w:val="uk-UA"/>
        </w:rPr>
        <w:t>.</w:t>
      </w:r>
      <w:r w:rsidRPr="00CC4AFC">
        <w:rPr>
          <w:sz w:val="28"/>
          <w:szCs w:val="28"/>
          <w:shd w:val="clear" w:color="auto" w:fill="FFFFFF"/>
          <w:lang w:val="uk-UA"/>
        </w:rPr>
        <w:t xml:space="preserve"> Структурний підрозділ с</w:t>
      </w:r>
      <w:r w:rsidRPr="00CC4AFC">
        <w:rPr>
          <w:sz w:val="28"/>
          <w:szCs w:val="28"/>
          <w:shd w:val="clear" w:color="auto" w:fill="FFFFFF"/>
        </w:rPr>
        <w:t>творений з</w:t>
      </w:r>
      <w:r w:rsidRPr="00CC4AFC">
        <w:rPr>
          <w:rStyle w:val="apple-converted-space"/>
          <w:sz w:val="28"/>
          <w:szCs w:val="28"/>
          <w:shd w:val="clear" w:color="auto" w:fill="FFFFFF"/>
        </w:rPr>
        <w:t> </w:t>
      </w:r>
      <w:r w:rsidRPr="00CC4AFC">
        <w:rPr>
          <w:bCs/>
          <w:sz w:val="28"/>
          <w:szCs w:val="28"/>
          <w:shd w:val="clear" w:color="auto" w:fill="FFFFFF"/>
        </w:rPr>
        <w:t>метою</w:t>
      </w:r>
      <w:r w:rsidRPr="00CC4AFC">
        <w:rPr>
          <w:sz w:val="28"/>
          <w:szCs w:val="28"/>
          <w:shd w:val="clear" w:color="auto" w:fill="FFFFFF"/>
        </w:rPr>
        <w:t> </w:t>
      </w:r>
      <w:r w:rsidR="00A23C69">
        <w:rPr>
          <w:sz w:val="28"/>
          <w:szCs w:val="28"/>
          <w:shd w:val="clear" w:color="auto" w:fill="FFFFFF"/>
          <w:lang w:val="uk-UA"/>
        </w:rPr>
        <w:t xml:space="preserve">практичної </w:t>
      </w:r>
      <w:r w:rsidRPr="00CC4AFC">
        <w:rPr>
          <w:sz w:val="28"/>
          <w:szCs w:val="28"/>
          <w:shd w:val="clear" w:color="auto" w:fill="FFFFFF"/>
        </w:rPr>
        <w:t>під</w:t>
      </w:r>
      <w:r w:rsidR="00A23C69">
        <w:rPr>
          <w:sz w:val="28"/>
          <w:szCs w:val="28"/>
          <w:shd w:val="clear" w:color="auto" w:fill="FFFFFF"/>
        </w:rPr>
        <w:t>готовки психологів</w:t>
      </w:r>
      <w:r w:rsidRPr="00CC4AFC">
        <w:rPr>
          <w:sz w:val="28"/>
          <w:szCs w:val="28"/>
          <w:shd w:val="clear" w:color="auto" w:fill="FFFFFF"/>
        </w:rPr>
        <w:t xml:space="preserve">. </w:t>
      </w:r>
      <w:r w:rsidRPr="00CC4AFC">
        <w:rPr>
          <w:sz w:val="28"/>
          <w:szCs w:val="28"/>
          <w:shd w:val="clear" w:color="auto" w:fill="FFFFFF"/>
          <w:lang w:val="uk-UA"/>
        </w:rPr>
        <w:t xml:space="preserve">Унікальними науковими центрами університету, аналогів яких немає в Україні, є </w:t>
      </w:r>
      <w:r w:rsidRPr="00CC4AFC">
        <w:rPr>
          <w:i/>
          <w:sz w:val="28"/>
          <w:szCs w:val="28"/>
          <w:shd w:val="clear" w:color="auto" w:fill="FFFFFF"/>
          <w:lang w:val="uk-UA"/>
        </w:rPr>
        <w:t>Центр юдаїки, Центр ісламознавчих досліджень, науково-дослідний центр «Інститут досліджень української діаспори»</w:t>
      </w:r>
      <w:r w:rsidR="005A69D0">
        <w:rPr>
          <w:i/>
          <w:sz w:val="28"/>
          <w:szCs w:val="28"/>
          <w:shd w:val="clear" w:color="auto" w:fill="FFFFFF"/>
          <w:lang w:val="uk-UA"/>
        </w:rPr>
        <w:t xml:space="preserve"> </w:t>
      </w:r>
      <w:r w:rsidR="00453071" w:rsidRPr="00CC4AFC">
        <w:rPr>
          <w:i/>
          <w:sz w:val="28"/>
          <w:szCs w:val="28"/>
          <w:shd w:val="clear" w:color="auto" w:fill="FFFFFF"/>
          <w:lang w:val="uk-UA"/>
        </w:rPr>
        <w:t>ім.</w:t>
      </w:r>
      <w:r w:rsidR="005C6BCF" w:rsidRPr="00CC4AFC">
        <w:rPr>
          <w:i/>
          <w:sz w:val="28"/>
          <w:szCs w:val="28"/>
          <w:shd w:val="clear" w:color="auto" w:fill="FFFFFF"/>
          <w:lang w:val="uk-UA"/>
        </w:rPr>
        <w:t xml:space="preserve"> </w:t>
      </w:r>
      <w:r w:rsidR="00453071" w:rsidRPr="00CC4AFC">
        <w:rPr>
          <w:i/>
          <w:sz w:val="28"/>
          <w:szCs w:val="28"/>
          <w:shd w:val="clear" w:color="auto" w:fill="FFFFFF"/>
          <w:lang w:val="uk-UA"/>
        </w:rPr>
        <w:t>проф.</w:t>
      </w:r>
      <w:r w:rsidR="005C6BCF" w:rsidRPr="00CC4AFC">
        <w:rPr>
          <w:i/>
          <w:sz w:val="28"/>
          <w:szCs w:val="28"/>
          <w:shd w:val="clear" w:color="auto" w:fill="FFFFFF"/>
          <w:lang w:val="uk-UA"/>
        </w:rPr>
        <w:t xml:space="preserve"> </w:t>
      </w:r>
      <w:r w:rsidR="00453071" w:rsidRPr="00CC4AFC">
        <w:rPr>
          <w:i/>
          <w:sz w:val="28"/>
          <w:szCs w:val="28"/>
          <w:shd w:val="clear" w:color="auto" w:fill="FFFFFF"/>
          <w:lang w:val="uk-UA"/>
        </w:rPr>
        <w:t>Любомира Винар</w:t>
      </w:r>
      <w:r w:rsidR="000056B7">
        <w:rPr>
          <w:i/>
          <w:sz w:val="28"/>
          <w:szCs w:val="28"/>
          <w:shd w:val="clear" w:color="auto" w:fill="FFFFFF"/>
          <w:lang w:val="uk-UA"/>
        </w:rPr>
        <w:t>а</w:t>
      </w:r>
      <w:r w:rsidRPr="00CC4AFC">
        <w:rPr>
          <w:sz w:val="28"/>
          <w:szCs w:val="28"/>
          <w:shd w:val="clear" w:color="auto" w:fill="FFFFFF"/>
          <w:lang w:val="uk-UA"/>
        </w:rPr>
        <w:t>.</w:t>
      </w:r>
    </w:p>
    <w:p w:rsidR="00E62274" w:rsidRPr="00CC4AFC" w:rsidRDefault="004836A7" w:rsidP="000056B7">
      <w:pPr>
        <w:tabs>
          <w:tab w:val="left" w:pos="0"/>
        </w:tabs>
        <w:ind w:firstLine="540"/>
        <w:jc w:val="both"/>
        <w:rPr>
          <w:i/>
          <w:sz w:val="28"/>
          <w:szCs w:val="28"/>
          <w:shd w:val="clear" w:color="auto" w:fill="FFFFFF"/>
          <w:lang w:val="uk-UA"/>
        </w:rPr>
      </w:pPr>
      <w:r w:rsidRPr="00CC4AFC">
        <w:rPr>
          <w:sz w:val="28"/>
          <w:szCs w:val="28"/>
          <w:shd w:val="clear" w:color="auto" w:fill="FFFFFF"/>
          <w:lang w:val="uk-UA"/>
        </w:rPr>
        <w:t xml:space="preserve">У межах роботи Центру юдаїки успішно функціонує єдина в Україні </w:t>
      </w:r>
      <w:r w:rsidR="00E62274" w:rsidRPr="00CC4AFC">
        <w:rPr>
          <w:i/>
          <w:sz w:val="28"/>
          <w:szCs w:val="28"/>
          <w:shd w:val="clear" w:color="auto" w:fill="FFFFFF"/>
          <w:lang w:val="uk-UA"/>
        </w:rPr>
        <w:t>Міжнародна літня школа з гебраїстики та семітської філології</w:t>
      </w:r>
      <w:r w:rsidR="00E62274" w:rsidRPr="00CC4AFC">
        <w:rPr>
          <w:sz w:val="28"/>
          <w:szCs w:val="28"/>
          <w:shd w:val="clear" w:color="auto" w:fill="FFFFFF"/>
          <w:lang w:val="uk-UA"/>
        </w:rPr>
        <w:t>, яка є продовженням Міжнародної сертифікатної академічної програми з гебраїстики та бібліїстики.</w:t>
      </w:r>
    </w:p>
    <w:p w:rsidR="004836A7" w:rsidRPr="00CC4AFC" w:rsidRDefault="004836A7" w:rsidP="000056B7">
      <w:pPr>
        <w:tabs>
          <w:tab w:val="left" w:pos="0"/>
        </w:tabs>
        <w:ind w:firstLine="540"/>
        <w:jc w:val="both"/>
        <w:rPr>
          <w:sz w:val="28"/>
          <w:szCs w:val="28"/>
          <w:shd w:val="clear" w:color="auto" w:fill="FFFFFF"/>
          <w:lang w:val="uk-UA"/>
        </w:rPr>
      </w:pPr>
      <w:r w:rsidRPr="00CC4AFC">
        <w:rPr>
          <w:sz w:val="28"/>
          <w:szCs w:val="28"/>
          <w:shd w:val="clear" w:color="auto" w:fill="FFFFFF"/>
          <w:lang w:val="uk-UA"/>
        </w:rPr>
        <w:t>У Центрі ісламознавчих досліджень було здійснено перший в Україні повний переклад Корану українською мовою.</w:t>
      </w:r>
    </w:p>
    <w:p w:rsidR="004836A7" w:rsidRPr="00CC4AFC" w:rsidRDefault="004836A7" w:rsidP="000056B7">
      <w:pPr>
        <w:tabs>
          <w:tab w:val="left" w:pos="0"/>
        </w:tabs>
        <w:ind w:firstLine="540"/>
        <w:jc w:val="both"/>
        <w:rPr>
          <w:sz w:val="28"/>
          <w:szCs w:val="28"/>
          <w:lang w:val="uk-UA"/>
        </w:rPr>
      </w:pPr>
      <w:r w:rsidRPr="00CC4AFC">
        <w:rPr>
          <w:sz w:val="28"/>
          <w:szCs w:val="28"/>
          <w:lang w:val="uk-UA"/>
        </w:rPr>
        <w:t>Професор кафедри релігієзнавства і теології, доктор богослов’я отець Рафаїл Торкуняк в Центрі релігієзнавства здійснив перший україномовний переклад Острозької Біблії, за що йому було присвоєно почесне звання лауреата Національної премії України імені Т. Шевченка.</w:t>
      </w:r>
    </w:p>
    <w:p w:rsidR="004836A7" w:rsidRPr="00CC4AFC" w:rsidRDefault="004836A7" w:rsidP="000056B7">
      <w:pPr>
        <w:tabs>
          <w:tab w:val="left" w:pos="0"/>
        </w:tabs>
        <w:ind w:firstLine="540"/>
        <w:jc w:val="both"/>
        <w:rPr>
          <w:sz w:val="28"/>
          <w:szCs w:val="28"/>
          <w:lang w:val="uk-UA"/>
        </w:rPr>
      </w:pPr>
      <w:r w:rsidRPr="00CC4AFC">
        <w:rPr>
          <w:sz w:val="28"/>
          <w:szCs w:val="28"/>
          <w:lang w:val="uk-UA"/>
        </w:rPr>
        <w:t>У науково-дослідному центрі «Інститут досліджень української діаспори» редагується і виходить у світ єдиний в Україні журнал «Український історик», а в рамках роботи Центру вивчення спадщини Острозької академії виходить унікальний за своїм змістом також єдиний в Україні науковий журнал «Острозька давнина».</w:t>
      </w:r>
    </w:p>
    <w:p w:rsidR="004836A7" w:rsidRPr="00CC4AFC" w:rsidRDefault="004836A7" w:rsidP="000056B7">
      <w:pPr>
        <w:tabs>
          <w:tab w:val="left" w:pos="0"/>
        </w:tabs>
        <w:ind w:firstLine="540"/>
        <w:jc w:val="both"/>
        <w:rPr>
          <w:sz w:val="28"/>
          <w:szCs w:val="28"/>
          <w:lang w:val="uk-UA"/>
        </w:rPr>
      </w:pPr>
      <w:r w:rsidRPr="00CC4AFC">
        <w:rPr>
          <w:sz w:val="28"/>
          <w:szCs w:val="28"/>
          <w:lang w:val="uk-UA"/>
        </w:rPr>
        <w:t>У Національному університеті функціонує віртуальна (електронна) бібліотека.</w:t>
      </w:r>
    </w:p>
    <w:p w:rsidR="00CA0C31" w:rsidRDefault="00CA0C31" w:rsidP="000056B7">
      <w:pPr>
        <w:tabs>
          <w:tab w:val="left" w:pos="0"/>
        </w:tabs>
        <w:ind w:firstLine="540"/>
        <w:jc w:val="center"/>
        <w:rPr>
          <w:b/>
          <w:i/>
          <w:sz w:val="28"/>
          <w:szCs w:val="28"/>
          <w:lang w:val="uk-UA"/>
        </w:rPr>
      </w:pPr>
    </w:p>
    <w:p w:rsidR="004836A7" w:rsidRPr="00CC4AFC" w:rsidRDefault="004836A7" w:rsidP="000056B7">
      <w:pPr>
        <w:tabs>
          <w:tab w:val="left" w:pos="0"/>
        </w:tabs>
        <w:ind w:firstLine="540"/>
        <w:jc w:val="center"/>
        <w:rPr>
          <w:b/>
          <w:i/>
          <w:sz w:val="28"/>
          <w:szCs w:val="28"/>
          <w:lang w:val="uk-UA"/>
        </w:rPr>
      </w:pPr>
      <w:r w:rsidRPr="00CC4AFC">
        <w:rPr>
          <w:b/>
          <w:i/>
          <w:sz w:val="28"/>
          <w:szCs w:val="28"/>
          <w:lang w:val="uk-UA"/>
        </w:rPr>
        <w:t>Керівник закладу освіти</w:t>
      </w:r>
    </w:p>
    <w:p w:rsidR="004836A7" w:rsidRPr="00CC4AFC" w:rsidRDefault="004836A7" w:rsidP="000056B7">
      <w:pPr>
        <w:tabs>
          <w:tab w:val="left" w:pos="0"/>
        </w:tabs>
        <w:ind w:firstLine="540"/>
        <w:jc w:val="both"/>
        <w:rPr>
          <w:sz w:val="28"/>
          <w:szCs w:val="28"/>
          <w:lang w:val="uk-UA"/>
        </w:rPr>
      </w:pPr>
      <w:r w:rsidRPr="00CC4AFC">
        <w:rPr>
          <w:sz w:val="28"/>
          <w:szCs w:val="28"/>
          <w:lang w:val="uk-UA"/>
        </w:rPr>
        <w:t>Національний університет «Острозька академія» очолює Пасічник Ігор Демидович – ректор університету з 1994 року, професор, доктор психологічних наук, академік Академії наук вищої школи України, заслужений працівник освіти України, Герой України.</w:t>
      </w:r>
    </w:p>
    <w:p w:rsidR="004836A7" w:rsidRPr="00CC4AFC" w:rsidRDefault="004836A7" w:rsidP="000056B7">
      <w:pPr>
        <w:tabs>
          <w:tab w:val="left" w:pos="0"/>
        </w:tabs>
        <w:ind w:firstLine="540"/>
        <w:jc w:val="both"/>
        <w:rPr>
          <w:sz w:val="28"/>
          <w:szCs w:val="28"/>
          <w:lang w:val="uk-UA"/>
        </w:rPr>
      </w:pPr>
      <w:r w:rsidRPr="00CC4AFC">
        <w:rPr>
          <w:sz w:val="28"/>
          <w:szCs w:val="28"/>
          <w:lang w:val="uk-UA"/>
        </w:rPr>
        <w:t xml:space="preserve">Діяльність І.Д. Пасічника як освітянина, науковця та ректора Національного університету «Острозька академія» відзначена високими державними нагородами: відмінник народної освіти (1989), заслужений працівник освіти України (1999), лауреат Державної премії в галузі архітектури (2006), кавалер Ордена Ярослава Мудрого </w:t>
      </w:r>
      <w:r w:rsidRPr="00CC4AFC">
        <w:rPr>
          <w:sz w:val="28"/>
          <w:szCs w:val="28"/>
          <w:lang w:val="en-US"/>
        </w:rPr>
        <w:t>V</w:t>
      </w:r>
      <w:r w:rsidRPr="00CC4AFC">
        <w:rPr>
          <w:sz w:val="28"/>
          <w:szCs w:val="28"/>
          <w:lang w:val="uk-UA"/>
        </w:rPr>
        <w:t>-І</w:t>
      </w:r>
      <w:r w:rsidRPr="00CC4AFC">
        <w:rPr>
          <w:sz w:val="28"/>
          <w:szCs w:val="28"/>
          <w:lang w:val="en-US"/>
        </w:rPr>
        <w:t>V</w:t>
      </w:r>
      <w:r w:rsidRPr="00CC4AFC">
        <w:rPr>
          <w:sz w:val="28"/>
          <w:szCs w:val="28"/>
          <w:lang w:val="uk-UA"/>
        </w:rPr>
        <w:t xml:space="preserve"> ступенів (2006, 2007), Герой України (2009), заслужений діяч польської культури (2013).</w:t>
      </w:r>
    </w:p>
    <w:p w:rsidR="004836A7" w:rsidRPr="00CC4AFC" w:rsidRDefault="004836A7" w:rsidP="005A69D0">
      <w:pPr>
        <w:tabs>
          <w:tab w:val="left" w:pos="0"/>
        </w:tabs>
        <w:ind w:firstLine="540"/>
        <w:jc w:val="both"/>
        <w:rPr>
          <w:sz w:val="28"/>
          <w:szCs w:val="28"/>
          <w:lang w:val="uk-UA"/>
        </w:rPr>
      </w:pPr>
      <w:r w:rsidRPr="00CC4AFC">
        <w:rPr>
          <w:sz w:val="28"/>
          <w:szCs w:val="28"/>
          <w:lang w:val="uk-UA"/>
        </w:rPr>
        <w:t>Член експертної ради з питань проведення експертизи дисертаційних робіт Міністерства освіти і науки України з педагогічних, психологічних наук, фізичного виховання та спорту; член Міжвідомчої ради з координації наукових досліджень з педагогічних і психологічних наук в Україні; чл</w:t>
      </w:r>
      <w:r w:rsidR="001A6BAF" w:rsidRPr="00CC4AFC">
        <w:rPr>
          <w:sz w:val="28"/>
          <w:szCs w:val="28"/>
          <w:lang w:val="uk-UA"/>
        </w:rPr>
        <w:t>ен спеціалізованої вченої ради Д</w:t>
      </w:r>
      <w:r w:rsidRPr="00CC4AFC">
        <w:rPr>
          <w:sz w:val="28"/>
          <w:szCs w:val="28"/>
          <w:lang w:val="uk-UA"/>
        </w:rPr>
        <w:t xml:space="preserve"> 48.125.03 з педагогічної та вікової психології (Національний університет «Острозька академія») голова та член редколегій низки наукових журналів, енциклопедичних видань. Депутат Рівненської обласної ради 6 скликання. Член Конституційної Асамблеї з 2012 року, комісія з питань прав, свобод та обов’язків людини і громадянина.</w:t>
      </w:r>
    </w:p>
    <w:p w:rsidR="004836A7" w:rsidRPr="00CC4AFC" w:rsidRDefault="004836A7" w:rsidP="005A69D0">
      <w:pPr>
        <w:tabs>
          <w:tab w:val="left" w:pos="0"/>
        </w:tabs>
        <w:ind w:firstLine="540"/>
        <w:jc w:val="both"/>
        <w:rPr>
          <w:sz w:val="28"/>
          <w:szCs w:val="28"/>
          <w:lang w:val="uk-UA"/>
        </w:rPr>
      </w:pPr>
      <w:r w:rsidRPr="00CC4AFC">
        <w:rPr>
          <w:sz w:val="28"/>
          <w:szCs w:val="28"/>
          <w:lang w:val="uk-UA"/>
        </w:rPr>
        <w:t>Пасічник І.Д. - голов</w:t>
      </w:r>
      <w:r w:rsidR="00A23C69">
        <w:rPr>
          <w:sz w:val="28"/>
          <w:szCs w:val="28"/>
          <w:lang w:val="uk-UA"/>
        </w:rPr>
        <w:t>а ради ректорів і директорів ЗВО</w:t>
      </w:r>
      <w:r w:rsidRPr="00CC4AFC">
        <w:rPr>
          <w:sz w:val="28"/>
          <w:szCs w:val="28"/>
          <w:lang w:val="uk-UA"/>
        </w:rPr>
        <w:t xml:space="preserve"> Рівненської області </w:t>
      </w:r>
      <w:r w:rsidRPr="00CC4AFC">
        <w:rPr>
          <w:sz w:val="28"/>
          <w:szCs w:val="28"/>
          <w:lang w:val="uk-UA"/>
        </w:rPr>
        <w:lastRenderedPageBreak/>
        <w:t>ІІІ-ІУ рівня акредитації, ч</w:t>
      </w:r>
      <w:r w:rsidR="00A23C69">
        <w:rPr>
          <w:sz w:val="28"/>
          <w:szCs w:val="28"/>
          <w:lang w:val="uk-UA"/>
        </w:rPr>
        <w:t>лен Президії Спілки ректорів ЗВО</w:t>
      </w:r>
      <w:r w:rsidRPr="00CC4AFC">
        <w:rPr>
          <w:sz w:val="28"/>
          <w:szCs w:val="28"/>
          <w:lang w:val="uk-UA"/>
        </w:rPr>
        <w:t xml:space="preserve"> України.</w:t>
      </w:r>
    </w:p>
    <w:p w:rsidR="004836A7" w:rsidRPr="00CC4AFC" w:rsidRDefault="004836A7" w:rsidP="005A69D0">
      <w:pPr>
        <w:tabs>
          <w:tab w:val="left" w:pos="0"/>
        </w:tabs>
        <w:ind w:firstLine="540"/>
        <w:jc w:val="both"/>
        <w:rPr>
          <w:sz w:val="28"/>
          <w:szCs w:val="28"/>
          <w:lang w:val="uk-UA"/>
        </w:rPr>
      </w:pPr>
      <w:r w:rsidRPr="00CC4AFC">
        <w:rPr>
          <w:sz w:val="28"/>
          <w:szCs w:val="28"/>
          <w:lang w:val="uk-UA"/>
        </w:rPr>
        <w:t>Відповідно до Постанови Кабінету Міністрів України № 146 від 30.04.2014 року ректора НаУОА Пасічника І.Д. затверджено у складі Акредитаційної комісії.</w:t>
      </w:r>
    </w:p>
    <w:p w:rsidR="004836A7" w:rsidRDefault="004836A7" w:rsidP="005A69D0">
      <w:pPr>
        <w:tabs>
          <w:tab w:val="left" w:pos="0"/>
        </w:tabs>
        <w:ind w:firstLine="540"/>
        <w:jc w:val="both"/>
        <w:rPr>
          <w:sz w:val="28"/>
          <w:szCs w:val="28"/>
          <w:lang w:val="uk-UA"/>
        </w:rPr>
      </w:pPr>
      <w:r w:rsidRPr="00CC4AFC">
        <w:rPr>
          <w:sz w:val="28"/>
          <w:szCs w:val="28"/>
          <w:lang w:val="uk-UA"/>
        </w:rPr>
        <w:t>Відповідно до наказу МОН України № 1123 від 29.10.2015 р. Пасічник І.Д. є заступником голови Наукової ради МОНУ, секція 19 «Педагогіка, психологія, соціологія, українознавство, проблеми освіти і науки, молоді та спорту».</w:t>
      </w:r>
    </w:p>
    <w:p w:rsidR="00CC4AFC" w:rsidRPr="00CC4AFC" w:rsidRDefault="00CC4AFC" w:rsidP="005A69D0">
      <w:pPr>
        <w:tabs>
          <w:tab w:val="left" w:pos="0"/>
        </w:tabs>
        <w:ind w:firstLine="540"/>
        <w:jc w:val="both"/>
        <w:rPr>
          <w:sz w:val="28"/>
          <w:szCs w:val="28"/>
          <w:lang w:val="uk-UA"/>
        </w:rPr>
      </w:pPr>
    </w:p>
    <w:p w:rsidR="00987CEF" w:rsidRPr="00CC4AFC" w:rsidRDefault="00987CEF" w:rsidP="005A69D0">
      <w:pPr>
        <w:tabs>
          <w:tab w:val="left" w:pos="0"/>
        </w:tabs>
        <w:ind w:firstLine="540"/>
        <w:jc w:val="center"/>
        <w:rPr>
          <w:b/>
          <w:sz w:val="28"/>
          <w:szCs w:val="28"/>
          <w:lang w:val="uk-UA"/>
        </w:rPr>
      </w:pPr>
      <w:r w:rsidRPr="00CC4AFC">
        <w:rPr>
          <w:b/>
          <w:sz w:val="28"/>
          <w:szCs w:val="28"/>
          <w:lang w:val="uk-UA"/>
        </w:rPr>
        <w:t>Організаційна структура та кадрове забезпечення НаУОА</w:t>
      </w:r>
    </w:p>
    <w:p w:rsidR="00987CEF" w:rsidRPr="00CC4AFC" w:rsidRDefault="00987CEF" w:rsidP="005A69D0">
      <w:pPr>
        <w:tabs>
          <w:tab w:val="left" w:pos="0"/>
        </w:tabs>
        <w:ind w:firstLine="540"/>
        <w:jc w:val="both"/>
        <w:rPr>
          <w:sz w:val="28"/>
          <w:szCs w:val="28"/>
          <w:lang w:val="uk-UA"/>
        </w:rPr>
      </w:pPr>
      <w:r w:rsidRPr="00CC4AFC">
        <w:rPr>
          <w:sz w:val="28"/>
          <w:szCs w:val="28"/>
          <w:lang w:val="uk-UA"/>
        </w:rPr>
        <w:t xml:space="preserve">У Національному університеті «Острозька академія» функціонує п’ять  факультетів (гуманітарний, політико-інформаційного менеджменту, романо-германських мов, економічний, міжнародних відносин) та навчально-науковий Інститут права імені І. Малиновського. Навчальний процес в університеті забезпечують </w:t>
      </w:r>
      <w:r w:rsidR="00915010" w:rsidRPr="00CC4AFC">
        <w:rPr>
          <w:sz w:val="28"/>
          <w:szCs w:val="28"/>
          <w:lang w:val="uk-UA"/>
        </w:rPr>
        <w:t>24</w:t>
      </w:r>
      <w:r w:rsidRPr="00CC4AFC">
        <w:rPr>
          <w:sz w:val="28"/>
          <w:szCs w:val="28"/>
          <w:lang w:val="uk-UA"/>
        </w:rPr>
        <w:t xml:space="preserve"> кафедри. Крім навчально-наукового Інституту права і факультетів, структурними підрозділами  є: аспірантура; науково-дослідні центри та лабораторії; навчально-науковий центр заочно</w:t>
      </w:r>
      <w:r w:rsidR="00420CA4" w:rsidRPr="00CC4AFC">
        <w:rPr>
          <w:sz w:val="28"/>
          <w:szCs w:val="28"/>
          <w:lang w:val="uk-UA"/>
        </w:rPr>
        <w:t>-</w:t>
      </w:r>
      <w:r w:rsidRPr="00CC4AFC">
        <w:rPr>
          <w:sz w:val="28"/>
          <w:szCs w:val="28"/>
          <w:lang w:val="uk-UA"/>
        </w:rPr>
        <w:t>дистанційного навчання; Центр соціальних досліджень; науково-дослідний центр «Інститут досліджень української діаспори»</w:t>
      </w:r>
      <w:r w:rsidR="00420CA4" w:rsidRPr="00CC4AFC">
        <w:rPr>
          <w:sz w:val="28"/>
          <w:szCs w:val="28"/>
          <w:lang w:val="uk-UA"/>
        </w:rPr>
        <w:t xml:space="preserve"> ім. проф. Любомира Винара</w:t>
      </w:r>
      <w:r w:rsidRPr="00CC4AFC">
        <w:rPr>
          <w:sz w:val="28"/>
          <w:szCs w:val="28"/>
          <w:lang w:val="uk-UA"/>
        </w:rPr>
        <w:t xml:space="preserve">; Центр юдаїки; Центр ісламознавчих досліджень; </w:t>
      </w:r>
      <w:r w:rsidR="00420CA4" w:rsidRPr="00CC4AFC">
        <w:rPr>
          <w:sz w:val="28"/>
          <w:szCs w:val="28"/>
          <w:lang w:val="uk-UA"/>
        </w:rPr>
        <w:t>Науковий ц</w:t>
      </w:r>
      <w:r w:rsidRPr="00CC4AFC">
        <w:rPr>
          <w:sz w:val="28"/>
          <w:szCs w:val="28"/>
          <w:lang w:val="uk-UA"/>
        </w:rPr>
        <w:t xml:space="preserve">ентр </w:t>
      </w:r>
      <w:r w:rsidR="00420CA4" w:rsidRPr="00CC4AFC">
        <w:rPr>
          <w:sz w:val="28"/>
          <w:szCs w:val="28"/>
          <w:lang w:val="uk-UA"/>
        </w:rPr>
        <w:t xml:space="preserve">«Інститут </w:t>
      </w:r>
      <w:r w:rsidRPr="00CC4AFC">
        <w:rPr>
          <w:sz w:val="28"/>
          <w:szCs w:val="28"/>
          <w:lang w:val="uk-UA"/>
        </w:rPr>
        <w:t>практичної психології та психотерапії</w:t>
      </w:r>
      <w:r w:rsidR="00420CA4" w:rsidRPr="00CC4AFC">
        <w:rPr>
          <w:sz w:val="28"/>
          <w:szCs w:val="28"/>
          <w:lang w:val="uk-UA"/>
        </w:rPr>
        <w:t>»</w:t>
      </w:r>
      <w:r w:rsidRPr="00CC4AFC">
        <w:rPr>
          <w:sz w:val="28"/>
          <w:szCs w:val="28"/>
          <w:lang w:val="uk-UA"/>
        </w:rPr>
        <w:t xml:space="preserve"> тощо; спеціалізовані вчені ради із захисту дисертацій на здобуття наукового ступеня кандидата</w:t>
      </w:r>
      <w:r w:rsidR="00420CA4" w:rsidRPr="00CC4AFC">
        <w:rPr>
          <w:sz w:val="28"/>
          <w:szCs w:val="28"/>
          <w:lang w:val="uk-UA"/>
        </w:rPr>
        <w:t xml:space="preserve"> та доктора</w:t>
      </w:r>
      <w:r w:rsidRPr="00CC4AFC">
        <w:rPr>
          <w:sz w:val="28"/>
          <w:szCs w:val="28"/>
          <w:lang w:val="uk-UA"/>
        </w:rPr>
        <w:t xml:space="preserve"> наук; науков</w:t>
      </w:r>
      <w:r w:rsidR="00420CA4" w:rsidRPr="00CC4AFC">
        <w:rPr>
          <w:sz w:val="28"/>
          <w:szCs w:val="28"/>
          <w:lang w:val="uk-UA"/>
        </w:rPr>
        <w:t xml:space="preserve">а бібліотека, </w:t>
      </w:r>
      <w:r w:rsidRPr="00CC4AFC">
        <w:rPr>
          <w:sz w:val="28"/>
          <w:szCs w:val="28"/>
          <w:lang w:val="uk-UA"/>
        </w:rPr>
        <w:t>інформаційно-рекламний відділ (студентська газета, студентське радіо, інтернет-радіо); відділ міжна</w:t>
      </w:r>
      <w:r w:rsidR="00420CA4" w:rsidRPr="00CC4AFC">
        <w:rPr>
          <w:sz w:val="28"/>
          <w:szCs w:val="28"/>
          <w:lang w:val="uk-UA"/>
        </w:rPr>
        <w:t>родних зв’язків</w:t>
      </w:r>
      <w:r w:rsidRPr="00CC4AFC">
        <w:rPr>
          <w:sz w:val="28"/>
          <w:szCs w:val="28"/>
          <w:lang w:val="uk-UA"/>
        </w:rPr>
        <w:t xml:space="preserve">; </w:t>
      </w:r>
      <w:r w:rsidR="00BF7D03" w:rsidRPr="00CC4AFC">
        <w:rPr>
          <w:sz w:val="28"/>
          <w:szCs w:val="28"/>
          <w:lang w:val="uk-UA"/>
        </w:rPr>
        <w:t>бухгалтерсько-</w:t>
      </w:r>
      <w:r w:rsidRPr="00CC4AFC">
        <w:rPr>
          <w:sz w:val="28"/>
          <w:szCs w:val="28"/>
          <w:lang w:val="uk-UA"/>
        </w:rPr>
        <w:t>фіна</w:t>
      </w:r>
      <w:r w:rsidR="00BF7D03" w:rsidRPr="00CC4AFC">
        <w:rPr>
          <w:sz w:val="28"/>
          <w:szCs w:val="28"/>
          <w:lang w:val="uk-UA"/>
        </w:rPr>
        <w:t xml:space="preserve">нсова </w:t>
      </w:r>
      <w:r w:rsidRPr="00CC4AFC">
        <w:rPr>
          <w:sz w:val="28"/>
          <w:szCs w:val="28"/>
          <w:lang w:val="uk-UA"/>
        </w:rPr>
        <w:t>служба</w:t>
      </w:r>
      <w:r w:rsidR="00BF7D03" w:rsidRPr="00CC4AFC">
        <w:rPr>
          <w:sz w:val="28"/>
          <w:szCs w:val="28"/>
          <w:lang w:val="uk-UA"/>
        </w:rPr>
        <w:t>; відділ кадрів; юридичний відділ</w:t>
      </w:r>
      <w:r w:rsidRPr="00CC4AFC">
        <w:rPr>
          <w:sz w:val="28"/>
          <w:szCs w:val="28"/>
          <w:lang w:val="uk-UA"/>
        </w:rPr>
        <w:t>; адміністративно-господарська частина тощо.</w:t>
      </w:r>
    </w:p>
    <w:p w:rsidR="00CA0C31" w:rsidRDefault="00CA0C31" w:rsidP="00A4420D">
      <w:pPr>
        <w:widowControl/>
        <w:jc w:val="center"/>
        <w:rPr>
          <w:b/>
          <w:bCs/>
          <w:i/>
          <w:iCs/>
          <w:sz w:val="28"/>
          <w:szCs w:val="28"/>
          <w:lang w:val="uk-UA" w:eastAsia="uk-UA"/>
        </w:rPr>
      </w:pPr>
    </w:p>
    <w:p w:rsidR="008A385A" w:rsidRPr="00CC4AFC" w:rsidRDefault="008A385A" w:rsidP="00A4420D">
      <w:pPr>
        <w:widowControl/>
        <w:jc w:val="center"/>
        <w:rPr>
          <w:b/>
          <w:bCs/>
          <w:i/>
          <w:iCs/>
          <w:sz w:val="28"/>
          <w:szCs w:val="28"/>
          <w:lang w:val="uk-UA" w:eastAsia="uk-UA"/>
        </w:rPr>
      </w:pPr>
      <w:r w:rsidRPr="00CC4AFC">
        <w:rPr>
          <w:b/>
          <w:bCs/>
          <w:i/>
          <w:iCs/>
          <w:sz w:val="28"/>
          <w:szCs w:val="28"/>
          <w:lang w:val="uk-UA" w:eastAsia="uk-UA"/>
        </w:rPr>
        <w:t>Кадрове забезпечення діяльності університету</w:t>
      </w:r>
    </w:p>
    <w:p w:rsidR="008A385A" w:rsidRPr="00CC4AFC" w:rsidRDefault="008A385A" w:rsidP="00A4420D">
      <w:pPr>
        <w:widowControl/>
        <w:ind w:firstLine="540"/>
        <w:jc w:val="center"/>
        <w:rPr>
          <w:sz w:val="28"/>
          <w:szCs w:val="28"/>
          <w:lang w:eastAsia="uk-UA"/>
        </w:rPr>
      </w:pP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В університеті станом на 31.12.2018 р. працює 421 осіб, із них:</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науково-педагогічних, наукових працівників - 200 осіб, з них 170 — за основним місцем роботи, 30 — за сумісництвом,</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докторів наук,</w:t>
      </w:r>
      <w:r w:rsidR="00D30359">
        <w:rPr>
          <w:sz w:val="28"/>
          <w:szCs w:val="28"/>
          <w:lang w:val="uk-UA" w:eastAsia="uk-UA"/>
        </w:rPr>
        <w:t xml:space="preserve"> професорів – 44 особи, за основ</w:t>
      </w:r>
      <w:r w:rsidRPr="00CC4AFC">
        <w:rPr>
          <w:sz w:val="28"/>
          <w:szCs w:val="28"/>
          <w:lang w:val="uk-UA" w:eastAsia="uk-UA"/>
        </w:rPr>
        <w:t>ним місцем роботи — 34 особи, за сумісництвом — 11 осіб.</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кандидатів наук, доцентів - 116 осіб, за основним місцем роботи — 104 особи, за сумісництвом — 12 осіб.</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адміністративний, навчально-допоміжний персонал — 125 осіб,</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обслуговуючий персонал - 96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У науково-дослідних лабораторіях, інститутах фундаментальних наукових досліджень, працювало 16 осіб, із них:</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 наукових співробітників – 15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 докторів наук - 5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 кандидатів наук – 9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Аналіз кількісного та якісного складу працівників у наукових підрозділах свідчить, що наукові співробітники с</w:t>
      </w:r>
      <w:r w:rsidR="00CC4AFC">
        <w:rPr>
          <w:sz w:val="28"/>
          <w:szCs w:val="28"/>
          <w:lang w:val="uk-UA" w:eastAsia="uk-UA"/>
        </w:rPr>
        <w:t>тановлять</w:t>
      </w:r>
      <w:r w:rsidRPr="00CC4AFC">
        <w:rPr>
          <w:sz w:val="28"/>
          <w:szCs w:val="28"/>
          <w:lang w:val="uk-UA" w:eastAsia="uk-UA"/>
        </w:rPr>
        <w:t xml:space="preserve"> 93,8% від загальної кілько</w:t>
      </w:r>
      <w:r w:rsidR="00CC4AFC">
        <w:rPr>
          <w:sz w:val="28"/>
          <w:szCs w:val="28"/>
          <w:lang w:val="uk-UA" w:eastAsia="uk-UA"/>
        </w:rPr>
        <w:t>сті працюючих, та 6,2% становить</w:t>
      </w:r>
      <w:r w:rsidRPr="00CC4AFC">
        <w:rPr>
          <w:sz w:val="28"/>
          <w:szCs w:val="28"/>
          <w:lang w:val="uk-UA" w:eastAsia="uk-UA"/>
        </w:rPr>
        <w:t xml:space="preserve"> допоміжний персонал. Науковці, що мають </w:t>
      </w:r>
      <w:r w:rsidRPr="00CC4AFC">
        <w:rPr>
          <w:sz w:val="28"/>
          <w:szCs w:val="28"/>
          <w:lang w:val="uk-UA" w:eastAsia="uk-UA"/>
        </w:rPr>
        <w:lastRenderedPageBreak/>
        <w:t>науковий ступінь доктора наук, в</w:t>
      </w:r>
      <w:r w:rsidR="00CC4AFC">
        <w:rPr>
          <w:sz w:val="28"/>
          <w:szCs w:val="28"/>
          <w:lang w:val="uk-UA" w:eastAsia="uk-UA"/>
        </w:rPr>
        <w:t>чене звання професора, становлять</w:t>
      </w:r>
      <w:r w:rsidRPr="00CC4AFC">
        <w:rPr>
          <w:sz w:val="28"/>
          <w:szCs w:val="28"/>
          <w:lang w:val="uk-UA" w:eastAsia="uk-UA"/>
        </w:rPr>
        <w:t xml:space="preserve"> - 25%, кандидата наук, доцента – 62,5%.</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За віком: до 30 років (3 особи) – 18,8%,</w:t>
      </w:r>
    </w:p>
    <w:p w:rsidR="008A385A" w:rsidRPr="00CC4AFC" w:rsidRDefault="008A385A" w:rsidP="00A4420D">
      <w:pPr>
        <w:widowControl/>
        <w:jc w:val="both"/>
        <w:rPr>
          <w:sz w:val="28"/>
          <w:szCs w:val="28"/>
          <w:lang w:val="uk-UA" w:eastAsia="uk-UA"/>
        </w:rPr>
      </w:pPr>
      <w:r w:rsidRPr="00CC4AFC">
        <w:rPr>
          <w:sz w:val="28"/>
          <w:szCs w:val="28"/>
          <w:lang w:eastAsia="uk-UA"/>
        </w:rPr>
        <w:t xml:space="preserve">                        </w:t>
      </w:r>
      <w:r w:rsidRPr="00CC4AFC">
        <w:rPr>
          <w:sz w:val="28"/>
          <w:szCs w:val="28"/>
          <w:lang w:val="uk-UA" w:eastAsia="uk-UA"/>
        </w:rPr>
        <w:t>від 30-40 років (5 осіб) – 31,2%,</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від 40-60 років (5 осіб) – 31,2%,</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пенсійного віку (3 особи) — 18,8%.</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Аналіз кількісного та якісного складу науково-педагогічного персон</w:t>
      </w:r>
      <w:r w:rsidR="00CC4AFC">
        <w:rPr>
          <w:sz w:val="28"/>
          <w:szCs w:val="28"/>
          <w:lang w:val="uk-UA" w:eastAsia="uk-UA"/>
        </w:rPr>
        <w:t>алу протягом 2018 року</w:t>
      </w:r>
      <w:r w:rsidRPr="00CC4AFC">
        <w:rPr>
          <w:sz w:val="28"/>
          <w:szCs w:val="28"/>
          <w:lang w:val="uk-UA" w:eastAsia="uk-UA"/>
        </w:rPr>
        <w:t>: викладачі які мають науковий ступінь доктора наук, вчене звання професора - 24%, а науковий ступінь кандидата наук, вчене звання доцента – 60,5% від загальної кількості професорсько-викладацького складу.</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Протягом 2018 року підвищили рівень кваліфікації 39 викладачів, зокрема 19 викладачів пройшли підвищення кваліфікації за</w:t>
      </w:r>
      <w:r w:rsidR="0041431C">
        <w:rPr>
          <w:sz w:val="28"/>
          <w:szCs w:val="28"/>
          <w:lang w:val="uk-UA" w:eastAsia="uk-UA"/>
        </w:rPr>
        <w:t xml:space="preserve"> </w:t>
      </w:r>
      <w:r w:rsidRPr="00CC4AFC">
        <w:rPr>
          <w:sz w:val="28"/>
          <w:szCs w:val="28"/>
          <w:lang w:val="uk-UA" w:eastAsia="uk-UA"/>
        </w:rPr>
        <w:t>кордоном (участ</w:t>
      </w:r>
      <w:r w:rsidR="0041431C">
        <w:rPr>
          <w:sz w:val="28"/>
          <w:szCs w:val="28"/>
          <w:lang w:val="uk-UA" w:eastAsia="uk-UA"/>
        </w:rPr>
        <w:t>ь у конференціях, стажування, п</w:t>
      </w:r>
      <w:r w:rsidRPr="00CC4AFC">
        <w:rPr>
          <w:sz w:val="28"/>
          <w:szCs w:val="28"/>
          <w:lang w:val="uk-UA" w:eastAsia="uk-UA"/>
        </w:rPr>
        <w:t>роведення досліджень).</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За віком: до 30 років ( 31 особа) - 15,5 %,</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від 30 до 40 років (79 осіб) - 39,5 %,</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від 40 до 60 років (72 особи) - 36%,</w:t>
      </w:r>
    </w:p>
    <w:p w:rsidR="008A385A" w:rsidRPr="00CC4AFC" w:rsidRDefault="008A385A" w:rsidP="00A4420D">
      <w:pPr>
        <w:widowControl/>
        <w:ind w:firstLine="540"/>
        <w:jc w:val="both"/>
        <w:rPr>
          <w:sz w:val="28"/>
          <w:szCs w:val="28"/>
          <w:lang w:val="uk-UA" w:eastAsia="uk-UA"/>
        </w:rPr>
      </w:pPr>
      <w:r w:rsidRPr="00CC4AFC">
        <w:rPr>
          <w:sz w:val="28"/>
          <w:szCs w:val="28"/>
          <w:lang w:eastAsia="uk-UA"/>
        </w:rPr>
        <w:t xml:space="preserve">                </w:t>
      </w:r>
      <w:r w:rsidRPr="00CC4AFC">
        <w:rPr>
          <w:sz w:val="28"/>
          <w:szCs w:val="28"/>
          <w:lang w:val="uk-UA" w:eastAsia="uk-UA"/>
        </w:rPr>
        <w:t>пенсійного віку (18 осіб) – 9%.</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У 2018 році було прийнято науково-педагогічних, наукових працівників 10 осіб та звільнено 5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Із звільнених штатних науково-педагогічних працівників та наукових:</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у зв’язку із закінченням строку трудового договору – 2 особи;</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за угодою сторін – 1 особа;</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за власним бажанням — 2 особи.</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 xml:space="preserve">Аналіз кількісного та якісного складу сумісників за звітний період з січня 2018 р. по грудень 2018 року засвідчив, що в університеті працювало зі сторонніх організацій: </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докторів наук, професорів – 11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кандидатів наук, доцентів – 12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викладачів-практиків – 7 осіб.</w:t>
      </w:r>
    </w:p>
    <w:p w:rsidR="008A385A" w:rsidRPr="00CC4AFC" w:rsidRDefault="008A385A" w:rsidP="00A4420D">
      <w:pPr>
        <w:widowControl/>
        <w:ind w:firstLine="540"/>
        <w:jc w:val="both"/>
        <w:rPr>
          <w:sz w:val="28"/>
          <w:szCs w:val="28"/>
          <w:lang w:val="uk-UA" w:eastAsia="uk-UA"/>
        </w:rPr>
      </w:pPr>
      <w:r w:rsidRPr="00CC4AFC">
        <w:rPr>
          <w:sz w:val="28"/>
          <w:szCs w:val="28"/>
          <w:lang w:val="uk-UA" w:eastAsia="uk-UA"/>
        </w:rPr>
        <w:t>Навчально-допоміжного та обслуговуючого персоналу з січня 2018 р. по грудень 2018 р. було прийнято 25 осіб, звільнено 27 осіб, з них:</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у зв’язку із закінченням строку дії трудового договору – 5 осіб (3 особи сезонні);</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за власним бажанням - 7 осіб;</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за угодою сторін – 9 осіб.</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у зв'язку із скороченням штату — 6 осіб.</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Серед наукових та науково-педагогічних працівників університету працює:</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2 </w:t>
      </w:r>
      <w:r w:rsidRPr="008F2EE5">
        <w:rPr>
          <w:sz w:val="28"/>
          <w:szCs w:val="28"/>
          <w:lang w:val="uk-UA" w:eastAsia="uk-UA"/>
        </w:rPr>
        <w:t>академіка АН Вищої школи України;</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24 Відмінників освіти України;</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2 Заслужених діячів науки і техніки України;</w:t>
      </w:r>
    </w:p>
    <w:p w:rsidR="008A385A" w:rsidRPr="008F2EE5" w:rsidRDefault="008F2EE5" w:rsidP="008F2EE5">
      <w:pPr>
        <w:widowControl/>
        <w:ind w:firstLine="540"/>
        <w:jc w:val="both"/>
        <w:rPr>
          <w:sz w:val="28"/>
          <w:szCs w:val="28"/>
          <w:lang w:val="uk-UA" w:eastAsia="uk-UA"/>
        </w:rPr>
      </w:pPr>
      <w:r>
        <w:rPr>
          <w:sz w:val="28"/>
          <w:szCs w:val="28"/>
          <w:lang w:val="uk-UA" w:eastAsia="uk-UA"/>
        </w:rPr>
        <w:t xml:space="preserve">10 </w:t>
      </w:r>
      <w:r w:rsidR="008A385A" w:rsidRPr="008F2EE5">
        <w:rPr>
          <w:sz w:val="28"/>
          <w:szCs w:val="28"/>
          <w:lang w:val="uk-UA" w:eastAsia="uk-UA"/>
        </w:rPr>
        <w:t>Заслужених працівників освіти України;</w:t>
      </w:r>
    </w:p>
    <w:p w:rsidR="008A385A" w:rsidRPr="008F2EE5" w:rsidRDefault="008F2EE5" w:rsidP="00A4420D">
      <w:pPr>
        <w:widowControl/>
        <w:ind w:firstLine="540"/>
        <w:jc w:val="both"/>
        <w:rPr>
          <w:sz w:val="28"/>
          <w:szCs w:val="28"/>
          <w:lang w:val="uk-UA" w:eastAsia="uk-UA"/>
        </w:rPr>
      </w:pPr>
      <w:r>
        <w:rPr>
          <w:sz w:val="28"/>
          <w:szCs w:val="28"/>
          <w:lang w:val="uk-UA" w:eastAsia="uk-UA"/>
        </w:rPr>
        <w:t>5</w:t>
      </w:r>
      <w:r w:rsidR="008A385A" w:rsidRPr="008F2EE5">
        <w:rPr>
          <w:sz w:val="28"/>
          <w:szCs w:val="28"/>
          <w:lang w:val="uk-UA" w:eastAsia="uk-UA"/>
        </w:rPr>
        <w:t xml:space="preserve"> Заслужених юристів України;</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1 </w:t>
      </w:r>
      <w:r w:rsidRPr="008F2EE5">
        <w:rPr>
          <w:sz w:val="28"/>
          <w:szCs w:val="28"/>
          <w:lang w:val="uk-UA" w:eastAsia="uk-UA"/>
        </w:rPr>
        <w:t>Заслужений економіст України;</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1 </w:t>
      </w:r>
      <w:r w:rsidRPr="008F2EE5">
        <w:rPr>
          <w:sz w:val="28"/>
          <w:szCs w:val="28"/>
          <w:lang w:val="uk-UA" w:eastAsia="uk-UA"/>
        </w:rPr>
        <w:t>Кандидат в майстри спорту;</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1 Майстер спорту;</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1 Герой України;</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lastRenderedPageBreak/>
        <w:t>1 лауреат Державної премії в галузі архітектури;</w:t>
      </w:r>
    </w:p>
    <w:p w:rsidR="008A385A" w:rsidRPr="008F2EE5" w:rsidRDefault="008A385A" w:rsidP="00A4420D">
      <w:pPr>
        <w:widowControl/>
        <w:ind w:firstLine="540"/>
        <w:jc w:val="both"/>
        <w:rPr>
          <w:sz w:val="28"/>
          <w:szCs w:val="28"/>
          <w:lang w:val="uk-UA" w:eastAsia="uk-UA"/>
        </w:rPr>
      </w:pPr>
      <w:r w:rsidRPr="008F2EE5">
        <w:rPr>
          <w:sz w:val="28"/>
          <w:szCs w:val="28"/>
          <w:lang w:val="uk-UA" w:eastAsia="uk-UA"/>
        </w:rPr>
        <w:t>1 лауреат Державної премії ім. Т.Г Шевченка;</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1 </w:t>
      </w:r>
      <w:r w:rsidRPr="008F2EE5">
        <w:rPr>
          <w:sz w:val="28"/>
          <w:szCs w:val="28"/>
          <w:lang w:val="uk-UA" w:eastAsia="uk-UA"/>
        </w:rPr>
        <w:t>нагороджено орденом Ярослава Мудрого ІV та  V ступенів;</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1 </w:t>
      </w:r>
      <w:r w:rsidRPr="008F2EE5">
        <w:rPr>
          <w:sz w:val="28"/>
          <w:szCs w:val="28"/>
          <w:lang w:val="uk-UA" w:eastAsia="uk-UA"/>
        </w:rPr>
        <w:t>нагороджено орденом Княгині Ольги ІІІ ступеня;</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1 </w:t>
      </w:r>
      <w:r w:rsidRPr="008F2EE5">
        <w:rPr>
          <w:sz w:val="28"/>
          <w:szCs w:val="28"/>
          <w:lang w:val="uk-UA" w:eastAsia="uk-UA"/>
        </w:rPr>
        <w:t>нагороджено орденом Кирила та Мефодія;</w:t>
      </w:r>
    </w:p>
    <w:p w:rsidR="008A385A" w:rsidRPr="008F2EE5" w:rsidRDefault="008A385A" w:rsidP="00A4420D">
      <w:pPr>
        <w:widowControl/>
        <w:ind w:firstLine="540"/>
        <w:jc w:val="both"/>
        <w:rPr>
          <w:sz w:val="28"/>
          <w:szCs w:val="28"/>
          <w:lang w:val="uk-UA" w:eastAsia="uk-UA"/>
        </w:rPr>
      </w:pPr>
      <w:r w:rsidRPr="008F2EE5">
        <w:rPr>
          <w:sz w:val="28"/>
          <w:szCs w:val="28"/>
          <w:lang w:eastAsia="uk-UA"/>
        </w:rPr>
        <w:t xml:space="preserve">1 </w:t>
      </w:r>
      <w:r w:rsidRPr="008F2EE5">
        <w:rPr>
          <w:sz w:val="28"/>
          <w:szCs w:val="28"/>
          <w:lang w:val="uk-UA" w:eastAsia="uk-UA"/>
        </w:rPr>
        <w:t>член-кореспондент Академії педагогічних наук України</w:t>
      </w:r>
      <w:r w:rsidR="008F2EE5">
        <w:rPr>
          <w:sz w:val="28"/>
          <w:szCs w:val="28"/>
          <w:lang w:val="uk-UA" w:eastAsia="uk-UA"/>
        </w:rPr>
        <w:t>;</w:t>
      </w:r>
    </w:p>
    <w:p w:rsidR="008A385A" w:rsidRPr="008F2EE5" w:rsidRDefault="008A385A" w:rsidP="00A4420D">
      <w:pPr>
        <w:widowControl/>
        <w:ind w:firstLine="540"/>
        <w:jc w:val="both"/>
        <w:rPr>
          <w:sz w:val="28"/>
          <w:szCs w:val="28"/>
          <w:lang w:eastAsia="uk-UA"/>
        </w:rPr>
      </w:pPr>
      <w:r w:rsidRPr="008F2EE5">
        <w:rPr>
          <w:sz w:val="28"/>
          <w:szCs w:val="28"/>
          <w:lang w:eastAsia="uk-UA"/>
        </w:rPr>
        <w:t xml:space="preserve">1 </w:t>
      </w:r>
      <w:r w:rsidRPr="008F2EE5">
        <w:rPr>
          <w:sz w:val="28"/>
          <w:szCs w:val="28"/>
          <w:lang w:val="uk-UA" w:eastAsia="uk-UA"/>
        </w:rPr>
        <w:t>член-кореспондент Академії правових наук України</w:t>
      </w:r>
    </w:p>
    <w:p w:rsidR="008A385A" w:rsidRPr="00CC4AFC" w:rsidRDefault="008A385A" w:rsidP="00A4420D">
      <w:pPr>
        <w:tabs>
          <w:tab w:val="left" w:pos="0"/>
        </w:tabs>
        <w:ind w:right="353" w:firstLine="540"/>
        <w:jc w:val="both"/>
        <w:rPr>
          <w:sz w:val="28"/>
          <w:szCs w:val="28"/>
          <w:highlight w:val="yellow"/>
        </w:rPr>
      </w:pPr>
    </w:p>
    <w:p w:rsidR="00805D02" w:rsidRPr="00CC4AFC" w:rsidRDefault="00805D02" w:rsidP="00A4420D">
      <w:pPr>
        <w:tabs>
          <w:tab w:val="left" w:pos="0"/>
        </w:tabs>
        <w:ind w:right="353" w:firstLine="540"/>
        <w:jc w:val="both"/>
        <w:rPr>
          <w:sz w:val="28"/>
          <w:szCs w:val="28"/>
          <w:highlight w:val="yellow"/>
          <w:lang w:val="uk-UA"/>
        </w:rPr>
      </w:pPr>
    </w:p>
    <w:p w:rsidR="00C83A5F" w:rsidRPr="00CC4AFC" w:rsidRDefault="00C83A5F" w:rsidP="00A4420D">
      <w:pPr>
        <w:ind w:firstLine="567"/>
        <w:jc w:val="center"/>
        <w:rPr>
          <w:b/>
          <w:sz w:val="28"/>
          <w:szCs w:val="28"/>
          <w:lang w:val="uk-UA"/>
        </w:rPr>
      </w:pPr>
      <w:r w:rsidRPr="00D64D78">
        <w:rPr>
          <w:b/>
          <w:sz w:val="28"/>
          <w:szCs w:val="28"/>
          <w:lang w:val="uk-UA"/>
        </w:rPr>
        <w:t>Підготовка наукових і науково-педагогічних кадрів</w:t>
      </w:r>
    </w:p>
    <w:p w:rsidR="00C83A5F" w:rsidRPr="00CC4AFC" w:rsidRDefault="00C83A5F" w:rsidP="00A4420D">
      <w:pPr>
        <w:ind w:firstLine="567"/>
        <w:jc w:val="center"/>
        <w:rPr>
          <w:b/>
          <w:sz w:val="28"/>
          <w:szCs w:val="28"/>
          <w:lang w:val="uk-UA"/>
        </w:rPr>
      </w:pPr>
    </w:p>
    <w:p w:rsidR="00C83A5F" w:rsidRPr="00CC4AFC" w:rsidRDefault="00C83A5F" w:rsidP="00A4420D">
      <w:pPr>
        <w:ind w:firstLine="567"/>
        <w:jc w:val="both"/>
        <w:rPr>
          <w:sz w:val="28"/>
          <w:szCs w:val="28"/>
          <w:lang w:val="uk-UA"/>
        </w:rPr>
      </w:pPr>
      <w:r w:rsidRPr="00CC4AFC">
        <w:rPr>
          <w:sz w:val="28"/>
          <w:szCs w:val="28"/>
          <w:lang w:val="uk-UA"/>
        </w:rPr>
        <w:t xml:space="preserve">     Підготовка наукових і науково-педагогічних кадрів через докторантуру та аспірантуру є одним з основних джерел постійного поповнення та оновлення інтелектуального потенціалу Національного університету «Острозька академія», Рівненського регіону й України в цілому. У Національному університеті «Острозька академія» ця робота ведеться за </w:t>
      </w:r>
      <w:r w:rsidRPr="00CC4AFC">
        <w:rPr>
          <w:sz w:val="28"/>
          <w:szCs w:val="28"/>
        </w:rPr>
        <w:t>8</w:t>
      </w:r>
      <w:r w:rsidRPr="00CC4AFC">
        <w:rPr>
          <w:sz w:val="28"/>
          <w:szCs w:val="28"/>
          <w:lang w:val="uk-UA"/>
        </w:rPr>
        <w:t xml:space="preserve"> спеціальностями через аспірантуру та 3 спеціальностями через докторантуру. У 201</w:t>
      </w:r>
      <w:r w:rsidRPr="00CC4AFC">
        <w:rPr>
          <w:sz w:val="28"/>
          <w:szCs w:val="28"/>
        </w:rPr>
        <w:t>8</w:t>
      </w:r>
      <w:r w:rsidRPr="00CC4AFC">
        <w:rPr>
          <w:sz w:val="28"/>
          <w:szCs w:val="28"/>
          <w:lang w:val="uk-UA"/>
        </w:rPr>
        <w:t xml:space="preserve"> р. в НаУОА здійснили набір в </w:t>
      </w:r>
      <w:r w:rsidRPr="00CC4AFC">
        <w:rPr>
          <w:b/>
          <w:bCs/>
          <w:i/>
          <w:iCs/>
          <w:sz w:val="28"/>
          <w:szCs w:val="28"/>
          <w:lang w:val="uk-UA"/>
        </w:rPr>
        <w:t>аспірантуру</w:t>
      </w:r>
      <w:r w:rsidRPr="00CC4AFC">
        <w:rPr>
          <w:b/>
          <w:bCs/>
          <w:sz w:val="28"/>
          <w:szCs w:val="28"/>
          <w:lang w:val="uk-UA"/>
        </w:rPr>
        <w:t xml:space="preserve"> </w:t>
      </w:r>
      <w:r w:rsidRPr="00CC4AFC">
        <w:rPr>
          <w:sz w:val="28"/>
          <w:szCs w:val="28"/>
          <w:lang w:val="uk-UA"/>
        </w:rPr>
        <w:t xml:space="preserve">для підготовки здобувачів вищої освіти за </w:t>
      </w:r>
      <w:r w:rsidRPr="00CC4AFC">
        <w:rPr>
          <w:sz w:val="28"/>
          <w:szCs w:val="28"/>
        </w:rPr>
        <w:t>третім (освітньо-науковим) рівн</w:t>
      </w:r>
      <w:r w:rsidRPr="00CC4AFC">
        <w:rPr>
          <w:sz w:val="28"/>
          <w:szCs w:val="28"/>
          <w:lang w:val="uk-UA"/>
        </w:rPr>
        <w:t>ем зі спеціальностей:</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032 Історія та археологія </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031 Релігієзнавство </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033 Філософія </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035 Філологія </w:t>
      </w:r>
    </w:p>
    <w:p w:rsidR="00C83A5F" w:rsidRPr="00CC4AFC" w:rsidRDefault="00C83A5F" w:rsidP="00A4420D">
      <w:pPr>
        <w:shd w:val="clear" w:color="auto" w:fill="FFFFFF"/>
        <w:ind w:firstLine="567"/>
        <w:rPr>
          <w:sz w:val="28"/>
          <w:szCs w:val="28"/>
          <w:lang w:val="uk-UA"/>
        </w:rPr>
      </w:pPr>
      <w:r w:rsidRPr="00CC4AFC">
        <w:rPr>
          <w:sz w:val="28"/>
          <w:szCs w:val="28"/>
          <w:lang w:val="uk-UA"/>
        </w:rPr>
        <w:t>052 Політологія</w:t>
      </w:r>
      <w:r w:rsidRPr="00CC4AFC">
        <w:rPr>
          <w:sz w:val="28"/>
          <w:szCs w:val="28"/>
        </w:rPr>
        <w:t> </w:t>
      </w:r>
    </w:p>
    <w:p w:rsidR="00C83A5F" w:rsidRPr="00CC4AFC" w:rsidRDefault="00C83A5F" w:rsidP="00A4420D">
      <w:pPr>
        <w:shd w:val="clear" w:color="auto" w:fill="FFFFFF"/>
        <w:ind w:firstLine="567"/>
        <w:rPr>
          <w:sz w:val="28"/>
          <w:szCs w:val="28"/>
          <w:lang w:val="uk-UA"/>
        </w:rPr>
      </w:pPr>
      <w:r w:rsidRPr="00CC4AFC">
        <w:rPr>
          <w:sz w:val="28"/>
          <w:szCs w:val="28"/>
          <w:lang w:val="uk-UA"/>
        </w:rPr>
        <w:t>053 Психологія</w:t>
      </w:r>
      <w:r w:rsidRPr="00CC4AFC">
        <w:rPr>
          <w:sz w:val="28"/>
          <w:szCs w:val="28"/>
        </w:rPr>
        <w:t> </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081 Право </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073 Менеджмент </w:t>
      </w:r>
    </w:p>
    <w:p w:rsidR="00C83A5F" w:rsidRPr="00CC4AFC" w:rsidRDefault="00C83A5F" w:rsidP="00A4420D">
      <w:pPr>
        <w:shd w:val="clear" w:color="auto" w:fill="FFFFFF"/>
        <w:ind w:firstLine="567"/>
        <w:rPr>
          <w:sz w:val="28"/>
          <w:szCs w:val="28"/>
          <w:lang w:val="uk-UA"/>
        </w:rPr>
      </w:pPr>
      <w:r w:rsidRPr="00CC4AFC">
        <w:rPr>
          <w:b/>
          <w:bCs/>
          <w:i/>
          <w:iCs/>
          <w:sz w:val="28"/>
          <w:szCs w:val="28"/>
          <w:lang w:val="uk-UA"/>
        </w:rPr>
        <w:t>Докторантуру</w:t>
      </w:r>
      <w:r w:rsidRPr="00CC4AFC">
        <w:rPr>
          <w:sz w:val="28"/>
          <w:szCs w:val="28"/>
          <w:lang w:val="uk-UA"/>
        </w:rPr>
        <w:t xml:space="preserve"> зі спеціальностей:</w:t>
      </w:r>
    </w:p>
    <w:p w:rsidR="00C83A5F" w:rsidRPr="00CC4AFC" w:rsidRDefault="00C83A5F" w:rsidP="00A4420D">
      <w:pPr>
        <w:shd w:val="clear" w:color="auto" w:fill="FFFFFF"/>
        <w:ind w:firstLine="567"/>
        <w:rPr>
          <w:sz w:val="28"/>
          <w:szCs w:val="28"/>
          <w:lang w:val="uk-UA"/>
        </w:rPr>
      </w:pPr>
      <w:r w:rsidRPr="00CC4AFC">
        <w:rPr>
          <w:sz w:val="28"/>
          <w:szCs w:val="28"/>
          <w:lang w:val="uk-UA"/>
        </w:rPr>
        <w:t xml:space="preserve">032 Історія та археологія </w:t>
      </w:r>
    </w:p>
    <w:p w:rsidR="00C83A5F" w:rsidRPr="00CC4AFC" w:rsidRDefault="00C83A5F" w:rsidP="00A4420D">
      <w:pPr>
        <w:shd w:val="clear" w:color="auto" w:fill="FFFFFF"/>
        <w:ind w:firstLine="567"/>
        <w:rPr>
          <w:sz w:val="28"/>
          <w:szCs w:val="28"/>
          <w:lang w:val="uk-UA"/>
        </w:rPr>
      </w:pPr>
      <w:r w:rsidRPr="00CC4AFC">
        <w:rPr>
          <w:sz w:val="28"/>
          <w:szCs w:val="28"/>
          <w:lang w:val="uk-UA"/>
        </w:rPr>
        <w:t>053 Психологія</w:t>
      </w:r>
      <w:r w:rsidRPr="00CC4AFC">
        <w:rPr>
          <w:sz w:val="28"/>
          <w:szCs w:val="28"/>
        </w:rPr>
        <w:t> </w:t>
      </w:r>
    </w:p>
    <w:p w:rsidR="00C83A5F" w:rsidRPr="00CC4AFC" w:rsidRDefault="00C83A5F" w:rsidP="00D64368">
      <w:pPr>
        <w:ind w:firstLine="567"/>
        <w:jc w:val="both"/>
        <w:rPr>
          <w:b/>
          <w:sz w:val="28"/>
          <w:szCs w:val="28"/>
          <w:lang w:val="uk-UA"/>
        </w:rPr>
      </w:pPr>
      <w:r w:rsidRPr="00CC4AFC">
        <w:rPr>
          <w:sz w:val="28"/>
          <w:szCs w:val="28"/>
          <w:lang w:val="uk-UA"/>
        </w:rPr>
        <w:t>Протягом звітного періоду через аспірантуру було підготовлено 10 чол., з них 3 аспіранти стаціонарної форми навчання та 7 аспірантів заочної форми навчання. На даний час 88 осіб є аспірантами нашого університету (</w:t>
      </w:r>
      <w:r w:rsidRPr="00CC4AFC">
        <w:rPr>
          <w:sz w:val="28"/>
          <w:szCs w:val="28"/>
        </w:rPr>
        <w:t>5</w:t>
      </w:r>
      <w:r w:rsidRPr="00CC4AFC">
        <w:rPr>
          <w:sz w:val="28"/>
          <w:szCs w:val="28"/>
          <w:lang w:val="uk-UA"/>
        </w:rPr>
        <w:t xml:space="preserve">8 чол. навчається за державним замовленням, 30 – на умовах контракту) та 4 чол. докторантами. </w:t>
      </w:r>
    </w:p>
    <w:p w:rsidR="00C83A5F" w:rsidRPr="00CC4AFC" w:rsidRDefault="00D64D78" w:rsidP="00A4420D">
      <w:pPr>
        <w:ind w:firstLine="567"/>
        <w:jc w:val="right"/>
        <w:rPr>
          <w:b/>
          <w:sz w:val="28"/>
          <w:szCs w:val="28"/>
          <w:lang w:val="uk-UA"/>
        </w:rPr>
      </w:pPr>
      <w:r>
        <w:rPr>
          <w:b/>
          <w:sz w:val="28"/>
          <w:szCs w:val="28"/>
          <w:lang w:val="uk-UA"/>
        </w:rPr>
        <w:t>Таблиця 1</w:t>
      </w:r>
    </w:p>
    <w:p w:rsidR="00C83A5F" w:rsidRPr="005A69D0" w:rsidRDefault="00C83A5F" w:rsidP="00A4420D">
      <w:pPr>
        <w:ind w:left="142" w:right="-1" w:firstLine="600"/>
        <w:jc w:val="center"/>
        <w:rPr>
          <w:b/>
          <w:sz w:val="28"/>
          <w:szCs w:val="28"/>
          <w:lang w:val="uk-UA"/>
        </w:rPr>
      </w:pPr>
      <w:r w:rsidRPr="005A69D0">
        <w:rPr>
          <w:b/>
          <w:sz w:val="28"/>
          <w:szCs w:val="28"/>
          <w:lang w:val="uk-UA"/>
        </w:rPr>
        <w:t>Виконання плану прийому в аспірантуру та докторантуру за держзамовленням</w:t>
      </w:r>
    </w:p>
    <w:p w:rsidR="00C83A5F" w:rsidRPr="00CC4AFC" w:rsidRDefault="00C83A5F" w:rsidP="00A4420D">
      <w:pPr>
        <w:ind w:left="142" w:right="-1" w:firstLine="600"/>
        <w:jc w:val="center"/>
        <w:rPr>
          <w:b/>
          <w:bCs/>
          <w:sz w:val="28"/>
          <w:szCs w:val="28"/>
          <w:lang w:val="uk-UA"/>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439"/>
        <w:gridCol w:w="1910"/>
        <w:gridCol w:w="1457"/>
        <w:gridCol w:w="1567"/>
        <w:gridCol w:w="1910"/>
      </w:tblGrid>
      <w:tr w:rsidR="00C83A5F" w:rsidRPr="00CC4AFC" w:rsidTr="00C83A5F">
        <w:tc>
          <w:tcPr>
            <w:tcW w:w="4449" w:type="dxa"/>
            <w:gridSpan w:val="3"/>
            <w:shd w:val="clear" w:color="auto" w:fill="auto"/>
          </w:tcPr>
          <w:p w:rsidR="00C83A5F" w:rsidRPr="00CC4AFC" w:rsidRDefault="00C83A5F" w:rsidP="00A4420D">
            <w:pPr>
              <w:ind w:right="-1"/>
              <w:jc w:val="center"/>
              <w:rPr>
                <w:b/>
                <w:bCs/>
                <w:sz w:val="28"/>
                <w:szCs w:val="28"/>
                <w:lang w:val="uk-UA"/>
              </w:rPr>
            </w:pPr>
            <w:r w:rsidRPr="00CC4AFC">
              <w:rPr>
                <w:b/>
                <w:bCs/>
                <w:sz w:val="28"/>
                <w:szCs w:val="28"/>
                <w:lang w:val="uk-UA"/>
              </w:rPr>
              <w:t>201</w:t>
            </w:r>
            <w:r w:rsidRPr="00CC4AFC">
              <w:rPr>
                <w:b/>
                <w:bCs/>
                <w:sz w:val="28"/>
                <w:szCs w:val="28"/>
                <w:lang w:val="en-US"/>
              </w:rPr>
              <w:t>7</w:t>
            </w:r>
            <w:r w:rsidRPr="00CC4AFC">
              <w:rPr>
                <w:b/>
                <w:bCs/>
                <w:sz w:val="28"/>
                <w:szCs w:val="28"/>
                <w:lang w:val="uk-UA"/>
              </w:rPr>
              <w:t xml:space="preserve"> рік</w:t>
            </w:r>
          </w:p>
        </w:tc>
        <w:tc>
          <w:tcPr>
            <w:tcW w:w="4934" w:type="dxa"/>
            <w:gridSpan w:val="3"/>
          </w:tcPr>
          <w:p w:rsidR="00C83A5F" w:rsidRPr="00CC4AFC" w:rsidRDefault="00C83A5F" w:rsidP="00A4420D">
            <w:pPr>
              <w:ind w:right="-1"/>
              <w:jc w:val="center"/>
              <w:rPr>
                <w:b/>
                <w:bCs/>
                <w:sz w:val="28"/>
                <w:szCs w:val="28"/>
                <w:lang w:val="uk-UA"/>
              </w:rPr>
            </w:pPr>
            <w:r w:rsidRPr="00CC4AFC">
              <w:rPr>
                <w:b/>
                <w:bCs/>
                <w:sz w:val="28"/>
                <w:szCs w:val="28"/>
                <w:lang w:val="uk-UA"/>
              </w:rPr>
              <w:t>201</w:t>
            </w:r>
            <w:r w:rsidRPr="00CC4AFC">
              <w:rPr>
                <w:b/>
                <w:bCs/>
                <w:sz w:val="28"/>
                <w:szCs w:val="28"/>
                <w:lang w:val="en-US"/>
              </w:rPr>
              <w:t>8</w:t>
            </w:r>
            <w:r w:rsidRPr="00CC4AFC">
              <w:rPr>
                <w:b/>
                <w:bCs/>
                <w:sz w:val="28"/>
                <w:szCs w:val="28"/>
                <w:lang w:val="uk-UA"/>
              </w:rPr>
              <w:t xml:space="preserve"> рік</w:t>
            </w:r>
          </w:p>
        </w:tc>
      </w:tr>
      <w:tr w:rsidR="00C83A5F" w:rsidRPr="00D30359" w:rsidTr="00C83A5F">
        <w:tc>
          <w:tcPr>
            <w:tcW w:w="1202" w:type="dxa"/>
            <w:shd w:val="clear" w:color="auto" w:fill="auto"/>
          </w:tcPr>
          <w:p w:rsidR="00C83A5F" w:rsidRPr="00D30359" w:rsidRDefault="00C83A5F" w:rsidP="00A4420D">
            <w:pPr>
              <w:ind w:right="-1"/>
              <w:jc w:val="center"/>
              <w:rPr>
                <w:sz w:val="24"/>
                <w:szCs w:val="24"/>
                <w:lang w:val="uk-UA"/>
              </w:rPr>
            </w:pPr>
            <w:r w:rsidRPr="00D30359">
              <w:rPr>
                <w:sz w:val="24"/>
                <w:szCs w:val="24"/>
                <w:lang w:val="uk-UA"/>
              </w:rPr>
              <w:t xml:space="preserve">Кількість </w:t>
            </w:r>
          </w:p>
          <w:p w:rsidR="00C83A5F" w:rsidRPr="00D30359" w:rsidRDefault="00C83A5F" w:rsidP="00A4420D">
            <w:pPr>
              <w:ind w:right="-1"/>
              <w:jc w:val="center"/>
              <w:rPr>
                <w:sz w:val="24"/>
                <w:szCs w:val="24"/>
                <w:lang w:val="uk-UA"/>
              </w:rPr>
            </w:pPr>
            <w:r w:rsidRPr="00D30359">
              <w:rPr>
                <w:sz w:val="24"/>
                <w:szCs w:val="24"/>
                <w:lang w:val="uk-UA"/>
              </w:rPr>
              <w:t>осіб</w:t>
            </w:r>
          </w:p>
          <w:p w:rsidR="00C83A5F" w:rsidRPr="00D30359" w:rsidRDefault="00C83A5F" w:rsidP="00A4420D">
            <w:pPr>
              <w:ind w:right="-1"/>
              <w:jc w:val="center"/>
              <w:rPr>
                <w:sz w:val="24"/>
                <w:szCs w:val="24"/>
                <w:lang w:val="uk-UA"/>
              </w:rPr>
            </w:pPr>
            <w:r w:rsidRPr="00D30359">
              <w:rPr>
                <w:sz w:val="24"/>
                <w:szCs w:val="24"/>
                <w:lang w:val="uk-UA"/>
              </w:rPr>
              <w:t>аспірантів</w:t>
            </w:r>
          </w:p>
        </w:tc>
        <w:tc>
          <w:tcPr>
            <w:tcW w:w="1337" w:type="dxa"/>
          </w:tcPr>
          <w:p w:rsidR="00C83A5F" w:rsidRPr="00D30359" w:rsidRDefault="00C83A5F" w:rsidP="00A4420D">
            <w:pPr>
              <w:ind w:right="-1"/>
              <w:jc w:val="center"/>
              <w:rPr>
                <w:sz w:val="24"/>
                <w:szCs w:val="24"/>
                <w:lang w:val="uk-UA"/>
              </w:rPr>
            </w:pPr>
            <w:r w:rsidRPr="00D30359">
              <w:rPr>
                <w:sz w:val="24"/>
                <w:szCs w:val="24"/>
                <w:lang w:val="uk-UA"/>
              </w:rPr>
              <w:t xml:space="preserve">Кількість </w:t>
            </w:r>
          </w:p>
          <w:p w:rsidR="00C83A5F" w:rsidRPr="00D30359" w:rsidRDefault="00C83A5F" w:rsidP="00A4420D">
            <w:pPr>
              <w:ind w:right="-1"/>
              <w:jc w:val="center"/>
              <w:rPr>
                <w:sz w:val="24"/>
                <w:szCs w:val="24"/>
                <w:lang w:val="uk-UA"/>
              </w:rPr>
            </w:pPr>
            <w:r w:rsidRPr="00D30359">
              <w:rPr>
                <w:sz w:val="24"/>
                <w:szCs w:val="24"/>
                <w:lang w:val="uk-UA"/>
              </w:rPr>
              <w:t>осіб</w:t>
            </w:r>
          </w:p>
          <w:p w:rsidR="00C83A5F" w:rsidRPr="00D30359" w:rsidRDefault="00C83A5F" w:rsidP="00A4420D">
            <w:pPr>
              <w:ind w:right="-1"/>
              <w:jc w:val="center"/>
              <w:rPr>
                <w:sz w:val="24"/>
                <w:szCs w:val="24"/>
                <w:lang w:val="uk-UA"/>
              </w:rPr>
            </w:pPr>
            <w:r w:rsidRPr="00D30359">
              <w:rPr>
                <w:sz w:val="24"/>
                <w:szCs w:val="24"/>
                <w:lang w:val="uk-UA"/>
              </w:rPr>
              <w:t>докторантів</w:t>
            </w:r>
          </w:p>
        </w:tc>
        <w:tc>
          <w:tcPr>
            <w:tcW w:w="1910" w:type="dxa"/>
          </w:tcPr>
          <w:p w:rsidR="00C83A5F" w:rsidRPr="00D30359" w:rsidRDefault="00C83A5F" w:rsidP="00A4420D">
            <w:pPr>
              <w:ind w:right="-1"/>
              <w:jc w:val="center"/>
              <w:rPr>
                <w:sz w:val="24"/>
                <w:szCs w:val="24"/>
                <w:lang w:val="uk-UA"/>
              </w:rPr>
            </w:pPr>
            <w:r w:rsidRPr="00D30359">
              <w:rPr>
                <w:sz w:val="24"/>
                <w:szCs w:val="24"/>
                <w:lang w:val="uk-UA"/>
              </w:rPr>
              <w:t>Відсоток виконання держзамовлення</w:t>
            </w:r>
          </w:p>
        </w:tc>
        <w:tc>
          <w:tcPr>
            <w:tcW w:w="1457" w:type="dxa"/>
            <w:shd w:val="clear" w:color="auto" w:fill="auto"/>
          </w:tcPr>
          <w:p w:rsidR="00C83A5F" w:rsidRPr="00D30359" w:rsidRDefault="00C83A5F" w:rsidP="00A4420D">
            <w:pPr>
              <w:ind w:right="-1"/>
              <w:jc w:val="center"/>
              <w:rPr>
                <w:sz w:val="24"/>
                <w:szCs w:val="24"/>
                <w:lang w:val="uk-UA"/>
              </w:rPr>
            </w:pPr>
            <w:r w:rsidRPr="00D30359">
              <w:rPr>
                <w:sz w:val="24"/>
                <w:szCs w:val="24"/>
                <w:lang w:val="uk-UA"/>
              </w:rPr>
              <w:t xml:space="preserve">Кількість </w:t>
            </w:r>
          </w:p>
          <w:p w:rsidR="00C83A5F" w:rsidRPr="00D30359" w:rsidRDefault="00C83A5F" w:rsidP="00A4420D">
            <w:pPr>
              <w:ind w:right="-1"/>
              <w:jc w:val="center"/>
              <w:rPr>
                <w:sz w:val="24"/>
                <w:szCs w:val="24"/>
                <w:lang w:val="uk-UA"/>
              </w:rPr>
            </w:pPr>
            <w:r w:rsidRPr="00D30359">
              <w:rPr>
                <w:sz w:val="24"/>
                <w:szCs w:val="24"/>
                <w:lang w:val="uk-UA"/>
              </w:rPr>
              <w:t>осіб аспірантів</w:t>
            </w:r>
          </w:p>
        </w:tc>
        <w:tc>
          <w:tcPr>
            <w:tcW w:w="1567" w:type="dxa"/>
            <w:shd w:val="clear" w:color="auto" w:fill="auto"/>
          </w:tcPr>
          <w:p w:rsidR="00C83A5F" w:rsidRPr="00D30359" w:rsidRDefault="00C83A5F" w:rsidP="00A4420D">
            <w:pPr>
              <w:ind w:right="-1"/>
              <w:jc w:val="center"/>
              <w:rPr>
                <w:sz w:val="24"/>
                <w:szCs w:val="24"/>
                <w:lang w:val="uk-UA"/>
              </w:rPr>
            </w:pPr>
            <w:r w:rsidRPr="00D30359">
              <w:rPr>
                <w:sz w:val="24"/>
                <w:szCs w:val="24"/>
                <w:lang w:val="uk-UA"/>
              </w:rPr>
              <w:t xml:space="preserve">Кількість </w:t>
            </w:r>
          </w:p>
          <w:p w:rsidR="00C83A5F" w:rsidRPr="00D30359" w:rsidRDefault="00C83A5F" w:rsidP="00A4420D">
            <w:pPr>
              <w:ind w:right="-1"/>
              <w:jc w:val="center"/>
              <w:rPr>
                <w:sz w:val="24"/>
                <w:szCs w:val="24"/>
                <w:lang w:val="uk-UA"/>
              </w:rPr>
            </w:pPr>
            <w:r w:rsidRPr="00D30359">
              <w:rPr>
                <w:sz w:val="24"/>
                <w:szCs w:val="24"/>
                <w:lang w:val="uk-UA"/>
              </w:rPr>
              <w:t>осіб</w:t>
            </w:r>
          </w:p>
          <w:p w:rsidR="00C83A5F" w:rsidRPr="00D30359" w:rsidRDefault="00C83A5F" w:rsidP="00A4420D">
            <w:pPr>
              <w:ind w:right="-1"/>
              <w:jc w:val="center"/>
              <w:rPr>
                <w:sz w:val="24"/>
                <w:szCs w:val="24"/>
                <w:lang w:val="uk-UA"/>
              </w:rPr>
            </w:pPr>
            <w:r w:rsidRPr="00D30359">
              <w:rPr>
                <w:sz w:val="24"/>
                <w:szCs w:val="24"/>
                <w:lang w:val="uk-UA"/>
              </w:rPr>
              <w:t>докторантів</w:t>
            </w:r>
          </w:p>
        </w:tc>
        <w:tc>
          <w:tcPr>
            <w:tcW w:w="1910" w:type="dxa"/>
            <w:shd w:val="clear" w:color="auto" w:fill="auto"/>
          </w:tcPr>
          <w:p w:rsidR="00C83A5F" w:rsidRPr="00D30359" w:rsidRDefault="00C83A5F" w:rsidP="00A4420D">
            <w:pPr>
              <w:ind w:right="-1"/>
              <w:jc w:val="center"/>
              <w:rPr>
                <w:sz w:val="24"/>
                <w:szCs w:val="24"/>
                <w:lang w:val="uk-UA"/>
              </w:rPr>
            </w:pPr>
            <w:r w:rsidRPr="00D30359">
              <w:rPr>
                <w:sz w:val="24"/>
                <w:szCs w:val="24"/>
                <w:lang w:val="uk-UA"/>
              </w:rPr>
              <w:t>Відсоток виконання держзамовлення</w:t>
            </w:r>
          </w:p>
        </w:tc>
      </w:tr>
      <w:tr w:rsidR="00C83A5F" w:rsidRPr="00CC4AFC" w:rsidTr="00C83A5F">
        <w:tc>
          <w:tcPr>
            <w:tcW w:w="1202" w:type="dxa"/>
            <w:shd w:val="clear" w:color="auto" w:fill="auto"/>
          </w:tcPr>
          <w:p w:rsidR="00C83A5F" w:rsidRPr="00CC4AFC" w:rsidRDefault="00C83A5F" w:rsidP="00A4420D">
            <w:pPr>
              <w:ind w:right="-1"/>
              <w:jc w:val="center"/>
              <w:rPr>
                <w:sz w:val="28"/>
                <w:szCs w:val="28"/>
                <w:lang w:val="en-US"/>
              </w:rPr>
            </w:pPr>
            <w:r w:rsidRPr="00CC4AFC">
              <w:rPr>
                <w:sz w:val="28"/>
                <w:szCs w:val="28"/>
                <w:lang w:val="en-US"/>
              </w:rPr>
              <w:t>16</w:t>
            </w:r>
          </w:p>
        </w:tc>
        <w:tc>
          <w:tcPr>
            <w:tcW w:w="1337" w:type="dxa"/>
          </w:tcPr>
          <w:p w:rsidR="00C83A5F" w:rsidRPr="00CC4AFC" w:rsidRDefault="00C83A5F" w:rsidP="00A4420D">
            <w:pPr>
              <w:ind w:right="-1"/>
              <w:jc w:val="center"/>
              <w:rPr>
                <w:sz w:val="28"/>
                <w:szCs w:val="28"/>
                <w:lang w:val="uk-UA"/>
              </w:rPr>
            </w:pPr>
            <w:r w:rsidRPr="00CC4AFC">
              <w:rPr>
                <w:sz w:val="28"/>
                <w:szCs w:val="28"/>
                <w:lang w:val="uk-UA"/>
              </w:rPr>
              <w:t>2</w:t>
            </w:r>
          </w:p>
        </w:tc>
        <w:tc>
          <w:tcPr>
            <w:tcW w:w="1910" w:type="dxa"/>
          </w:tcPr>
          <w:p w:rsidR="00C83A5F" w:rsidRPr="00CC4AFC" w:rsidRDefault="00C83A5F" w:rsidP="00A4420D">
            <w:pPr>
              <w:ind w:right="-1"/>
              <w:jc w:val="center"/>
              <w:rPr>
                <w:sz w:val="28"/>
                <w:szCs w:val="28"/>
                <w:lang w:val="uk-UA"/>
              </w:rPr>
            </w:pPr>
            <w:r w:rsidRPr="00CC4AFC">
              <w:rPr>
                <w:sz w:val="28"/>
                <w:szCs w:val="28"/>
                <w:lang w:val="uk-UA"/>
              </w:rPr>
              <w:t xml:space="preserve">100 </w:t>
            </w:r>
          </w:p>
        </w:tc>
        <w:tc>
          <w:tcPr>
            <w:tcW w:w="1457" w:type="dxa"/>
            <w:shd w:val="clear" w:color="auto" w:fill="auto"/>
          </w:tcPr>
          <w:p w:rsidR="00C83A5F" w:rsidRPr="00CC4AFC" w:rsidRDefault="00C83A5F" w:rsidP="00A4420D">
            <w:pPr>
              <w:ind w:right="-1"/>
              <w:jc w:val="center"/>
              <w:rPr>
                <w:sz w:val="28"/>
                <w:szCs w:val="28"/>
                <w:lang w:val="uk-UA"/>
              </w:rPr>
            </w:pPr>
            <w:r w:rsidRPr="00CC4AFC">
              <w:rPr>
                <w:sz w:val="28"/>
                <w:szCs w:val="28"/>
                <w:lang w:val="en-US"/>
              </w:rPr>
              <w:t>11</w:t>
            </w:r>
          </w:p>
        </w:tc>
        <w:tc>
          <w:tcPr>
            <w:tcW w:w="1567" w:type="dxa"/>
            <w:shd w:val="clear" w:color="auto" w:fill="auto"/>
          </w:tcPr>
          <w:p w:rsidR="00C83A5F" w:rsidRPr="00CC4AFC" w:rsidRDefault="00C83A5F" w:rsidP="00A4420D">
            <w:pPr>
              <w:ind w:right="-1"/>
              <w:jc w:val="center"/>
              <w:rPr>
                <w:sz w:val="28"/>
                <w:szCs w:val="28"/>
                <w:lang w:val="uk-UA"/>
              </w:rPr>
            </w:pPr>
            <w:r w:rsidRPr="00CC4AFC">
              <w:rPr>
                <w:sz w:val="28"/>
                <w:szCs w:val="28"/>
                <w:lang w:val="uk-UA"/>
              </w:rPr>
              <w:t>2</w:t>
            </w:r>
          </w:p>
        </w:tc>
        <w:tc>
          <w:tcPr>
            <w:tcW w:w="1910" w:type="dxa"/>
            <w:shd w:val="clear" w:color="auto" w:fill="auto"/>
          </w:tcPr>
          <w:p w:rsidR="00C83A5F" w:rsidRPr="00CC4AFC" w:rsidRDefault="00C83A5F" w:rsidP="00A4420D">
            <w:pPr>
              <w:ind w:right="-1"/>
              <w:jc w:val="center"/>
              <w:rPr>
                <w:sz w:val="28"/>
                <w:szCs w:val="28"/>
                <w:lang w:val="uk-UA"/>
              </w:rPr>
            </w:pPr>
            <w:r w:rsidRPr="00CC4AFC">
              <w:rPr>
                <w:sz w:val="28"/>
                <w:szCs w:val="28"/>
                <w:lang w:val="uk-UA"/>
              </w:rPr>
              <w:t xml:space="preserve">100 </w:t>
            </w:r>
          </w:p>
        </w:tc>
      </w:tr>
    </w:tbl>
    <w:p w:rsidR="00C83A5F" w:rsidRPr="00CC4AFC" w:rsidRDefault="00C83A5F" w:rsidP="00A4420D">
      <w:pPr>
        <w:ind w:left="142" w:right="-1" w:firstLine="600"/>
        <w:jc w:val="both"/>
        <w:rPr>
          <w:sz w:val="28"/>
          <w:szCs w:val="28"/>
          <w:lang w:val="uk-UA"/>
        </w:rPr>
      </w:pPr>
      <w:r w:rsidRPr="00CC4AFC">
        <w:rPr>
          <w:sz w:val="28"/>
          <w:szCs w:val="28"/>
          <w:lang w:val="uk-UA"/>
        </w:rPr>
        <w:t>Для підвищення якісного складу вступників до аспірантури було розроблено та вжито низку заходів, а саме:</w:t>
      </w:r>
    </w:p>
    <w:p w:rsidR="00C83A5F" w:rsidRPr="00CC4AFC" w:rsidRDefault="00C83A5F" w:rsidP="00A4420D">
      <w:pPr>
        <w:widowControl/>
        <w:numPr>
          <w:ilvl w:val="0"/>
          <w:numId w:val="2"/>
        </w:numPr>
        <w:autoSpaceDE/>
        <w:autoSpaceDN/>
        <w:adjustRightInd/>
        <w:ind w:left="142" w:right="-1" w:firstLine="600"/>
        <w:jc w:val="both"/>
        <w:rPr>
          <w:sz w:val="28"/>
          <w:szCs w:val="28"/>
          <w:lang w:val="uk-UA"/>
        </w:rPr>
      </w:pPr>
      <w:r w:rsidRPr="00CC4AFC">
        <w:rPr>
          <w:sz w:val="28"/>
          <w:szCs w:val="28"/>
          <w:lang w:val="uk-UA"/>
        </w:rPr>
        <w:lastRenderedPageBreak/>
        <w:t>виключення випадків зарахування до аспірантури осіб, які мають задовільні оцінки в дипломі, та осіб, що склали вступний іспит зі спеціальності на «задовільно»;</w:t>
      </w:r>
    </w:p>
    <w:p w:rsidR="00C83A5F" w:rsidRPr="00CC4AFC" w:rsidRDefault="00C83A5F" w:rsidP="00A4420D">
      <w:pPr>
        <w:widowControl/>
        <w:numPr>
          <w:ilvl w:val="0"/>
          <w:numId w:val="2"/>
        </w:numPr>
        <w:autoSpaceDE/>
        <w:autoSpaceDN/>
        <w:adjustRightInd/>
        <w:ind w:left="142" w:right="-1" w:firstLine="600"/>
        <w:jc w:val="both"/>
        <w:rPr>
          <w:sz w:val="28"/>
          <w:szCs w:val="28"/>
          <w:lang w:val="uk-UA"/>
        </w:rPr>
      </w:pPr>
      <w:r w:rsidRPr="00CC4AFC">
        <w:rPr>
          <w:sz w:val="28"/>
          <w:szCs w:val="28"/>
          <w:lang w:val="uk-UA"/>
        </w:rPr>
        <w:t>виключені випадки надання рекомендацій усім бажаючим;</w:t>
      </w:r>
    </w:p>
    <w:p w:rsidR="00C83A5F" w:rsidRPr="00CC4AFC" w:rsidRDefault="00C83A5F" w:rsidP="00A4420D">
      <w:pPr>
        <w:widowControl/>
        <w:numPr>
          <w:ilvl w:val="0"/>
          <w:numId w:val="2"/>
        </w:numPr>
        <w:autoSpaceDE/>
        <w:autoSpaceDN/>
        <w:adjustRightInd/>
        <w:ind w:left="142" w:right="-1" w:firstLine="600"/>
        <w:jc w:val="both"/>
        <w:rPr>
          <w:sz w:val="28"/>
          <w:szCs w:val="28"/>
          <w:lang w:val="uk-UA"/>
        </w:rPr>
      </w:pPr>
      <w:r w:rsidRPr="00CC4AFC">
        <w:rPr>
          <w:sz w:val="28"/>
          <w:szCs w:val="28"/>
          <w:lang w:val="uk-UA"/>
        </w:rPr>
        <w:t>підвищено вимоги до керівників аспірантами.</w:t>
      </w:r>
    </w:p>
    <w:p w:rsidR="00C83A5F" w:rsidRPr="00CC4AFC" w:rsidRDefault="00C83A5F" w:rsidP="00A4420D">
      <w:pPr>
        <w:ind w:left="142" w:right="-1" w:firstLine="600"/>
        <w:jc w:val="both"/>
        <w:rPr>
          <w:sz w:val="28"/>
          <w:szCs w:val="28"/>
          <w:lang w:val="uk-UA"/>
        </w:rPr>
      </w:pPr>
      <w:r w:rsidRPr="00CC4AFC">
        <w:rPr>
          <w:sz w:val="28"/>
          <w:szCs w:val="28"/>
          <w:lang w:val="uk-UA"/>
        </w:rPr>
        <w:t>Підсумки підготовки кадрів через аспірантуру щорічно розглядаються вченою радою університету з аналізом роботи кожного аспіранта. Результати цієї діяльності мають позитивний результат і призвели до поліпшення якісн</w:t>
      </w:r>
      <w:r w:rsidR="00D64D78">
        <w:rPr>
          <w:sz w:val="28"/>
          <w:szCs w:val="28"/>
          <w:lang w:val="uk-UA"/>
        </w:rPr>
        <w:t>ого складу аспірантів (таблиця 2</w:t>
      </w:r>
      <w:r w:rsidRPr="00CC4AFC">
        <w:rPr>
          <w:sz w:val="28"/>
          <w:szCs w:val="28"/>
          <w:lang w:val="uk-UA"/>
        </w:rPr>
        <w:t>) та збільшення кількості випускників аспірантури, що завершили написання дисертації вчасно. У 201</w:t>
      </w:r>
      <w:r w:rsidRPr="00CC4AFC">
        <w:rPr>
          <w:sz w:val="28"/>
          <w:szCs w:val="28"/>
        </w:rPr>
        <w:t>8</w:t>
      </w:r>
      <w:r w:rsidRPr="00CC4AFC">
        <w:rPr>
          <w:sz w:val="28"/>
          <w:szCs w:val="28"/>
          <w:lang w:val="uk-UA"/>
        </w:rPr>
        <w:t xml:space="preserve"> р. було зараховано до аспірантури НаУОА 2</w:t>
      </w:r>
      <w:r w:rsidRPr="00CC4AFC">
        <w:rPr>
          <w:sz w:val="28"/>
          <w:szCs w:val="28"/>
        </w:rPr>
        <w:t>4</w:t>
      </w:r>
      <w:r w:rsidRPr="00CC4AFC">
        <w:rPr>
          <w:sz w:val="28"/>
          <w:szCs w:val="28"/>
          <w:lang w:val="uk-UA"/>
        </w:rPr>
        <w:t xml:space="preserve"> особи, з них за державним замовленням – </w:t>
      </w:r>
      <w:r w:rsidRPr="00CC4AFC">
        <w:rPr>
          <w:sz w:val="28"/>
          <w:szCs w:val="28"/>
        </w:rPr>
        <w:t>1</w:t>
      </w:r>
      <w:r w:rsidRPr="00CC4AFC">
        <w:rPr>
          <w:sz w:val="28"/>
          <w:szCs w:val="28"/>
          <w:lang w:val="uk-UA"/>
        </w:rPr>
        <w:t>1, на умовах контракту – 13.</w:t>
      </w:r>
    </w:p>
    <w:p w:rsidR="00C83A5F" w:rsidRPr="00CC4AFC" w:rsidRDefault="00D64D78" w:rsidP="00A4420D">
      <w:pPr>
        <w:ind w:left="142" w:right="-1" w:firstLine="600"/>
        <w:jc w:val="right"/>
        <w:rPr>
          <w:b/>
          <w:sz w:val="28"/>
          <w:szCs w:val="28"/>
          <w:lang w:val="uk-UA"/>
        </w:rPr>
      </w:pPr>
      <w:r>
        <w:rPr>
          <w:b/>
          <w:sz w:val="28"/>
          <w:szCs w:val="28"/>
          <w:lang w:val="uk-UA"/>
        </w:rPr>
        <w:t>Таблиця 2</w:t>
      </w:r>
    </w:p>
    <w:p w:rsidR="00C83A5F" w:rsidRPr="005A69D0" w:rsidRDefault="00C83A5F" w:rsidP="00A4420D">
      <w:pPr>
        <w:ind w:left="142" w:right="-1" w:firstLine="600"/>
        <w:jc w:val="center"/>
        <w:rPr>
          <w:b/>
          <w:sz w:val="28"/>
          <w:szCs w:val="28"/>
          <w:lang w:val="uk-UA"/>
        </w:rPr>
      </w:pPr>
      <w:r w:rsidRPr="005A69D0">
        <w:rPr>
          <w:b/>
          <w:sz w:val="28"/>
          <w:szCs w:val="28"/>
          <w:lang w:val="uk-UA"/>
        </w:rPr>
        <w:t>Якісний склад вступників до аспірантури</w:t>
      </w:r>
    </w:p>
    <w:p w:rsidR="00C83A5F" w:rsidRPr="005A69D0" w:rsidRDefault="00C83A5F" w:rsidP="00A4420D">
      <w:pPr>
        <w:ind w:left="142" w:right="-1" w:firstLine="600"/>
        <w:rPr>
          <w:b/>
          <w:sz w:val="28"/>
          <w:szCs w:val="28"/>
          <w:lang w:val="uk-UA"/>
        </w:rPr>
      </w:pPr>
    </w:p>
    <w:tbl>
      <w:tblPr>
        <w:tblW w:w="6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49"/>
        <w:gridCol w:w="1549"/>
      </w:tblGrid>
      <w:tr w:rsidR="00D64D78" w:rsidRPr="00CC4AFC" w:rsidTr="00D64D78">
        <w:trPr>
          <w:jc w:val="center"/>
        </w:trPr>
        <w:tc>
          <w:tcPr>
            <w:tcW w:w="3348" w:type="dxa"/>
          </w:tcPr>
          <w:p w:rsidR="00D64D78" w:rsidRPr="00CC4AFC" w:rsidRDefault="00D64D78" w:rsidP="00A4420D">
            <w:pPr>
              <w:ind w:left="142" w:right="-1"/>
              <w:rPr>
                <w:b/>
                <w:bCs/>
                <w:sz w:val="28"/>
                <w:szCs w:val="28"/>
                <w:lang w:val="uk-UA"/>
              </w:rPr>
            </w:pPr>
            <w:r w:rsidRPr="00CC4AFC">
              <w:rPr>
                <w:b/>
                <w:bCs/>
                <w:sz w:val="28"/>
                <w:szCs w:val="28"/>
                <w:lang w:val="uk-UA"/>
              </w:rPr>
              <w:t>Якісні показники</w:t>
            </w:r>
          </w:p>
        </w:tc>
        <w:tc>
          <w:tcPr>
            <w:tcW w:w="1549" w:type="dxa"/>
          </w:tcPr>
          <w:p w:rsidR="00D64D78" w:rsidRPr="00CC4AFC" w:rsidRDefault="00D64D78" w:rsidP="00A4420D">
            <w:pPr>
              <w:ind w:left="142" w:right="-1"/>
              <w:rPr>
                <w:b/>
                <w:bCs/>
                <w:sz w:val="28"/>
                <w:szCs w:val="28"/>
                <w:lang w:val="uk-UA"/>
              </w:rPr>
            </w:pPr>
            <w:r>
              <w:rPr>
                <w:b/>
                <w:bCs/>
                <w:sz w:val="28"/>
                <w:szCs w:val="28"/>
                <w:lang w:val="uk-UA"/>
              </w:rPr>
              <w:t>2017 р.</w:t>
            </w:r>
          </w:p>
        </w:tc>
        <w:tc>
          <w:tcPr>
            <w:tcW w:w="1549" w:type="dxa"/>
          </w:tcPr>
          <w:p w:rsidR="00D64D78" w:rsidRPr="00CC4AFC" w:rsidRDefault="00D64D78" w:rsidP="007E01DA">
            <w:pPr>
              <w:ind w:left="142" w:right="-1"/>
              <w:rPr>
                <w:b/>
                <w:bCs/>
                <w:sz w:val="28"/>
                <w:szCs w:val="28"/>
                <w:lang w:val="uk-UA"/>
              </w:rPr>
            </w:pPr>
            <w:r w:rsidRPr="00CC4AFC">
              <w:rPr>
                <w:b/>
                <w:bCs/>
                <w:sz w:val="28"/>
                <w:szCs w:val="28"/>
                <w:lang w:val="uk-UA"/>
              </w:rPr>
              <w:t>2018 р.</w:t>
            </w:r>
          </w:p>
        </w:tc>
      </w:tr>
      <w:tr w:rsidR="00D64D78" w:rsidRPr="00CC4AFC" w:rsidTr="00D64D78">
        <w:trPr>
          <w:jc w:val="center"/>
        </w:trPr>
        <w:tc>
          <w:tcPr>
            <w:tcW w:w="3348" w:type="dxa"/>
          </w:tcPr>
          <w:p w:rsidR="00D64D78" w:rsidRPr="00CC4AFC" w:rsidRDefault="00D64D78" w:rsidP="00A4420D">
            <w:pPr>
              <w:ind w:left="142" w:right="-1"/>
              <w:rPr>
                <w:sz w:val="28"/>
                <w:szCs w:val="28"/>
                <w:lang w:val="uk-UA"/>
              </w:rPr>
            </w:pPr>
            <w:r w:rsidRPr="00CC4AFC">
              <w:rPr>
                <w:sz w:val="28"/>
                <w:szCs w:val="28"/>
                <w:lang w:val="uk-UA"/>
              </w:rPr>
              <w:t>мають червоні дипломи</w:t>
            </w:r>
          </w:p>
        </w:tc>
        <w:tc>
          <w:tcPr>
            <w:tcW w:w="1549" w:type="dxa"/>
          </w:tcPr>
          <w:p w:rsidR="00D64D78" w:rsidRPr="00CC4AFC" w:rsidRDefault="00D64D78" w:rsidP="00A4420D">
            <w:pPr>
              <w:ind w:left="142" w:right="-1"/>
              <w:rPr>
                <w:sz w:val="28"/>
                <w:szCs w:val="28"/>
                <w:lang w:val="uk-UA"/>
              </w:rPr>
            </w:pPr>
            <w:r>
              <w:rPr>
                <w:sz w:val="28"/>
                <w:szCs w:val="28"/>
                <w:lang w:val="uk-UA"/>
              </w:rPr>
              <w:t>7</w:t>
            </w:r>
          </w:p>
        </w:tc>
        <w:tc>
          <w:tcPr>
            <w:tcW w:w="1549" w:type="dxa"/>
          </w:tcPr>
          <w:p w:rsidR="00D64D78" w:rsidRPr="00CC4AFC" w:rsidRDefault="00D64D78" w:rsidP="007E01DA">
            <w:pPr>
              <w:ind w:left="142" w:right="-1"/>
              <w:rPr>
                <w:sz w:val="28"/>
                <w:szCs w:val="28"/>
                <w:lang w:val="uk-UA"/>
              </w:rPr>
            </w:pPr>
            <w:r w:rsidRPr="00CC4AFC">
              <w:rPr>
                <w:sz w:val="28"/>
                <w:szCs w:val="28"/>
                <w:lang w:val="uk-UA"/>
              </w:rPr>
              <w:t>9</w:t>
            </w:r>
          </w:p>
        </w:tc>
      </w:tr>
      <w:tr w:rsidR="00D64D78" w:rsidRPr="00CC4AFC" w:rsidTr="00D64D78">
        <w:trPr>
          <w:jc w:val="center"/>
        </w:trPr>
        <w:tc>
          <w:tcPr>
            <w:tcW w:w="3348" w:type="dxa"/>
          </w:tcPr>
          <w:p w:rsidR="00D64D78" w:rsidRPr="00CC4AFC" w:rsidRDefault="00D64D78" w:rsidP="00A4420D">
            <w:pPr>
              <w:ind w:left="142" w:right="-1"/>
              <w:rPr>
                <w:sz w:val="28"/>
                <w:szCs w:val="28"/>
                <w:lang w:val="uk-UA"/>
              </w:rPr>
            </w:pPr>
            <w:r w:rsidRPr="00CC4AFC">
              <w:rPr>
                <w:sz w:val="28"/>
                <w:szCs w:val="28"/>
                <w:lang w:val="uk-UA"/>
              </w:rPr>
              <w:t>мають публікації</w:t>
            </w:r>
          </w:p>
        </w:tc>
        <w:tc>
          <w:tcPr>
            <w:tcW w:w="1549" w:type="dxa"/>
          </w:tcPr>
          <w:p w:rsidR="00D64D78" w:rsidRPr="00CC4AFC" w:rsidRDefault="00D64D78" w:rsidP="00A4420D">
            <w:pPr>
              <w:ind w:left="142" w:right="-1"/>
              <w:rPr>
                <w:sz w:val="28"/>
                <w:szCs w:val="28"/>
                <w:lang w:val="uk-UA"/>
              </w:rPr>
            </w:pPr>
            <w:r>
              <w:rPr>
                <w:sz w:val="28"/>
                <w:szCs w:val="28"/>
                <w:lang w:val="uk-UA"/>
              </w:rPr>
              <w:t>17</w:t>
            </w:r>
          </w:p>
        </w:tc>
        <w:tc>
          <w:tcPr>
            <w:tcW w:w="1549" w:type="dxa"/>
          </w:tcPr>
          <w:p w:rsidR="00D64D78" w:rsidRPr="00CC4AFC" w:rsidRDefault="00D64D78" w:rsidP="007E01DA">
            <w:pPr>
              <w:ind w:left="142" w:right="-1"/>
              <w:rPr>
                <w:sz w:val="28"/>
                <w:szCs w:val="28"/>
                <w:lang w:val="uk-UA"/>
              </w:rPr>
            </w:pPr>
            <w:r w:rsidRPr="00CC4AFC">
              <w:rPr>
                <w:sz w:val="28"/>
                <w:szCs w:val="28"/>
                <w:lang w:val="uk-UA"/>
              </w:rPr>
              <w:t>17</w:t>
            </w:r>
          </w:p>
        </w:tc>
      </w:tr>
      <w:tr w:rsidR="00D64D78" w:rsidRPr="00CC4AFC" w:rsidTr="00D64D78">
        <w:trPr>
          <w:jc w:val="center"/>
        </w:trPr>
        <w:tc>
          <w:tcPr>
            <w:tcW w:w="3348" w:type="dxa"/>
          </w:tcPr>
          <w:p w:rsidR="00D64D78" w:rsidRPr="00CC4AFC" w:rsidRDefault="00D64D78" w:rsidP="00A4420D">
            <w:pPr>
              <w:ind w:left="142" w:right="-1"/>
              <w:rPr>
                <w:sz w:val="28"/>
                <w:szCs w:val="28"/>
                <w:lang w:val="uk-UA"/>
              </w:rPr>
            </w:pPr>
            <w:r w:rsidRPr="00CC4AFC">
              <w:rPr>
                <w:sz w:val="28"/>
                <w:szCs w:val="28"/>
                <w:lang w:val="uk-UA"/>
              </w:rPr>
              <w:t>мають стаж роботи</w:t>
            </w:r>
          </w:p>
        </w:tc>
        <w:tc>
          <w:tcPr>
            <w:tcW w:w="1549" w:type="dxa"/>
          </w:tcPr>
          <w:p w:rsidR="00D64D78" w:rsidRPr="00CC4AFC" w:rsidRDefault="00D64D78" w:rsidP="00A4420D">
            <w:pPr>
              <w:ind w:left="142" w:right="-1"/>
              <w:rPr>
                <w:sz w:val="28"/>
                <w:szCs w:val="28"/>
                <w:lang w:val="uk-UA"/>
              </w:rPr>
            </w:pPr>
            <w:r>
              <w:rPr>
                <w:sz w:val="28"/>
                <w:szCs w:val="28"/>
                <w:lang w:val="uk-UA"/>
              </w:rPr>
              <w:t>17</w:t>
            </w:r>
          </w:p>
        </w:tc>
        <w:tc>
          <w:tcPr>
            <w:tcW w:w="1549" w:type="dxa"/>
          </w:tcPr>
          <w:p w:rsidR="00D64D78" w:rsidRPr="00CC4AFC" w:rsidRDefault="00D64D78" w:rsidP="007E01DA">
            <w:pPr>
              <w:ind w:left="142" w:right="-1"/>
              <w:rPr>
                <w:sz w:val="28"/>
                <w:szCs w:val="28"/>
                <w:lang w:val="uk-UA"/>
              </w:rPr>
            </w:pPr>
            <w:r w:rsidRPr="00CC4AFC">
              <w:rPr>
                <w:sz w:val="28"/>
                <w:szCs w:val="28"/>
                <w:lang w:val="uk-UA"/>
              </w:rPr>
              <w:t>19</w:t>
            </w:r>
          </w:p>
        </w:tc>
      </w:tr>
    </w:tbl>
    <w:p w:rsidR="00C83A5F" w:rsidRPr="00CC4AFC" w:rsidRDefault="00C83A5F" w:rsidP="00A4420D">
      <w:pPr>
        <w:ind w:left="142" w:right="-1" w:firstLine="600"/>
        <w:jc w:val="both"/>
        <w:rPr>
          <w:sz w:val="28"/>
          <w:szCs w:val="28"/>
          <w:lang w:val="uk-UA"/>
        </w:rPr>
      </w:pPr>
    </w:p>
    <w:p w:rsidR="00C83A5F" w:rsidRPr="00CC4AFC" w:rsidRDefault="00C83A5F" w:rsidP="00A4420D">
      <w:pPr>
        <w:ind w:left="142" w:right="-1" w:firstLine="600"/>
        <w:jc w:val="both"/>
        <w:rPr>
          <w:sz w:val="28"/>
          <w:szCs w:val="28"/>
          <w:lang w:val="uk-UA"/>
        </w:rPr>
      </w:pPr>
      <w:r w:rsidRPr="00CC4AFC">
        <w:rPr>
          <w:sz w:val="28"/>
          <w:szCs w:val="28"/>
          <w:lang w:val="uk-UA"/>
        </w:rPr>
        <w:t>Постійно здійснюється прийом кандидатських іспитів з філософії, іноземної мови, історії України, релігієзнавства, історіографії та джерелознавства, педагогічної та вікової психології.</w:t>
      </w:r>
    </w:p>
    <w:p w:rsidR="00C83A5F" w:rsidRPr="00CC4AFC" w:rsidRDefault="00C83A5F" w:rsidP="00A4420D">
      <w:pPr>
        <w:ind w:left="142" w:right="-1" w:firstLine="600"/>
        <w:jc w:val="both"/>
        <w:rPr>
          <w:sz w:val="28"/>
          <w:szCs w:val="28"/>
          <w:lang w:val="uk-UA"/>
        </w:rPr>
      </w:pPr>
      <w:r w:rsidRPr="00CC4AFC">
        <w:rPr>
          <w:sz w:val="28"/>
          <w:szCs w:val="28"/>
          <w:lang w:val="uk-UA"/>
        </w:rPr>
        <w:t>У 2018 році у НаУОА відповідно до наказів МОН України діяли спеціалізовані вчені ради по захисту докторських та кандидатських дисертацій на здобуття наукового ступеня:</w:t>
      </w:r>
    </w:p>
    <w:p w:rsidR="00C83A5F" w:rsidRPr="00CC4AFC" w:rsidRDefault="00C83A5F" w:rsidP="00A4420D">
      <w:pPr>
        <w:ind w:left="142" w:right="-1" w:firstLine="600"/>
        <w:jc w:val="both"/>
        <w:rPr>
          <w:sz w:val="28"/>
          <w:szCs w:val="28"/>
          <w:lang w:val="uk-UA"/>
        </w:rPr>
      </w:pPr>
      <w:r w:rsidRPr="00CC4AFC">
        <w:rPr>
          <w:sz w:val="28"/>
          <w:szCs w:val="28"/>
          <w:lang w:val="uk-UA"/>
        </w:rPr>
        <w:t xml:space="preserve">- доктора (кандидата) історичних наук та філософських наук за спеціальністю 09.00.11 – релігієзнавство (історичні, філософські науки) Д 48.125.01. Голова спеціалізованої ради доктор філософських наук, професор Кралюк П. М.; </w:t>
      </w:r>
    </w:p>
    <w:p w:rsidR="00C83A5F" w:rsidRPr="00CC4AFC" w:rsidRDefault="00C83A5F" w:rsidP="00A4420D">
      <w:pPr>
        <w:ind w:left="142" w:right="-1" w:firstLine="600"/>
        <w:jc w:val="both"/>
        <w:rPr>
          <w:sz w:val="28"/>
          <w:szCs w:val="28"/>
          <w:lang w:val="uk-UA"/>
        </w:rPr>
      </w:pPr>
      <w:r w:rsidRPr="00CC4AFC">
        <w:rPr>
          <w:sz w:val="28"/>
          <w:szCs w:val="28"/>
          <w:lang w:val="uk-UA"/>
        </w:rPr>
        <w:t xml:space="preserve">- доктора (кандидата) психологічних наук за спеціальністю 19.00.07 – педагогічна та вікова психологія Д 48.125.03. Голова спеціалізованої ради доктор психологічних наук, професор Каламаж Р.В.; </w:t>
      </w:r>
    </w:p>
    <w:p w:rsidR="00C83A5F" w:rsidRPr="00CC4AFC" w:rsidRDefault="00C83A5F" w:rsidP="00A4420D">
      <w:pPr>
        <w:ind w:left="142" w:right="-1" w:firstLine="600"/>
        <w:jc w:val="both"/>
        <w:rPr>
          <w:sz w:val="28"/>
          <w:szCs w:val="28"/>
          <w:lang w:val="uk-UA"/>
        </w:rPr>
      </w:pPr>
      <w:r w:rsidRPr="00CC4AFC">
        <w:rPr>
          <w:sz w:val="28"/>
          <w:szCs w:val="28"/>
          <w:lang w:val="uk-UA"/>
        </w:rPr>
        <w:t xml:space="preserve">-  </w:t>
      </w:r>
      <w:r w:rsidR="00600D19">
        <w:rPr>
          <w:sz w:val="28"/>
          <w:szCs w:val="28"/>
          <w:lang w:val="uk-UA"/>
        </w:rPr>
        <w:t>доктора (</w:t>
      </w:r>
      <w:r w:rsidRPr="00CC4AFC">
        <w:rPr>
          <w:sz w:val="28"/>
          <w:szCs w:val="28"/>
          <w:lang w:val="uk-UA"/>
        </w:rPr>
        <w:t>кандидата</w:t>
      </w:r>
      <w:r w:rsidR="00600D19">
        <w:rPr>
          <w:sz w:val="28"/>
          <w:szCs w:val="28"/>
          <w:lang w:val="uk-UA"/>
        </w:rPr>
        <w:t>)</w:t>
      </w:r>
      <w:r w:rsidRPr="00CC4AFC">
        <w:rPr>
          <w:sz w:val="28"/>
          <w:szCs w:val="28"/>
          <w:lang w:val="uk-UA"/>
        </w:rPr>
        <w:t xml:space="preserve"> історичних наук за спеціальні</w:t>
      </w:r>
      <w:r w:rsidR="00FA43AD">
        <w:rPr>
          <w:sz w:val="28"/>
          <w:szCs w:val="28"/>
          <w:lang w:val="uk-UA"/>
        </w:rPr>
        <w:t>стю 07.00.01 – історія України Д</w:t>
      </w:r>
      <w:r w:rsidRPr="00CC4AFC">
        <w:rPr>
          <w:sz w:val="28"/>
          <w:szCs w:val="28"/>
          <w:lang w:val="uk-UA"/>
        </w:rPr>
        <w:t>.48.125.02. Голова спеціалізованої ради доктор історичних наук, професор Трофимович В.В.</w:t>
      </w:r>
    </w:p>
    <w:p w:rsidR="00C83A5F" w:rsidRPr="00CC4AFC" w:rsidRDefault="00C83A5F" w:rsidP="00A4420D">
      <w:pPr>
        <w:ind w:left="142" w:right="-1" w:firstLine="600"/>
        <w:jc w:val="both"/>
        <w:rPr>
          <w:sz w:val="28"/>
          <w:szCs w:val="28"/>
          <w:lang w:val="uk-UA"/>
        </w:rPr>
      </w:pPr>
      <w:r w:rsidRPr="00CC4AFC">
        <w:rPr>
          <w:sz w:val="28"/>
          <w:szCs w:val="28"/>
          <w:lang w:val="uk-UA"/>
        </w:rPr>
        <w:t xml:space="preserve">Викладачами та аспірантами університету за 2018 рік було захищено 3 кандидатські дисертації та </w:t>
      </w:r>
      <w:r w:rsidRPr="00CC4AFC">
        <w:rPr>
          <w:sz w:val="28"/>
          <w:szCs w:val="28"/>
        </w:rPr>
        <w:t>2</w:t>
      </w:r>
      <w:r w:rsidRPr="00CC4AFC">
        <w:rPr>
          <w:sz w:val="28"/>
          <w:szCs w:val="28"/>
          <w:lang w:val="uk-UA"/>
        </w:rPr>
        <w:t xml:space="preserve"> докторські. </w:t>
      </w:r>
    </w:p>
    <w:p w:rsidR="00C83A5F" w:rsidRPr="00CC4AFC" w:rsidRDefault="00C83A5F" w:rsidP="00A4420D">
      <w:pPr>
        <w:ind w:left="142" w:right="-1" w:firstLine="600"/>
        <w:rPr>
          <w:b/>
          <w:i/>
          <w:sz w:val="28"/>
          <w:szCs w:val="28"/>
          <w:lang w:val="uk-UA"/>
        </w:rPr>
      </w:pPr>
      <w:r w:rsidRPr="00CC4AFC">
        <w:rPr>
          <w:b/>
          <w:i/>
          <w:sz w:val="28"/>
          <w:szCs w:val="28"/>
          <w:lang w:val="uk-UA"/>
        </w:rPr>
        <w:t>- кандидатські дисертації:</w:t>
      </w:r>
    </w:p>
    <w:p w:rsidR="00C83A5F" w:rsidRPr="00CC4AFC" w:rsidRDefault="00C83A5F" w:rsidP="00A4420D">
      <w:pPr>
        <w:widowControl/>
        <w:autoSpaceDE/>
        <w:autoSpaceDN/>
        <w:adjustRightInd/>
        <w:ind w:left="142" w:right="-1"/>
        <w:jc w:val="both"/>
        <w:rPr>
          <w:sz w:val="28"/>
          <w:szCs w:val="28"/>
          <w:lang w:val="uk-UA"/>
        </w:rPr>
      </w:pPr>
      <w:r w:rsidRPr="00CC4AFC">
        <w:rPr>
          <w:sz w:val="28"/>
          <w:szCs w:val="28"/>
          <w:lang w:val="uk-UA"/>
        </w:rPr>
        <w:t>1.  Гарат І.В., вересень 2018 р. зі спеціальності 09.00.11 – релігієзнавство;</w:t>
      </w:r>
    </w:p>
    <w:p w:rsidR="00C83A5F" w:rsidRPr="00CC4AFC" w:rsidRDefault="00C83A5F" w:rsidP="00A4420D">
      <w:pPr>
        <w:widowControl/>
        <w:autoSpaceDE/>
        <w:autoSpaceDN/>
        <w:adjustRightInd/>
        <w:ind w:left="142" w:right="-1"/>
        <w:jc w:val="both"/>
        <w:rPr>
          <w:sz w:val="28"/>
          <w:szCs w:val="28"/>
          <w:lang w:val="uk-UA"/>
        </w:rPr>
      </w:pPr>
      <w:r w:rsidRPr="00CC4AFC">
        <w:rPr>
          <w:sz w:val="28"/>
          <w:szCs w:val="28"/>
          <w:lang w:val="uk-UA"/>
        </w:rPr>
        <w:t>2. Кулеша Н.В., жовтень 2018 р. зі спеціальності 19.00.07 – педагогічна та вікова психологія;</w:t>
      </w:r>
    </w:p>
    <w:p w:rsidR="00C83A5F" w:rsidRPr="00CC4AFC" w:rsidRDefault="00C83A5F" w:rsidP="00A4420D">
      <w:pPr>
        <w:widowControl/>
        <w:autoSpaceDE/>
        <w:autoSpaceDN/>
        <w:adjustRightInd/>
        <w:ind w:left="142" w:right="-1"/>
        <w:jc w:val="both"/>
        <w:rPr>
          <w:sz w:val="28"/>
          <w:szCs w:val="28"/>
          <w:lang w:val="uk-UA"/>
        </w:rPr>
      </w:pPr>
      <w:r w:rsidRPr="00CC4AFC">
        <w:rPr>
          <w:sz w:val="28"/>
          <w:szCs w:val="28"/>
          <w:lang w:val="uk-UA"/>
        </w:rPr>
        <w:t>3. Балацька О.Р., листопад 2018 р. зі спеціальності 12.00.09 – кримінальний процес та криміналістика.</w:t>
      </w:r>
    </w:p>
    <w:p w:rsidR="00C83A5F" w:rsidRPr="00CC4AFC" w:rsidRDefault="00C83A5F" w:rsidP="00A4420D">
      <w:pPr>
        <w:widowControl/>
        <w:numPr>
          <w:ilvl w:val="0"/>
          <w:numId w:val="2"/>
        </w:numPr>
        <w:tabs>
          <w:tab w:val="clear" w:pos="1068"/>
          <w:tab w:val="num" w:pos="709"/>
        </w:tabs>
        <w:autoSpaceDE/>
        <w:autoSpaceDN/>
        <w:adjustRightInd/>
        <w:ind w:left="454" w:firstLine="0"/>
        <w:jc w:val="both"/>
        <w:rPr>
          <w:b/>
          <w:i/>
          <w:sz w:val="28"/>
          <w:szCs w:val="28"/>
          <w:lang w:val="uk-UA"/>
        </w:rPr>
      </w:pPr>
      <w:r w:rsidRPr="00CC4AFC">
        <w:rPr>
          <w:b/>
          <w:i/>
          <w:sz w:val="28"/>
          <w:szCs w:val="28"/>
          <w:lang w:val="uk-UA"/>
        </w:rPr>
        <w:t>докторські дисертації:</w:t>
      </w:r>
    </w:p>
    <w:p w:rsidR="00C83A5F" w:rsidRPr="00CC4AFC" w:rsidRDefault="00C83A5F" w:rsidP="00A4420D">
      <w:pPr>
        <w:widowControl/>
        <w:numPr>
          <w:ilvl w:val="0"/>
          <w:numId w:val="3"/>
        </w:numPr>
        <w:autoSpaceDE/>
        <w:autoSpaceDN/>
        <w:adjustRightInd/>
        <w:ind w:right="-1"/>
        <w:jc w:val="both"/>
        <w:rPr>
          <w:sz w:val="28"/>
          <w:szCs w:val="28"/>
          <w:lang w:val="uk-UA"/>
        </w:rPr>
      </w:pPr>
      <w:r w:rsidRPr="00CC4AFC">
        <w:rPr>
          <w:sz w:val="28"/>
          <w:szCs w:val="28"/>
          <w:lang w:val="uk-UA"/>
        </w:rPr>
        <w:lastRenderedPageBreak/>
        <w:t>Плиска Ю.С., травень 2018 р. зі спеціальності 13.00.01 – загальна педагогіка та історія педагогіки;</w:t>
      </w:r>
    </w:p>
    <w:p w:rsidR="00C83A5F" w:rsidRPr="00CC4AFC" w:rsidRDefault="00C83A5F" w:rsidP="00A4420D">
      <w:pPr>
        <w:widowControl/>
        <w:numPr>
          <w:ilvl w:val="0"/>
          <w:numId w:val="3"/>
        </w:numPr>
        <w:autoSpaceDE/>
        <w:autoSpaceDN/>
        <w:adjustRightInd/>
        <w:ind w:right="-1"/>
        <w:jc w:val="both"/>
        <w:rPr>
          <w:sz w:val="28"/>
          <w:szCs w:val="28"/>
          <w:lang w:val="uk-UA"/>
        </w:rPr>
      </w:pPr>
      <w:r w:rsidRPr="00CC4AFC">
        <w:rPr>
          <w:sz w:val="28"/>
          <w:szCs w:val="28"/>
          <w:lang w:val="uk-UA"/>
        </w:rPr>
        <w:t>Гандзілевська Г.Б., жовтень 2018 р. зі спеціальності 19.00.07 – педагогічна та вікова психологія.</w:t>
      </w:r>
    </w:p>
    <w:p w:rsidR="00C83A5F" w:rsidRPr="00CC4AFC" w:rsidRDefault="00C83A5F" w:rsidP="00A4420D">
      <w:pPr>
        <w:ind w:left="567" w:right="-1" w:firstLine="600"/>
        <w:jc w:val="center"/>
        <w:rPr>
          <w:b/>
          <w:sz w:val="28"/>
          <w:szCs w:val="28"/>
          <w:lang w:val="uk-UA"/>
        </w:rPr>
      </w:pPr>
    </w:p>
    <w:p w:rsidR="00C83A5F" w:rsidRPr="00CC4AFC" w:rsidRDefault="00C83A5F" w:rsidP="00A4420D">
      <w:pPr>
        <w:rPr>
          <w:sz w:val="28"/>
          <w:szCs w:val="28"/>
          <w:lang w:val="uk-UA"/>
        </w:rPr>
      </w:pPr>
    </w:p>
    <w:p w:rsidR="00805D02" w:rsidRPr="00CC4AFC" w:rsidRDefault="00805D02" w:rsidP="00A4420D">
      <w:pPr>
        <w:tabs>
          <w:tab w:val="left" w:pos="0"/>
        </w:tabs>
        <w:ind w:right="-1" w:firstLine="540"/>
        <w:jc w:val="center"/>
        <w:rPr>
          <w:sz w:val="28"/>
          <w:szCs w:val="28"/>
        </w:rPr>
      </w:pPr>
      <w:r w:rsidRPr="00CC4AFC">
        <w:rPr>
          <w:b/>
          <w:i/>
          <w:sz w:val="28"/>
          <w:szCs w:val="28"/>
          <w:lang w:val="uk-UA"/>
        </w:rPr>
        <w:t>Підготовка висококваліфікованих фахівців за напрямами підготовки</w:t>
      </w:r>
    </w:p>
    <w:p w:rsidR="00805D02" w:rsidRPr="00CC4AFC" w:rsidRDefault="00805D02" w:rsidP="00A4420D">
      <w:pPr>
        <w:tabs>
          <w:tab w:val="left" w:pos="0"/>
        </w:tabs>
        <w:ind w:right="-1" w:firstLine="540"/>
        <w:jc w:val="center"/>
        <w:rPr>
          <w:sz w:val="28"/>
          <w:szCs w:val="28"/>
        </w:rPr>
      </w:pPr>
    </w:p>
    <w:p w:rsidR="00805D02" w:rsidRPr="00CC4AFC" w:rsidRDefault="00805D02" w:rsidP="00A4420D">
      <w:pPr>
        <w:tabs>
          <w:tab w:val="left" w:pos="0"/>
        </w:tabs>
        <w:ind w:right="-1" w:firstLine="540"/>
        <w:jc w:val="both"/>
        <w:rPr>
          <w:sz w:val="28"/>
          <w:szCs w:val="28"/>
          <w:shd w:val="clear" w:color="auto" w:fill="FFFF00"/>
          <w:lang w:val="uk-UA"/>
        </w:rPr>
      </w:pPr>
      <w:r w:rsidRPr="00CC4AFC">
        <w:rPr>
          <w:sz w:val="28"/>
          <w:szCs w:val="28"/>
          <w:lang w:val="uk-UA"/>
        </w:rPr>
        <w:t>Згідно з Відомостями щодо здійснення освітньої діяльності у сфері вищої освіти Міністерства освіти і науки України університет здійснює підготовку фахівців за освітньо-професійними програмами на першому (бакалавр</w:t>
      </w:r>
      <w:r w:rsidRPr="00CC4AFC">
        <w:rPr>
          <w:sz w:val="28"/>
          <w:szCs w:val="28"/>
        </w:rPr>
        <w:t>c</w:t>
      </w:r>
      <w:r w:rsidRPr="00CC4AFC">
        <w:rPr>
          <w:sz w:val="28"/>
          <w:szCs w:val="28"/>
          <w:lang w:val="uk-UA"/>
        </w:rPr>
        <w:t xml:space="preserve">ькому), другому (магістерському) та третьому (освітньо-науковому) рівнях вищої освіти за денною та заочною формами навчання. </w:t>
      </w:r>
    </w:p>
    <w:p w:rsidR="00805D02" w:rsidRPr="00CC4AFC" w:rsidRDefault="00805D02" w:rsidP="00A4420D">
      <w:pPr>
        <w:tabs>
          <w:tab w:val="left" w:pos="0"/>
        </w:tabs>
        <w:ind w:right="-1" w:firstLine="540"/>
        <w:jc w:val="both"/>
        <w:rPr>
          <w:b/>
          <w:bCs/>
          <w:sz w:val="28"/>
          <w:szCs w:val="28"/>
          <w:lang w:val="uk-UA"/>
        </w:rPr>
      </w:pPr>
      <w:r w:rsidRPr="00CC4AFC">
        <w:rPr>
          <w:sz w:val="28"/>
          <w:szCs w:val="28"/>
          <w:lang w:val="uk-UA"/>
        </w:rPr>
        <w:t>Загальна кількість освітніх програм з підготовки з</w:t>
      </w:r>
      <w:r w:rsidR="00F40494">
        <w:rPr>
          <w:sz w:val="28"/>
          <w:szCs w:val="28"/>
          <w:lang w:val="uk-UA"/>
        </w:rPr>
        <w:t>добувачів вищої освіти за першим</w:t>
      </w:r>
      <w:r w:rsidRPr="00CC4AFC">
        <w:rPr>
          <w:sz w:val="28"/>
          <w:szCs w:val="28"/>
          <w:lang w:val="uk-UA"/>
        </w:rPr>
        <w:t xml:space="preserve"> (бакалаврським) рівнем становить 18 із загальним ліцензованим обсягом прийому – 1305 осіб денної та заочної форм навчання.</w:t>
      </w:r>
    </w:p>
    <w:p w:rsidR="00805D02" w:rsidRPr="00CC4AFC" w:rsidRDefault="00F40494" w:rsidP="00A4420D">
      <w:pPr>
        <w:tabs>
          <w:tab w:val="left" w:pos="0"/>
        </w:tabs>
        <w:ind w:right="-1" w:firstLine="540"/>
        <w:jc w:val="right"/>
        <w:rPr>
          <w:b/>
          <w:sz w:val="28"/>
          <w:szCs w:val="28"/>
          <w:lang w:val="uk-UA"/>
        </w:rPr>
      </w:pPr>
      <w:r>
        <w:rPr>
          <w:b/>
          <w:bCs/>
          <w:sz w:val="28"/>
          <w:szCs w:val="28"/>
          <w:lang w:val="uk-UA"/>
        </w:rPr>
        <w:t>Таблиця 3</w:t>
      </w:r>
    </w:p>
    <w:p w:rsidR="00805D02" w:rsidRPr="00CC4AFC" w:rsidRDefault="00805D02" w:rsidP="00A4420D">
      <w:pPr>
        <w:ind w:left="567" w:right="-1" w:firstLine="600"/>
        <w:jc w:val="center"/>
        <w:rPr>
          <w:b/>
          <w:sz w:val="28"/>
          <w:szCs w:val="28"/>
          <w:lang w:val="uk-UA"/>
        </w:rPr>
      </w:pPr>
      <w:r w:rsidRPr="00CC4AFC">
        <w:rPr>
          <w:b/>
          <w:sz w:val="28"/>
          <w:szCs w:val="28"/>
          <w:lang w:val="uk-UA"/>
        </w:rPr>
        <w:t>Напрями підготовки та освітні програми підготовки бакалаврів</w:t>
      </w:r>
    </w:p>
    <w:tbl>
      <w:tblPr>
        <w:tblW w:w="0" w:type="auto"/>
        <w:tblInd w:w="53" w:type="dxa"/>
        <w:tblLayout w:type="fixed"/>
        <w:tblCellMar>
          <w:top w:w="55" w:type="dxa"/>
          <w:left w:w="55" w:type="dxa"/>
          <w:bottom w:w="55" w:type="dxa"/>
          <w:right w:w="55" w:type="dxa"/>
        </w:tblCellMar>
        <w:tblLook w:val="0000" w:firstRow="0" w:lastRow="0" w:firstColumn="0" w:lastColumn="0" w:noHBand="0" w:noVBand="0"/>
      </w:tblPr>
      <w:tblGrid>
        <w:gridCol w:w="600"/>
        <w:gridCol w:w="5010"/>
        <w:gridCol w:w="4324"/>
        <w:gridCol w:w="16"/>
      </w:tblGrid>
      <w:tr w:rsidR="00805D02" w:rsidRPr="00CC4AFC" w:rsidTr="00805D02">
        <w:trPr>
          <w:gridAfter w:val="1"/>
          <w:wAfter w:w="16" w:type="dxa"/>
        </w:trPr>
        <w:tc>
          <w:tcPr>
            <w:tcW w:w="600" w:type="dxa"/>
            <w:tcBorders>
              <w:top w:val="single" w:sz="1" w:space="0" w:color="000000"/>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b/>
                <w:sz w:val="28"/>
                <w:szCs w:val="28"/>
                <w:lang w:val="uk-UA"/>
              </w:rPr>
              <w:t>№ з/п</w:t>
            </w:r>
          </w:p>
        </w:tc>
        <w:tc>
          <w:tcPr>
            <w:tcW w:w="5010" w:type="dxa"/>
            <w:tcBorders>
              <w:top w:val="single" w:sz="1" w:space="0" w:color="000000"/>
              <w:left w:val="single" w:sz="1" w:space="0" w:color="000000"/>
              <w:bottom w:val="single" w:sz="1" w:space="0" w:color="000000"/>
            </w:tcBorders>
            <w:shd w:val="clear" w:color="auto" w:fill="auto"/>
          </w:tcPr>
          <w:p w:rsidR="00805D02" w:rsidRPr="00CC4AFC" w:rsidRDefault="00805D02" w:rsidP="00A4420D">
            <w:pPr>
              <w:pStyle w:val="a4"/>
              <w:jc w:val="center"/>
              <w:rPr>
                <w:rFonts w:cs="Times New Roman"/>
                <w:b/>
                <w:bCs/>
                <w:sz w:val="28"/>
                <w:szCs w:val="28"/>
              </w:rPr>
            </w:pPr>
            <w:r w:rsidRPr="00CC4AFC">
              <w:rPr>
                <w:rFonts w:cs="Times New Roman"/>
                <w:b/>
                <w:bCs/>
                <w:sz w:val="28"/>
                <w:szCs w:val="28"/>
              </w:rPr>
              <w:t xml:space="preserve">Шифр, назва напряму підготовки </w:t>
            </w:r>
          </w:p>
          <w:p w:rsidR="00805D02" w:rsidRPr="00CC4AFC" w:rsidRDefault="00805D02" w:rsidP="00A4420D">
            <w:pPr>
              <w:pStyle w:val="a4"/>
              <w:jc w:val="center"/>
              <w:rPr>
                <w:rFonts w:cs="Times New Roman"/>
                <w:b/>
                <w:bCs/>
                <w:sz w:val="28"/>
                <w:szCs w:val="28"/>
              </w:rPr>
            </w:pPr>
            <w:r w:rsidRPr="00CC4AFC">
              <w:rPr>
                <w:rFonts w:cs="Times New Roman"/>
                <w:b/>
                <w:bCs/>
                <w:sz w:val="28"/>
                <w:szCs w:val="28"/>
              </w:rPr>
              <w:t>(перелік 2010 року)</w:t>
            </w:r>
          </w:p>
        </w:tc>
        <w:tc>
          <w:tcPr>
            <w:tcW w:w="4324" w:type="dxa"/>
            <w:tcBorders>
              <w:top w:val="single" w:sz="1" w:space="0" w:color="000000"/>
              <w:left w:val="single" w:sz="1" w:space="0" w:color="000000"/>
              <w:bottom w:val="single" w:sz="1" w:space="0" w:color="000000"/>
              <w:right w:val="single" w:sz="1" w:space="0" w:color="000000"/>
            </w:tcBorders>
            <w:shd w:val="clear" w:color="auto" w:fill="auto"/>
          </w:tcPr>
          <w:p w:rsidR="00805D02" w:rsidRPr="00CC4AFC" w:rsidRDefault="00805D02" w:rsidP="00A4420D">
            <w:pPr>
              <w:pStyle w:val="a4"/>
              <w:jc w:val="center"/>
              <w:rPr>
                <w:rFonts w:cs="Times New Roman"/>
                <w:b/>
                <w:bCs/>
                <w:sz w:val="28"/>
                <w:szCs w:val="28"/>
              </w:rPr>
            </w:pPr>
            <w:r w:rsidRPr="00CC4AFC">
              <w:rPr>
                <w:rFonts w:cs="Times New Roman"/>
                <w:b/>
                <w:bCs/>
                <w:sz w:val="28"/>
                <w:szCs w:val="28"/>
              </w:rPr>
              <w:t xml:space="preserve">Назва освітньо-професійної програми </w:t>
            </w:r>
          </w:p>
          <w:p w:rsidR="00805D02" w:rsidRPr="00CC4AFC" w:rsidRDefault="00805D02" w:rsidP="00A4420D">
            <w:pPr>
              <w:pStyle w:val="a4"/>
              <w:jc w:val="center"/>
              <w:rPr>
                <w:rFonts w:cs="Times New Roman"/>
                <w:b/>
                <w:bCs/>
                <w:sz w:val="28"/>
                <w:szCs w:val="28"/>
              </w:rPr>
            </w:pP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rPr>
              <w:t>1</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6.020101</w:t>
            </w:r>
            <w:r w:rsidRPr="00CC4AFC">
              <w:rPr>
                <w:rFonts w:cs="Times New Roman"/>
                <w:sz w:val="28"/>
                <w:szCs w:val="28"/>
              </w:rPr>
              <w:t xml:space="preserve"> Культурологія</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Культурологія</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rPr>
              <w:t>2</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6.020105</w:t>
            </w:r>
            <w:r w:rsidRPr="00CC4AFC">
              <w:rPr>
                <w:rFonts w:cs="Times New Roman"/>
                <w:sz w:val="28"/>
                <w:szCs w:val="28"/>
              </w:rPr>
              <w:t xml:space="preserve"> Документознавство та інформаційна діяльність</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Інформаційна, бібліотечна та архівна справа</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rPr>
              <w:t>3</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6.020301</w:t>
            </w:r>
            <w:r w:rsidRPr="00CC4AFC">
              <w:rPr>
                <w:rFonts w:cs="Times New Roman"/>
                <w:sz w:val="28"/>
                <w:szCs w:val="28"/>
              </w:rPr>
              <w:t xml:space="preserve"> Філософія</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Філософія</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rPr>
              <w:t>4</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6.020302</w:t>
            </w:r>
            <w:r w:rsidRPr="00CC4AFC">
              <w:rPr>
                <w:rFonts w:cs="Times New Roman"/>
                <w:sz w:val="28"/>
                <w:szCs w:val="28"/>
              </w:rPr>
              <w:t xml:space="preserve"> Історія</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Історія та археологія</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5</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6.020303</w:t>
            </w:r>
            <w:r w:rsidRPr="00CC4AFC">
              <w:rPr>
                <w:rFonts w:cs="Times New Roman"/>
                <w:sz w:val="28"/>
                <w:szCs w:val="28"/>
              </w:rPr>
              <w:t xml:space="preserve"> Українська мова і література</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Українська мова та література</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6</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6.020303</w:t>
            </w:r>
            <w:r w:rsidRPr="00CC4AFC">
              <w:rPr>
                <w:rFonts w:cs="Times New Roman"/>
                <w:sz w:val="28"/>
                <w:szCs w:val="28"/>
              </w:rPr>
              <w:t xml:space="preserve"> Мова і література (англійська)</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 xml:space="preserve">Германські мови та літератури (переклад включно), перша - англійська </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7</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6.030102</w:t>
            </w:r>
            <w:r w:rsidRPr="00CC4AFC">
              <w:rPr>
                <w:rFonts w:cs="Times New Roman"/>
                <w:sz w:val="28"/>
                <w:szCs w:val="28"/>
              </w:rPr>
              <w:t xml:space="preserve"> Психологія</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Психологія</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8</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6.030104</w:t>
            </w:r>
            <w:r w:rsidRPr="00CC4AFC">
              <w:rPr>
                <w:rFonts w:cs="Times New Roman"/>
                <w:sz w:val="28"/>
                <w:szCs w:val="28"/>
              </w:rPr>
              <w:t xml:space="preserve"> Політологія (за сферами політичної діяльності)</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Політологія</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9</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6.030201</w:t>
            </w:r>
            <w:r w:rsidRPr="00CC4AFC">
              <w:rPr>
                <w:rFonts w:cs="Times New Roman"/>
                <w:sz w:val="28"/>
                <w:szCs w:val="28"/>
              </w:rPr>
              <w:t xml:space="preserve"> Міжнародні відносини</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Міжнародні відносини</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10</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lang w:val="en-US"/>
              </w:rPr>
            </w:pPr>
            <w:r w:rsidRPr="00CC4AFC">
              <w:rPr>
                <w:rFonts w:cs="Times New Roman"/>
                <w:b/>
                <w:bCs/>
                <w:sz w:val="28"/>
                <w:szCs w:val="28"/>
              </w:rPr>
              <w:t>6.030205</w:t>
            </w:r>
            <w:r w:rsidRPr="00CC4AFC">
              <w:rPr>
                <w:rFonts w:cs="Times New Roman"/>
                <w:sz w:val="28"/>
                <w:szCs w:val="28"/>
              </w:rPr>
              <w:t xml:space="preserve"> Країнознавство</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lang w:val="en-US"/>
              </w:rPr>
              <w:t>Країнознавство</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11</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6.030301</w:t>
            </w:r>
            <w:r w:rsidRPr="00CC4AFC">
              <w:rPr>
                <w:rFonts w:cs="Times New Roman"/>
                <w:sz w:val="28"/>
                <w:szCs w:val="28"/>
              </w:rPr>
              <w:t xml:space="preserve"> Журналістика</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Журналістика</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en-US"/>
              </w:rPr>
              <w:t>12</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6.030401</w:t>
            </w:r>
            <w:r w:rsidRPr="00CC4AFC">
              <w:rPr>
                <w:rFonts w:cs="Times New Roman"/>
                <w:sz w:val="28"/>
                <w:szCs w:val="28"/>
              </w:rPr>
              <w:t xml:space="preserve"> Правознавство</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Право</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rPr>
              <w:t>13</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6.030502</w:t>
            </w:r>
            <w:r w:rsidRPr="00CC4AFC">
              <w:rPr>
                <w:rFonts w:cs="Times New Roman"/>
                <w:sz w:val="28"/>
                <w:szCs w:val="28"/>
              </w:rPr>
              <w:t xml:space="preserve"> Економічна кібернетика</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Економічна кібернетика</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rPr>
              <w:t>14</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6.030508</w:t>
            </w:r>
            <w:r w:rsidRPr="00CC4AFC">
              <w:rPr>
                <w:rFonts w:cs="Times New Roman"/>
                <w:sz w:val="28"/>
                <w:szCs w:val="28"/>
              </w:rPr>
              <w:t xml:space="preserve"> Фінанси і кредит</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Фінанси, банківська справа та страхування</w:t>
            </w:r>
          </w:p>
        </w:tc>
      </w:tr>
      <w:tr w:rsidR="00805D02" w:rsidRPr="00CC4AFC" w:rsidTr="00805D02">
        <w:trPr>
          <w:gridAfter w:val="1"/>
          <w:wAfter w:w="16" w:type="dxa"/>
        </w:trPr>
        <w:tc>
          <w:tcPr>
            <w:tcW w:w="600" w:type="dxa"/>
            <w:tcBorders>
              <w:left w:val="single" w:sz="1" w:space="0" w:color="000000"/>
              <w:bottom w:val="single" w:sz="1" w:space="0" w:color="000000"/>
            </w:tcBorders>
            <w:shd w:val="clear" w:color="auto" w:fill="auto"/>
          </w:tcPr>
          <w:p w:rsidR="00805D02" w:rsidRPr="00CC4AFC" w:rsidRDefault="00805D02" w:rsidP="00A4420D">
            <w:pPr>
              <w:suppressAutoHyphens/>
              <w:jc w:val="center"/>
              <w:rPr>
                <w:b/>
                <w:bCs/>
                <w:sz w:val="28"/>
                <w:szCs w:val="28"/>
              </w:rPr>
            </w:pPr>
            <w:r w:rsidRPr="00CC4AFC">
              <w:rPr>
                <w:sz w:val="28"/>
                <w:szCs w:val="28"/>
                <w:lang w:val="uk-UA"/>
              </w:rPr>
              <w:t>15</w:t>
            </w:r>
          </w:p>
        </w:tc>
        <w:tc>
          <w:tcPr>
            <w:tcW w:w="5010"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6.030509</w:t>
            </w:r>
            <w:r w:rsidRPr="00CC4AFC">
              <w:rPr>
                <w:rFonts w:cs="Times New Roman"/>
                <w:sz w:val="28"/>
                <w:szCs w:val="28"/>
              </w:rPr>
              <w:t xml:space="preserve"> Облік і аудит</w:t>
            </w:r>
          </w:p>
        </w:tc>
        <w:tc>
          <w:tcPr>
            <w:tcW w:w="4324"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Облік і оподаткування</w:t>
            </w:r>
          </w:p>
        </w:tc>
      </w:tr>
      <w:tr w:rsidR="00805D02" w:rsidRPr="00CC4AFC" w:rsidTr="00805D02">
        <w:trPr>
          <w:gridAfter w:val="1"/>
          <w:wAfter w:w="16" w:type="dxa"/>
        </w:trPr>
        <w:tc>
          <w:tcPr>
            <w:tcW w:w="600" w:type="dxa"/>
            <w:tcBorders>
              <w:left w:val="single" w:sz="1" w:space="0" w:color="000000"/>
              <w:bottom w:val="single" w:sz="4" w:space="0" w:color="000000"/>
            </w:tcBorders>
            <w:shd w:val="clear" w:color="auto" w:fill="auto"/>
          </w:tcPr>
          <w:p w:rsidR="00805D02" w:rsidRPr="00CC4AFC" w:rsidRDefault="00805D02" w:rsidP="00A4420D">
            <w:pPr>
              <w:suppressAutoHyphens/>
              <w:jc w:val="center"/>
              <w:rPr>
                <w:sz w:val="28"/>
                <w:szCs w:val="28"/>
              </w:rPr>
            </w:pPr>
            <w:r w:rsidRPr="00CC4AFC">
              <w:rPr>
                <w:sz w:val="28"/>
                <w:szCs w:val="28"/>
                <w:lang w:val="uk-UA"/>
              </w:rPr>
              <w:lastRenderedPageBreak/>
              <w:t>16</w:t>
            </w:r>
          </w:p>
        </w:tc>
        <w:tc>
          <w:tcPr>
            <w:tcW w:w="5010" w:type="dxa"/>
            <w:tcBorders>
              <w:left w:val="single" w:sz="1" w:space="0" w:color="000000"/>
              <w:bottom w:val="single" w:sz="4" w:space="0" w:color="000000"/>
            </w:tcBorders>
            <w:shd w:val="clear" w:color="auto" w:fill="auto"/>
          </w:tcPr>
          <w:p w:rsidR="00805D02" w:rsidRPr="00CC4AFC" w:rsidRDefault="00805D02" w:rsidP="00A4420D">
            <w:pPr>
              <w:pStyle w:val="a4"/>
              <w:snapToGrid w:val="0"/>
              <w:rPr>
                <w:rFonts w:cs="Times New Roman"/>
                <w:sz w:val="28"/>
                <w:szCs w:val="28"/>
              </w:rPr>
            </w:pPr>
            <w:r w:rsidRPr="00CC4AFC">
              <w:rPr>
                <w:rFonts w:cs="Times New Roman"/>
                <w:sz w:val="28"/>
                <w:szCs w:val="28"/>
              </w:rPr>
              <w:t>-</w:t>
            </w:r>
          </w:p>
        </w:tc>
        <w:tc>
          <w:tcPr>
            <w:tcW w:w="4324" w:type="dxa"/>
            <w:tcBorders>
              <w:left w:val="single" w:sz="1" w:space="0" w:color="000000"/>
              <w:bottom w:val="single" w:sz="4"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Громадське здоров'я</w:t>
            </w:r>
          </w:p>
        </w:tc>
      </w:tr>
      <w:tr w:rsidR="00805D02" w:rsidRPr="00CC4AFC" w:rsidTr="00805D02">
        <w:tc>
          <w:tcPr>
            <w:tcW w:w="60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jc w:val="center"/>
              <w:rPr>
                <w:sz w:val="28"/>
                <w:szCs w:val="28"/>
              </w:rPr>
            </w:pPr>
            <w:r w:rsidRPr="00CC4AFC">
              <w:rPr>
                <w:sz w:val="28"/>
                <w:szCs w:val="28"/>
                <w:lang w:val="uk-UA"/>
              </w:rPr>
              <w:t>17</w:t>
            </w:r>
          </w:p>
        </w:tc>
        <w:tc>
          <w:tcPr>
            <w:tcW w:w="501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pStyle w:val="a4"/>
              <w:snapToGrid w:val="0"/>
              <w:rPr>
                <w:rFonts w:cs="Times New Roman"/>
                <w:sz w:val="28"/>
                <w:szCs w:val="28"/>
              </w:rPr>
            </w:pPr>
            <w:r w:rsidRPr="00CC4AFC">
              <w:rPr>
                <w:rFonts w:cs="Times New Roman"/>
                <w:sz w:val="28"/>
                <w:szCs w:val="28"/>
              </w:rPr>
              <w:t>-</w:t>
            </w:r>
          </w:p>
        </w:tc>
        <w:tc>
          <w:tcPr>
            <w:tcW w:w="4340" w:type="dxa"/>
            <w:gridSpan w:val="2"/>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 xml:space="preserve">Національна безпека (за окремими сферами забезпечення та видами діяльності) </w:t>
            </w:r>
          </w:p>
        </w:tc>
      </w:tr>
      <w:tr w:rsidR="00805D02" w:rsidRPr="00CC4AFC" w:rsidTr="00805D02">
        <w:tc>
          <w:tcPr>
            <w:tcW w:w="600" w:type="dxa"/>
            <w:tcBorders>
              <w:left w:val="single" w:sz="4" w:space="0" w:color="000000"/>
              <w:bottom w:val="single" w:sz="4" w:space="0" w:color="000000"/>
            </w:tcBorders>
            <w:shd w:val="clear" w:color="auto" w:fill="auto"/>
          </w:tcPr>
          <w:p w:rsidR="00805D02" w:rsidRPr="00CC4AFC" w:rsidRDefault="00805D02" w:rsidP="00A4420D">
            <w:pPr>
              <w:suppressAutoHyphens/>
              <w:jc w:val="center"/>
              <w:rPr>
                <w:sz w:val="28"/>
                <w:szCs w:val="28"/>
              </w:rPr>
            </w:pPr>
            <w:r w:rsidRPr="00CC4AFC">
              <w:rPr>
                <w:sz w:val="28"/>
                <w:szCs w:val="28"/>
                <w:lang w:val="uk-UA"/>
              </w:rPr>
              <w:t>18</w:t>
            </w:r>
          </w:p>
        </w:tc>
        <w:tc>
          <w:tcPr>
            <w:tcW w:w="5010" w:type="dxa"/>
            <w:tcBorders>
              <w:left w:val="single" w:sz="4" w:space="0" w:color="000000"/>
              <w:bottom w:val="single" w:sz="4" w:space="0" w:color="000000"/>
            </w:tcBorders>
            <w:shd w:val="clear" w:color="auto" w:fill="auto"/>
          </w:tcPr>
          <w:p w:rsidR="00805D02" w:rsidRPr="00CC4AFC" w:rsidRDefault="00805D02" w:rsidP="00A4420D">
            <w:pPr>
              <w:pStyle w:val="a4"/>
              <w:snapToGrid w:val="0"/>
              <w:rPr>
                <w:rFonts w:cs="Times New Roman"/>
                <w:sz w:val="28"/>
                <w:szCs w:val="28"/>
              </w:rPr>
            </w:pPr>
            <w:r w:rsidRPr="00CC4AFC">
              <w:rPr>
                <w:rFonts w:cs="Times New Roman"/>
                <w:sz w:val="28"/>
                <w:szCs w:val="28"/>
              </w:rPr>
              <w:t>-</w:t>
            </w:r>
          </w:p>
        </w:tc>
        <w:tc>
          <w:tcPr>
            <w:tcW w:w="4340" w:type="dxa"/>
            <w:gridSpan w:val="2"/>
            <w:tcBorders>
              <w:left w:val="single" w:sz="4" w:space="0" w:color="000000"/>
              <w:bottom w:val="single" w:sz="4" w:space="0" w:color="000000"/>
              <w:right w:val="single" w:sz="4"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Комп'ютерні науки</w:t>
            </w:r>
          </w:p>
        </w:tc>
      </w:tr>
    </w:tbl>
    <w:p w:rsidR="00805D02" w:rsidRPr="00CC4AFC" w:rsidRDefault="00805D02" w:rsidP="00A4420D">
      <w:pPr>
        <w:rPr>
          <w:sz w:val="28"/>
          <w:szCs w:val="28"/>
        </w:rPr>
      </w:pPr>
    </w:p>
    <w:p w:rsidR="00805D02" w:rsidRPr="00CC4AFC" w:rsidRDefault="00805D02" w:rsidP="00A4420D">
      <w:pPr>
        <w:ind w:right="-1" w:firstLine="600"/>
        <w:jc w:val="both"/>
        <w:rPr>
          <w:sz w:val="28"/>
          <w:szCs w:val="28"/>
          <w:lang w:val="uk-UA"/>
        </w:rPr>
      </w:pPr>
      <w:r w:rsidRPr="00CC4AFC">
        <w:rPr>
          <w:sz w:val="28"/>
          <w:szCs w:val="28"/>
          <w:lang w:val="uk-UA"/>
        </w:rPr>
        <w:t>Загальна кількість освітньо-професійних програм, за якими здійснюється підготовка здобувачів вищої освіти за другим (магістерським) рівнем, - 15 із загальним ліцензованим обсягом прийому 550 осіб денної та заочної форм навчання.</w:t>
      </w:r>
    </w:p>
    <w:p w:rsidR="00805D02" w:rsidRPr="00CC4AFC" w:rsidRDefault="00805D02" w:rsidP="00A4420D">
      <w:pPr>
        <w:ind w:right="-1" w:firstLine="600"/>
        <w:jc w:val="both"/>
        <w:rPr>
          <w:sz w:val="28"/>
          <w:szCs w:val="28"/>
        </w:rPr>
      </w:pPr>
      <w:r w:rsidRPr="00CC4AFC">
        <w:rPr>
          <w:sz w:val="28"/>
          <w:szCs w:val="28"/>
          <w:lang w:val="uk-UA"/>
        </w:rPr>
        <w:t>Кількість спеціальностей, акредитованих за І</w:t>
      </w:r>
      <w:r w:rsidRPr="00CC4AFC">
        <w:rPr>
          <w:sz w:val="28"/>
          <w:szCs w:val="28"/>
          <w:lang w:val="en-US"/>
        </w:rPr>
        <w:t>V</w:t>
      </w:r>
      <w:r w:rsidRPr="00CC4AFC">
        <w:rPr>
          <w:sz w:val="28"/>
          <w:szCs w:val="28"/>
          <w:lang w:val="uk-UA"/>
        </w:rPr>
        <w:t xml:space="preserve"> рівнем - 15.</w:t>
      </w:r>
    </w:p>
    <w:p w:rsidR="00805D02" w:rsidRPr="00CC4AFC" w:rsidRDefault="00805D02" w:rsidP="00A4420D">
      <w:pPr>
        <w:ind w:left="567" w:right="-1" w:firstLine="600"/>
        <w:jc w:val="right"/>
        <w:rPr>
          <w:b/>
          <w:sz w:val="28"/>
          <w:szCs w:val="28"/>
          <w:lang w:val="uk-UA"/>
        </w:rPr>
      </w:pPr>
      <w:r w:rsidRPr="00CC4AFC">
        <w:rPr>
          <w:sz w:val="28"/>
          <w:szCs w:val="28"/>
          <w:lang w:val="uk-UA"/>
        </w:rPr>
        <w:tab/>
      </w:r>
      <w:r w:rsidR="00F40494">
        <w:rPr>
          <w:b/>
          <w:bCs/>
          <w:sz w:val="28"/>
          <w:szCs w:val="28"/>
          <w:lang w:val="uk-UA"/>
        </w:rPr>
        <w:t>Таблиця 4</w:t>
      </w:r>
    </w:p>
    <w:p w:rsidR="00805D02" w:rsidRPr="00CC4AFC" w:rsidRDefault="00805D02" w:rsidP="00A4420D">
      <w:pPr>
        <w:ind w:left="567" w:right="-1" w:firstLine="600"/>
        <w:jc w:val="center"/>
        <w:rPr>
          <w:b/>
          <w:sz w:val="28"/>
          <w:szCs w:val="28"/>
          <w:lang w:val="uk-UA"/>
        </w:rPr>
      </w:pPr>
      <w:r w:rsidRPr="00CC4AFC">
        <w:rPr>
          <w:b/>
          <w:sz w:val="28"/>
          <w:szCs w:val="28"/>
          <w:lang w:val="uk-UA"/>
        </w:rPr>
        <w:t>Освітньо-професійні програми підготовки магістрів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23"/>
        <w:gridCol w:w="4205"/>
        <w:gridCol w:w="4216"/>
      </w:tblGrid>
      <w:tr w:rsidR="00805D02" w:rsidRPr="00CC4AFC" w:rsidTr="00805D02">
        <w:tc>
          <w:tcPr>
            <w:tcW w:w="1523" w:type="dxa"/>
            <w:tcBorders>
              <w:top w:val="single" w:sz="1" w:space="0" w:color="000000"/>
              <w:left w:val="single" w:sz="1" w:space="0" w:color="000000"/>
              <w:bottom w:val="single" w:sz="1" w:space="0" w:color="000000"/>
            </w:tcBorders>
            <w:shd w:val="clear" w:color="auto" w:fill="auto"/>
          </w:tcPr>
          <w:p w:rsidR="00805D02" w:rsidRPr="00CC4AFC" w:rsidRDefault="00805D02" w:rsidP="00A4420D">
            <w:pPr>
              <w:suppressAutoHyphens/>
              <w:ind w:left="567" w:right="-1"/>
              <w:rPr>
                <w:b/>
                <w:bCs/>
                <w:sz w:val="28"/>
                <w:szCs w:val="28"/>
              </w:rPr>
            </w:pPr>
            <w:r w:rsidRPr="00CC4AFC">
              <w:rPr>
                <w:b/>
                <w:sz w:val="28"/>
                <w:szCs w:val="28"/>
                <w:lang w:val="uk-UA"/>
              </w:rPr>
              <w:t>№ з/п</w:t>
            </w:r>
          </w:p>
        </w:tc>
        <w:tc>
          <w:tcPr>
            <w:tcW w:w="4205" w:type="dxa"/>
            <w:tcBorders>
              <w:top w:val="single" w:sz="1" w:space="0" w:color="000000"/>
              <w:left w:val="single" w:sz="1" w:space="0" w:color="000000"/>
              <w:bottom w:val="single" w:sz="1" w:space="0" w:color="000000"/>
            </w:tcBorders>
            <w:shd w:val="clear" w:color="auto" w:fill="auto"/>
          </w:tcPr>
          <w:p w:rsidR="00805D02" w:rsidRPr="00CC4AFC" w:rsidRDefault="00805D02" w:rsidP="00A4420D">
            <w:pPr>
              <w:pStyle w:val="a4"/>
              <w:snapToGrid w:val="0"/>
              <w:jc w:val="center"/>
              <w:rPr>
                <w:rFonts w:cs="Times New Roman"/>
                <w:b/>
                <w:bCs/>
                <w:sz w:val="28"/>
                <w:szCs w:val="28"/>
              </w:rPr>
            </w:pPr>
            <w:r w:rsidRPr="00CC4AFC">
              <w:rPr>
                <w:rFonts w:cs="Times New Roman"/>
                <w:b/>
                <w:bCs/>
                <w:sz w:val="28"/>
                <w:szCs w:val="28"/>
              </w:rPr>
              <w:t>Освітньо-професійна програма</w:t>
            </w:r>
          </w:p>
          <w:p w:rsidR="00805D02" w:rsidRPr="00CC4AFC" w:rsidRDefault="00805D02" w:rsidP="00A4420D">
            <w:pPr>
              <w:pStyle w:val="a4"/>
              <w:snapToGrid w:val="0"/>
              <w:jc w:val="center"/>
              <w:rPr>
                <w:rFonts w:cs="Times New Roman"/>
                <w:b/>
                <w:bCs/>
                <w:sz w:val="28"/>
                <w:szCs w:val="28"/>
              </w:rPr>
            </w:pPr>
          </w:p>
        </w:tc>
        <w:tc>
          <w:tcPr>
            <w:tcW w:w="4216" w:type="dxa"/>
            <w:tcBorders>
              <w:top w:val="single" w:sz="1" w:space="0" w:color="000000"/>
              <w:left w:val="single" w:sz="1" w:space="0" w:color="000000"/>
              <w:bottom w:val="single" w:sz="1" w:space="0" w:color="000000"/>
              <w:right w:val="single" w:sz="1" w:space="0" w:color="000000"/>
            </w:tcBorders>
            <w:shd w:val="clear" w:color="auto" w:fill="auto"/>
          </w:tcPr>
          <w:p w:rsidR="00805D02" w:rsidRPr="00CC4AFC" w:rsidRDefault="00805D02" w:rsidP="00A4420D">
            <w:pPr>
              <w:pStyle w:val="a4"/>
              <w:jc w:val="center"/>
              <w:rPr>
                <w:rFonts w:cs="Times New Roman"/>
                <w:b/>
                <w:bCs/>
                <w:sz w:val="28"/>
                <w:szCs w:val="28"/>
              </w:rPr>
            </w:pPr>
            <w:r w:rsidRPr="00CC4AFC">
              <w:rPr>
                <w:rFonts w:cs="Times New Roman"/>
                <w:b/>
                <w:bCs/>
                <w:sz w:val="28"/>
                <w:szCs w:val="28"/>
              </w:rPr>
              <w:t xml:space="preserve">Шифр, назва спеціальності/спеціалізації </w:t>
            </w:r>
          </w:p>
          <w:p w:rsidR="00805D02" w:rsidRPr="00CC4AFC" w:rsidRDefault="00805D02" w:rsidP="00A4420D">
            <w:pPr>
              <w:pStyle w:val="a4"/>
              <w:jc w:val="center"/>
              <w:rPr>
                <w:rFonts w:cs="Times New Roman"/>
                <w:sz w:val="28"/>
                <w:szCs w:val="28"/>
              </w:rPr>
            </w:pPr>
            <w:r w:rsidRPr="00CC4AFC">
              <w:rPr>
                <w:rFonts w:cs="Times New Roman"/>
                <w:b/>
                <w:bCs/>
                <w:sz w:val="28"/>
                <w:szCs w:val="28"/>
              </w:rPr>
              <w:t>(перелік 2015 року)</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rPr>
              <w:t>1</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Культурологія</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034</w:t>
            </w:r>
            <w:r w:rsidRPr="00CC4AFC">
              <w:rPr>
                <w:rFonts w:cs="Times New Roman"/>
                <w:sz w:val="28"/>
                <w:szCs w:val="28"/>
              </w:rPr>
              <w:t xml:space="preserve"> Культурологія</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rPr>
              <w:t>2</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Інформаційна, бібліотечна та архівна справа</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029</w:t>
            </w:r>
            <w:r w:rsidRPr="00CC4AFC">
              <w:rPr>
                <w:rFonts w:cs="Times New Roman"/>
                <w:sz w:val="28"/>
                <w:szCs w:val="28"/>
              </w:rPr>
              <w:t xml:space="preserve"> Інформаційна, бібліотечна та архівна справа</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rPr>
              <w:t>3</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Релігієзнавство</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031</w:t>
            </w:r>
            <w:r w:rsidRPr="00CC4AFC">
              <w:rPr>
                <w:rFonts w:cs="Times New Roman"/>
                <w:sz w:val="28"/>
                <w:szCs w:val="28"/>
              </w:rPr>
              <w:t xml:space="preserve"> Релігієзнавство</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rPr>
              <w:t>4</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 xml:space="preserve"> Історія та археологія</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032</w:t>
            </w:r>
            <w:r w:rsidRPr="00CC4AFC">
              <w:rPr>
                <w:rFonts w:cs="Times New Roman"/>
                <w:sz w:val="28"/>
                <w:szCs w:val="28"/>
              </w:rPr>
              <w:t xml:space="preserve"> Історія та археологія</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5</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 xml:space="preserve"> Українська мова та література</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035.01</w:t>
            </w:r>
            <w:r w:rsidRPr="00CC4AFC">
              <w:rPr>
                <w:rFonts w:cs="Times New Roman"/>
                <w:sz w:val="28"/>
                <w:szCs w:val="28"/>
              </w:rPr>
              <w:t xml:space="preserve"> Філологія. Українська мова і література</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6</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Германські мови та літератури (переклад включено), перша - англійська</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035.04</w:t>
            </w:r>
            <w:r w:rsidRPr="00CC4AFC">
              <w:rPr>
                <w:rFonts w:cs="Times New Roman"/>
                <w:sz w:val="28"/>
                <w:szCs w:val="28"/>
              </w:rPr>
              <w:t xml:space="preserve"> Філологія. Германські мови та літератури (переклад включно) </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7</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Психологія</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053</w:t>
            </w:r>
            <w:r w:rsidRPr="00CC4AFC">
              <w:rPr>
                <w:rFonts w:cs="Times New Roman"/>
                <w:sz w:val="28"/>
                <w:szCs w:val="28"/>
              </w:rPr>
              <w:t xml:space="preserve"> Психологія</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8</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Політологія</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052</w:t>
            </w:r>
            <w:r w:rsidRPr="00CC4AFC">
              <w:rPr>
                <w:rFonts w:cs="Times New Roman"/>
                <w:sz w:val="28"/>
                <w:szCs w:val="28"/>
              </w:rPr>
              <w:t xml:space="preserve"> Політологія</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9</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Міжнародні відносини</w:t>
            </w:r>
          </w:p>
        </w:tc>
        <w:tc>
          <w:tcPr>
            <w:tcW w:w="4216" w:type="dxa"/>
            <w:vMerge w:val="restart"/>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291</w:t>
            </w:r>
            <w:r w:rsidRPr="00CC4AFC">
              <w:rPr>
                <w:rFonts w:cs="Times New Roman"/>
                <w:sz w:val="28"/>
                <w:szCs w:val="28"/>
              </w:rPr>
              <w:t xml:space="preserve"> Міжнародні відносини, суспільні комунікації та регіональні студії</w:t>
            </w:r>
          </w:p>
          <w:p w:rsidR="00805D02" w:rsidRPr="00CC4AFC" w:rsidRDefault="00805D02" w:rsidP="00A4420D">
            <w:pPr>
              <w:pStyle w:val="a4"/>
              <w:rPr>
                <w:rFonts w:cs="Times New Roman"/>
                <w:sz w:val="28"/>
                <w:szCs w:val="28"/>
              </w:rPr>
            </w:pP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10</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sz w:val="28"/>
                <w:szCs w:val="28"/>
              </w:rPr>
              <w:t>Країнознавство</w:t>
            </w:r>
          </w:p>
        </w:tc>
        <w:tc>
          <w:tcPr>
            <w:tcW w:w="4216" w:type="dxa"/>
            <w:vMerge/>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snapToGrid w:val="0"/>
              <w:rPr>
                <w:rFonts w:cs="Times New Roman"/>
                <w:sz w:val="28"/>
                <w:szCs w:val="28"/>
              </w:rPr>
            </w:pP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11</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Журналістика</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061</w:t>
            </w:r>
            <w:r w:rsidRPr="00CC4AFC">
              <w:rPr>
                <w:rFonts w:cs="Times New Roman"/>
                <w:sz w:val="28"/>
                <w:szCs w:val="28"/>
              </w:rPr>
              <w:t xml:space="preserve"> Журналістика</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en-US"/>
              </w:rPr>
              <w:t>12</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Право</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081</w:t>
            </w:r>
            <w:r w:rsidRPr="00CC4AFC">
              <w:rPr>
                <w:rFonts w:cs="Times New Roman"/>
                <w:sz w:val="28"/>
                <w:szCs w:val="28"/>
              </w:rPr>
              <w:t xml:space="preserve"> Право</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rPr>
              <w:t>13</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Економічна кібернетика</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051</w:t>
            </w:r>
            <w:r w:rsidRPr="00CC4AFC">
              <w:rPr>
                <w:rFonts w:cs="Times New Roman"/>
                <w:sz w:val="28"/>
                <w:szCs w:val="28"/>
              </w:rPr>
              <w:t xml:space="preserve"> Економіка</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rPr>
              <w:t>14</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Фінанси, банківська справа та страхування</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072</w:t>
            </w:r>
            <w:r w:rsidRPr="00CC4AFC">
              <w:rPr>
                <w:rFonts w:cs="Times New Roman"/>
                <w:sz w:val="28"/>
                <w:szCs w:val="28"/>
              </w:rPr>
              <w:t xml:space="preserve"> Фінанси, банківська справа та страхування</w:t>
            </w:r>
          </w:p>
        </w:tc>
      </w:tr>
      <w:tr w:rsidR="00805D02" w:rsidRPr="00CC4AFC" w:rsidTr="00805D02">
        <w:tc>
          <w:tcPr>
            <w:tcW w:w="1523" w:type="dxa"/>
            <w:tcBorders>
              <w:left w:val="single" w:sz="1" w:space="0" w:color="000000"/>
              <w:bottom w:val="single" w:sz="1" w:space="0" w:color="000000"/>
            </w:tcBorders>
            <w:shd w:val="clear" w:color="auto" w:fill="auto"/>
          </w:tcPr>
          <w:p w:rsidR="00805D02" w:rsidRPr="00CC4AFC" w:rsidRDefault="00805D02" w:rsidP="00A4420D">
            <w:pPr>
              <w:suppressAutoHyphens/>
              <w:ind w:left="567" w:right="-1"/>
              <w:rPr>
                <w:sz w:val="28"/>
                <w:szCs w:val="28"/>
              </w:rPr>
            </w:pPr>
            <w:r w:rsidRPr="00CC4AFC">
              <w:rPr>
                <w:sz w:val="28"/>
                <w:szCs w:val="28"/>
                <w:lang w:val="uk-UA"/>
              </w:rPr>
              <w:t>15</w:t>
            </w:r>
          </w:p>
        </w:tc>
        <w:tc>
          <w:tcPr>
            <w:tcW w:w="4205" w:type="dxa"/>
            <w:tcBorders>
              <w:left w:val="single" w:sz="1" w:space="0" w:color="000000"/>
              <w:bottom w:val="single" w:sz="1" w:space="0" w:color="000000"/>
            </w:tcBorders>
            <w:shd w:val="clear" w:color="auto" w:fill="auto"/>
          </w:tcPr>
          <w:p w:rsidR="00805D02" w:rsidRPr="00CC4AFC" w:rsidRDefault="00805D02" w:rsidP="00A4420D">
            <w:pPr>
              <w:pStyle w:val="a4"/>
              <w:rPr>
                <w:rFonts w:cs="Times New Roman"/>
                <w:b/>
                <w:bCs/>
                <w:sz w:val="28"/>
                <w:szCs w:val="28"/>
              </w:rPr>
            </w:pPr>
            <w:r w:rsidRPr="00CC4AFC">
              <w:rPr>
                <w:rFonts w:cs="Times New Roman"/>
                <w:sz w:val="28"/>
                <w:szCs w:val="28"/>
              </w:rPr>
              <w:t>Облік і оподаткування</w:t>
            </w:r>
          </w:p>
        </w:tc>
        <w:tc>
          <w:tcPr>
            <w:tcW w:w="4216" w:type="dxa"/>
            <w:tcBorders>
              <w:left w:val="single" w:sz="1" w:space="0" w:color="000000"/>
              <w:bottom w:val="single" w:sz="1" w:space="0" w:color="000000"/>
              <w:right w:val="single" w:sz="1" w:space="0" w:color="000000"/>
            </w:tcBorders>
            <w:shd w:val="clear" w:color="auto" w:fill="auto"/>
          </w:tcPr>
          <w:p w:rsidR="00805D02" w:rsidRPr="00CC4AFC" w:rsidRDefault="00805D02" w:rsidP="00A4420D">
            <w:pPr>
              <w:pStyle w:val="a4"/>
              <w:rPr>
                <w:rFonts w:cs="Times New Roman"/>
                <w:sz w:val="28"/>
                <w:szCs w:val="28"/>
              </w:rPr>
            </w:pPr>
            <w:r w:rsidRPr="00CC4AFC">
              <w:rPr>
                <w:rFonts w:cs="Times New Roman"/>
                <w:b/>
                <w:bCs/>
                <w:sz w:val="28"/>
                <w:szCs w:val="28"/>
              </w:rPr>
              <w:t>071</w:t>
            </w:r>
            <w:r w:rsidRPr="00CC4AFC">
              <w:rPr>
                <w:rFonts w:cs="Times New Roman"/>
                <w:sz w:val="28"/>
                <w:szCs w:val="28"/>
              </w:rPr>
              <w:t xml:space="preserve"> Облік і оподаткування</w:t>
            </w:r>
          </w:p>
        </w:tc>
      </w:tr>
    </w:tbl>
    <w:p w:rsidR="00805D02" w:rsidRPr="00CC4AFC" w:rsidRDefault="00805D02" w:rsidP="00A4420D">
      <w:pPr>
        <w:ind w:left="567" w:right="-1" w:firstLine="600"/>
        <w:jc w:val="center"/>
        <w:rPr>
          <w:sz w:val="28"/>
          <w:szCs w:val="28"/>
        </w:rPr>
      </w:pPr>
    </w:p>
    <w:p w:rsidR="00805D02" w:rsidRPr="00CC4AFC" w:rsidRDefault="00805D02" w:rsidP="00A4420D">
      <w:pPr>
        <w:ind w:right="-1" w:firstLine="540"/>
        <w:jc w:val="both"/>
        <w:rPr>
          <w:sz w:val="28"/>
          <w:szCs w:val="28"/>
          <w:lang w:val="uk-UA"/>
        </w:rPr>
      </w:pPr>
      <w:r w:rsidRPr="00CC4AFC">
        <w:rPr>
          <w:sz w:val="28"/>
          <w:szCs w:val="28"/>
          <w:lang w:val="uk-UA"/>
        </w:rPr>
        <w:t xml:space="preserve">Загальна кількість освітньо-професійних програм у НаУОА – 33: перший </w:t>
      </w:r>
      <w:r w:rsidRPr="00CC4AFC">
        <w:rPr>
          <w:sz w:val="28"/>
          <w:szCs w:val="28"/>
          <w:lang w:val="uk-UA"/>
        </w:rPr>
        <w:lastRenderedPageBreak/>
        <w:t>(бакалаврський) рівень – 18, другий (магістерський) - 15.</w:t>
      </w:r>
    </w:p>
    <w:p w:rsidR="00805D02" w:rsidRPr="00CC4AFC" w:rsidRDefault="00805D02" w:rsidP="00A4420D">
      <w:pPr>
        <w:shd w:val="clear" w:color="auto" w:fill="FFFFFF"/>
        <w:ind w:right="-1" w:firstLine="540"/>
        <w:jc w:val="both"/>
        <w:rPr>
          <w:sz w:val="28"/>
          <w:szCs w:val="28"/>
        </w:rPr>
      </w:pPr>
      <w:r w:rsidRPr="00CC4AFC">
        <w:rPr>
          <w:sz w:val="28"/>
          <w:szCs w:val="28"/>
          <w:lang w:val="uk-UA"/>
        </w:rPr>
        <w:t xml:space="preserve">Перелік ліцензованих та акредитованих  напрямів підготовки і спеціальностей,  за якими ведеться навчання в </w:t>
      </w:r>
      <w:r w:rsidR="00F40494">
        <w:rPr>
          <w:sz w:val="28"/>
          <w:szCs w:val="28"/>
          <w:lang w:val="uk-UA"/>
        </w:rPr>
        <w:t>університеті, подано в Таблиці 5</w:t>
      </w:r>
      <w:r w:rsidRPr="00CC4AFC">
        <w:rPr>
          <w:sz w:val="28"/>
          <w:szCs w:val="28"/>
          <w:lang w:val="uk-UA"/>
        </w:rPr>
        <w:t xml:space="preserve">. </w:t>
      </w:r>
    </w:p>
    <w:p w:rsidR="00805D02" w:rsidRPr="00F40494" w:rsidRDefault="00805D02" w:rsidP="00A4420D">
      <w:pPr>
        <w:shd w:val="clear" w:color="auto" w:fill="FFFFFF"/>
        <w:ind w:left="567" w:right="-1" w:firstLine="600"/>
        <w:jc w:val="right"/>
        <w:rPr>
          <w:b/>
          <w:sz w:val="28"/>
          <w:szCs w:val="28"/>
          <w:lang w:val="uk-UA"/>
        </w:rPr>
      </w:pPr>
      <w:r w:rsidRPr="00CC4AFC">
        <w:rPr>
          <w:b/>
          <w:bCs/>
          <w:sz w:val="28"/>
          <w:szCs w:val="28"/>
          <w:lang w:val="uk-UA"/>
        </w:rPr>
        <w:t xml:space="preserve">Таблиця </w:t>
      </w:r>
      <w:r w:rsidR="00F40494">
        <w:rPr>
          <w:b/>
          <w:bCs/>
          <w:sz w:val="28"/>
          <w:szCs w:val="28"/>
          <w:lang w:val="uk-UA"/>
        </w:rPr>
        <w:t>5</w:t>
      </w:r>
    </w:p>
    <w:p w:rsidR="00805D02" w:rsidRPr="00CC4AFC" w:rsidRDefault="00805D02" w:rsidP="00A4420D">
      <w:pPr>
        <w:shd w:val="clear" w:color="auto" w:fill="FFFFFF"/>
        <w:ind w:left="567" w:right="-1" w:firstLine="600"/>
        <w:jc w:val="center"/>
        <w:rPr>
          <w:b/>
          <w:bCs/>
          <w:sz w:val="28"/>
          <w:szCs w:val="28"/>
          <w:lang w:val="uk-UA"/>
        </w:rPr>
      </w:pPr>
      <w:r w:rsidRPr="00CC4AFC">
        <w:rPr>
          <w:b/>
          <w:sz w:val="28"/>
          <w:szCs w:val="28"/>
          <w:lang w:val="uk-UA"/>
        </w:rPr>
        <w:t>Перелік ліцензованих та акредитованих  напрямів підготовки, спеціальностей та освітніх програм</w:t>
      </w:r>
    </w:p>
    <w:tbl>
      <w:tblPr>
        <w:tblW w:w="9950" w:type="dxa"/>
        <w:tblInd w:w="108" w:type="dxa"/>
        <w:tblLayout w:type="fixed"/>
        <w:tblLook w:val="0000" w:firstRow="0" w:lastRow="0" w:firstColumn="0" w:lastColumn="0" w:noHBand="0" w:noVBand="0"/>
      </w:tblPr>
      <w:tblGrid>
        <w:gridCol w:w="720"/>
        <w:gridCol w:w="3060"/>
        <w:gridCol w:w="4708"/>
        <w:gridCol w:w="1462"/>
      </w:tblGrid>
      <w:tr w:rsidR="00805D02" w:rsidRPr="00CC4AFC" w:rsidTr="005A69D0">
        <w:tc>
          <w:tcPr>
            <w:tcW w:w="72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b/>
                <w:bCs/>
                <w:sz w:val="28"/>
                <w:szCs w:val="28"/>
                <w:lang w:val="uk-UA"/>
              </w:rPr>
            </w:pPr>
            <w:r w:rsidRPr="00CC4AFC">
              <w:rPr>
                <w:b/>
                <w:bCs/>
                <w:sz w:val="28"/>
                <w:szCs w:val="28"/>
                <w:lang w:val="uk-UA"/>
              </w:rPr>
              <w:t>№ з/п</w:t>
            </w:r>
          </w:p>
        </w:tc>
        <w:tc>
          <w:tcPr>
            <w:tcW w:w="306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center"/>
              <w:rPr>
                <w:b/>
                <w:bCs/>
                <w:sz w:val="28"/>
                <w:szCs w:val="28"/>
                <w:lang w:val="uk-UA"/>
              </w:rPr>
            </w:pPr>
            <w:r w:rsidRPr="00CC4AFC">
              <w:rPr>
                <w:b/>
                <w:bCs/>
                <w:sz w:val="28"/>
                <w:szCs w:val="28"/>
                <w:lang w:val="uk-UA"/>
              </w:rPr>
              <w:t>Галузь знань</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center"/>
              <w:rPr>
                <w:b/>
                <w:bCs/>
                <w:sz w:val="28"/>
                <w:szCs w:val="28"/>
                <w:lang w:val="uk-UA"/>
              </w:rPr>
            </w:pPr>
            <w:r w:rsidRPr="00CC4AFC">
              <w:rPr>
                <w:b/>
                <w:bCs/>
                <w:sz w:val="28"/>
                <w:szCs w:val="28"/>
                <w:lang w:val="uk-UA"/>
              </w:rPr>
              <w:t>Спеціальність/ освітня програма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right="-1"/>
              <w:jc w:val="center"/>
              <w:rPr>
                <w:sz w:val="28"/>
                <w:szCs w:val="28"/>
              </w:rPr>
            </w:pPr>
            <w:r w:rsidRPr="00CC4AFC">
              <w:rPr>
                <w:b/>
                <w:bCs/>
                <w:sz w:val="28"/>
                <w:szCs w:val="28"/>
                <w:lang w:val="uk-UA"/>
              </w:rPr>
              <w:t>Рівень акредитації спеціальності</w:t>
            </w:r>
          </w:p>
        </w:tc>
      </w:tr>
      <w:tr w:rsidR="00805D02" w:rsidRPr="00CC4AFC" w:rsidTr="005A69D0">
        <w:tc>
          <w:tcPr>
            <w:tcW w:w="72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lang w:val="uk-UA"/>
              </w:rPr>
            </w:pPr>
            <w:r w:rsidRPr="00CC4AFC">
              <w:rPr>
                <w:sz w:val="28"/>
                <w:szCs w:val="28"/>
                <w:lang w:val="en-US"/>
              </w:rPr>
              <w:t>1.</w:t>
            </w:r>
          </w:p>
        </w:tc>
        <w:tc>
          <w:tcPr>
            <w:tcW w:w="306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rPr>
            </w:pPr>
            <w:r w:rsidRPr="00CC4AFC">
              <w:rPr>
                <w:sz w:val="28"/>
                <w:szCs w:val="28"/>
                <w:lang w:val="uk-UA"/>
              </w:rPr>
              <w:t xml:space="preserve">Культура і мистецтво </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rPr>
              <w:t>Інформаційна, бібліотечна та архівна справа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val="restart"/>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lang w:val="uk-UA"/>
              </w:rPr>
            </w:pPr>
            <w:r w:rsidRPr="00CC4AFC">
              <w:rPr>
                <w:sz w:val="28"/>
                <w:szCs w:val="28"/>
                <w:lang w:val="uk-UA"/>
              </w:rPr>
              <w:t>2.</w:t>
            </w:r>
          </w:p>
        </w:tc>
        <w:tc>
          <w:tcPr>
            <w:tcW w:w="3060" w:type="dxa"/>
            <w:vMerge w:val="restart"/>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lang w:val="uk-UA"/>
              </w:rPr>
              <w:t>Гуманітарні науки</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 xml:space="preserve">Релігієзнавство </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left w:val="single" w:sz="4" w:space="0" w:color="000000"/>
              <w:bottom w:val="single" w:sz="4" w:space="0" w:color="000000"/>
            </w:tcBorders>
            <w:shd w:val="clear" w:color="auto" w:fill="auto"/>
          </w:tcPr>
          <w:p w:rsidR="00805D02" w:rsidRPr="00CC4AFC" w:rsidRDefault="00805D02" w:rsidP="00A4420D">
            <w:pPr>
              <w:suppressAutoHyphens/>
              <w:snapToGrid w:val="0"/>
              <w:ind w:left="76" w:right="-1"/>
              <w:jc w:val="center"/>
              <w:rPr>
                <w:sz w:val="28"/>
                <w:szCs w:val="28"/>
                <w:lang w:val="uk-UA"/>
              </w:rPr>
            </w:pPr>
          </w:p>
        </w:tc>
        <w:tc>
          <w:tcPr>
            <w:tcW w:w="3060" w:type="dxa"/>
            <w:vMerge/>
            <w:tcBorders>
              <w:left w:val="single" w:sz="4" w:space="0" w:color="000000"/>
              <w:bottom w:val="single" w:sz="4" w:space="0" w:color="000000"/>
            </w:tcBorders>
            <w:shd w:val="clear" w:color="auto" w:fill="auto"/>
          </w:tcPr>
          <w:p w:rsidR="00805D02" w:rsidRPr="00CC4AFC" w:rsidRDefault="00805D02" w:rsidP="00A4420D">
            <w:pPr>
              <w:suppressAutoHyphens/>
              <w:snapToGrid w:val="0"/>
              <w:ind w:left="168" w:right="-1"/>
              <w:jc w:val="both"/>
              <w:rPr>
                <w:sz w:val="28"/>
                <w:szCs w:val="28"/>
                <w:lang w:val="uk-UA"/>
              </w:rPr>
            </w:pP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Філософія</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ІІ</w:t>
            </w:r>
          </w:p>
        </w:tc>
      </w:tr>
      <w:tr w:rsidR="00805D02" w:rsidRPr="00CC4AFC" w:rsidTr="005A69D0">
        <w:tc>
          <w:tcPr>
            <w:tcW w:w="720" w:type="dxa"/>
            <w:vMerge/>
            <w:tcBorders>
              <w:left w:val="single" w:sz="4" w:space="0" w:color="000000"/>
              <w:bottom w:val="single" w:sz="4" w:space="0" w:color="000000"/>
            </w:tcBorders>
            <w:shd w:val="clear" w:color="auto" w:fill="auto"/>
          </w:tcPr>
          <w:p w:rsidR="00805D02" w:rsidRPr="00CC4AFC" w:rsidRDefault="00805D02" w:rsidP="00A4420D">
            <w:pPr>
              <w:suppressAutoHyphens/>
              <w:snapToGrid w:val="0"/>
              <w:ind w:left="76" w:right="-1"/>
              <w:jc w:val="center"/>
              <w:rPr>
                <w:sz w:val="28"/>
                <w:szCs w:val="28"/>
                <w:lang w:val="uk-UA"/>
              </w:rPr>
            </w:pPr>
          </w:p>
        </w:tc>
        <w:tc>
          <w:tcPr>
            <w:tcW w:w="3060" w:type="dxa"/>
            <w:vMerge/>
            <w:tcBorders>
              <w:left w:val="single" w:sz="4" w:space="0" w:color="000000"/>
              <w:bottom w:val="single" w:sz="4" w:space="0" w:color="000000"/>
            </w:tcBorders>
            <w:shd w:val="clear" w:color="auto" w:fill="auto"/>
          </w:tcPr>
          <w:p w:rsidR="00805D02" w:rsidRPr="00CC4AFC" w:rsidRDefault="00805D02" w:rsidP="00A4420D">
            <w:pPr>
              <w:suppressAutoHyphens/>
              <w:snapToGrid w:val="0"/>
              <w:ind w:left="168" w:right="-1"/>
              <w:jc w:val="both"/>
              <w:rPr>
                <w:sz w:val="28"/>
                <w:szCs w:val="28"/>
                <w:lang w:val="uk-UA"/>
              </w:rPr>
            </w:pP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Культурологія</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rPr>
                <w:sz w:val="28"/>
                <w:szCs w:val="28"/>
                <w:lang w:val="uk-UA"/>
              </w:rPr>
            </w:pP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Історія та археологія</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rPr>
                <w:sz w:val="28"/>
                <w:szCs w:val="28"/>
                <w:lang w:val="uk-UA"/>
              </w:rPr>
            </w:pP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Філологія. Українська мова та література</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rPr>
                <w:sz w:val="28"/>
                <w:szCs w:val="28"/>
                <w:lang w:val="uk-UA"/>
              </w:rPr>
            </w:pP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Філологія, ОПП “Германські мови та літератури (переклад включно), перша - англійська”</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val="restart"/>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lang w:val="uk-UA"/>
              </w:rPr>
            </w:pPr>
            <w:r w:rsidRPr="00CC4AFC">
              <w:rPr>
                <w:sz w:val="28"/>
                <w:szCs w:val="28"/>
                <w:lang w:val="uk-UA"/>
              </w:rPr>
              <w:t>3.</w:t>
            </w:r>
          </w:p>
        </w:tc>
        <w:tc>
          <w:tcPr>
            <w:tcW w:w="3060" w:type="dxa"/>
            <w:vMerge w:val="restart"/>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lang w:val="uk-UA"/>
              </w:rPr>
              <w:t>Міжнародні відносини</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Міжнародні відносини, суспільні комунікації та регіональні студії, ОПП “Міжнародні відносини”</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rPr>
                <w:sz w:val="28"/>
                <w:szCs w:val="28"/>
                <w:lang w:val="uk-UA"/>
              </w:rPr>
            </w:pP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Міжнародні відносини, суспільні комунікації та регіональні студії, ОПП “Країнознавство”</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val="restart"/>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lang w:val="uk-UA"/>
              </w:rPr>
            </w:pPr>
            <w:r w:rsidRPr="00CC4AFC">
              <w:rPr>
                <w:sz w:val="28"/>
                <w:szCs w:val="28"/>
                <w:lang w:val="uk-UA"/>
              </w:rPr>
              <w:t>4.</w:t>
            </w:r>
          </w:p>
        </w:tc>
        <w:tc>
          <w:tcPr>
            <w:tcW w:w="3060" w:type="dxa"/>
            <w:vMerge w:val="restart"/>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Соціальні та поведінкові науки</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 xml:space="preserve">Психологія </w:t>
            </w:r>
          </w:p>
        </w:tc>
        <w:tc>
          <w:tcPr>
            <w:tcW w:w="1462" w:type="dxa"/>
            <w:tcBorders>
              <w:top w:val="single" w:sz="4" w:space="0" w:color="000000"/>
              <w:left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top w:val="single" w:sz="4" w:space="0" w:color="000000"/>
              <w:left w:val="single" w:sz="4" w:space="0" w:color="000000"/>
              <w:bottom w:val="single" w:sz="4" w:space="0" w:color="000000"/>
            </w:tcBorders>
            <w:shd w:val="clear" w:color="auto" w:fill="auto"/>
          </w:tcPr>
          <w:p w:rsidR="00805D02" w:rsidRPr="00CC4AFC" w:rsidRDefault="00805D02" w:rsidP="00A4420D">
            <w:pPr>
              <w:widowControl/>
              <w:autoSpaceDE/>
              <w:snapToGrid w:val="0"/>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tcPr>
          <w:p w:rsidR="00805D02" w:rsidRPr="00CC4AFC" w:rsidRDefault="00805D02" w:rsidP="00A4420D">
            <w:pPr>
              <w:widowControl/>
              <w:autoSpaceDE/>
              <w:snapToGrid w:val="0"/>
              <w:rPr>
                <w:sz w:val="28"/>
                <w:szCs w:val="28"/>
                <w:lang w:val="uk-UA"/>
              </w:rPr>
            </w:pP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Політологія</w:t>
            </w:r>
          </w:p>
        </w:tc>
        <w:tc>
          <w:tcPr>
            <w:tcW w:w="1462" w:type="dxa"/>
            <w:tcBorders>
              <w:top w:val="single" w:sz="4" w:space="0" w:color="000000"/>
              <w:left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vMerge/>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snapToGrid w:val="0"/>
              <w:ind w:left="76" w:right="-1"/>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snapToGrid w:val="0"/>
              <w:ind w:left="168" w:right="-1"/>
              <w:jc w:val="both"/>
              <w:rPr>
                <w:sz w:val="28"/>
                <w:szCs w:val="28"/>
                <w:lang w:val="uk-UA"/>
              </w:rPr>
            </w:pP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Економіка, ОПП “Економічна кібернетика”</w:t>
            </w:r>
          </w:p>
        </w:tc>
        <w:tc>
          <w:tcPr>
            <w:tcW w:w="1462" w:type="dxa"/>
            <w:tcBorders>
              <w:top w:val="single" w:sz="4" w:space="0" w:color="000000"/>
              <w:left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rPr>
          <w:trHeight w:val="379"/>
        </w:trPr>
        <w:tc>
          <w:tcPr>
            <w:tcW w:w="720" w:type="dxa"/>
            <w:vMerge w:val="restart"/>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suppressAutoHyphens/>
              <w:autoSpaceDE/>
              <w:snapToGrid w:val="0"/>
              <w:ind w:left="76" w:right="-1"/>
              <w:jc w:val="center"/>
              <w:rPr>
                <w:sz w:val="28"/>
                <w:szCs w:val="28"/>
                <w:lang w:val="uk-UA"/>
              </w:rPr>
            </w:pPr>
            <w:r w:rsidRPr="00CC4AFC">
              <w:rPr>
                <w:sz w:val="28"/>
                <w:szCs w:val="28"/>
                <w:lang w:val="uk-UA"/>
              </w:rPr>
              <w:t xml:space="preserve">5. </w:t>
            </w:r>
          </w:p>
        </w:tc>
        <w:tc>
          <w:tcPr>
            <w:tcW w:w="3060" w:type="dxa"/>
            <w:vMerge w:val="restart"/>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suppressAutoHyphens/>
              <w:autoSpaceDE/>
              <w:snapToGrid w:val="0"/>
              <w:ind w:left="168" w:right="-1"/>
              <w:jc w:val="both"/>
              <w:rPr>
                <w:sz w:val="28"/>
                <w:szCs w:val="28"/>
                <w:lang w:val="uk-UA"/>
              </w:rPr>
            </w:pPr>
            <w:r w:rsidRPr="00CC4AFC">
              <w:rPr>
                <w:sz w:val="28"/>
                <w:szCs w:val="28"/>
                <w:lang w:val="uk-UA"/>
              </w:rPr>
              <w:t xml:space="preserve">Управління та адміністрування </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Фінанси, банківська справа та страхування</w:t>
            </w:r>
          </w:p>
        </w:tc>
        <w:tc>
          <w:tcPr>
            <w:tcW w:w="1462" w:type="dxa"/>
            <w:tcBorders>
              <w:top w:val="single" w:sz="4" w:space="0" w:color="000000"/>
              <w:left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rPr>
          <w:trHeight w:val="300"/>
        </w:trPr>
        <w:tc>
          <w:tcPr>
            <w:tcW w:w="72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jc w:val="center"/>
              <w:rPr>
                <w:sz w:val="28"/>
                <w:szCs w:val="28"/>
                <w:lang w:val="uk-UA"/>
              </w:rPr>
            </w:pPr>
          </w:p>
        </w:tc>
        <w:tc>
          <w:tcPr>
            <w:tcW w:w="3060" w:type="dxa"/>
            <w:vMerge/>
            <w:tcBorders>
              <w:top w:val="single" w:sz="4" w:space="0" w:color="000000"/>
              <w:left w:val="single" w:sz="4" w:space="0" w:color="000000"/>
              <w:bottom w:val="single" w:sz="4" w:space="0" w:color="000000"/>
            </w:tcBorders>
            <w:shd w:val="clear" w:color="auto" w:fill="auto"/>
            <w:vAlign w:val="center"/>
          </w:tcPr>
          <w:p w:rsidR="00805D02" w:rsidRPr="00CC4AFC" w:rsidRDefault="00805D02" w:rsidP="00A4420D">
            <w:pPr>
              <w:widowControl/>
              <w:autoSpaceDE/>
              <w:snapToGrid w:val="0"/>
              <w:rPr>
                <w:sz w:val="28"/>
                <w:szCs w:val="28"/>
                <w:lang w:val="uk-UA"/>
              </w:rPr>
            </w:pP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Облік і оподаткування</w:t>
            </w:r>
          </w:p>
        </w:tc>
        <w:tc>
          <w:tcPr>
            <w:tcW w:w="1462" w:type="dxa"/>
            <w:tcBorders>
              <w:top w:val="single" w:sz="4" w:space="0" w:color="000000"/>
              <w:left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c>
          <w:tcPr>
            <w:tcW w:w="72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lang w:val="uk-UA"/>
              </w:rPr>
            </w:pPr>
            <w:r w:rsidRPr="00CC4AFC">
              <w:rPr>
                <w:sz w:val="28"/>
                <w:szCs w:val="28"/>
                <w:lang w:val="uk-UA"/>
              </w:rPr>
              <w:t>6.</w:t>
            </w:r>
          </w:p>
        </w:tc>
        <w:tc>
          <w:tcPr>
            <w:tcW w:w="306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lang w:val="uk-UA"/>
              </w:rPr>
              <w:t xml:space="preserve">Право </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 xml:space="preserve">Право </w:t>
            </w:r>
          </w:p>
        </w:tc>
        <w:tc>
          <w:tcPr>
            <w:tcW w:w="1462" w:type="dxa"/>
            <w:tcBorders>
              <w:top w:val="single" w:sz="4" w:space="0" w:color="000000"/>
              <w:left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rPr>
          <w:trHeight w:val="255"/>
        </w:trPr>
        <w:tc>
          <w:tcPr>
            <w:tcW w:w="72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lang w:val="uk-UA"/>
              </w:rPr>
            </w:pPr>
            <w:r w:rsidRPr="00CC4AFC">
              <w:rPr>
                <w:sz w:val="28"/>
                <w:szCs w:val="28"/>
                <w:lang w:val="uk-UA"/>
              </w:rPr>
              <w:t>7.</w:t>
            </w:r>
          </w:p>
        </w:tc>
        <w:tc>
          <w:tcPr>
            <w:tcW w:w="3060"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lang w:val="uk-UA"/>
              </w:rPr>
              <w:t>Журналістика</w:t>
            </w:r>
            <w:r w:rsidRPr="00CC4AFC">
              <w:rPr>
                <w:sz w:val="28"/>
                <w:szCs w:val="28"/>
                <w:lang w:val="en-US"/>
              </w:rPr>
              <w:t xml:space="preserve"> </w:t>
            </w:r>
          </w:p>
        </w:tc>
        <w:tc>
          <w:tcPr>
            <w:tcW w:w="4708" w:type="dxa"/>
            <w:tcBorders>
              <w:top w:val="single" w:sz="4" w:space="0" w:color="000000"/>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Журналістика</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w:t>
            </w:r>
            <w:r w:rsidRPr="00CC4AFC">
              <w:rPr>
                <w:sz w:val="28"/>
                <w:szCs w:val="28"/>
                <w:lang w:val="en-US"/>
              </w:rPr>
              <w:t>V</w:t>
            </w:r>
          </w:p>
        </w:tc>
      </w:tr>
      <w:tr w:rsidR="00805D02" w:rsidRPr="00CC4AFC" w:rsidTr="005A69D0">
        <w:trPr>
          <w:trHeight w:val="255"/>
        </w:trPr>
        <w:tc>
          <w:tcPr>
            <w:tcW w:w="720" w:type="dxa"/>
            <w:tcBorders>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rPr>
            </w:pPr>
            <w:r w:rsidRPr="00CC4AFC">
              <w:rPr>
                <w:sz w:val="28"/>
                <w:szCs w:val="28"/>
                <w:lang w:val="uk-UA"/>
              </w:rPr>
              <w:t>8.</w:t>
            </w:r>
          </w:p>
        </w:tc>
        <w:tc>
          <w:tcPr>
            <w:tcW w:w="3060"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rPr>
              <w:t xml:space="preserve">Охорона здоров'я </w:t>
            </w: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 xml:space="preserve">Громадське здоров'я </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ІІ*</w:t>
            </w:r>
          </w:p>
        </w:tc>
      </w:tr>
      <w:tr w:rsidR="00805D02" w:rsidRPr="00CC4AFC" w:rsidTr="005A69D0">
        <w:trPr>
          <w:trHeight w:val="255"/>
        </w:trPr>
        <w:tc>
          <w:tcPr>
            <w:tcW w:w="720" w:type="dxa"/>
            <w:tcBorders>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rPr>
            </w:pPr>
            <w:r w:rsidRPr="00CC4AFC">
              <w:rPr>
                <w:sz w:val="28"/>
                <w:szCs w:val="28"/>
                <w:lang w:val="uk-UA"/>
              </w:rPr>
              <w:t>9.</w:t>
            </w:r>
          </w:p>
        </w:tc>
        <w:tc>
          <w:tcPr>
            <w:tcW w:w="3060"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rPr>
              <w:t xml:space="preserve">Воєнні науки, національна безпека, безпека державного кордону </w:t>
            </w: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 xml:space="preserve">Національна безпека (за окремими сферами забезпечення та видами діяльності) </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ІІ*</w:t>
            </w:r>
          </w:p>
        </w:tc>
      </w:tr>
      <w:tr w:rsidR="00805D02" w:rsidRPr="00CC4AFC" w:rsidTr="005A69D0">
        <w:trPr>
          <w:trHeight w:val="255"/>
        </w:trPr>
        <w:tc>
          <w:tcPr>
            <w:tcW w:w="720" w:type="dxa"/>
            <w:tcBorders>
              <w:left w:val="single" w:sz="4" w:space="0" w:color="000000"/>
              <w:bottom w:val="single" w:sz="4" w:space="0" w:color="000000"/>
            </w:tcBorders>
            <w:shd w:val="clear" w:color="auto" w:fill="auto"/>
          </w:tcPr>
          <w:p w:rsidR="00805D02" w:rsidRPr="00CC4AFC" w:rsidRDefault="00805D02" w:rsidP="00A4420D">
            <w:pPr>
              <w:suppressAutoHyphens/>
              <w:ind w:left="76" w:right="-1"/>
              <w:jc w:val="center"/>
              <w:rPr>
                <w:sz w:val="28"/>
                <w:szCs w:val="28"/>
              </w:rPr>
            </w:pPr>
            <w:r w:rsidRPr="00CC4AFC">
              <w:rPr>
                <w:sz w:val="28"/>
                <w:szCs w:val="28"/>
                <w:lang w:val="uk-UA"/>
              </w:rPr>
              <w:t xml:space="preserve">10. </w:t>
            </w:r>
          </w:p>
        </w:tc>
        <w:tc>
          <w:tcPr>
            <w:tcW w:w="3060"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jc w:val="both"/>
              <w:rPr>
                <w:sz w:val="28"/>
                <w:szCs w:val="28"/>
                <w:lang w:val="uk-UA"/>
              </w:rPr>
            </w:pPr>
            <w:r w:rsidRPr="00CC4AFC">
              <w:rPr>
                <w:sz w:val="28"/>
                <w:szCs w:val="28"/>
              </w:rPr>
              <w:t xml:space="preserve">Інформаційні технології </w:t>
            </w:r>
          </w:p>
        </w:tc>
        <w:tc>
          <w:tcPr>
            <w:tcW w:w="4708" w:type="dxa"/>
            <w:tcBorders>
              <w:left w:val="single" w:sz="4" w:space="0" w:color="000000"/>
              <w:bottom w:val="single" w:sz="4" w:space="0" w:color="000000"/>
            </w:tcBorders>
            <w:shd w:val="clear" w:color="auto" w:fill="auto"/>
          </w:tcPr>
          <w:p w:rsidR="00805D02" w:rsidRPr="00CC4AFC" w:rsidRDefault="00805D02" w:rsidP="00A4420D">
            <w:pPr>
              <w:suppressAutoHyphens/>
              <w:ind w:left="168" w:right="-1"/>
              <w:rPr>
                <w:sz w:val="28"/>
                <w:szCs w:val="28"/>
                <w:lang w:val="uk-UA"/>
              </w:rPr>
            </w:pPr>
            <w:r w:rsidRPr="00CC4AFC">
              <w:rPr>
                <w:sz w:val="28"/>
                <w:szCs w:val="28"/>
                <w:lang w:val="uk-UA"/>
              </w:rPr>
              <w:t xml:space="preserve">Комп'ютерні науки </w:t>
            </w:r>
          </w:p>
        </w:tc>
        <w:tc>
          <w:tcPr>
            <w:tcW w:w="1462" w:type="dxa"/>
            <w:tcBorders>
              <w:left w:val="single" w:sz="4" w:space="0" w:color="000000"/>
              <w:bottom w:val="single" w:sz="4" w:space="0" w:color="000000"/>
              <w:right w:val="single" w:sz="4" w:space="0" w:color="000000"/>
            </w:tcBorders>
            <w:shd w:val="clear" w:color="auto" w:fill="auto"/>
          </w:tcPr>
          <w:p w:rsidR="00805D02" w:rsidRPr="00CC4AFC" w:rsidRDefault="00805D02" w:rsidP="00A4420D">
            <w:pPr>
              <w:suppressAutoHyphens/>
              <w:ind w:left="168" w:right="-1"/>
              <w:jc w:val="center"/>
              <w:rPr>
                <w:sz w:val="28"/>
                <w:szCs w:val="28"/>
              </w:rPr>
            </w:pPr>
            <w:r w:rsidRPr="00CC4AFC">
              <w:rPr>
                <w:sz w:val="28"/>
                <w:szCs w:val="28"/>
                <w:lang w:val="uk-UA"/>
              </w:rPr>
              <w:t>ІІ*</w:t>
            </w:r>
          </w:p>
        </w:tc>
      </w:tr>
    </w:tbl>
    <w:p w:rsidR="00805D02" w:rsidRPr="00CC4AFC" w:rsidRDefault="00805D02" w:rsidP="00A4420D">
      <w:pPr>
        <w:shd w:val="clear" w:color="auto" w:fill="FFFFFF"/>
        <w:ind w:left="567" w:right="-1" w:firstLine="600"/>
        <w:jc w:val="both"/>
        <w:rPr>
          <w:sz w:val="28"/>
          <w:szCs w:val="28"/>
        </w:rPr>
      </w:pPr>
    </w:p>
    <w:p w:rsidR="00805D02" w:rsidRPr="00CC4AFC" w:rsidRDefault="00805D02" w:rsidP="00A4420D">
      <w:pPr>
        <w:shd w:val="clear" w:color="auto" w:fill="FFFFFF"/>
        <w:ind w:left="567" w:right="-1" w:firstLine="600"/>
        <w:jc w:val="both"/>
        <w:rPr>
          <w:sz w:val="28"/>
          <w:szCs w:val="28"/>
        </w:rPr>
      </w:pPr>
      <w:r w:rsidRPr="00CC4AFC">
        <w:rPr>
          <w:sz w:val="28"/>
          <w:szCs w:val="28"/>
          <w:lang w:val="uk-UA"/>
        </w:rPr>
        <w:lastRenderedPageBreak/>
        <w:t>* Первинна акредитація планується на 2021-2022 рр..</w:t>
      </w:r>
    </w:p>
    <w:p w:rsidR="00805D02" w:rsidRPr="00CC4AFC" w:rsidRDefault="00805D02" w:rsidP="00A4420D">
      <w:pPr>
        <w:shd w:val="clear" w:color="auto" w:fill="FFFFFF"/>
        <w:tabs>
          <w:tab w:val="left" w:pos="10200"/>
        </w:tabs>
        <w:ind w:right="-1" w:firstLine="540"/>
        <w:jc w:val="both"/>
        <w:rPr>
          <w:sz w:val="28"/>
          <w:szCs w:val="28"/>
          <w:lang w:val="uk-UA"/>
        </w:rPr>
      </w:pPr>
      <w:r w:rsidRPr="00CC4AFC">
        <w:rPr>
          <w:sz w:val="28"/>
          <w:szCs w:val="28"/>
          <w:lang w:val="uk-UA"/>
        </w:rPr>
        <w:t xml:space="preserve"> </w:t>
      </w:r>
      <w:r w:rsidRPr="00CC4AFC">
        <w:rPr>
          <w:spacing w:val="-2"/>
          <w:sz w:val="28"/>
          <w:szCs w:val="28"/>
          <w:lang w:val="uk-UA"/>
        </w:rPr>
        <w:t xml:space="preserve">Кількість студентів, які зараз навчаються в університеті, </w:t>
      </w:r>
      <w:r w:rsidRPr="00CC4AFC">
        <w:rPr>
          <w:sz w:val="28"/>
          <w:szCs w:val="28"/>
          <w:lang w:val="uk-UA"/>
        </w:rPr>
        <w:t>становить 2787 осіб, із них на денній формі навчання – 2286, на заочній – 501 особа.</w:t>
      </w:r>
    </w:p>
    <w:p w:rsidR="00805D02" w:rsidRPr="00CC4AFC" w:rsidRDefault="00805D02" w:rsidP="00A4420D">
      <w:pPr>
        <w:shd w:val="clear" w:color="auto" w:fill="FFFFFF"/>
        <w:tabs>
          <w:tab w:val="left" w:pos="10200"/>
        </w:tabs>
        <w:ind w:right="-1" w:firstLine="540"/>
        <w:jc w:val="both"/>
        <w:rPr>
          <w:sz w:val="28"/>
          <w:szCs w:val="28"/>
          <w:lang w:val="uk-UA"/>
        </w:rPr>
      </w:pPr>
      <w:r w:rsidRPr="00CC4AFC">
        <w:rPr>
          <w:sz w:val="28"/>
          <w:szCs w:val="28"/>
          <w:lang w:val="uk-UA"/>
        </w:rPr>
        <w:t xml:space="preserve">У 2018 році в університеті завершили відповідний цикл навчання </w:t>
      </w:r>
      <w:r w:rsidR="00F11CA1">
        <w:rPr>
          <w:sz w:val="28"/>
          <w:szCs w:val="28"/>
          <w:lang w:val="uk-UA"/>
        </w:rPr>
        <w:t xml:space="preserve">1085 </w:t>
      </w:r>
      <w:r w:rsidRPr="00F11CA1">
        <w:rPr>
          <w:sz w:val="28"/>
          <w:szCs w:val="28"/>
          <w:lang w:val="uk-UA"/>
        </w:rPr>
        <w:t>студентів. За денною формою – 910 студентів (із них 432 бакалаври, 478 магістрів) та заочною – 148 студентів (із них 83 бакалаври, 65 магістрів).</w:t>
      </w:r>
    </w:p>
    <w:p w:rsidR="00884DA3" w:rsidRPr="00CC4AFC" w:rsidRDefault="00884DA3" w:rsidP="00A4420D">
      <w:pPr>
        <w:rPr>
          <w:sz w:val="28"/>
          <w:szCs w:val="28"/>
          <w:lang w:val="uk-UA"/>
        </w:rPr>
      </w:pPr>
    </w:p>
    <w:p w:rsidR="0006722F" w:rsidRPr="00CC4AFC" w:rsidRDefault="0006722F" w:rsidP="0006722F">
      <w:pPr>
        <w:pStyle w:val="a6"/>
        <w:spacing w:after="120"/>
        <w:ind w:right="-1" w:firstLine="540"/>
        <w:jc w:val="center"/>
        <w:rPr>
          <w:b/>
          <w:sz w:val="28"/>
          <w:szCs w:val="28"/>
        </w:rPr>
      </w:pPr>
      <w:r w:rsidRPr="00CC4AFC">
        <w:rPr>
          <w:b/>
          <w:sz w:val="28"/>
          <w:szCs w:val="28"/>
        </w:rPr>
        <w:t>Прийом на навчання</w:t>
      </w:r>
    </w:p>
    <w:p w:rsidR="0006722F" w:rsidRPr="00CC4AFC" w:rsidRDefault="0006722F" w:rsidP="0006722F">
      <w:pPr>
        <w:tabs>
          <w:tab w:val="left" w:pos="10200"/>
        </w:tabs>
        <w:ind w:right="-1" w:firstLine="540"/>
        <w:jc w:val="both"/>
        <w:rPr>
          <w:sz w:val="28"/>
          <w:szCs w:val="28"/>
          <w:lang w:val="uk-UA"/>
        </w:rPr>
      </w:pPr>
      <w:r w:rsidRPr="00CC4AFC">
        <w:rPr>
          <w:sz w:val="28"/>
          <w:szCs w:val="28"/>
          <w:lang w:val="uk-UA"/>
        </w:rPr>
        <w:t xml:space="preserve">Для забезпечення діяльності Приймальної комісії та проходження вступної кампанії у 2018 році наказом ректора затверджено склад приймальної комісії, створено та призначено голів функціональних підрозділів (відбіркова комісія, предметні екзаменаційні комісії, фахові атестаційні комісії, апеляційна комісія). Затверджено </w:t>
      </w:r>
      <w:r w:rsidRPr="00CC4AFC">
        <w:rPr>
          <w:i/>
          <w:sz w:val="28"/>
          <w:szCs w:val="28"/>
          <w:lang w:val="uk-UA"/>
        </w:rPr>
        <w:t>нормативні документи приймальної комісії</w:t>
      </w:r>
      <w:r w:rsidRPr="00CC4AFC">
        <w:rPr>
          <w:sz w:val="28"/>
          <w:szCs w:val="28"/>
          <w:lang w:val="uk-UA"/>
        </w:rPr>
        <w:t xml:space="preserve">, які оприлюднено на інформаційному стенді приймальної комісії і веб-сайті НаУОА і дотримано виконання законів. </w:t>
      </w:r>
    </w:p>
    <w:p w:rsidR="0006722F" w:rsidRPr="00CC4AFC" w:rsidRDefault="0006722F" w:rsidP="0006722F">
      <w:pPr>
        <w:tabs>
          <w:tab w:val="left" w:pos="10200"/>
        </w:tabs>
        <w:ind w:right="-1" w:firstLine="540"/>
        <w:jc w:val="both"/>
        <w:rPr>
          <w:sz w:val="28"/>
          <w:szCs w:val="28"/>
          <w:lang w:val="uk-UA"/>
        </w:rPr>
      </w:pPr>
      <w:r w:rsidRPr="00CC4AFC">
        <w:rPr>
          <w:sz w:val="28"/>
          <w:szCs w:val="28"/>
          <w:lang w:val="uk-UA"/>
        </w:rPr>
        <w:t xml:space="preserve">Для якісного та ефективного проходження вступної кампанії було забезпечено функціонування консультаційного телефону приймальної комісії та окремо для кожного факультету, організовано консультаційні дні для абітурієнтів, а також прийом громадян з питань вступної кампанії, з метою своєчасного реагування на зауваження, скарги, пропозиції абітурієнтів та їх батьків організовано «гарячу лінію» та «скриньку довіри». </w:t>
      </w:r>
    </w:p>
    <w:p w:rsidR="00CA0C31" w:rsidRDefault="0006722F" w:rsidP="0006722F">
      <w:pPr>
        <w:ind w:firstLine="540"/>
        <w:jc w:val="both"/>
        <w:rPr>
          <w:bCs/>
          <w:sz w:val="28"/>
          <w:szCs w:val="28"/>
          <w:lang w:val="uk-UA"/>
        </w:rPr>
      </w:pPr>
      <w:r w:rsidRPr="00CC4AFC">
        <w:rPr>
          <w:bCs/>
          <w:sz w:val="28"/>
          <w:szCs w:val="28"/>
        </w:rPr>
        <w:t>Інформація про результати державного замовлення на підготовку бакалаврів на основі ПЗСО</w:t>
      </w:r>
      <w:r w:rsidRPr="00CC4AFC">
        <w:rPr>
          <w:bCs/>
          <w:sz w:val="28"/>
          <w:szCs w:val="28"/>
          <w:lang w:val="uk-UA"/>
        </w:rPr>
        <w:t xml:space="preserve">: 2016 р. - 236; 2017 р. - 191, 2018 р. - 135. </w:t>
      </w:r>
    </w:p>
    <w:p w:rsidR="0006722F" w:rsidRPr="00CC4AFC" w:rsidRDefault="0006722F" w:rsidP="0049089A">
      <w:pPr>
        <w:ind w:firstLine="540"/>
        <w:jc w:val="both"/>
        <w:rPr>
          <w:bCs/>
          <w:sz w:val="28"/>
          <w:szCs w:val="28"/>
          <w:lang w:val="uk-UA"/>
        </w:rPr>
      </w:pPr>
      <w:r w:rsidRPr="00CC4AFC">
        <w:rPr>
          <w:bCs/>
          <w:sz w:val="28"/>
          <w:szCs w:val="28"/>
          <w:lang w:val="uk-UA"/>
        </w:rPr>
        <w:t xml:space="preserve">На запит МОН на додаткові місця державного замовлення невикористаних місць отримано: для  дітей УБД - 17, діти з інвалідністю – 5, діти позбавлені батьківського піклування – 1, дитина батька шахтаря -1.   </w:t>
      </w:r>
    </w:p>
    <w:p w:rsidR="0006722F" w:rsidRPr="00F40494" w:rsidRDefault="0006722F" w:rsidP="0049089A">
      <w:pPr>
        <w:ind w:right="-1"/>
        <w:jc w:val="right"/>
        <w:rPr>
          <w:b/>
          <w:sz w:val="28"/>
          <w:szCs w:val="28"/>
          <w:lang w:val="uk-UA"/>
        </w:rPr>
      </w:pPr>
      <w:r w:rsidRPr="00F40494">
        <w:rPr>
          <w:b/>
          <w:sz w:val="28"/>
          <w:szCs w:val="28"/>
        </w:rPr>
        <w:t>Таблиця</w:t>
      </w:r>
      <w:r w:rsidR="00F40494" w:rsidRPr="00F40494">
        <w:rPr>
          <w:b/>
          <w:sz w:val="28"/>
          <w:szCs w:val="28"/>
          <w:lang w:val="uk-UA"/>
        </w:rPr>
        <w:t xml:space="preserve"> 6</w:t>
      </w:r>
    </w:p>
    <w:p w:rsidR="0006722F" w:rsidRPr="00F40494" w:rsidRDefault="0006722F" w:rsidP="0049089A">
      <w:pPr>
        <w:ind w:right="-1"/>
        <w:jc w:val="center"/>
        <w:rPr>
          <w:b/>
          <w:sz w:val="28"/>
          <w:szCs w:val="28"/>
          <w:lang w:val="uk-UA"/>
        </w:rPr>
      </w:pPr>
      <w:r w:rsidRPr="00F40494">
        <w:rPr>
          <w:b/>
          <w:sz w:val="28"/>
          <w:szCs w:val="28"/>
        </w:rPr>
        <w:t xml:space="preserve">Інформація про </w:t>
      </w:r>
      <w:r w:rsidRPr="00F40494">
        <w:rPr>
          <w:b/>
          <w:sz w:val="28"/>
          <w:szCs w:val="28"/>
          <w:lang w:val="uk-UA"/>
        </w:rPr>
        <w:t xml:space="preserve">зарахування </w:t>
      </w:r>
      <w:r w:rsidRPr="00F40494">
        <w:rPr>
          <w:b/>
          <w:sz w:val="28"/>
          <w:szCs w:val="28"/>
        </w:rPr>
        <w:t xml:space="preserve">за </w:t>
      </w:r>
      <w:r w:rsidRPr="00F40494">
        <w:rPr>
          <w:b/>
          <w:sz w:val="28"/>
          <w:szCs w:val="28"/>
          <w:lang w:val="uk-UA"/>
        </w:rPr>
        <w:t xml:space="preserve">спеціальностями вступників </w:t>
      </w:r>
      <w:r w:rsidR="00816A09">
        <w:rPr>
          <w:b/>
          <w:sz w:val="28"/>
          <w:szCs w:val="28"/>
          <w:lang w:val="uk-UA"/>
        </w:rPr>
        <w:t>І (бакалаврського) рівня освіти</w:t>
      </w:r>
      <w:r w:rsidR="00F40494">
        <w:rPr>
          <w:b/>
          <w:sz w:val="28"/>
          <w:szCs w:val="28"/>
          <w:lang w:val="uk-UA"/>
        </w:rPr>
        <w:t xml:space="preserve"> у 2018 р.</w:t>
      </w:r>
    </w:p>
    <w:p w:rsidR="0006722F" w:rsidRPr="00CC4AFC" w:rsidRDefault="0006722F" w:rsidP="0049089A">
      <w:pPr>
        <w:ind w:right="-1"/>
        <w:jc w:val="center"/>
        <w:rPr>
          <w:color w:val="C00000"/>
          <w:sz w:val="28"/>
          <w:szCs w:val="28"/>
          <w:lang w:val="uk-UA"/>
        </w:rPr>
      </w:pPr>
    </w:p>
    <w:tbl>
      <w:tblPr>
        <w:tblW w:w="4945" w:type="pct"/>
        <w:tblInd w:w="108" w:type="dxa"/>
        <w:tblLook w:val="04A0" w:firstRow="1" w:lastRow="0" w:firstColumn="1" w:lastColumn="0" w:noHBand="0" w:noVBand="1"/>
      </w:tblPr>
      <w:tblGrid>
        <w:gridCol w:w="3639"/>
        <w:gridCol w:w="1104"/>
        <w:gridCol w:w="931"/>
        <w:gridCol w:w="1505"/>
        <w:gridCol w:w="1378"/>
        <w:gridCol w:w="1190"/>
      </w:tblGrid>
      <w:tr w:rsidR="00F40494" w:rsidRPr="00CC4AFC" w:rsidTr="0049089A">
        <w:trPr>
          <w:cantSplit/>
          <w:trHeight w:val="1134"/>
        </w:trPr>
        <w:tc>
          <w:tcPr>
            <w:tcW w:w="18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722F" w:rsidRPr="00CC4AFC" w:rsidRDefault="00F40494" w:rsidP="0049089A">
            <w:pPr>
              <w:widowControl/>
              <w:autoSpaceDN/>
              <w:rPr>
                <w:sz w:val="28"/>
                <w:szCs w:val="28"/>
                <w:lang w:eastAsia="uk-UA"/>
              </w:rPr>
            </w:pPr>
            <w:r>
              <w:rPr>
                <w:sz w:val="28"/>
                <w:szCs w:val="28"/>
                <w:lang w:val="uk-UA" w:eastAsia="uk-UA"/>
              </w:rPr>
              <w:t>С</w:t>
            </w:r>
            <w:r w:rsidR="0006722F" w:rsidRPr="00CC4AFC">
              <w:rPr>
                <w:sz w:val="28"/>
                <w:szCs w:val="28"/>
                <w:lang w:eastAsia="uk-UA"/>
              </w:rPr>
              <w:t>пеціальність</w:t>
            </w:r>
          </w:p>
        </w:tc>
        <w:tc>
          <w:tcPr>
            <w:tcW w:w="566" w:type="pct"/>
            <w:tcBorders>
              <w:top w:val="single" w:sz="4" w:space="0" w:color="auto"/>
              <w:left w:val="nil"/>
              <w:bottom w:val="single" w:sz="4" w:space="0" w:color="auto"/>
              <w:right w:val="single" w:sz="4" w:space="0" w:color="auto"/>
            </w:tcBorders>
            <w:shd w:val="clear" w:color="auto" w:fill="auto"/>
            <w:noWrap/>
            <w:vAlign w:val="bottom"/>
          </w:tcPr>
          <w:p w:rsidR="00F40494" w:rsidRDefault="00F40494" w:rsidP="0049089A">
            <w:pPr>
              <w:widowControl/>
              <w:autoSpaceDN/>
              <w:jc w:val="center"/>
              <w:rPr>
                <w:bCs/>
                <w:color w:val="000000"/>
                <w:sz w:val="24"/>
                <w:szCs w:val="24"/>
                <w:lang w:val="uk-UA" w:eastAsia="uk-UA"/>
              </w:rPr>
            </w:pPr>
            <w:r w:rsidRPr="00F40494">
              <w:rPr>
                <w:bCs/>
                <w:color w:val="000000"/>
                <w:sz w:val="24"/>
                <w:szCs w:val="24"/>
                <w:lang w:eastAsia="uk-UA"/>
              </w:rPr>
              <w:t>Ліценз</w:t>
            </w:r>
            <w:r w:rsidRPr="00F40494">
              <w:rPr>
                <w:bCs/>
                <w:color w:val="000000"/>
                <w:sz w:val="24"/>
                <w:szCs w:val="24"/>
                <w:lang w:val="uk-UA" w:eastAsia="uk-UA"/>
              </w:rPr>
              <w:t>о</w:t>
            </w:r>
            <w:r>
              <w:rPr>
                <w:bCs/>
                <w:color w:val="000000"/>
                <w:sz w:val="24"/>
                <w:szCs w:val="24"/>
                <w:lang w:val="uk-UA" w:eastAsia="uk-UA"/>
              </w:rPr>
              <w:t>-</w:t>
            </w:r>
          </w:p>
          <w:p w:rsidR="00F40494" w:rsidRPr="00F40494" w:rsidRDefault="00F40494" w:rsidP="0049089A">
            <w:pPr>
              <w:widowControl/>
              <w:autoSpaceDN/>
              <w:jc w:val="center"/>
              <w:rPr>
                <w:bCs/>
                <w:color w:val="000000"/>
                <w:sz w:val="24"/>
                <w:szCs w:val="24"/>
                <w:lang w:val="uk-UA" w:eastAsia="uk-UA"/>
              </w:rPr>
            </w:pPr>
            <w:r w:rsidRPr="00F40494">
              <w:rPr>
                <w:bCs/>
                <w:color w:val="000000"/>
                <w:sz w:val="24"/>
                <w:szCs w:val="24"/>
                <w:lang w:val="uk-UA" w:eastAsia="uk-UA"/>
              </w:rPr>
              <w:t xml:space="preserve">ваний </w:t>
            </w:r>
          </w:p>
          <w:p w:rsidR="0006722F" w:rsidRPr="00F40494" w:rsidRDefault="00F40494" w:rsidP="0049089A">
            <w:pPr>
              <w:widowControl/>
              <w:autoSpaceDN/>
              <w:jc w:val="center"/>
              <w:rPr>
                <w:bCs/>
                <w:color w:val="000000"/>
                <w:sz w:val="24"/>
                <w:szCs w:val="24"/>
                <w:lang w:val="uk-UA" w:eastAsia="uk-UA"/>
              </w:rPr>
            </w:pPr>
            <w:r w:rsidRPr="00F40494">
              <w:rPr>
                <w:bCs/>
                <w:color w:val="000000"/>
                <w:sz w:val="24"/>
                <w:szCs w:val="24"/>
                <w:lang w:val="uk-UA" w:eastAsia="uk-UA"/>
              </w:rPr>
              <w:t>обсяг</w:t>
            </w:r>
          </w:p>
        </w:tc>
        <w:tc>
          <w:tcPr>
            <w:tcW w:w="478" w:type="pct"/>
            <w:tcBorders>
              <w:top w:val="single" w:sz="4" w:space="0" w:color="auto"/>
              <w:left w:val="nil"/>
              <w:bottom w:val="single" w:sz="4" w:space="0" w:color="auto"/>
              <w:right w:val="single" w:sz="4" w:space="0" w:color="auto"/>
            </w:tcBorders>
            <w:shd w:val="clear" w:color="auto" w:fill="auto"/>
            <w:vAlign w:val="bottom"/>
          </w:tcPr>
          <w:p w:rsidR="0006722F" w:rsidRPr="00F40494" w:rsidRDefault="00F40494" w:rsidP="0049089A">
            <w:pPr>
              <w:widowControl/>
              <w:autoSpaceDN/>
              <w:jc w:val="center"/>
              <w:rPr>
                <w:bCs/>
                <w:color w:val="000000"/>
                <w:sz w:val="24"/>
                <w:szCs w:val="24"/>
                <w:lang w:val="uk-UA" w:eastAsia="uk-UA"/>
              </w:rPr>
            </w:pPr>
            <w:r w:rsidRPr="00F40494">
              <w:rPr>
                <w:bCs/>
                <w:color w:val="000000"/>
                <w:sz w:val="24"/>
                <w:szCs w:val="24"/>
                <w:lang w:val="uk-UA" w:eastAsia="uk-UA"/>
              </w:rPr>
              <w:t>М</w:t>
            </w:r>
            <w:r w:rsidRPr="00F40494">
              <w:rPr>
                <w:bCs/>
                <w:color w:val="000000"/>
                <w:sz w:val="24"/>
                <w:szCs w:val="24"/>
                <w:lang w:eastAsia="uk-UA"/>
              </w:rPr>
              <w:t xml:space="preserve">акс. </w:t>
            </w:r>
            <w:r w:rsidRPr="00F40494">
              <w:rPr>
                <w:bCs/>
                <w:color w:val="000000"/>
                <w:sz w:val="24"/>
                <w:szCs w:val="24"/>
                <w:lang w:val="uk-UA" w:eastAsia="uk-UA"/>
              </w:rPr>
              <w:t>о</w:t>
            </w:r>
            <w:r w:rsidR="0006722F" w:rsidRPr="00F40494">
              <w:rPr>
                <w:bCs/>
                <w:color w:val="000000"/>
                <w:sz w:val="24"/>
                <w:szCs w:val="24"/>
                <w:lang w:eastAsia="uk-UA"/>
              </w:rPr>
              <w:t xml:space="preserve">бсяги </w:t>
            </w:r>
          </w:p>
        </w:tc>
        <w:tc>
          <w:tcPr>
            <w:tcW w:w="772" w:type="pct"/>
            <w:tcBorders>
              <w:top w:val="single" w:sz="4" w:space="0" w:color="auto"/>
              <w:left w:val="nil"/>
              <w:bottom w:val="single" w:sz="4" w:space="0" w:color="auto"/>
              <w:right w:val="single" w:sz="4" w:space="0" w:color="auto"/>
            </w:tcBorders>
            <w:shd w:val="clear" w:color="auto" w:fill="auto"/>
            <w:vAlign w:val="bottom"/>
          </w:tcPr>
          <w:p w:rsidR="0006722F" w:rsidRPr="00F40494" w:rsidRDefault="00F40494" w:rsidP="0049089A">
            <w:pPr>
              <w:widowControl/>
              <w:autoSpaceDN/>
              <w:jc w:val="center"/>
              <w:rPr>
                <w:bCs/>
                <w:color w:val="000000"/>
                <w:sz w:val="24"/>
                <w:szCs w:val="24"/>
                <w:lang w:val="uk-UA" w:eastAsia="uk-UA"/>
              </w:rPr>
            </w:pPr>
            <w:r w:rsidRPr="00F40494">
              <w:rPr>
                <w:bCs/>
                <w:color w:val="000000"/>
                <w:sz w:val="24"/>
                <w:szCs w:val="24"/>
                <w:lang w:val="uk-UA" w:eastAsia="uk-UA"/>
              </w:rPr>
              <w:t>З</w:t>
            </w:r>
            <w:r w:rsidR="0006722F" w:rsidRPr="00F40494">
              <w:rPr>
                <w:bCs/>
                <w:color w:val="000000"/>
                <w:sz w:val="24"/>
                <w:szCs w:val="24"/>
                <w:lang w:eastAsia="uk-UA"/>
              </w:rPr>
              <w:t>арах</w:t>
            </w:r>
            <w:r w:rsidR="0006722F" w:rsidRPr="00F40494">
              <w:rPr>
                <w:bCs/>
                <w:color w:val="000000"/>
                <w:sz w:val="24"/>
                <w:szCs w:val="24"/>
                <w:lang w:val="uk-UA" w:eastAsia="uk-UA"/>
              </w:rPr>
              <w:t>овано</w:t>
            </w:r>
            <w:r w:rsidRPr="00F40494">
              <w:rPr>
                <w:bCs/>
                <w:color w:val="000000"/>
                <w:sz w:val="24"/>
                <w:szCs w:val="24"/>
                <w:lang w:eastAsia="uk-UA"/>
              </w:rPr>
              <w:t xml:space="preserve"> </w:t>
            </w:r>
            <w:r w:rsidRPr="00F40494">
              <w:rPr>
                <w:bCs/>
                <w:color w:val="000000"/>
                <w:sz w:val="24"/>
                <w:szCs w:val="24"/>
                <w:lang w:val="uk-UA" w:eastAsia="uk-UA"/>
              </w:rPr>
              <w:t xml:space="preserve">за </w:t>
            </w:r>
            <w:r w:rsidRPr="00F40494">
              <w:rPr>
                <w:bCs/>
                <w:color w:val="000000"/>
                <w:sz w:val="24"/>
                <w:szCs w:val="24"/>
                <w:lang w:eastAsia="uk-UA"/>
              </w:rPr>
              <w:t>д</w:t>
            </w:r>
            <w:r w:rsidRPr="00F40494">
              <w:rPr>
                <w:bCs/>
                <w:color w:val="000000"/>
                <w:sz w:val="24"/>
                <w:szCs w:val="24"/>
                <w:lang w:val="uk-UA" w:eastAsia="uk-UA"/>
              </w:rPr>
              <w:t>ерж</w:t>
            </w:r>
            <w:r w:rsidRPr="00F40494">
              <w:rPr>
                <w:bCs/>
                <w:color w:val="000000"/>
                <w:sz w:val="24"/>
                <w:szCs w:val="24"/>
                <w:lang w:eastAsia="uk-UA"/>
              </w:rPr>
              <w:t>/з</w:t>
            </w:r>
            <w:r w:rsidRPr="00F40494">
              <w:rPr>
                <w:bCs/>
                <w:color w:val="000000"/>
                <w:sz w:val="24"/>
                <w:szCs w:val="24"/>
                <w:lang w:val="uk-UA" w:eastAsia="uk-UA"/>
              </w:rPr>
              <w:t>амовл</w:t>
            </w:r>
            <w:r w:rsidRPr="00F40494">
              <w:rPr>
                <w:bCs/>
                <w:color w:val="000000"/>
                <w:sz w:val="24"/>
                <w:szCs w:val="24"/>
                <w:lang w:eastAsia="uk-UA"/>
              </w:rPr>
              <w:t xml:space="preserve">  </w:t>
            </w:r>
          </w:p>
        </w:tc>
        <w:tc>
          <w:tcPr>
            <w:tcW w:w="707" w:type="pct"/>
            <w:tcBorders>
              <w:top w:val="single" w:sz="4" w:space="0" w:color="auto"/>
              <w:left w:val="nil"/>
              <w:bottom w:val="single" w:sz="4" w:space="0" w:color="auto"/>
              <w:right w:val="single" w:sz="4" w:space="0" w:color="auto"/>
            </w:tcBorders>
            <w:shd w:val="clear" w:color="auto" w:fill="auto"/>
            <w:vAlign w:val="bottom"/>
          </w:tcPr>
          <w:p w:rsidR="00F40494" w:rsidRDefault="00F40494" w:rsidP="0049089A">
            <w:pPr>
              <w:widowControl/>
              <w:autoSpaceDN/>
              <w:jc w:val="center"/>
              <w:rPr>
                <w:bCs/>
                <w:color w:val="000000"/>
                <w:sz w:val="24"/>
                <w:szCs w:val="24"/>
                <w:lang w:val="uk-UA" w:eastAsia="uk-UA"/>
              </w:rPr>
            </w:pPr>
            <w:r>
              <w:rPr>
                <w:bCs/>
                <w:color w:val="000000"/>
                <w:sz w:val="24"/>
                <w:szCs w:val="24"/>
                <w:lang w:val="uk-UA" w:eastAsia="uk-UA"/>
              </w:rPr>
              <w:t>Зараховано</w:t>
            </w:r>
          </w:p>
          <w:p w:rsidR="0006722F" w:rsidRPr="00F40494" w:rsidRDefault="00F40494" w:rsidP="0049089A">
            <w:pPr>
              <w:widowControl/>
              <w:autoSpaceDN/>
              <w:jc w:val="center"/>
              <w:rPr>
                <w:bCs/>
                <w:color w:val="000000"/>
                <w:sz w:val="24"/>
                <w:szCs w:val="24"/>
                <w:lang w:val="uk-UA" w:eastAsia="uk-UA"/>
              </w:rPr>
            </w:pPr>
            <w:r>
              <w:rPr>
                <w:bCs/>
                <w:color w:val="000000"/>
                <w:sz w:val="24"/>
                <w:szCs w:val="24"/>
                <w:lang w:val="uk-UA" w:eastAsia="uk-UA"/>
              </w:rPr>
              <w:t xml:space="preserve">за </w:t>
            </w:r>
            <w:r>
              <w:rPr>
                <w:bCs/>
                <w:color w:val="000000"/>
                <w:sz w:val="24"/>
                <w:szCs w:val="24"/>
                <w:lang w:eastAsia="uk-UA"/>
              </w:rPr>
              <w:t>контракт.</w:t>
            </w:r>
          </w:p>
        </w:tc>
        <w:tc>
          <w:tcPr>
            <w:tcW w:w="610" w:type="pct"/>
            <w:tcBorders>
              <w:top w:val="single" w:sz="4" w:space="0" w:color="auto"/>
              <w:left w:val="nil"/>
              <w:bottom w:val="single" w:sz="4" w:space="0" w:color="auto"/>
              <w:right w:val="single" w:sz="4" w:space="0" w:color="auto"/>
            </w:tcBorders>
            <w:shd w:val="clear" w:color="auto" w:fill="auto"/>
            <w:vAlign w:val="bottom"/>
          </w:tcPr>
          <w:p w:rsidR="0006722F" w:rsidRPr="00F40494" w:rsidRDefault="00F40494" w:rsidP="0049089A">
            <w:pPr>
              <w:widowControl/>
              <w:autoSpaceDN/>
              <w:jc w:val="center"/>
              <w:rPr>
                <w:bCs/>
                <w:color w:val="000000"/>
                <w:sz w:val="24"/>
                <w:szCs w:val="24"/>
                <w:lang w:val="uk-UA" w:eastAsia="uk-UA"/>
              </w:rPr>
            </w:pPr>
            <w:r>
              <w:rPr>
                <w:bCs/>
                <w:color w:val="000000"/>
                <w:sz w:val="24"/>
                <w:szCs w:val="24"/>
                <w:lang w:val="uk-UA" w:eastAsia="uk-UA"/>
              </w:rPr>
              <w:t>Всього зарах. студентів</w:t>
            </w:r>
            <w:r w:rsidR="0006722F" w:rsidRPr="00F40494">
              <w:rPr>
                <w:bCs/>
                <w:color w:val="000000"/>
                <w:sz w:val="24"/>
                <w:szCs w:val="24"/>
                <w:lang w:eastAsia="uk-UA"/>
              </w:rPr>
              <w:t xml:space="preserve"> </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 xml:space="preserve"> 081 Право</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105</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18</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22</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54</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76</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071 Облік і оподаткування</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7</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6</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5</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11</w:t>
            </w:r>
          </w:p>
        </w:tc>
      </w:tr>
      <w:tr w:rsidR="00F40494" w:rsidRPr="00CC4AFC" w:rsidTr="0049089A">
        <w:trPr>
          <w:trHeight w:val="600"/>
        </w:trPr>
        <w:tc>
          <w:tcPr>
            <w:tcW w:w="1867" w:type="pct"/>
            <w:tcBorders>
              <w:top w:val="single" w:sz="4" w:space="0" w:color="auto"/>
              <w:left w:val="single" w:sz="4"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 xml:space="preserve"> 072 Фінанси, банківська справа і оподаткування</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100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5</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5</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9</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14</w:t>
            </w:r>
          </w:p>
        </w:tc>
      </w:tr>
      <w:tr w:rsidR="00F40494" w:rsidRPr="00CC4AFC" w:rsidTr="0049089A">
        <w:trPr>
          <w:trHeight w:val="420"/>
        </w:trPr>
        <w:tc>
          <w:tcPr>
            <w:tcW w:w="1867" w:type="pct"/>
            <w:tcBorders>
              <w:top w:val="single" w:sz="4" w:space="0" w:color="auto"/>
              <w:left w:val="single" w:sz="4"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051 Економіка.  Економічна кібернетика</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50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13</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13</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9</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22</w:t>
            </w:r>
          </w:p>
        </w:tc>
      </w:tr>
      <w:tr w:rsidR="00F40494" w:rsidRPr="00CC4AFC" w:rsidTr="0049089A">
        <w:trPr>
          <w:trHeight w:val="315"/>
        </w:trPr>
        <w:tc>
          <w:tcPr>
            <w:tcW w:w="1867" w:type="pct"/>
            <w:tcBorders>
              <w:top w:val="single" w:sz="4" w:space="0" w:color="auto"/>
              <w:left w:val="single" w:sz="4" w:space="0" w:color="auto"/>
              <w:bottom w:val="single" w:sz="4" w:space="0" w:color="auto"/>
              <w:right w:val="single" w:sz="4" w:space="0" w:color="auto"/>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122 Компютерні науки</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50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6</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5</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19</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24</w:t>
            </w:r>
          </w:p>
        </w:tc>
      </w:tr>
      <w:tr w:rsidR="00F40494" w:rsidRPr="00CC4AFC" w:rsidTr="0049089A">
        <w:trPr>
          <w:trHeight w:val="855"/>
        </w:trPr>
        <w:tc>
          <w:tcPr>
            <w:tcW w:w="1867" w:type="pct"/>
            <w:tcBorders>
              <w:top w:val="single" w:sz="4" w:space="0" w:color="auto"/>
              <w:left w:val="single" w:sz="4"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035.041 Філологія (германські мови т</w:t>
            </w:r>
            <w:r w:rsidR="00C651F5">
              <w:rPr>
                <w:sz w:val="28"/>
                <w:szCs w:val="28"/>
                <w:lang w:eastAsia="uk-UA"/>
              </w:rPr>
              <w:t>а літуратури) переклад включно)</w:t>
            </w:r>
            <w:r w:rsidRPr="00CC4AFC">
              <w:rPr>
                <w:sz w:val="28"/>
                <w:szCs w:val="28"/>
                <w:lang w:eastAsia="uk-UA"/>
              </w:rPr>
              <w:t xml:space="preserve">, перша </w:t>
            </w:r>
            <w:r w:rsidR="00C651F5">
              <w:rPr>
                <w:sz w:val="28"/>
                <w:szCs w:val="28"/>
                <w:lang w:val="uk-UA" w:eastAsia="uk-UA"/>
              </w:rPr>
              <w:t xml:space="preserve">- </w:t>
            </w:r>
            <w:r w:rsidRPr="00CC4AFC">
              <w:rPr>
                <w:sz w:val="28"/>
                <w:szCs w:val="28"/>
                <w:lang w:eastAsia="uk-UA"/>
              </w:rPr>
              <w:t>англійська</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90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19</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20</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70</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90</w:t>
            </w:r>
          </w:p>
        </w:tc>
      </w:tr>
      <w:tr w:rsidR="00F40494" w:rsidRPr="00CC4AFC" w:rsidTr="0049089A">
        <w:trPr>
          <w:trHeight w:val="503"/>
        </w:trPr>
        <w:tc>
          <w:tcPr>
            <w:tcW w:w="1867" w:type="pct"/>
            <w:tcBorders>
              <w:top w:val="nil"/>
              <w:left w:val="single" w:sz="4" w:space="0" w:color="auto"/>
              <w:bottom w:val="single" w:sz="4" w:space="0" w:color="auto"/>
              <w:right w:val="single" w:sz="4" w:space="0" w:color="auto"/>
            </w:tcBorders>
            <w:shd w:val="clear" w:color="auto" w:fill="auto"/>
            <w:vAlign w:val="bottom"/>
          </w:tcPr>
          <w:p w:rsidR="0006722F" w:rsidRPr="00CC4AFC" w:rsidRDefault="0006722F" w:rsidP="0006722F">
            <w:pPr>
              <w:widowControl/>
              <w:autoSpaceDN/>
              <w:rPr>
                <w:sz w:val="28"/>
                <w:szCs w:val="28"/>
                <w:lang w:eastAsia="uk-UA"/>
              </w:rPr>
            </w:pPr>
            <w:r w:rsidRPr="00CC4AFC">
              <w:rPr>
                <w:sz w:val="28"/>
                <w:szCs w:val="28"/>
                <w:lang w:eastAsia="uk-UA"/>
              </w:rPr>
              <w:lastRenderedPageBreak/>
              <w:t>291 Міжнародні відносини, суспільні комунікації та регіональні студії. Міжнародні відносини</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40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3</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6</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27</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33</w:t>
            </w:r>
          </w:p>
        </w:tc>
      </w:tr>
      <w:tr w:rsidR="00F40494" w:rsidRPr="00CC4AFC" w:rsidTr="0049089A">
        <w:trPr>
          <w:trHeight w:val="511"/>
        </w:trPr>
        <w:tc>
          <w:tcPr>
            <w:tcW w:w="1867" w:type="pct"/>
            <w:tcBorders>
              <w:top w:val="nil"/>
              <w:left w:val="single" w:sz="4" w:space="0" w:color="auto"/>
              <w:bottom w:val="single" w:sz="4" w:space="0" w:color="auto"/>
              <w:right w:val="single" w:sz="4" w:space="0" w:color="auto"/>
            </w:tcBorders>
            <w:shd w:val="clear" w:color="auto" w:fill="auto"/>
            <w:vAlign w:val="bottom"/>
          </w:tcPr>
          <w:p w:rsidR="0006722F" w:rsidRPr="00CC4AFC" w:rsidRDefault="0006722F" w:rsidP="0006722F">
            <w:pPr>
              <w:widowControl/>
              <w:autoSpaceDN/>
              <w:rPr>
                <w:sz w:val="28"/>
                <w:szCs w:val="28"/>
                <w:lang w:eastAsia="uk-UA"/>
              </w:rPr>
            </w:pPr>
            <w:r w:rsidRPr="00CC4AFC">
              <w:rPr>
                <w:sz w:val="28"/>
                <w:szCs w:val="28"/>
                <w:lang w:eastAsia="uk-UA"/>
              </w:rPr>
              <w:t>291 Міжнародні відносини, суспільні комунікації та регіональні студії. Країнознавство</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0</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20</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21</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032 Історія та археологія</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9</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10</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20</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30</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052 Політологія</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25</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4</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4</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8</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053 Психологія</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50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6</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5</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4</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9</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256 Національна безпека</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0</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0</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27</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27</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229 Громадське здоров'я</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w:t>
            </w:r>
          </w:p>
        </w:tc>
      </w:tr>
      <w:tr w:rsidR="00F40494" w:rsidRPr="00CC4AFC" w:rsidTr="0049089A">
        <w:trPr>
          <w:trHeight w:val="707"/>
        </w:trPr>
        <w:tc>
          <w:tcPr>
            <w:tcW w:w="1867" w:type="pct"/>
            <w:tcBorders>
              <w:top w:val="nil"/>
              <w:left w:val="single" w:sz="8"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029 Інформаційна, бібліотечна та архівна справа. Документознавство та інформаційна діяльність.</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8</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9</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9</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18</w:t>
            </w:r>
          </w:p>
        </w:tc>
      </w:tr>
      <w:tr w:rsidR="00F40494" w:rsidRPr="00CC4AFC" w:rsidTr="0049089A">
        <w:trPr>
          <w:trHeight w:val="315"/>
        </w:trPr>
        <w:tc>
          <w:tcPr>
            <w:tcW w:w="1867" w:type="pct"/>
            <w:tcBorders>
              <w:top w:val="nil"/>
              <w:left w:val="single" w:sz="8"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061 Журналістика</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25</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10</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10</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12</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22</w:t>
            </w:r>
          </w:p>
        </w:tc>
      </w:tr>
      <w:tr w:rsidR="00F40494" w:rsidRPr="00CC4AFC" w:rsidTr="0049089A">
        <w:trPr>
          <w:trHeight w:val="420"/>
        </w:trPr>
        <w:tc>
          <w:tcPr>
            <w:tcW w:w="1867" w:type="pct"/>
            <w:tcBorders>
              <w:top w:val="nil"/>
              <w:left w:val="single" w:sz="8"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035.01 Українська мова та література</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50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20</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16</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13</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29</w:t>
            </w:r>
          </w:p>
        </w:tc>
      </w:tr>
      <w:tr w:rsidR="00F40494" w:rsidRPr="00CC4AFC" w:rsidTr="0049089A">
        <w:trPr>
          <w:trHeight w:val="315"/>
        </w:trPr>
        <w:tc>
          <w:tcPr>
            <w:tcW w:w="1867" w:type="pct"/>
            <w:tcBorders>
              <w:top w:val="nil"/>
              <w:left w:val="single" w:sz="8" w:space="0" w:color="auto"/>
              <w:bottom w:val="single" w:sz="4" w:space="0" w:color="auto"/>
              <w:right w:val="nil"/>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034 Культурологія</w:t>
            </w:r>
          </w:p>
        </w:tc>
        <w:tc>
          <w:tcPr>
            <w:tcW w:w="566"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30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6</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6</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9</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15</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noWrap/>
            <w:vAlign w:val="bottom"/>
          </w:tcPr>
          <w:p w:rsidR="0006722F" w:rsidRPr="00CC4AFC" w:rsidRDefault="0006722F" w:rsidP="0006722F">
            <w:pPr>
              <w:widowControl/>
              <w:autoSpaceDN/>
              <w:rPr>
                <w:sz w:val="28"/>
                <w:szCs w:val="28"/>
                <w:lang w:eastAsia="uk-UA"/>
              </w:rPr>
            </w:pPr>
            <w:r w:rsidRPr="00CC4AFC">
              <w:rPr>
                <w:sz w:val="28"/>
                <w:szCs w:val="28"/>
                <w:lang w:eastAsia="uk-UA"/>
              </w:rPr>
              <w:t>033 Філософія</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color w:val="000000"/>
                <w:sz w:val="28"/>
                <w:szCs w:val="28"/>
                <w:lang w:eastAsia="uk-UA"/>
              </w:rPr>
            </w:pPr>
            <w:r w:rsidRPr="00CC4AFC">
              <w:rPr>
                <w:color w:val="000000"/>
                <w:sz w:val="28"/>
                <w:szCs w:val="28"/>
                <w:lang w:eastAsia="uk-UA"/>
              </w:rPr>
              <w:t>40</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1</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2</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color w:val="000000"/>
                <w:sz w:val="28"/>
                <w:szCs w:val="28"/>
                <w:lang w:eastAsia="uk-UA"/>
              </w:rPr>
            </w:pPr>
            <w:r w:rsidRPr="00CC4AFC">
              <w:rPr>
                <w:bCs/>
                <w:color w:val="000000"/>
                <w:sz w:val="28"/>
                <w:szCs w:val="28"/>
                <w:lang w:eastAsia="uk-UA"/>
              </w:rPr>
              <w:t>3</w:t>
            </w:r>
          </w:p>
        </w:tc>
      </w:tr>
      <w:tr w:rsidR="00F40494" w:rsidRPr="00CC4AFC" w:rsidTr="0049089A">
        <w:trPr>
          <w:trHeight w:val="315"/>
        </w:trPr>
        <w:tc>
          <w:tcPr>
            <w:tcW w:w="1867" w:type="pct"/>
            <w:tcBorders>
              <w:top w:val="nil"/>
              <w:left w:val="single" w:sz="4" w:space="0" w:color="auto"/>
              <w:bottom w:val="single" w:sz="4" w:space="0" w:color="auto"/>
              <w:right w:val="single" w:sz="4" w:space="0" w:color="auto"/>
            </w:tcBorders>
            <w:shd w:val="clear" w:color="auto" w:fill="auto"/>
            <w:vAlign w:val="center"/>
          </w:tcPr>
          <w:p w:rsidR="0006722F" w:rsidRPr="00CC4AFC" w:rsidRDefault="0006722F" w:rsidP="0006722F">
            <w:pPr>
              <w:widowControl/>
              <w:autoSpaceDN/>
              <w:rPr>
                <w:sz w:val="28"/>
                <w:szCs w:val="28"/>
                <w:lang w:eastAsia="uk-UA"/>
              </w:rPr>
            </w:pPr>
            <w:r w:rsidRPr="00CC4AFC">
              <w:rPr>
                <w:sz w:val="28"/>
                <w:szCs w:val="28"/>
                <w:lang w:eastAsia="uk-UA"/>
              </w:rPr>
              <w:t> </w:t>
            </w:r>
          </w:p>
        </w:tc>
        <w:tc>
          <w:tcPr>
            <w:tcW w:w="566"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sz w:val="28"/>
                <w:szCs w:val="28"/>
                <w:lang w:eastAsia="uk-UA"/>
              </w:rPr>
            </w:pPr>
            <w:r w:rsidRPr="00CC4AFC">
              <w:rPr>
                <w:sz w:val="28"/>
                <w:szCs w:val="28"/>
                <w:lang w:eastAsia="uk-UA"/>
              </w:rPr>
              <w:t>835</w:t>
            </w:r>
          </w:p>
        </w:tc>
        <w:tc>
          <w:tcPr>
            <w:tcW w:w="478"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right"/>
              <w:rPr>
                <w:bCs/>
                <w:sz w:val="28"/>
                <w:szCs w:val="28"/>
                <w:lang w:eastAsia="uk-UA"/>
              </w:rPr>
            </w:pPr>
            <w:r w:rsidRPr="00CC4AFC">
              <w:rPr>
                <w:bCs/>
                <w:sz w:val="28"/>
                <w:szCs w:val="28"/>
                <w:lang w:eastAsia="uk-UA"/>
              </w:rPr>
              <w:t>135</w:t>
            </w:r>
          </w:p>
        </w:tc>
        <w:tc>
          <w:tcPr>
            <w:tcW w:w="772"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right"/>
              <w:rPr>
                <w:sz w:val="28"/>
                <w:szCs w:val="28"/>
                <w:lang w:eastAsia="uk-UA"/>
              </w:rPr>
            </w:pPr>
            <w:r w:rsidRPr="00CC4AFC">
              <w:rPr>
                <w:sz w:val="28"/>
                <w:szCs w:val="28"/>
                <w:lang w:eastAsia="uk-UA"/>
              </w:rPr>
              <w:t>140</w:t>
            </w:r>
          </w:p>
        </w:tc>
        <w:tc>
          <w:tcPr>
            <w:tcW w:w="707"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right"/>
              <w:rPr>
                <w:sz w:val="28"/>
                <w:szCs w:val="28"/>
                <w:lang w:eastAsia="uk-UA"/>
              </w:rPr>
            </w:pPr>
            <w:r w:rsidRPr="00CC4AFC">
              <w:rPr>
                <w:sz w:val="28"/>
                <w:szCs w:val="28"/>
                <w:lang w:eastAsia="uk-UA"/>
              </w:rPr>
              <w:t>314</w:t>
            </w:r>
          </w:p>
        </w:tc>
        <w:tc>
          <w:tcPr>
            <w:tcW w:w="610" w:type="pct"/>
            <w:tcBorders>
              <w:top w:val="nil"/>
              <w:left w:val="nil"/>
              <w:bottom w:val="single" w:sz="4" w:space="0" w:color="auto"/>
              <w:right w:val="single" w:sz="4" w:space="0" w:color="auto"/>
            </w:tcBorders>
            <w:shd w:val="clear" w:color="auto" w:fill="auto"/>
            <w:noWrap/>
            <w:vAlign w:val="bottom"/>
          </w:tcPr>
          <w:p w:rsidR="0006722F" w:rsidRPr="00CC4AFC" w:rsidRDefault="0006722F" w:rsidP="0006722F">
            <w:pPr>
              <w:widowControl/>
              <w:autoSpaceDN/>
              <w:jc w:val="center"/>
              <w:rPr>
                <w:bCs/>
                <w:sz w:val="28"/>
                <w:szCs w:val="28"/>
                <w:lang w:eastAsia="uk-UA"/>
              </w:rPr>
            </w:pPr>
            <w:r w:rsidRPr="00CC4AFC">
              <w:rPr>
                <w:bCs/>
                <w:sz w:val="28"/>
                <w:szCs w:val="28"/>
                <w:lang w:eastAsia="uk-UA"/>
              </w:rPr>
              <w:t>454</w:t>
            </w:r>
          </w:p>
        </w:tc>
      </w:tr>
    </w:tbl>
    <w:p w:rsidR="0006722F" w:rsidRPr="00CC4AFC" w:rsidRDefault="0006722F" w:rsidP="0006722F">
      <w:pPr>
        <w:ind w:left="567" w:right="-1"/>
        <w:jc w:val="right"/>
        <w:rPr>
          <w:b/>
          <w:sz w:val="28"/>
          <w:szCs w:val="28"/>
          <w:lang w:val="uk-UA"/>
        </w:rPr>
      </w:pPr>
    </w:p>
    <w:p w:rsidR="0006722F" w:rsidRPr="00F40494" w:rsidRDefault="0006722F" w:rsidP="0006722F">
      <w:pPr>
        <w:ind w:left="567" w:right="-1"/>
        <w:jc w:val="right"/>
        <w:rPr>
          <w:b/>
          <w:sz w:val="28"/>
          <w:szCs w:val="28"/>
        </w:rPr>
      </w:pPr>
      <w:r w:rsidRPr="00F40494">
        <w:rPr>
          <w:b/>
          <w:sz w:val="28"/>
          <w:szCs w:val="28"/>
        </w:rPr>
        <w:t xml:space="preserve">Таблиця </w:t>
      </w:r>
      <w:r w:rsidR="00F40494" w:rsidRPr="00F40494">
        <w:rPr>
          <w:b/>
          <w:sz w:val="28"/>
          <w:szCs w:val="28"/>
          <w:lang w:val="uk-UA"/>
        </w:rPr>
        <w:t>7</w:t>
      </w:r>
    </w:p>
    <w:p w:rsidR="0006722F" w:rsidRPr="00F40494" w:rsidRDefault="0006722F" w:rsidP="0006722F">
      <w:pPr>
        <w:ind w:left="567" w:right="-1"/>
        <w:jc w:val="center"/>
        <w:rPr>
          <w:b/>
          <w:sz w:val="28"/>
          <w:szCs w:val="28"/>
          <w:lang w:val="uk-UA"/>
        </w:rPr>
      </w:pPr>
      <w:r w:rsidRPr="00F40494">
        <w:rPr>
          <w:b/>
          <w:sz w:val="28"/>
          <w:szCs w:val="28"/>
        </w:rPr>
        <w:t xml:space="preserve">Інформація про </w:t>
      </w:r>
      <w:r w:rsidR="00F40494">
        <w:rPr>
          <w:b/>
          <w:sz w:val="28"/>
          <w:szCs w:val="28"/>
          <w:lang w:val="uk-UA"/>
        </w:rPr>
        <w:t>якість показників загаль</w:t>
      </w:r>
      <w:r w:rsidRPr="00F40494">
        <w:rPr>
          <w:b/>
          <w:sz w:val="28"/>
          <w:szCs w:val="28"/>
          <w:lang w:val="uk-UA"/>
        </w:rPr>
        <w:t xml:space="preserve">ного конкурсу </w:t>
      </w:r>
    </w:p>
    <w:p w:rsidR="0006722F" w:rsidRPr="00F40494" w:rsidRDefault="0006722F" w:rsidP="0006722F">
      <w:pPr>
        <w:ind w:left="567" w:right="-1"/>
        <w:jc w:val="center"/>
        <w:rPr>
          <w:b/>
          <w:sz w:val="28"/>
          <w:szCs w:val="28"/>
          <w:lang w:val="uk-UA"/>
        </w:rPr>
      </w:pPr>
      <w:r w:rsidRPr="00F40494">
        <w:rPr>
          <w:b/>
          <w:sz w:val="28"/>
          <w:szCs w:val="28"/>
          <w:lang w:val="uk-UA"/>
        </w:rPr>
        <w:t>та мінімальні\ максимальні показники балів.</w:t>
      </w:r>
    </w:p>
    <w:p w:rsidR="0006722F" w:rsidRPr="00F40494" w:rsidRDefault="0006722F" w:rsidP="0006722F">
      <w:pPr>
        <w:ind w:left="567" w:right="-1"/>
        <w:jc w:val="center"/>
        <w:rPr>
          <w:b/>
          <w:sz w:val="28"/>
          <w:szCs w:val="28"/>
          <w:lang w:val="uk-UA"/>
        </w:rPr>
      </w:pPr>
      <w:r w:rsidRPr="00F40494">
        <w:rPr>
          <w:b/>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974"/>
        <w:gridCol w:w="1742"/>
        <w:gridCol w:w="1785"/>
        <w:gridCol w:w="706"/>
        <w:gridCol w:w="636"/>
      </w:tblGrid>
      <w:tr w:rsidR="0006722F" w:rsidRPr="00CC4AFC" w:rsidTr="0006722F">
        <w:trPr>
          <w:trHeight w:val="1035"/>
        </w:trPr>
        <w:tc>
          <w:tcPr>
            <w:tcW w:w="0" w:type="auto"/>
            <w:shd w:val="clear" w:color="auto" w:fill="auto"/>
            <w:vAlign w:val="center"/>
          </w:tcPr>
          <w:p w:rsidR="0006722F" w:rsidRPr="00CC4AFC" w:rsidRDefault="0006722F" w:rsidP="0006722F">
            <w:pPr>
              <w:widowControl/>
              <w:autoSpaceDE/>
              <w:autoSpaceDN/>
              <w:adjustRightInd/>
              <w:jc w:val="center"/>
              <w:rPr>
                <w:sz w:val="28"/>
                <w:szCs w:val="28"/>
                <w:lang w:val="uk-UA" w:eastAsia="uk-UA"/>
              </w:rPr>
            </w:pPr>
            <w:r w:rsidRPr="00CC4AFC">
              <w:rPr>
                <w:sz w:val="28"/>
                <w:szCs w:val="28"/>
                <w:lang w:val="uk-UA" w:eastAsia="uk-UA"/>
              </w:rPr>
              <w:t>Спеціальність</w:t>
            </w:r>
          </w:p>
        </w:tc>
        <w:tc>
          <w:tcPr>
            <w:tcW w:w="0" w:type="auto"/>
            <w:gridSpan w:val="2"/>
            <w:shd w:val="clear" w:color="auto" w:fill="auto"/>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державне замовлення конкурсний бал</w:t>
            </w:r>
          </w:p>
        </w:tc>
        <w:tc>
          <w:tcPr>
            <w:tcW w:w="0" w:type="auto"/>
            <w:shd w:val="clear" w:color="auto" w:fill="auto"/>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за кошти фіз., юрид осіб</w:t>
            </w:r>
          </w:p>
        </w:tc>
        <w:tc>
          <w:tcPr>
            <w:tcW w:w="0" w:type="auto"/>
            <w:vMerge w:val="restart"/>
            <w:shd w:val="clear" w:color="auto" w:fill="auto"/>
            <w:textDirection w:val="btLr"/>
            <w:vAlign w:val="bottom"/>
          </w:tcPr>
          <w:p w:rsidR="0006722F" w:rsidRPr="00CC4AFC" w:rsidRDefault="0006722F" w:rsidP="00C651F5">
            <w:pPr>
              <w:widowControl/>
              <w:autoSpaceDE/>
              <w:autoSpaceDN/>
              <w:adjustRightInd/>
              <w:rPr>
                <w:bCs/>
                <w:sz w:val="28"/>
                <w:szCs w:val="28"/>
                <w:lang w:val="uk-UA" w:eastAsia="uk-UA"/>
              </w:rPr>
            </w:pPr>
            <w:r w:rsidRPr="00CC4AFC">
              <w:rPr>
                <w:bCs/>
                <w:sz w:val="28"/>
                <w:szCs w:val="28"/>
                <w:lang w:val="uk-UA" w:eastAsia="uk-UA"/>
              </w:rPr>
              <w:t>загальний конкурс</w:t>
            </w:r>
          </w:p>
        </w:tc>
        <w:tc>
          <w:tcPr>
            <w:tcW w:w="0" w:type="auto"/>
            <w:vMerge w:val="restart"/>
            <w:shd w:val="clear" w:color="auto" w:fill="auto"/>
            <w:textDirection w:val="btLr"/>
            <w:vAlign w:val="bottom"/>
          </w:tcPr>
          <w:p w:rsidR="0006722F" w:rsidRPr="00CC4AFC" w:rsidRDefault="0006722F" w:rsidP="00C651F5">
            <w:pPr>
              <w:widowControl/>
              <w:autoSpaceDE/>
              <w:autoSpaceDN/>
              <w:adjustRightInd/>
              <w:rPr>
                <w:bCs/>
                <w:sz w:val="28"/>
                <w:szCs w:val="28"/>
                <w:lang w:val="uk-UA" w:eastAsia="uk-UA"/>
              </w:rPr>
            </w:pPr>
            <w:r w:rsidRPr="00CC4AFC">
              <w:rPr>
                <w:bCs/>
                <w:sz w:val="28"/>
                <w:szCs w:val="28"/>
                <w:lang w:val="uk-UA" w:eastAsia="uk-UA"/>
              </w:rPr>
              <w:t>Подано заяв</w:t>
            </w:r>
          </w:p>
        </w:tc>
      </w:tr>
      <w:tr w:rsidR="0006722F" w:rsidRPr="00CC4AFC" w:rsidTr="0006722F">
        <w:trPr>
          <w:trHeight w:val="510"/>
        </w:trPr>
        <w:tc>
          <w:tcPr>
            <w:tcW w:w="0" w:type="auto"/>
            <w:shd w:val="clear" w:color="auto" w:fill="auto"/>
            <w:vAlign w:val="center"/>
          </w:tcPr>
          <w:p w:rsidR="0006722F" w:rsidRPr="00CC4AFC" w:rsidRDefault="0006722F" w:rsidP="0006722F">
            <w:pPr>
              <w:widowControl/>
              <w:autoSpaceDE/>
              <w:autoSpaceDN/>
              <w:adjustRightInd/>
              <w:jc w:val="center"/>
              <w:rPr>
                <w:sz w:val="28"/>
                <w:szCs w:val="28"/>
                <w:lang w:val="uk-UA" w:eastAsia="uk-UA"/>
              </w:rPr>
            </w:pPr>
            <w:r w:rsidRPr="00CC4AFC">
              <w:rPr>
                <w:sz w:val="28"/>
                <w:szCs w:val="28"/>
                <w:lang w:val="uk-UA" w:eastAsia="uk-UA"/>
              </w:rPr>
              <w:t> </w:t>
            </w:r>
          </w:p>
        </w:tc>
        <w:tc>
          <w:tcPr>
            <w:tcW w:w="0" w:type="auto"/>
            <w:shd w:val="clear" w:color="auto" w:fill="auto"/>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максимальний</w:t>
            </w:r>
          </w:p>
        </w:tc>
        <w:tc>
          <w:tcPr>
            <w:tcW w:w="0" w:type="auto"/>
            <w:shd w:val="clear" w:color="auto" w:fill="auto"/>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 xml:space="preserve">мінімальний </w:t>
            </w:r>
          </w:p>
        </w:tc>
        <w:tc>
          <w:tcPr>
            <w:tcW w:w="0" w:type="auto"/>
            <w:shd w:val="clear" w:color="auto" w:fill="auto"/>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мінімальний</w:t>
            </w:r>
          </w:p>
        </w:tc>
        <w:tc>
          <w:tcPr>
            <w:tcW w:w="0" w:type="auto"/>
            <w:vMerge/>
            <w:vAlign w:val="center"/>
          </w:tcPr>
          <w:p w:rsidR="0006722F" w:rsidRPr="00CC4AFC" w:rsidRDefault="0006722F" w:rsidP="0006722F">
            <w:pPr>
              <w:widowControl/>
              <w:autoSpaceDE/>
              <w:autoSpaceDN/>
              <w:adjustRightInd/>
              <w:rPr>
                <w:bCs/>
                <w:sz w:val="28"/>
                <w:szCs w:val="28"/>
                <w:lang w:val="uk-UA" w:eastAsia="uk-UA"/>
              </w:rPr>
            </w:pPr>
          </w:p>
        </w:tc>
        <w:tc>
          <w:tcPr>
            <w:tcW w:w="0" w:type="auto"/>
            <w:vMerge/>
            <w:vAlign w:val="center"/>
          </w:tcPr>
          <w:p w:rsidR="0006722F" w:rsidRPr="00CC4AFC" w:rsidRDefault="0006722F" w:rsidP="0006722F">
            <w:pPr>
              <w:widowControl/>
              <w:autoSpaceDE/>
              <w:autoSpaceDN/>
              <w:adjustRightInd/>
              <w:rPr>
                <w:bCs/>
                <w:sz w:val="28"/>
                <w:szCs w:val="28"/>
                <w:lang w:val="uk-UA" w:eastAsia="uk-UA"/>
              </w:rPr>
            </w:pPr>
          </w:p>
        </w:tc>
      </w:tr>
      <w:tr w:rsidR="0006722F" w:rsidRPr="00CC4AFC" w:rsidTr="0006722F">
        <w:trPr>
          <w:trHeight w:val="76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035.041  Філологія (германські мови та література) переклад включно), перша англійська</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197,778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187,017</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142,188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6,17</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555</w:t>
            </w:r>
          </w:p>
        </w:tc>
      </w:tr>
      <w:tr w:rsidR="0006722F" w:rsidRPr="00CC4AFC" w:rsidTr="0006722F">
        <w:trPr>
          <w:trHeight w:val="76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029 Інформаційна, бібліотечна та архівна справа. Документознавство та інформаційна діяльність</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185,503</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170,544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125,868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2,4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72</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053 Психологія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187,17</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169,014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126,378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92</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052 Політологія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189,21</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186,558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147,798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3,8</w:t>
            </w:r>
          </w:p>
        </w:tc>
        <w:tc>
          <w:tcPr>
            <w:tcW w:w="0" w:type="auto"/>
            <w:shd w:val="clear" w:color="auto" w:fill="auto"/>
            <w:noWrap/>
            <w:vAlign w:val="bottom"/>
          </w:tcPr>
          <w:p w:rsidR="0006722F" w:rsidRPr="00CC4AFC" w:rsidRDefault="0006722F" w:rsidP="0006722F">
            <w:pPr>
              <w:widowControl/>
              <w:autoSpaceDE/>
              <w:autoSpaceDN/>
              <w:adjustRightInd/>
              <w:rPr>
                <w:bCs/>
                <w:sz w:val="28"/>
                <w:szCs w:val="28"/>
                <w:lang w:val="uk-UA" w:eastAsia="uk-UA"/>
              </w:rPr>
            </w:pPr>
            <w:r w:rsidRPr="00CC4AFC">
              <w:rPr>
                <w:bCs/>
                <w:sz w:val="28"/>
                <w:szCs w:val="28"/>
                <w:lang w:val="uk-UA" w:eastAsia="uk-UA"/>
              </w:rPr>
              <w:t> </w:t>
            </w:r>
            <w:r w:rsidR="004A4084">
              <w:rPr>
                <w:bCs/>
                <w:sz w:val="28"/>
                <w:szCs w:val="28"/>
                <w:lang w:val="uk-UA" w:eastAsia="uk-UA"/>
              </w:rPr>
              <w:t>95</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lastRenderedPageBreak/>
              <w:t>229 Громадське здоров'я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183,396</w:t>
            </w:r>
          </w:p>
        </w:tc>
        <w:tc>
          <w:tcPr>
            <w:tcW w:w="0" w:type="auto"/>
            <w:shd w:val="clear" w:color="auto" w:fill="auto"/>
            <w:noWrap/>
            <w:vAlign w:val="bottom"/>
          </w:tcPr>
          <w:p w:rsidR="0006722F" w:rsidRPr="00CC4AFC" w:rsidRDefault="0006722F" w:rsidP="0006722F">
            <w:pPr>
              <w:widowControl/>
              <w:autoSpaceDE/>
              <w:autoSpaceDN/>
              <w:adjustRightInd/>
              <w:rPr>
                <w:bCs/>
                <w:sz w:val="28"/>
                <w:szCs w:val="28"/>
                <w:lang w:val="uk-UA" w:eastAsia="uk-UA"/>
              </w:rPr>
            </w:pPr>
            <w:r w:rsidRPr="00CC4AFC">
              <w:rPr>
                <w:bCs/>
                <w:sz w:val="28"/>
                <w:szCs w:val="28"/>
                <w:lang w:val="uk-UA" w:eastAsia="uk-UA"/>
              </w:rPr>
              <w:t> </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155,644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0,67</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20</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256 Національна безпека</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188,7</w:t>
            </w:r>
          </w:p>
        </w:tc>
        <w:tc>
          <w:tcPr>
            <w:tcW w:w="0" w:type="auto"/>
            <w:shd w:val="clear" w:color="auto" w:fill="auto"/>
            <w:noWrap/>
            <w:vAlign w:val="bottom"/>
          </w:tcPr>
          <w:p w:rsidR="0006722F" w:rsidRPr="00CC4AFC" w:rsidRDefault="0006722F" w:rsidP="0006722F">
            <w:pPr>
              <w:widowControl/>
              <w:autoSpaceDE/>
              <w:autoSpaceDN/>
              <w:adjustRightInd/>
              <w:rPr>
                <w:bCs/>
                <w:sz w:val="28"/>
                <w:szCs w:val="28"/>
                <w:lang w:val="uk-UA" w:eastAsia="uk-UA"/>
              </w:rPr>
            </w:pPr>
            <w:r w:rsidRPr="00CC4AFC">
              <w:rPr>
                <w:bCs/>
                <w:sz w:val="28"/>
                <w:szCs w:val="28"/>
                <w:lang w:val="uk-UA" w:eastAsia="uk-UA"/>
              </w:rPr>
              <w:t> </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122,502</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2,67</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80</w:t>
            </w:r>
          </w:p>
        </w:tc>
      </w:tr>
      <w:tr w:rsidR="0006722F" w:rsidRPr="00CC4AFC" w:rsidTr="0006722F">
        <w:trPr>
          <w:trHeight w:val="76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291 Міжнародні відносини, суспільні комунікації та регіональні студії. Міжнародні відносини</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192,678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196,844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146,88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7,72</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309</w:t>
            </w:r>
          </w:p>
        </w:tc>
      </w:tr>
      <w:tr w:rsidR="0006722F" w:rsidRPr="00CC4AFC" w:rsidTr="0006722F">
        <w:trPr>
          <w:trHeight w:val="76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291 Міжнародні відносини, суспільні комунікації та регіональні студії. Країнознавство</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183,192</w:t>
            </w:r>
          </w:p>
        </w:tc>
        <w:tc>
          <w:tcPr>
            <w:tcW w:w="0" w:type="auto"/>
            <w:shd w:val="clear" w:color="auto" w:fill="auto"/>
            <w:noWrap/>
            <w:vAlign w:val="bottom"/>
          </w:tcPr>
          <w:p w:rsidR="0006722F" w:rsidRPr="00CC4AFC" w:rsidRDefault="0006722F" w:rsidP="0006722F">
            <w:pPr>
              <w:widowControl/>
              <w:autoSpaceDE/>
              <w:autoSpaceDN/>
              <w:adjustRightInd/>
              <w:rPr>
                <w:bCs/>
                <w:sz w:val="28"/>
                <w:szCs w:val="28"/>
                <w:lang w:val="uk-UA" w:eastAsia="uk-UA"/>
              </w:rPr>
            </w:pPr>
            <w:r w:rsidRPr="00CC4AFC">
              <w:rPr>
                <w:bCs/>
                <w:sz w:val="28"/>
                <w:szCs w:val="28"/>
                <w:lang w:val="uk-UA" w:eastAsia="uk-UA"/>
              </w:rPr>
              <w:t> </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134,538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3,83</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115</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032 Історія та археологія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193,41</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185,436</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133,416</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9,87</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296</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034 Культурологія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187,68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184,518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117,606</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5,03</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151</w:t>
            </w:r>
          </w:p>
        </w:tc>
      </w:tr>
      <w:tr w:rsidR="0006722F" w:rsidRPr="00CC4AFC" w:rsidTr="0006722F">
        <w:trPr>
          <w:trHeight w:val="510"/>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035.01 Українська мова та література</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195,993</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197,418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126,276</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3,22</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161</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061 Журналістика</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189,618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186,988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154,916</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8,44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211</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033 Філософія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180,54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178,398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167,088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1,5</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54</w:t>
            </w:r>
          </w:p>
        </w:tc>
      </w:tr>
      <w:tr w:rsidR="0006722F" w:rsidRPr="00CC4AFC" w:rsidTr="0006722F">
        <w:trPr>
          <w:trHeight w:val="510"/>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051 Економіка. Економічна кібернетика</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197,988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181,56</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138,618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2,5</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125</w:t>
            </w:r>
          </w:p>
        </w:tc>
      </w:tr>
      <w:tr w:rsidR="0006722F" w:rsidRPr="00CC4AFC" w:rsidTr="0006722F">
        <w:trPr>
          <w:trHeight w:val="510"/>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072 Фінанси, банківська справа і оподаткування</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185,538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173,604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127,704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1,49</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146</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 xml:space="preserve">071 Облік і оподаткування. </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187,884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172,38</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132,294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3,74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123</w:t>
            </w:r>
          </w:p>
        </w:tc>
      </w:tr>
      <w:tr w:rsidR="0006722F" w:rsidRPr="00CC4AFC" w:rsidTr="0006722F">
        <w:trPr>
          <w:trHeight w:val="255"/>
        </w:trPr>
        <w:tc>
          <w:tcPr>
            <w:tcW w:w="0" w:type="auto"/>
            <w:shd w:val="clear" w:color="auto" w:fill="auto"/>
            <w:vAlign w:val="center"/>
          </w:tcPr>
          <w:p w:rsidR="0006722F" w:rsidRPr="00CC4AFC" w:rsidRDefault="004A4084" w:rsidP="0006722F">
            <w:pPr>
              <w:widowControl/>
              <w:autoSpaceDE/>
              <w:autoSpaceDN/>
              <w:adjustRightInd/>
              <w:rPr>
                <w:sz w:val="28"/>
                <w:szCs w:val="28"/>
                <w:lang w:val="uk-UA" w:eastAsia="uk-UA"/>
              </w:rPr>
            </w:pPr>
            <w:r>
              <w:rPr>
                <w:sz w:val="28"/>
                <w:szCs w:val="28"/>
                <w:lang w:val="uk-UA" w:eastAsia="uk-UA"/>
              </w:rPr>
              <w:t>122 Комп’</w:t>
            </w:r>
            <w:r w:rsidR="0006722F" w:rsidRPr="00CC4AFC">
              <w:rPr>
                <w:sz w:val="28"/>
                <w:szCs w:val="28"/>
                <w:lang w:val="uk-UA" w:eastAsia="uk-UA"/>
              </w:rPr>
              <w:t>ютерні науки</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184,775</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171,564</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121,992</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3,03</w:t>
            </w:r>
          </w:p>
        </w:tc>
        <w:tc>
          <w:tcPr>
            <w:tcW w:w="0" w:type="auto"/>
            <w:shd w:val="clear" w:color="auto" w:fill="auto"/>
            <w:noWrap/>
            <w:vAlign w:val="bottom"/>
          </w:tcPr>
          <w:p w:rsidR="0006722F" w:rsidRPr="00CC4AFC" w:rsidRDefault="0006722F" w:rsidP="0006722F">
            <w:pPr>
              <w:widowControl/>
              <w:autoSpaceDE/>
              <w:autoSpaceDN/>
              <w:adjustRightInd/>
              <w:jc w:val="right"/>
              <w:rPr>
                <w:bCs/>
                <w:sz w:val="28"/>
                <w:szCs w:val="28"/>
                <w:lang w:val="uk-UA" w:eastAsia="uk-UA"/>
              </w:rPr>
            </w:pPr>
            <w:r w:rsidRPr="00CC4AFC">
              <w:rPr>
                <w:bCs/>
                <w:sz w:val="28"/>
                <w:szCs w:val="28"/>
                <w:lang w:val="uk-UA" w:eastAsia="uk-UA"/>
              </w:rPr>
              <w:t>129</w:t>
            </w:r>
          </w:p>
        </w:tc>
      </w:tr>
      <w:tr w:rsidR="0006722F" w:rsidRPr="00CC4AFC" w:rsidTr="0006722F">
        <w:trPr>
          <w:trHeight w:val="255"/>
        </w:trPr>
        <w:tc>
          <w:tcPr>
            <w:tcW w:w="0" w:type="auto"/>
            <w:shd w:val="clear" w:color="auto" w:fill="auto"/>
            <w:vAlign w:val="center"/>
          </w:tcPr>
          <w:p w:rsidR="0006722F" w:rsidRPr="00CC4AFC" w:rsidRDefault="0006722F" w:rsidP="0006722F">
            <w:pPr>
              <w:widowControl/>
              <w:autoSpaceDE/>
              <w:autoSpaceDN/>
              <w:adjustRightInd/>
              <w:rPr>
                <w:sz w:val="28"/>
                <w:szCs w:val="28"/>
                <w:lang w:val="uk-UA" w:eastAsia="uk-UA"/>
              </w:rPr>
            </w:pPr>
            <w:r w:rsidRPr="00CC4AFC">
              <w:rPr>
                <w:sz w:val="28"/>
                <w:szCs w:val="28"/>
                <w:lang w:val="uk-UA" w:eastAsia="uk-UA"/>
              </w:rPr>
              <w:t>081 Право</w:t>
            </w:r>
          </w:p>
        </w:tc>
        <w:tc>
          <w:tcPr>
            <w:tcW w:w="0" w:type="auto"/>
            <w:shd w:val="clear" w:color="auto" w:fill="auto"/>
            <w:noWrap/>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198,3</w:t>
            </w:r>
          </w:p>
        </w:tc>
        <w:tc>
          <w:tcPr>
            <w:tcW w:w="0" w:type="auto"/>
            <w:shd w:val="clear" w:color="auto" w:fill="auto"/>
            <w:noWrap/>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182,791</w:t>
            </w:r>
          </w:p>
        </w:tc>
        <w:tc>
          <w:tcPr>
            <w:tcW w:w="0" w:type="auto"/>
            <w:shd w:val="clear" w:color="auto" w:fill="auto"/>
            <w:noWrap/>
            <w:vAlign w:val="bottom"/>
          </w:tcPr>
          <w:p w:rsidR="0006722F" w:rsidRPr="00CC4AFC" w:rsidRDefault="0006722F" w:rsidP="0006722F">
            <w:pPr>
              <w:widowControl/>
              <w:autoSpaceDE/>
              <w:autoSpaceDN/>
              <w:adjustRightInd/>
              <w:jc w:val="center"/>
              <w:rPr>
                <w:bCs/>
                <w:sz w:val="28"/>
                <w:szCs w:val="28"/>
                <w:lang w:val="uk-UA" w:eastAsia="uk-UA"/>
              </w:rPr>
            </w:pPr>
            <w:r w:rsidRPr="00CC4AFC">
              <w:rPr>
                <w:bCs/>
                <w:sz w:val="28"/>
                <w:szCs w:val="28"/>
                <w:lang w:val="uk-UA" w:eastAsia="uk-UA"/>
              </w:rPr>
              <w:t>114,954</w:t>
            </w:r>
          </w:p>
        </w:tc>
        <w:tc>
          <w:tcPr>
            <w:tcW w:w="0" w:type="auto"/>
            <w:shd w:val="clear" w:color="auto" w:fill="auto"/>
            <w:noWrap/>
            <w:vAlign w:val="bottom"/>
          </w:tcPr>
          <w:p w:rsidR="0006722F" w:rsidRPr="00CC4AFC" w:rsidRDefault="0006722F" w:rsidP="0006722F">
            <w:pPr>
              <w:widowControl/>
              <w:autoSpaceDE/>
              <w:autoSpaceDN/>
              <w:adjustRightInd/>
              <w:jc w:val="right"/>
              <w:rPr>
                <w:sz w:val="28"/>
                <w:szCs w:val="28"/>
                <w:lang w:val="uk-UA" w:eastAsia="uk-UA"/>
              </w:rPr>
            </w:pPr>
            <w:r w:rsidRPr="00CC4AFC">
              <w:rPr>
                <w:sz w:val="28"/>
                <w:szCs w:val="28"/>
                <w:lang w:val="uk-UA" w:eastAsia="uk-UA"/>
              </w:rPr>
              <w:t>4,77</w:t>
            </w:r>
          </w:p>
        </w:tc>
        <w:tc>
          <w:tcPr>
            <w:tcW w:w="0" w:type="auto"/>
            <w:shd w:val="clear" w:color="auto" w:fill="auto"/>
            <w:noWrap/>
            <w:vAlign w:val="bottom"/>
          </w:tcPr>
          <w:p w:rsidR="0006722F" w:rsidRPr="00CC4AFC" w:rsidRDefault="0006722F" w:rsidP="0006722F">
            <w:pPr>
              <w:widowControl/>
              <w:autoSpaceDE/>
              <w:autoSpaceDN/>
              <w:adjustRightInd/>
              <w:jc w:val="right"/>
              <w:rPr>
                <w:sz w:val="28"/>
                <w:szCs w:val="28"/>
                <w:lang w:val="uk-UA" w:eastAsia="uk-UA"/>
              </w:rPr>
            </w:pPr>
            <w:r w:rsidRPr="00CC4AFC">
              <w:rPr>
                <w:sz w:val="28"/>
                <w:szCs w:val="28"/>
                <w:lang w:val="uk-UA" w:eastAsia="uk-UA"/>
              </w:rPr>
              <w:t>501</w:t>
            </w:r>
          </w:p>
        </w:tc>
      </w:tr>
    </w:tbl>
    <w:p w:rsidR="0006722F" w:rsidRPr="00CC4AFC" w:rsidRDefault="0006722F" w:rsidP="0006722F">
      <w:pPr>
        <w:ind w:left="567" w:right="-1" w:firstLine="600"/>
        <w:jc w:val="right"/>
        <w:rPr>
          <w:sz w:val="28"/>
          <w:szCs w:val="28"/>
          <w:lang w:val="uk-UA"/>
        </w:rPr>
      </w:pPr>
    </w:p>
    <w:p w:rsidR="0006722F" w:rsidRPr="00F40494" w:rsidRDefault="0006722F" w:rsidP="0006722F">
      <w:pPr>
        <w:ind w:left="567" w:right="-1"/>
        <w:jc w:val="right"/>
        <w:rPr>
          <w:b/>
          <w:sz w:val="28"/>
          <w:szCs w:val="28"/>
        </w:rPr>
      </w:pPr>
      <w:r w:rsidRPr="00F40494">
        <w:rPr>
          <w:b/>
          <w:sz w:val="28"/>
          <w:szCs w:val="28"/>
        </w:rPr>
        <w:t xml:space="preserve">Таблиця </w:t>
      </w:r>
      <w:r w:rsidR="00F40494" w:rsidRPr="00F40494">
        <w:rPr>
          <w:b/>
          <w:sz w:val="28"/>
          <w:szCs w:val="28"/>
          <w:lang w:val="uk-UA"/>
        </w:rPr>
        <w:t>8</w:t>
      </w:r>
    </w:p>
    <w:p w:rsidR="0006722F" w:rsidRPr="00F40494" w:rsidRDefault="0006722F" w:rsidP="00F40494">
      <w:pPr>
        <w:ind w:right="-1"/>
        <w:jc w:val="center"/>
        <w:rPr>
          <w:b/>
          <w:sz w:val="28"/>
          <w:szCs w:val="28"/>
          <w:lang w:val="uk-UA"/>
        </w:rPr>
      </w:pPr>
      <w:r w:rsidRPr="00F40494">
        <w:rPr>
          <w:b/>
          <w:sz w:val="28"/>
          <w:szCs w:val="28"/>
        </w:rPr>
        <w:t xml:space="preserve">Інформація про </w:t>
      </w:r>
      <w:r w:rsidR="00816A09">
        <w:rPr>
          <w:b/>
          <w:sz w:val="28"/>
          <w:szCs w:val="28"/>
          <w:lang w:val="uk-UA"/>
        </w:rPr>
        <w:t>зарахування</w:t>
      </w:r>
      <w:r w:rsidRPr="00F40494">
        <w:rPr>
          <w:b/>
          <w:sz w:val="28"/>
          <w:szCs w:val="28"/>
          <w:lang w:val="uk-UA"/>
        </w:rPr>
        <w:t xml:space="preserve"> вступників </w:t>
      </w:r>
      <w:r w:rsidR="00816A09">
        <w:rPr>
          <w:b/>
          <w:sz w:val="28"/>
          <w:szCs w:val="28"/>
          <w:lang w:val="uk-UA"/>
        </w:rPr>
        <w:t>ІІ (магістерського) рівня освіти</w:t>
      </w:r>
    </w:p>
    <w:p w:rsidR="0006722F" w:rsidRPr="00CC4AFC" w:rsidRDefault="0006722F" w:rsidP="0006722F">
      <w:pPr>
        <w:ind w:left="567" w:right="-1" w:firstLine="600"/>
        <w:jc w:val="right"/>
        <w:rPr>
          <w:sz w:val="28"/>
          <w:szCs w:val="28"/>
          <w:lang w:val="uk-UA"/>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1929"/>
        <w:gridCol w:w="2263"/>
        <w:gridCol w:w="1287"/>
        <w:gridCol w:w="996"/>
      </w:tblGrid>
      <w:tr w:rsidR="0006722F" w:rsidRPr="00CC4AFC" w:rsidTr="0006722F">
        <w:trPr>
          <w:trHeight w:val="393"/>
        </w:trPr>
        <w:tc>
          <w:tcPr>
            <w:tcW w:w="0" w:type="auto"/>
            <w:shd w:val="clear" w:color="auto" w:fill="auto"/>
            <w:vAlign w:val="bottom"/>
          </w:tcPr>
          <w:p w:rsidR="0006722F" w:rsidRPr="00CC4AFC" w:rsidRDefault="0006722F" w:rsidP="0006722F">
            <w:pPr>
              <w:rPr>
                <w:sz w:val="28"/>
                <w:szCs w:val="28"/>
              </w:rPr>
            </w:pPr>
            <w:r w:rsidRPr="00CC4AFC">
              <w:rPr>
                <w:sz w:val="28"/>
                <w:szCs w:val="28"/>
              </w:rPr>
              <w:t> </w:t>
            </w:r>
          </w:p>
        </w:tc>
        <w:tc>
          <w:tcPr>
            <w:tcW w:w="0" w:type="auto"/>
            <w:shd w:val="clear" w:color="auto" w:fill="auto"/>
            <w:vAlign w:val="bottom"/>
          </w:tcPr>
          <w:p w:rsidR="0006722F" w:rsidRPr="00CC4AFC" w:rsidRDefault="0006722F" w:rsidP="0006722F">
            <w:pPr>
              <w:rPr>
                <w:sz w:val="28"/>
                <w:szCs w:val="28"/>
              </w:rPr>
            </w:pPr>
            <w:r w:rsidRPr="00CC4AFC">
              <w:rPr>
                <w:sz w:val="28"/>
                <w:szCs w:val="28"/>
              </w:rPr>
              <w:t>ліцензований обсяг</w:t>
            </w:r>
          </w:p>
        </w:tc>
        <w:tc>
          <w:tcPr>
            <w:tcW w:w="0" w:type="auto"/>
            <w:shd w:val="clear" w:color="auto" w:fill="auto"/>
            <w:vAlign w:val="bottom"/>
          </w:tcPr>
          <w:p w:rsidR="0006722F" w:rsidRPr="00CC4AFC" w:rsidRDefault="0006722F" w:rsidP="0006722F">
            <w:pPr>
              <w:rPr>
                <w:sz w:val="28"/>
                <w:szCs w:val="28"/>
              </w:rPr>
            </w:pPr>
            <w:r w:rsidRPr="00CC4AFC">
              <w:rPr>
                <w:sz w:val="28"/>
                <w:szCs w:val="28"/>
              </w:rPr>
              <w:t>держ.замовлення</w:t>
            </w:r>
          </w:p>
        </w:tc>
        <w:tc>
          <w:tcPr>
            <w:tcW w:w="0" w:type="auto"/>
            <w:shd w:val="clear" w:color="auto" w:fill="auto"/>
            <w:vAlign w:val="bottom"/>
          </w:tcPr>
          <w:p w:rsidR="0006722F" w:rsidRPr="00CC4AFC" w:rsidRDefault="0006722F" w:rsidP="0006722F">
            <w:pPr>
              <w:rPr>
                <w:sz w:val="28"/>
                <w:szCs w:val="28"/>
              </w:rPr>
            </w:pPr>
            <w:r w:rsidRPr="00CC4AFC">
              <w:rPr>
                <w:sz w:val="28"/>
                <w:szCs w:val="28"/>
              </w:rPr>
              <w:t>контракт</w:t>
            </w:r>
          </w:p>
        </w:tc>
        <w:tc>
          <w:tcPr>
            <w:tcW w:w="0" w:type="auto"/>
            <w:shd w:val="clear" w:color="auto" w:fill="auto"/>
            <w:vAlign w:val="bottom"/>
          </w:tcPr>
          <w:p w:rsidR="0006722F" w:rsidRPr="00CC4AFC" w:rsidRDefault="0006722F" w:rsidP="0006722F">
            <w:pPr>
              <w:rPr>
                <w:sz w:val="28"/>
                <w:szCs w:val="28"/>
              </w:rPr>
            </w:pPr>
            <w:r w:rsidRPr="00CC4AFC">
              <w:rPr>
                <w:sz w:val="28"/>
                <w:szCs w:val="28"/>
              </w:rPr>
              <w:t>всього</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081 Право</w:t>
            </w:r>
          </w:p>
        </w:tc>
        <w:tc>
          <w:tcPr>
            <w:tcW w:w="0" w:type="auto"/>
            <w:shd w:val="clear" w:color="auto" w:fill="auto"/>
            <w:vAlign w:val="bottom"/>
          </w:tcPr>
          <w:p w:rsidR="0006722F" w:rsidRPr="00CC4AFC" w:rsidRDefault="0006722F" w:rsidP="0006722F">
            <w:pPr>
              <w:rPr>
                <w:sz w:val="28"/>
                <w:szCs w:val="28"/>
              </w:rPr>
            </w:pPr>
            <w:r w:rsidRPr="00CC4AFC">
              <w:rPr>
                <w:sz w:val="28"/>
                <w:szCs w:val="28"/>
              </w:rPr>
              <w:t>75</w:t>
            </w:r>
          </w:p>
        </w:tc>
        <w:tc>
          <w:tcPr>
            <w:tcW w:w="0" w:type="auto"/>
            <w:shd w:val="clear" w:color="auto" w:fill="auto"/>
            <w:vAlign w:val="bottom"/>
          </w:tcPr>
          <w:p w:rsidR="0006722F" w:rsidRPr="00CC4AFC" w:rsidRDefault="0006722F" w:rsidP="0006722F">
            <w:pPr>
              <w:rPr>
                <w:sz w:val="28"/>
                <w:szCs w:val="28"/>
              </w:rPr>
            </w:pPr>
            <w:r w:rsidRPr="00CC4AFC">
              <w:rPr>
                <w:sz w:val="28"/>
                <w:szCs w:val="28"/>
              </w:rPr>
              <w:t>18</w:t>
            </w:r>
          </w:p>
        </w:tc>
        <w:tc>
          <w:tcPr>
            <w:tcW w:w="0" w:type="auto"/>
            <w:shd w:val="clear" w:color="auto" w:fill="auto"/>
            <w:vAlign w:val="bottom"/>
          </w:tcPr>
          <w:p w:rsidR="0006722F" w:rsidRPr="00CC4AFC" w:rsidRDefault="0006722F" w:rsidP="0006722F">
            <w:pPr>
              <w:rPr>
                <w:sz w:val="28"/>
                <w:szCs w:val="28"/>
              </w:rPr>
            </w:pPr>
            <w:r w:rsidRPr="00CC4AFC">
              <w:rPr>
                <w:sz w:val="28"/>
                <w:szCs w:val="28"/>
              </w:rPr>
              <w:t>52</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70</w:t>
            </w:r>
          </w:p>
        </w:tc>
      </w:tr>
      <w:tr w:rsidR="0006722F" w:rsidRPr="00CC4AFC" w:rsidTr="0006722F">
        <w:trPr>
          <w:trHeight w:val="630"/>
        </w:trPr>
        <w:tc>
          <w:tcPr>
            <w:tcW w:w="0" w:type="auto"/>
            <w:shd w:val="clear" w:color="auto" w:fill="auto"/>
            <w:vAlign w:val="bottom"/>
          </w:tcPr>
          <w:p w:rsidR="0006722F" w:rsidRPr="00CC4AFC" w:rsidRDefault="0006722F" w:rsidP="0006722F">
            <w:pPr>
              <w:rPr>
                <w:sz w:val="28"/>
                <w:szCs w:val="28"/>
              </w:rPr>
            </w:pPr>
            <w:r w:rsidRPr="00CC4AFC">
              <w:rPr>
                <w:sz w:val="28"/>
                <w:szCs w:val="28"/>
              </w:rPr>
              <w:t>035.041 Германські мови та літератури (переклад включно), перша - англійська</w:t>
            </w:r>
          </w:p>
        </w:tc>
        <w:tc>
          <w:tcPr>
            <w:tcW w:w="0" w:type="auto"/>
            <w:shd w:val="clear" w:color="auto" w:fill="auto"/>
            <w:vAlign w:val="bottom"/>
          </w:tcPr>
          <w:p w:rsidR="0006722F" w:rsidRPr="00CC4AFC" w:rsidRDefault="0006722F" w:rsidP="0006722F">
            <w:pPr>
              <w:rPr>
                <w:sz w:val="28"/>
                <w:szCs w:val="28"/>
              </w:rPr>
            </w:pPr>
            <w:r w:rsidRPr="00CC4AFC">
              <w:rPr>
                <w:sz w:val="28"/>
                <w:szCs w:val="28"/>
              </w:rPr>
              <w:t>40</w:t>
            </w:r>
          </w:p>
        </w:tc>
        <w:tc>
          <w:tcPr>
            <w:tcW w:w="0" w:type="auto"/>
            <w:shd w:val="clear" w:color="auto" w:fill="auto"/>
            <w:vAlign w:val="bottom"/>
          </w:tcPr>
          <w:p w:rsidR="0006722F" w:rsidRPr="00CC4AFC" w:rsidRDefault="0006722F" w:rsidP="0006722F">
            <w:pPr>
              <w:rPr>
                <w:sz w:val="28"/>
                <w:szCs w:val="28"/>
              </w:rPr>
            </w:pPr>
            <w:r w:rsidRPr="00CC4AFC">
              <w:rPr>
                <w:sz w:val="28"/>
                <w:szCs w:val="28"/>
              </w:rPr>
              <w:t>24</w:t>
            </w:r>
          </w:p>
        </w:tc>
        <w:tc>
          <w:tcPr>
            <w:tcW w:w="0" w:type="auto"/>
            <w:shd w:val="clear" w:color="auto" w:fill="auto"/>
            <w:vAlign w:val="bottom"/>
          </w:tcPr>
          <w:p w:rsidR="0006722F" w:rsidRPr="00CC4AFC" w:rsidRDefault="0006722F" w:rsidP="0006722F">
            <w:pPr>
              <w:rPr>
                <w:sz w:val="28"/>
                <w:szCs w:val="28"/>
              </w:rPr>
            </w:pPr>
            <w:r w:rsidRPr="00CC4AFC">
              <w:rPr>
                <w:sz w:val="28"/>
                <w:szCs w:val="28"/>
              </w:rPr>
              <w:t>2</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26</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035.01 Українська мова та література</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0</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15</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lastRenderedPageBreak/>
              <w:t>034 Культурологія</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6</w:t>
            </w:r>
          </w:p>
        </w:tc>
        <w:tc>
          <w:tcPr>
            <w:tcW w:w="0" w:type="auto"/>
            <w:shd w:val="clear" w:color="auto" w:fill="auto"/>
            <w:vAlign w:val="bottom"/>
          </w:tcPr>
          <w:p w:rsidR="0006722F" w:rsidRPr="00CC4AFC" w:rsidRDefault="0006722F" w:rsidP="0006722F">
            <w:pPr>
              <w:rPr>
                <w:sz w:val="28"/>
                <w:szCs w:val="28"/>
              </w:rPr>
            </w:pPr>
            <w:r w:rsidRPr="00CC4AFC">
              <w:rPr>
                <w:sz w:val="28"/>
                <w:szCs w:val="28"/>
              </w:rPr>
              <w:t>0</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6</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061 Журналістика</w:t>
            </w:r>
          </w:p>
        </w:tc>
        <w:tc>
          <w:tcPr>
            <w:tcW w:w="0" w:type="auto"/>
            <w:shd w:val="clear" w:color="auto" w:fill="auto"/>
            <w:vAlign w:val="bottom"/>
          </w:tcPr>
          <w:p w:rsidR="0006722F" w:rsidRPr="00CC4AFC" w:rsidRDefault="0006722F" w:rsidP="0006722F">
            <w:pPr>
              <w:rPr>
                <w:sz w:val="28"/>
                <w:szCs w:val="28"/>
              </w:rPr>
            </w:pPr>
            <w:r w:rsidRPr="00CC4AFC">
              <w:rPr>
                <w:sz w:val="28"/>
                <w:szCs w:val="28"/>
              </w:rPr>
              <w:t>25</w:t>
            </w:r>
          </w:p>
        </w:tc>
        <w:tc>
          <w:tcPr>
            <w:tcW w:w="0" w:type="auto"/>
            <w:shd w:val="clear" w:color="auto" w:fill="auto"/>
            <w:vAlign w:val="bottom"/>
          </w:tcPr>
          <w:p w:rsidR="0006722F" w:rsidRPr="00CC4AFC" w:rsidRDefault="0006722F" w:rsidP="0006722F">
            <w:pPr>
              <w:rPr>
                <w:sz w:val="28"/>
                <w:szCs w:val="28"/>
              </w:rPr>
            </w:pPr>
            <w:r w:rsidRPr="00CC4AFC">
              <w:rPr>
                <w:sz w:val="28"/>
                <w:szCs w:val="28"/>
              </w:rPr>
              <w:t>3</w:t>
            </w:r>
          </w:p>
        </w:tc>
        <w:tc>
          <w:tcPr>
            <w:tcW w:w="0" w:type="auto"/>
            <w:shd w:val="clear" w:color="auto" w:fill="auto"/>
            <w:vAlign w:val="bottom"/>
          </w:tcPr>
          <w:p w:rsidR="0006722F" w:rsidRPr="00CC4AFC" w:rsidRDefault="0006722F" w:rsidP="0006722F">
            <w:pPr>
              <w:rPr>
                <w:sz w:val="28"/>
                <w:szCs w:val="28"/>
              </w:rPr>
            </w:pPr>
            <w:r w:rsidRPr="00CC4AFC">
              <w:rPr>
                <w:sz w:val="28"/>
                <w:szCs w:val="28"/>
              </w:rPr>
              <w:t>10</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13</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031 Релігієзнавство</w:t>
            </w:r>
          </w:p>
        </w:tc>
        <w:tc>
          <w:tcPr>
            <w:tcW w:w="0" w:type="auto"/>
            <w:shd w:val="clear" w:color="auto" w:fill="auto"/>
            <w:vAlign w:val="bottom"/>
          </w:tcPr>
          <w:p w:rsidR="0006722F" w:rsidRPr="00CC4AFC" w:rsidRDefault="0006722F" w:rsidP="0006722F">
            <w:pPr>
              <w:rPr>
                <w:sz w:val="28"/>
                <w:szCs w:val="28"/>
              </w:rPr>
            </w:pPr>
            <w:r w:rsidRPr="00CC4AFC">
              <w:rPr>
                <w:sz w:val="28"/>
                <w:szCs w:val="28"/>
              </w:rPr>
              <w:t>20</w:t>
            </w:r>
          </w:p>
        </w:tc>
        <w:tc>
          <w:tcPr>
            <w:tcW w:w="0" w:type="auto"/>
            <w:shd w:val="clear" w:color="auto" w:fill="auto"/>
            <w:vAlign w:val="bottom"/>
          </w:tcPr>
          <w:p w:rsidR="0006722F" w:rsidRPr="00CC4AFC" w:rsidRDefault="0006722F" w:rsidP="0006722F">
            <w:pPr>
              <w:rPr>
                <w:sz w:val="28"/>
                <w:szCs w:val="28"/>
              </w:rPr>
            </w:pPr>
            <w:r w:rsidRPr="00CC4AFC">
              <w:rPr>
                <w:sz w:val="28"/>
                <w:szCs w:val="28"/>
              </w:rPr>
              <w:t>10</w:t>
            </w:r>
          </w:p>
        </w:tc>
        <w:tc>
          <w:tcPr>
            <w:tcW w:w="0" w:type="auto"/>
            <w:shd w:val="clear" w:color="auto" w:fill="auto"/>
            <w:vAlign w:val="bottom"/>
          </w:tcPr>
          <w:p w:rsidR="0006722F" w:rsidRPr="00CC4AFC" w:rsidRDefault="0006722F" w:rsidP="0006722F">
            <w:pPr>
              <w:rPr>
                <w:sz w:val="28"/>
                <w:szCs w:val="28"/>
              </w:rPr>
            </w:pPr>
            <w:r w:rsidRPr="00CC4AFC">
              <w:rPr>
                <w:sz w:val="28"/>
                <w:szCs w:val="28"/>
              </w:rPr>
              <w:t>0</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10</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291 Міжнародні відносини</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8</w:t>
            </w:r>
          </w:p>
        </w:tc>
        <w:tc>
          <w:tcPr>
            <w:tcW w:w="0" w:type="auto"/>
            <w:shd w:val="clear" w:color="auto" w:fill="auto"/>
            <w:vAlign w:val="bottom"/>
          </w:tcPr>
          <w:p w:rsidR="0006722F" w:rsidRPr="00CC4AFC" w:rsidRDefault="0006722F" w:rsidP="0006722F">
            <w:pPr>
              <w:rPr>
                <w:sz w:val="28"/>
                <w:szCs w:val="28"/>
              </w:rPr>
            </w:pPr>
            <w:r w:rsidRPr="00CC4AFC">
              <w:rPr>
                <w:sz w:val="28"/>
                <w:szCs w:val="28"/>
              </w:rPr>
              <w:t>7</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15</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291 Країнознавство</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8</w:t>
            </w:r>
          </w:p>
        </w:tc>
        <w:tc>
          <w:tcPr>
            <w:tcW w:w="0" w:type="auto"/>
            <w:shd w:val="clear" w:color="auto" w:fill="auto"/>
            <w:vAlign w:val="bottom"/>
          </w:tcPr>
          <w:p w:rsidR="0006722F" w:rsidRPr="00CC4AFC" w:rsidRDefault="0006722F" w:rsidP="0006722F">
            <w:pPr>
              <w:rPr>
                <w:sz w:val="28"/>
                <w:szCs w:val="28"/>
              </w:rPr>
            </w:pPr>
            <w:r w:rsidRPr="00CC4AFC">
              <w:rPr>
                <w:sz w:val="28"/>
                <w:szCs w:val="28"/>
              </w:rPr>
              <w:t>6</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14</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032 Історія та археологія</w:t>
            </w:r>
          </w:p>
        </w:tc>
        <w:tc>
          <w:tcPr>
            <w:tcW w:w="0" w:type="auto"/>
            <w:shd w:val="clear" w:color="auto" w:fill="auto"/>
            <w:vAlign w:val="bottom"/>
          </w:tcPr>
          <w:p w:rsidR="0006722F" w:rsidRPr="00CC4AFC" w:rsidRDefault="0006722F" w:rsidP="0006722F">
            <w:pPr>
              <w:rPr>
                <w:sz w:val="28"/>
                <w:szCs w:val="28"/>
              </w:rPr>
            </w:pPr>
            <w:r w:rsidRPr="00CC4AFC">
              <w:rPr>
                <w:sz w:val="28"/>
                <w:szCs w:val="28"/>
              </w:rPr>
              <w:t>25</w:t>
            </w:r>
          </w:p>
        </w:tc>
        <w:tc>
          <w:tcPr>
            <w:tcW w:w="0" w:type="auto"/>
            <w:shd w:val="clear" w:color="auto" w:fill="auto"/>
            <w:vAlign w:val="bottom"/>
          </w:tcPr>
          <w:p w:rsidR="0006722F" w:rsidRPr="00CC4AFC" w:rsidRDefault="0006722F" w:rsidP="0006722F">
            <w:pPr>
              <w:rPr>
                <w:sz w:val="28"/>
                <w:szCs w:val="28"/>
              </w:rPr>
            </w:pPr>
            <w:r w:rsidRPr="00CC4AFC">
              <w:rPr>
                <w:sz w:val="28"/>
                <w:szCs w:val="28"/>
              </w:rPr>
              <w:t>11</w:t>
            </w:r>
          </w:p>
        </w:tc>
        <w:tc>
          <w:tcPr>
            <w:tcW w:w="0" w:type="auto"/>
            <w:shd w:val="clear" w:color="auto" w:fill="auto"/>
            <w:vAlign w:val="bottom"/>
          </w:tcPr>
          <w:p w:rsidR="0006722F" w:rsidRPr="00CC4AFC" w:rsidRDefault="0006722F" w:rsidP="0006722F">
            <w:pPr>
              <w:rPr>
                <w:sz w:val="28"/>
                <w:szCs w:val="28"/>
              </w:rPr>
            </w:pPr>
            <w:r w:rsidRPr="00CC4AFC">
              <w:rPr>
                <w:sz w:val="28"/>
                <w:szCs w:val="28"/>
              </w:rPr>
              <w:t>5</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16</w:t>
            </w:r>
          </w:p>
        </w:tc>
      </w:tr>
      <w:tr w:rsidR="0006722F" w:rsidRPr="00CC4AFC" w:rsidTr="0006722F">
        <w:trPr>
          <w:trHeight w:val="368"/>
        </w:trPr>
        <w:tc>
          <w:tcPr>
            <w:tcW w:w="0" w:type="auto"/>
            <w:shd w:val="clear" w:color="auto" w:fill="auto"/>
            <w:vAlign w:val="bottom"/>
          </w:tcPr>
          <w:p w:rsidR="0006722F" w:rsidRPr="00CC4AFC" w:rsidRDefault="0006722F" w:rsidP="0006722F">
            <w:pPr>
              <w:rPr>
                <w:sz w:val="28"/>
                <w:szCs w:val="28"/>
              </w:rPr>
            </w:pPr>
            <w:r w:rsidRPr="00CC4AFC">
              <w:rPr>
                <w:sz w:val="28"/>
                <w:szCs w:val="28"/>
              </w:rPr>
              <w:t>072 Фінанси, банківська справа та страхування</w:t>
            </w:r>
          </w:p>
        </w:tc>
        <w:tc>
          <w:tcPr>
            <w:tcW w:w="0" w:type="auto"/>
            <w:shd w:val="clear" w:color="auto" w:fill="auto"/>
            <w:vAlign w:val="bottom"/>
          </w:tcPr>
          <w:p w:rsidR="0006722F" w:rsidRPr="00CC4AFC" w:rsidRDefault="0006722F" w:rsidP="0006722F">
            <w:pPr>
              <w:rPr>
                <w:sz w:val="28"/>
                <w:szCs w:val="28"/>
              </w:rPr>
            </w:pPr>
            <w:r w:rsidRPr="00CC4AFC">
              <w:rPr>
                <w:sz w:val="28"/>
                <w:szCs w:val="28"/>
              </w:rPr>
              <w:t>25</w:t>
            </w:r>
          </w:p>
        </w:tc>
        <w:tc>
          <w:tcPr>
            <w:tcW w:w="0" w:type="auto"/>
            <w:shd w:val="clear" w:color="auto" w:fill="auto"/>
            <w:vAlign w:val="bottom"/>
          </w:tcPr>
          <w:p w:rsidR="0006722F" w:rsidRPr="00CC4AFC" w:rsidRDefault="0006722F" w:rsidP="0006722F">
            <w:pPr>
              <w:rPr>
                <w:sz w:val="28"/>
                <w:szCs w:val="28"/>
              </w:rPr>
            </w:pPr>
            <w:r w:rsidRPr="00CC4AFC">
              <w:rPr>
                <w:sz w:val="28"/>
                <w:szCs w:val="28"/>
              </w:rPr>
              <w:t>14</w:t>
            </w:r>
          </w:p>
        </w:tc>
        <w:tc>
          <w:tcPr>
            <w:tcW w:w="0" w:type="auto"/>
            <w:shd w:val="clear" w:color="auto" w:fill="auto"/>
            <w:vAlign w:val="bottom"/>
          </w:tcPr>
          <w:p w:rsidR="0006722F" w:rsidRPr="00CC4AFC" w:rsidRDefault="0006722F" w:rsidP="0006722F">
            <w:pPr>
              <w:rPr>
                <w:sz w:val="28"/>
                <w:szCs w:val="28"/>
              </w:rPr>
            </w:pPr>
            <w:r w:rsidRPr="00CC4AFC">
              <w:rPr>
                <w:sz w:val="28"/>
                <w:szCs w:val="28"/>
              </w:rPr>
              <w:t>11</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25</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071 Облік і оподаткування</w:t>
            </w:r>
          </w:p>
        </w:tc>
        <w:tc>
          <w:tcPr>
            <w:tcW w:w="0" w:type="auto"/>
            <w:shd w:val="clear" w:color="auto" w:fill="auto"/>
            <w:vAlign w:val="bottom"/>
          </w:tcPr>
          <w:p w:rsidR="0006722F" w:rsidRPr="00CC4AFC" w:rsidRDefault="0006722F" w:rsidP="0006722F">
            <w:pPr>
              <w:rPr>
                <w:sz w:val="28"/>
                <w:szCs w:val="28"/>
              </w:rPr>
            </w:pPr>
            <w:r w:rsidRPr="00CC4AFC">
              <w:rPr>
                <w:sz w:val="28"/>
                <w:szCs w:val="28"/>
              </w:rPr>
              <w:t>20</w:t>
            </w:r>
          </w:p>
        </w:tc>
        <w:tc>
          <w:tcPr>
            <w:tcW w:w="0" w:type="auto"/>
            <w:shd w:val="clear" w:color="auto" w:fill="auto"/>
            <w:vAlign w:val="bottom"/>
          </w:tcPr>
          <w:p w:rsidR="0006722F" w:rsidRPr="00CC4AFC" w:rsidRDefault="0006722F" w:rsidP="0006722F">
            <w:pPr>
              <w:rPr>
                <w:sz w:val="28"/>
                <w:szCs w:val="28"/>
              </w:rPr>
            </w:pPr>
            <w:r w:rsidRPr="00CC4AFC">
              <w:rPr>
                <w:sz w:val="28"/>
                <w:szCs w:val="28"/>
              </w:rPr>
              <w:t>2</w:t>
            </w:r>
          </w:p>
        </w:tc>
        <w:tc>
          <w:tcPr>
            <w:tcW w:w="0" w:type="auto"/>
            <w:shd w:val="clear" w:color="auto" w:fill="auto"/>
            <w:vAlign w:val="bottom"/>
          </w:tcPr>
          <w:p w:rsidR="0006722F" w:rsidRPr="00CC4AFC" w:rsidRDefault="0006722F" w:rsidP="0006722F">
            <w:pPr>
              <w:rPr>
                <w:sz w:val="28"/>
                <w:szCs w:val="28"/>
              </w:rPr>
            </w:pPr>
            <w:r w:rsidRPr="00CC4AFC">
              <w:rPr>
                <w:sz w:val="28"/>
                <w:szCs w:val="28"/>
              </w:rPr>
              <w:t>8</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10</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051 Економіка</w:t>
            </w:r>
          </w:p>
        </w:tc>
        <w:tc>
          <w:tcPr>
            <w:tcW w:w="0" w:type="auto"/>
            <w:shd w:val="clear" w:color="auto" w:fill="auto"/>
            <w:vAlign w:val="bottom"/>
          </w:tcPr>
          <w:p w:rsidR="0006722F" w:rsidRPr="00CC4AFC" w:rsidRDefault="0006722F" w:rsidP="0006722F">
            <w:pPr>
              <w:rPr>
                <w:sz w:val="28"/>
                <w:szCs w:val="28"/>
              </w:rPr>
            </w:pPr>
            <w:r w:rsidRPr="00CC4AFC">
              <w:rPr>
                <w:sz w:val="28"/>
                <w:szCs w:val="28"/>
              </w:rPr>
              <w:t>10</w:t>
            </w:r>
          </w:p>
        </w:tc>
        <w:tc>
          <w:tcPr>
            <w:tcW w:w="0" w:type="auto"/>
            <w:shd w:val="clear" w:color="auto" w:fill="auto"/>
            <w:vAlign w:val="bottom"/>
          </w:tcPr>
          <w:p w:rsidR="0006722F" w:rsidRPr="00CC4AFC" w:rsidRDefault="0006722F" w:rsidP="0006722F">
            <w:pPr>
              <w:rPr>
                <w:sz w:val="28"/>
                <w:szCs w:val="28"/>
              </w:rPr>
            </w:pPr>
            <w:r w:rsidRPr="00CC4AFC">
              <w:rPr>
                <w:sz w:val="28"/>
                <w:szCs w:val="28"/>
              </w:rPr>
              <w:t>4</w:t>
            </w:r>
          </w:p>
        </w:tc>
        <w:tc>
          <w:tcPr>
            <w:tcW w:w="0" w:type="auto"/>
            <w:shd w:val="clear" w:color="auto" w:fill="auto"/>
            <w:vAlign w:val="bottom"/>
          </w:tcPr>
          <w:p w:rsidR="0006722F" w:rsidRPr="00CC4AFC" w:rsidRDefault="0006722F" w:rsidP="0006722F">
            <w:pPr>
              <w:rPr>
                <w:sz w:val="28"/>
                <w:szCs w:val="28"/>
              </w:rPr>
            </w:pPr>
            <w:r w:rsidRPr="00CC4AFC">
              <w:rPr>
                <w:sz w:val="28"/>
                <w:szCs w:val="28"/>
              </w:rPr>
              <w:t>4</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8</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053 Психологія</w:t>
            </w:r>
          </w:p>
        </w:tc>
        <w:tc>
          <w:tcPr>
            <w:tcW w:w="0" w:type="auto"/>
            <w:shd w:val="clear" w:color="auto" w:fill="auto"/>
            <w:vAlign w:val="bottom"/>
          </w:tcPr>
          <w:p w:rsidR="0006722F" w:rsidRPr="00CC4AFC" w:rsidRDefault="0006722F" w:rsidP="0006722F">
            <w:pPr>
              <w:rPr>
                <w:sz w:val="28"/>
                <w:szCs w:val="28"/>
              </w:rPr>
            </w:pPr>
            <w:r w:rsidRPr="00CC4AFC">
              <w:rPr>
                <w:sz w:val="28"/>
                <w:szCs w:val="28"/>
              </w:rPr>
              <w:t>25</w:t>
            </w:r>
          </w:p>
        </w:tc>
        <w:tc>
          <w:tcPr>
            <w:tcW w:w="0" w:type="auto"/>
            <w:shd w:val="clear" w:color="auto" w:fill="auto"/>
            <w:vAlign w:val="bottom"/>
          </w:tcPr>
          <w:p w:rsidR="0006722F" w:rsidRPr="00CC4AFC" w:rsidRDefault="0006722F" w:rsidP="0006722F">
            <w:pPr>
              <w:rPr>
                <w:sz w:val="28"/>
                <w:szCs w:val="28"/>
              </w:rPr>
            </w:pPr>
            <w:r w:rsidRPr="00CC4AFC">
              <w:rPr>
                <w:sz w:val="28"/>
                <w:szCs w:val="28"/>
              </w:rPr>
              <w:t>9</w:t>
            </w:r>
          </w:p>
        </w:tc>
        <w:tc>
          <w:tcPr>
            <w:tcW w:w="0" w:type="auto"/>
            <w:shd w:val="clear" w:color="auto" w:fill="auto"/>
            <w:vAlign w:val="bottom"/>
          </w:tcPr>
          <w:p w:rsidR="0006722F" w:rsidRPr="00CC4AFC" w:rsidRDefault="0006722F" w:rsidP="0006722F">
            <w:pPr>
              <w:rPr>
                <w:sz w:val="28"/>
                <w:szCs w:val="28"/>
              </w:rPr>
            </w:pPr>
            <w:r w:rsidRPr="00CC4AFC">
              <w:rPr>
                <w:sz w:val="28"/>
                <w:szCs w:val="28"/>
              </w:rPr>
              <w:t>1</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10</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052 Політологія</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7</w:t>
            </w:r>
          </w:p>
        </w:tc>
        <w:tc>
          <w:tcPr>
            <w:tcW w:w="0" w:type="auto"/>
            <w:shd w:val="clear" w:color="auto" w:fill="auto"/>
            <w:vAlign w:val="bottom"/>
          </w:tcPr>
          <w:p w:rsidR="0006722F" w:rsidRPr="00CC4AFC" w:rsidRDefault="0006722F" w:rsidP="0006722F">
            <w:pPr>
              <w:rPr>
                <w:sz w:val="28"/>
                <w:szCs w:val="28"/>
              </w:rPr>
            </w:pPr>
            <w:r w:rsidRPr="00CC4AFC">
              <w:rPr>
                <w:sz w:val="28"/>
                <w:szCs w:val="28"/>
              </w:rPr>
              <w:t>0</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7</w:t>
            </w:r>
          </w:p>
        </w:tc>
      </w:tr>
      <w:tr w:rsidR="0006722F" w:rsidRPr="00CC4AFC" w:rsidTr="0006722F">
        <w:trPr>
          <w:trHeight w:val="630"/>
        </w:trPr>
        <w:tc>
          <w:tcPr>
            <w:tcW w:w="0" w:type="auto"/>
            <w:shd w:val="clear" w:color="auto" w:fill="auto"/>
            <w:vAlign w:val="bottom"/>
          </w:tcPr>
          <w:p w:rsidR="0006722F" w:rsidRPr="00CC4AFC" w:rsidRDefault="0006722F" w:rsidP="0006722F">
            <w:pPr>
              <w:rPr>
                <w:sz w:val="28"/>
                <w:szCs w:val="28"/>
              </w:rPr>
            </w:pPr>
            <w:r w:rsidRPr="00CC4AFC">
              <w:rPr>
                <w:sz w:val="28"/>
                <w:szCs w:val="28"/>
              </w:rPr>
              <w:t>029 Інформаційна, бібліотечна та архівна справа</w:t>
            </w:r>
          </w:p>
        </w:tc>
        <w:tc>
          <w:tcPr>
            <w:tcW w:w="0" w:type="auto"/>
            <w:shd w:val="clear" w:color="auto" w:fill="auto"/>
            <w:vAlign w:val="bottom"/>
          </w:tcPr>
          <w:p w:rsidR="0006722F" w:rsidRPr="00CC4AFC" w:rsidRDefault="0006722F" w:rsidP="0006722F">
            <w:pPr>
              <w:rPr>
                <w:sz w:val="28"/>
                <w:szCs w:val="28"/>
              </w:rPr>
            </w:pPr>
            <w:r w:rsidRPr="00CC4AFC">
              <w:rPr>
                <w:sz w:val="28"/>
                <w:szCs w:val="28"/>
              </w:rPr>
              <w:t>15</w:t>
            </w:r>
          </w:p>
        </w:tc>
        <w:tc>
          <w:tcPr>
            <w:tcW w:w="0" w:type="auto"/>
            <w:shd w:val="clear" w:color="auto" w:fill="auto"/>
            <w:vAlign w:val="bottom"/>
          </w:tcPr>
          <w:p w:rsidR="0006722F" w:rsidRPr="00CC4AFC" w:rsidRDefault="0006722F" w:rsidP="0006722F">
            <w:pPr>
              <w:rPr>
                <w:sz w:val="28"/>
                <w:szCs w:val="28"/>
              </w:rPr>
            </w:pPr>
            <w:r w:rsidRPr="00CC4AFC">
              <w:rPr>
                <w:sz w:val="28"/>
                <w:szCs w:val="28"/>
              </w:rPr>
              <w:t>4</w:t>
            </w:r>
          </w:p>
        </w:tc>
        <w:tc>
          <w:tcPr>
            <w:tcW w:w="0" w:type="auto"/>
            <w:shd w:val="clear" w:color="auto" w:fill="auto"/>
            <w:vAlign w:val="bottom"/>
          </w:tcPr>
          <w:p w:rsidR="0006722F" w:rsidRPr="00CC4AFC" w:rsidRDefault="0006722F" w:rsidP="0006722F">
            <w:pPr>
              <w:rPr>
                <w:sz w:val="28"/>
                <w:szCs w:val="28"/>
              </w:rPr>
            </w:pPr>
            <w:r w:rsidRPr="00CC4AFC">
              <w:rPr>
                <w:sz w:val="28"/>
                <w:szCs w:val="28"/>
              </w:rPr>
              <w:t>7</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11</w:t>
            </w:r>
          </w:p>
        </w:tc>
      </w:tr>
      <w:tr w:rsidR="0006722F" w:rsidRPr="00CC4AFC" w:rsidTr="0006722F">
        <w:trPr>
          <w:trHeight w:val="330"/>
        </w:trPr>
        <w:tc>
          <w:tcPr>
            <w:tcW w:w="0" w:type="auto"/>
            <w:shd w:val="clear" w:color="auto" w:fill="auto"/>
            <w:vAlign w:val="bottom"/>
          </w:tcPr>
          <w:p w:rsidR="0006722F" w:rsidRPr="00CC4AFC" w:rsidRDefault="0006722F" w:rsidP="0006722F">
            <w:pPr>
              <w:rPr>
                <w:sz w:val="28"/>
                <w:szCs w:val="28"/>
              </w:rPr>
            </w:pPr>
            <w:r w:rsidRPr="00CC4AFC">
              <w:rPr>
                <w:sz w:val="28"/>
                <w:szCs w:val="28"/>
              </w:rPr>
              <w:t> </w:t>
            </w:r>
          </w:p>
        </w:tc>
        <w:tc>
          <w:tcPr>
            <w:tcW w:w="0" w:type="auto"/>
            <w:shd w:val="clear" w:color="auto" w:fill="auto"/>
            <w:vAlign w:val="bottom"/>
          </w:tcPr>
          <w:p w:rsidR="0006722F" w:rsidRPr="00CC4AFC" w:rsidRDefault="0006722F" w:rsidP="0006722F">
            <w:pPr>
              <w:rPr>
                <w:sz w:val="28"/>
                <w:szCs w:val="28"/>
              </w:rPr>
            </w:pPr>
            <w:r w:rsidRPr="00CC4AFC">
              <w:rPr>
                <w:sz w:val="28"/>
                <w:szCs w:val="28"/>
              </w:rPr>
              <w:t>355</w:t>
            </w:r>
          </w:p>
        </w:tc>
        <w:tc>
          <w:tcPr>
            <w:tcW w:w="0" w:type="auto"/>
            <w:shd w:val="clear" w:color="auto" w:fill="auto"/>
            <w:vAlign w:val="bottom"/>
          </w:tcPr>
          <w:p w:rsidR="0006722F" w:rsidRPr="00CC4AFC" w:rsidRDefault="0006722F" w:rsidP="0006722F">
            <w:pPr>
              <w:rPr>
                <w:sz w:val="28"/>
                <w:szCs w:val="28"/>
              </w:rPr>
            </w:pPr>
            <w:r w:rsidRPr="00CC4AFC">
              <w:rPr>
                <w:sz w:val="28"/>
                <w:szCs w:val="28"/>
              </w:rPr>
              <w:t>143</w:t>
            </w:r>
          </w:p>
        </w:tc>
        <w:tc>
          <w:tcPr>
            <w:tcW w:w="0" w:type="auto"/>
            <w:shd w:val="clear" w:color="auto" w:fill="auto"/>
            <w:vAlign w:val="bottom"/>
          </w:tcPr>
          <w:p w:rsidR="0006722F" w:rsidRPr="00CC4AFC" w:rsidRDefault="0006722F" w:rsidP="0006722F">
            <w:pPr>
              <w:rPr>
                <w:sz w:val="28"/>
                <w:szCs w:val="28"/>
              </w:rPr>
            </w:pPr>
            <w:r w:rsidRPr="00CC4AFC">
              <w:rPr>
                <w:sz w:val="28"/>
                <w:szCs w:val="28"/>
              </w:rPr>
              <w:t>113</w:t>
            </w:r>
          </w:p>
        </w:tc>
        <w:tc>
          <w:tcPr>
            <w:tcW w:w="0" w:type="auto"/>
            <w:shd w:val="clear" w:color="auto" w:fill="auto"/>
            <w:noWrap/>
            <w:vAlign w:val="bottom"/>
          </w:tcPr>
          <w:p w:rsidR="0006722F" w:rsidRPr="00CC4AFC" w:rsidRDefault="0006722F" w:rsidP="0006722F">
            <w:pPr>
              <w:rPr>
                <w:sz w:val="28"/>
                <w:szCs w:val="28"/>
              </w:rPr>
            </w:pPr>
            <w:r w:rsidRPr="00CC4AFC">
              <w:rPr>
                <w:sz w:val="28"/>
                <w:szCs w:val="28"/>
              </w:rPr>
              <w:t>256</w:t>
            </w:r>
          </w:p>
        </w:tc>
      </w:tr>
    </w:tbl>
    <w:p w:rsidR="00BC77BF" w:rsidRPr="00CC4AFC" w:rsidRDefault="00BC77BF" w:rsidP="00BC77BF">
      <w:pPr>
        <w:ind w:left="567" w:right="-1"/>
        <w:jc w:val="right"/>
        <w:rPr>
          <w:b/>
          <w:sz w:val="28"/>
          <w:szCs w:val="28"/>
          <w:lang w:val="uk-UA"/>
        </w:rPr>
      </w:pPr>
    </w:p>
    <w:p w:rsidR="00C218DC" w:rsidRPr="00CC4AFC" w:rsidRDefault="00C218DC" w:rsidP="00A4420D">
      <w:pPr>
        <w:ind w:firstLine="567"/>
        <w:jc w:val="center"/>
        <w:rPr>
          <w:i/>
          <w:sz w:val="28"/>
          <w:szCs w:val="28"/>
        </w:rPr>
      </w:pPr>
      <w:r w:rsidRPr="00CC4AFC">
        <w:rPr>
          <w:i/>
          <w:sz w:val="28"/>
          <w:szCs w:val="28"/>
          <w:lang w:val="uk-UA"/>
        </w:rPr>
        <w:t>Підготовка до  вст</w:t>
      </w:r>
      <w:r w:rsidR="00452259">
        <w:rPr>
          <w:i/>
          <w:sz w:val="28"/>
          <w:szCs w:val="28"/>
          <w:lang w:val="uk-UA"/>
        </w:rPr>
        <w:t>упу до Національного університету «Острозька академія»</w:t>
      </w:r>
    </w:p>
    <w:p w:rsidR="0023669E" w:rsidRPr="00CC4AFC" w:rsidRDefault="00C218DC" w:rsidP="00A4420D">
      <w:pPr>
        <w:pStyle w:val="a9"/>
        <w:shd w:val="clear" w:color="auto" w:fill="FFFFFF"/>
        <w:spacing w:before="0" w:beforeAutospacing="0" w:after="0" w:afterAutospacing="0"/>
        <w:ind w:firstLine="567"/>
        <w:jc w:val="both"/>
        <w:textAlignment w:val="baseline"/>
        <w:rPr>
          <w:color w:val="000000"/>
          <w:sz w:val="28"/>
          <w:szCs w:val="28"/>
          <w:shd w:val="clear" w:color="auto" w:fill="FFFFFF"/>
        </w:rPr>
      </w:pPr>
      <w:r w:rsidRPr="00CC4AFC">
        <w:rPr>
          <w:sz w:val="28"/>
          <w:szCs w:val="28"/>
        </w:rPr>
        <w:t xml:space="preserve">Робота </w:t>
      </w:r>
      <w:r w:rsidR="00F40494">
        <w:rPr>
          <w:sz w:val="28"/>
          <w:szCs w:val="28"/>
        </w:rPr>
        <w:t xml:space="preserve">з абітурієнтами </w:t>
      </w:r>
      <w:r w:rsidRPr="00CC4AFC">
        <w:rPr>
          <w:sz w:val="28"/>
          <w:szCs w:val="28"/>
        </w:rPr>
        <w:t>проводиться</w:t>
      </w:r>
      <w:r w:rsidR="00F40494">
        <w:rPr>
          <w:sz w:val="28"/>
          <w:szCs w:val="28"/>
        </w:rPr>
        <w:t xml:space="preserve"> за різними формами</w:t>
      </w:r>
      <w:r w:rsidRPr="00CC4AFC">
        <w:rPr>
          <w:sz w:val="28"/>
          <w:szCs w:val="28"/>
        </w:rPr>
        <w:t>. Поширеними формами роботи є дні відчинених дверей</w:t>
      </w:r>
      <w:r w:rsidR="0023669E" w:rsidRPr="00CC4AFC">
        <w:rPr>
          <w:sz w:val="28"/>
          <w:szCs w:val="28"/>
        </w:rPr>
        <w:t>,</w:t>
      </w:r>
      <w:r w:rsidRPr="00CC4AFC">
        <w:rPr>
          <w:sz w:val="28"/>
          <w:szCs w:val="28"/>
        </w:rPr>
        <w:t xml:space="preserve"> </w:t>
      </w:r>
      <w:r w:rsidR="0023669E" w:rsidRPr="00CC4AFC">
        <w:rPr>
          <w:color w:val="000000"/>
          <w:sz w:val="28"/>
          <w:szCs w:val="28"/>
          <w:shd w:val="clear" w:color="auto" w:fill="FFFFFF"/>
        </w:rPr>
        <w:t xml:space="preserve">батьківські вікенди </w:t>
      </w:r>
      <w:r w:rsidRPr="00CC4AFC">
        <w:rPr>
          <w:sz w:val="28"/>
          <w:szCs w:val="28"/>
        </w:rPr>
        <w:t>в університеті; безпосередні зустрічі представників усіх спеціальностей НаУОА зі школярами; активне використання соціальних мереж</w:t>
      </w:r>
      <w:r w:rsidR="00BE253E" w:rsidRPr="00CC4AFC">
        <w:rPr>
          <w:sz w:val="28"/>
          <w:szCs w:val="28"/>
        </w:rPr>
        <w:t xml:space="preserve"> (</w:t>
      </w:r>
      <w:r w:rsidR="00BE253E" w:rsidRPr="00CC4AFC">
        <w:rPr>
          <w:sz w:val="28"/>
          <w:szCs w:val="28"/>
          <w:lang w:val="en-US"/>
        </w:rPr>
        <w:t>Facebook</w:t>
      </w:r>
      <w:r w:rsidR="00BE253E" w:rsidRPr="00CC4AFC">
        <w:rPr>
          <w:sz w:val="28"/>
          <w:szCs w:val="28"/>
        </w:rPr>
        <w:t xml:space="preserve">, </w:t>
      </w:r>
      <w:r w:rsidR="00BE253E" w:rsidRPr="00CC4AFC">
        <w:rPr>
          <w:sz w:val="28"/>
          <w:szCs w:val="28"/>
          <w:lang w:val="en-US"/>
        </w:rPr>
        <w:t>Instagram</w:t>
      </w:r>
      <w:r w:rsidR="00BE253E" w:rsidRPr="00CC4AFC">
        <w:rPr>
          <w:sz w:val="28"/>
          <w:szCs w:val="28"/>
        </w:rPr>
        <w:t>)</w:t>
      </w:r>
      <w:r w:rsidRPr="00CC4AFC">
        <w:rPr>
          <w:sz w:val="28"/>
          <w:szCs w:val="28"/>
        </w:rPr>
        <w:t xml:space="preserve"> для підтримки контактів із абітурієнтами; використання інтернет-ресурсів для проведення профорієнтаційних заходів;  проведення вебінарів з метою популяризації спеціальностей; залучення студентської молоді та представників Братства спудеїв НаУОА до профорієнтаційної роботи</w:t>
      </w:r>
      <w:r w:rsidR="0023669E" w:rsidRPr="00CC4AFC">
        <w:rPr>
          <w:sz w:val="28"/>
          <w:szCs w:val="28"/>
        </w:rPr>
        <w:t>;</w:t>
      </w:r>
      <w:r w:rsidRPr="00CC4AFC">
        <w:rPr>
          <w:sz w:val="28"/>
          <w:szCs w:val="28"/>
        </w:rPr>
        <w:t xml:space="preserve"> </w:t>
      </w:r>
      <w:r w:rsidR="0023669E" w:rsidRPr="00CC4AFC">
        <w:rPr>
          <w:color w:val="000000"/>
          <w:sz w:val="28"/>
          <w:szCs w:val="28"/>
          <w:shd w:val="clear" w:color="auto" w:fill="FFFFFF"/>
        </w:rPr>
        <w:t>організація професійно-орієнтованих шкіл для абітурієнтів (Школа універсального журналіста, Школа молодіжного підприємництва тощо); організація й проведення презентацій, лекцій, тренінгів, майстер-класів та інших професійно-орієнтованих заходів для абітурієнтів; участь у ярмарках професій для учнівської молоді випускних класів, що проводяться обласними та районними центрами зайнятості; проведення предметних олімпіад, онлайн-олімпіад з навчальних п</w:t>
      </w:r>
      <w:r w:rsidR="0049089A">
        <w:rPr>
          <w:color w:val="000000"/>
          <w:sz w:val="28"/>
          <w:szCs w:val="28"/>
          <w:shd w:val="clear" w:color="auto" w:fill="FFFFFF"/>
        </w:rPr>
        <w:t>редметів, які є конкурсними під час вступу до НаУОА, проведення</w:t>
      </w:r>
      <w:r w:rsidR="0023669E" w:rsidRPr="00CC4AFC">
        <w:rPr>
          <w:color w:val="000000"/>
          <w:sz w:val="28"/>
          <w:szCs w:val="28"/>
          <w:shd w:val="clear" w:color="auto" w:fill="FFFFFF"/>
        </w:rPr>
        <w:t xml:space="preserve"> конкурсів есе, онлайн-конференцій, фестивалей, інтернет-тестувань тощо для старшокласників; екскурсійне обслуговування учнів шкіл, які відвідують НаУОА; залучення учнів старших класів загальноосвітніх навчальних закладів до роботи в наукових гуртках, проблемних групах, участі у мистецьких конкурсах, спортивних змаганнях на рівні факультету, університету; надсилання листів-подяк директорам загальноосвітніх навчальних закладів, у яких навчалися кращі студенти 1 курсів</w:t>
      </w:r>
      <w:r w:rsidR="00184CC9" w:rsidRPr="00CC4AFC">
        <w:rPr>
          <w:color w:val="000000"/>
          <w:sz w:val="28"/>
          <w:szCs w:val="28"/>
          <w:shd w:val="clear" w:color="auto" w:fill="FFFFFF"/>
        </w:rPr>
        <w:t>.</w:t>
      </w:r>
    </w:p>
    <w:p w:rsidR="00BE253E" w:rsidRPr="00CC4AFC" w:rsidRDefault="00BE253E" w:rsidP="00A4420D">
      <w:pPr>
        <w:pStyle w:val="a9"/>
        <w:spacing w:before="0" w:beforeAutospacing="0" w:after="0" w:afterAutospacing="0"/>
        <w:ind w:firstLine="708"/>
        <w:jc w:val="both"/>
        <w:rPr>
          <w:sz w:val="28"/>
          <w:szCs w:val="28"/>
        </w:rPr>
      </w:pPr>
      <w:r w:rsidRPr="00CC4AFC">
        <w:rPr>
          <w:color w:val="000000"/>
          <w:sz w:val="28"/>
          <w:szCs w:val="28"/>
          <w:shd w:val="clear" w:color="auto" w:fill="FFFFFF"/>
        </w:rPr>
        <w:t xml:space="preserve">Основним завданням адміністрації університету в ділянці </w:t>
      </w:r>
      <w:r w:rsidR="0049089A">
        <w:rPr>
          <w:color w:val="000000"/>
          <w:sz w:val="28"/>
          <w:szCs w:val="28"/>
          <w:shd w:val="clear" w:color="auto" w:fill="FFFFFF"/>
        </w:rPr>
        <w:t xml:space="preserve">якості </w:t>
      </w:r>
      <w:r w:rsidR="009F704B">
        <w:rPr>
          <w:color w:val="000000"/>
          <w:sz w:val="28"/>
          <w:szCs w:val="28"/>
          <w:shd w:val="clear" w:color="auto" w:fill="FFFFFF"/>
        </w:rPr>
        <w:t>профроботи є прийняття</w:t>
      </w:r>
      <w:r w:rsidRPr="00CC4AFC">
        <w:rPr>
          <w:color w:val="000000"/>
          <w:sz w:val="28"/>
          <w:szCs w:val="28"/>
          <w:shd w:val="clear" w:color="auto" w:fill="FFFFFF"/>
        </w:rPr>
        <w:t xml:space="preserve"> виважених управлінських рішень, спрямованих на </w:t>
      </w:r>
      <w:r w:rsidRPr="00CC4AFC">
        <w:rPr>
          <w:color w:val="000000"/>
          <w:sz w:val="28"/>
          <w:szCs w:val="28"/>
          <w:shd w:val="clear" w:color="auto" w:fill="FFFFFF"/>
        </w:rPr>
        <w:lastRenderedPageBreak/>
        <w:t>задоволення вимог зацікавлених сторін у високій якості освітніх та наукових послуг НаУОА. Вимоги зацікавлених сторін визначаються моніторингами та аналізуванням зовнішнього середовища, інформації приймальної комісії та інших підрозділів університету.</w:t>
      </w:r>
      <w:r w:rsidRPr="00CC4AFC">
        <w:rPr>
          <w:color w:val="000000"/>
          <w:sz w:val="28"/>
          <w:szCs w:val="28"/>
        </w:rPr>
        <w:t xml:space="preserve"> Для прикладу можна навести проведення таких моніторингів та</w:t>
      </w:r>
      <w:r w:rsidRPr="00CC4AFC">
        <w:rPr>
          <w:color w:val="FF0000"/>
          <w:sz w:val="28"/>
          <w:szCs w:val="28"/>
        </w:rPr>
        <w:t xml:space="preserve"> </w:t>
      </w:r>
      <w:r w:rsidRPr="00CC4AFC">
        <w:rPr>
          <w:color w:val="000000"/>
          <w:sz w:val="28"/>
          <w:szCs w:val="28"/>
        </w:rPr>
        <w:t>опитувань:  </w:t>
      </w:r>
    </w:p>
    <w:p w:rsidR="00BE253E" w:rsidRPr="00CC4AFC" w:rsidRDefault="00BE253E" w:rsidP="00A4420D">
      <w:pPr>
        <w:pStyle w:val="a9"/>
        <w:spacing w:before="0" w:beforeAutospacing="0" w:after="0" w:afterAutospacing="0"/>
        <w:ind w:firstLine="709"/>
        <w:jc w:val="both"/>
        <w:rPr>
          <w:sz w:val="28"/>
          <w:szCs w:val="28"/>
        </w:rPr>
      </w:pPr>
      <w:r w:rsidRPr="00CC4AFC">
        <w:rPr>
          <w:color w:val="000000"/>
          <w:sz w:val="28"/>
          <w:szCs w:val="28"/>
          <w:shd w:val="clear" w:color="auto" w:fill="FFFFFF"/>
        </w:rPr>
        <w:t xml:space="preserve">у вересні 2018 року було проведено </w:t>
      </w:r>
      <w:r w:rsidRPr="00CC4AFC">
        <w:rPr>
          <w:bCs/>
          <w:color w:val="000000"/>
          <w:sz w:val="28"/>
          <w:szCs w:val="28"/>
        </w:rPr>
        <w:t>внутрішній моніторинг ефективності різних форм профорієнтаційної роботи</w:t>
      </w:r>
      <w:r w:rsidRPr="00CC4AFC">
        <w:rPr>
          <w:color w:val="000000"/>
          <w:sz w:val="28"/>
          <w:szCs w:val="28"/>
        </w:rPr>
        <w:t xml:space="preserve"> Національного університету «Острозька академія», де, зокрема з’ясовувались питання «За яким принципом Ви обирали університет?», «Чому обрали наш університет?» тощо;</w:t>
      </w:r>
    </w:p>
    <w:p w:rsidR="00BE253E" w:rsidRPr="00CC4AFC" w:rsidRDefault="00BE253E" w:rsidP="00A4420D">
      <w:pPr>
        <w:pStyle w:val="a9"/>
        <w:spacing w:before="0" w:beforeAutospacing="0" w:after="0" w:afterAutospacing="0"/>
        <w:ind w:firstLine="708"/>
        <w:jc w:val="both"/>
        <w:rPr>
          <w:sz w:val="28"/>
          <w:szCs w:val="28"/>
        </w:rPr>
      </w:pPr>
      <w:r w:rsidRPr="00CC4AFC">
        <w:rPr>
          <w:color w:val="000000"/>
          <w:sz w:val="28"/>
          <w:szCs w:val="28"/>
        </w:rPr>
        <w:t xml:space="preserve">у період з лютого по квітень 2018 року в Національному університеті «Острозька академія» відбувався </w:t>
      </w:r>
      <w:r w:rsidRPr="00CC4AFC">
        <w:rPr>
          <w:bCs/>
          <w:color w:val="000000"/>
          <w:sz w:val="28"/>
          <w:szCs w:val="28"/>
        </w:rPr>
        <w:t>моніторинг середовища НаУОА</w:t>
      </w:r>
      <w:r w:rsidRPr="00CC4AFC">
        <w:rPr>
          <w:color w:val="000000"/>
          <w:sz w:val="28"/>
          <w:szCs w:val="28"/>
        </w:rPr>
        <w:t xml:space="preserve"> з метою аналізу потреб та думки учасників освітнього процесу та інших стейкхолдерів щодо різних аспектів освітнього процесу в НаУОА;</w:t>
      </w:r>
    </w:p>
    <w:p w:rsidR="00BE253E" w:rsidRPr="00CC4AFC" w:rsidRDefault="00BE253E" w:rsidP="00A4420D">
      <w:pPr>
        <w:pStyle w:val="a9"/>
        <w:shd w:val="clear" w:color="auto" w:fill="FFFFFF"/>
        <w:spacing w:before="0" w:beforeAutospacing="0" w:after="0" w:afterAutospacing="0"/>
        <w:ind w:firstLine="709"/>
        <w:jc w:val="both"/>
        <w:rPr>
          <w:sz w:val="28"/>
          <w:szCs w:val="28"/>
        </w:rPr>
      </w:pPr>
      <w:r w:rsidRPr="00CC4AFC">
        <w:rPr>
          <w:color w:val="000000"/>
          <w:sz w:val="28"/>
          <w:szCs w:val="28"/>
        </w:rPr>
        <w:t xml:space="preserve">02.06.18 року  під час загальноуніверситетської зустрічі випускників було </w:t>
      </w:r>
      <w:r w:rsidRPr="00CC4AFC">
        <w:rPr>
          <w:bCs/>
          <w:color w:val="000000"/>
          <w:sz w:val="28"/>
          <w:szCs w:val="28"/>
        </w:rPr>
        <w:t>проведено опитування випускників НаУОА як експертів</w:t>
      </w:r>
      <w:r w:rsidRPr="00CC4AFC">
        <w:rPr>
          <w:b/>
          <w:bCs/>
          <w:color w:val="000000"/>
          <w:sz w:val="28"/>
          <w:szCs w:val="28"/>
        </w:rPr>
        <w:t xml:space="preserve"> </w:t>
      </w:r>
      <w:r w:rsidRPr="00CC4AFC">
        <w:rPr>
          <w:color w:val="000000"/>
          <w:sz w:val="28"/>
          <w:szCs w:val="28"/>
        </w:rPr>
        <w:t xml:space="preserve">щодо компетентностей, які є найважливішими для працевлаштування з погляду роботодавців. </w:t>
      </w:r>
    </w:p>
    <w:p w:rsidR="00884DA3" w:rsidRPr="00CC4AFC" w:rsidRDefault="003A6149" w:rsidP="00F40494">
      <w:pPr>
        <w:pStyle w:val="ListParagraph"/>
        <w:spacing w:after="0" w:line="240" w:lineRule="auto"/>
        <w:ind w:left="0" w:firstLine="567"/>
        <w:jc w:val="both"/>
        <w:rPr>
          <w:rFonts w:ascii="Times New Roman" w:hAnsi="Times New Roman"/>
          <w:sz w:val="28"/>
          <w:szCs w:val="28"/>
          <w:lang w:val="uk-UA"/>
        </w:rPr>
      </w:pPr>
      <w:r w:rsidRPr="00CC4AFC">
        <w:rPr>
          <w:rFonts w:ascii="Times New Roman" w:hAnsi="Times New Roman"/>
          <w:sz w:val="28"/>
          <w:szCs w:val="28"/>
          <w:lang w:val="uk-UA"/>
        </w:rPr>
        <w:t>У 2018 році</w:t>
      </w:r>
      <w:r w:rsidR="002D1F7C" w:rsidRPr="00CC4AFC">
        <w:rPr>
          <w:rFonts w:ascii="Times New Roman" w:hAnsi="Times New Roman"/>
          <w:sz w:val="28"/>
          <w:szCs w:val="28"/>
          <w:lang w:val="uk-UA"/>
        </w:rPr>
        <w:t xml:space="preserve"> представники університету відвідал</w:t>
      </w:r>
      <w:r w:rsidRPr="00CC4AFC">
        <w:rPr>
          <w:rFonts w:ascii="Times New Roman" w:hAnsi="Times New Roman"/>
          <w:sz w:val="28"/>
          <w:szCs w:val="28"/>
          <w:lang w:val="uk-UA"/>
        </w:rPr>
        <w:t>и 230 шкіл, поспілкувалися з  7</w:t>
      </w:r>
      <w:r w:rsidR="00F40494">
        <w:rPr>
          <w:rFonts w:ascii="Times New Roman" w:hAnsi="Times New Roman"/>
          <w:sz w:val="28"/>
          <w:szCs w:val="28"/>
          <w:lang w:val="uk-UA"/>
        </w:rPr>
        <w:t>000 потенційних абітурієнтів.</w:t>
      </w:r>
      <w:r w:rsidRPr="00CC4AFC">
        <w:rPr>
          <w:rFonts w:ascii="Times New Roman" w:hAnsi="Times New Roman"/>
          <w:sz w:val="28"/>
          <w:szCs w:val="28"/>
          <w:lang w:val="uk-UA"/>
        </w:rPr>
        <w:t xml:space="preserve"> У</w:t>
      </w:r>
      <w:r w:rsidR="00884DA3" w:rsidRPr="00CC4AFC">
        <w:rPr>
          <w:rFonts w:ascii="Times New Roman" w:hAnsi="Times New Roman"/>
          <w:sz w:val="28"/>
          <w:szCs w:val="28"/>
          <w:lang w:val="uk-UA"/>
        </w:rPr>
        <w:t xml:space="preserve"> межах реалізації грантової програми «</w:t>
      </w:r>
      <w:r w:rsidR="00884DA3" w:rsidRPr="00CC4AFC">
        <w:rPr>
          <w:rFonts w:ascii="Times New Roman" w:hAnsi="Times New Roman"/>
          <w:i/>
          <w:sz w:val="28"/>
          <w:szCs w:val="28"/>
          <w:lang w:val="uk-UA"/>
        </w:rPr>
        <w:t>Підвищення конкурентоспроможності випускників на ринках праці України та Білорусі через створення транскордонної регіональної мережі університетів. Центри професійної та кар’єрної орієнтації</w:t>
      </w:r>
      <w:r w:rsidR="002D1F7C" w:rsidRPr="00CC4AFC">
        <w:rPr>
          <w:rFonts w:ascii="Times New Roman" w:hAnsi="Times New Roman"/>
          <w:sz w:val="28"/>
          <w:szCs w:val="28"/>
          <w:lang w:val="uk-UA"/>
        </w:rPr>
        <w:t>» у</w:t>
      </w:r>
      <w:r w:rsidR="00884DA3" w:rsidRPr="00CC4AFC">
        <w:rPr>
          <w:rFonts w:ascii="Times New Roman" w:hAnsi="Times New Roman"/>
          <w:sz w:val="28"/>
          <w:szCs w:val="28"/>
          <w:lang w:val="uk-UA"/>
        </w:rPr>
        <w:t xml:space="preserve"> 2018</w:t>
      </w:r>
      <w:r w:rsidR="002D1F7C" w:rsidRPr="00CC4AFC">
        <w:rPr>
          <w:rFonts w:ascii="Times New Roman" w:hAnsi="Times New Roman"/>
          <w:sz w:val="28"/>
          <w:szCs w:val="28"/>
          <w:lang w:val="uk-UA"/>
        </w:rPr>
        <w:t xml:space="preserve"> році</w:t>
      </w:r>
      <w:r w:rsidR="00884DA3" w:rsidRPr="00CC4AFC">
        <w:rPr>
          <w:rFonts w:ascii="Times New Roman" w:hAnsi="Times New Roman"/>
          <w:sz w:val="28"/>
          <w:szCs w:val="28"/>
          <w:lang w:val="uk-UA"/>
        </w:rPr>
        <w:t xml:space="preserve"> було </w:t>
      </w:r>
      <w:r w:rsidR="002D1F7C" w:rsidRPr="00CC4AFC">
        <w:rPr>
          <w:rFonts w:ascii="Times New Roman" w:hAnsi="Times New Roman"/>
          <w:sz w:val="28"/>
          <w:szCs w:val="28"/>
          <w:lang w:val="uk-UA"/>
        </w:rPr>
        <w:t xml:space="preserve">проведено </w:t>
      </w:r>
      <w:r w:rsidRPr="00CC4AFC">
        <w:rPr>
          <w:rFonts w:ascii="Times New Roman" w:hAnsi="Times New Roman"/>
          <w:sz w:val="28"/>
          <w:szCs w:val="28"/>
          <w:lang w:val="uk-UA"/>
        </w:rPr>
        <w:t xml:space="preserve">широку </w:t>
      </w:r>
      <w:r w:rsidR="00884DA3" w:rsidRPr="00CC4AFC">
        <w:rPr>
          <w:rFonts w:ascii="Times New Roman" w:hAnsi="Times New Roman"/>
          <w:sz w:val="28"/>
          <w:szCs w:val="28"/>
          <w:lang w:val="uk-UA"/>
        </w:rPr>
        <w:t>профорієнтаційну роботу на Рівненщині, а саме Острозький,</w:t>
      </w:r>
      <w:r w:rsidRPr="00CC4AFC">
        <w:rPr>
          <w:rFonts w:ascii="Times New Roman" w:hAnsi="Times New Roman"/>
          <w:sz w:val="28"/>
          <w:szCs w:val="28"/>
          <w:lang w:val="uk-UA"/>
        </w:rPr>
        <w:t xml:space="preserve"> </w:t>
      </w:r>
      <w:r w:rsidR="00884DA3" w:rsidRPr="00CC4AFC">
        <w:rPr>
          <w:rFonts w:ascii="Times New Roman" w:hAnsi="Times New Roman"/>
          <w:sz w:val="28"/>
          <w:szCs w:val="28"/>
          <w:lang w:val="uk-UA"/>
        </w:rPr>
        <w:t xml:space="preserve">Володимирецький, </w:t>
      </w:r>
      <w:r w:rsidRPr="00CC4AFC">
        <w:rPr>
          <w:rFonts w:ascii="Times New Roman" w:hAnsi="Times New Roman"/>
          <w:sz w:val="28"/>
          <w:szCs w:val="28"/>
          <w:lang w:val="uk-UA"/>
        </w:rPr>
        <w:t>Дуброви</w:t>
      </w:r>
      <w:r w:rsidR="00884DA3" w:rsidRPr="00CC4AFC">
        <w:rPr>
          <w:rFonts w:ascii="Times New Roman" w:hAnsi="Times New Roman"/>
          <w:sz w:val="28"/>
          <w:szCs w:val="28"/>
          <w:lang w:val="uk-UA"/>
        </w:rPr>
        <w:t>цький, Корецький, Сарненський,</w:t>
      </w:r>
      <w:r w:rsidRPr="00CC4AFC">
        <w:rPr>
          <w:rFonts w:ascii="Times New Roman" w:hAnsi="Times New Roman"/>
          <w:sz w:val="28"/>
          <w:szCs w:val="28"/>
          <w:lang w:val="uk-UA"/>
        </w:rPr>
        <w:t xml:space="preserve"> Радивилівський, Здолбунівський, Костопільський, Гощанський райони, м. </w:t>
      </w:r>
      <w:r w:rsidR="00884DA3" w:rsidRPr="00CC4AFC">
        <w:rPr>
          <w:rFonts w:ascii="Times New Roman" w:hAnsi="Times New Roman"/>
          <w:sz w:val="28"/>
          <w:szCs w:val="28"/>
          <w:lang w:val="uk-UA"/>
        </w:rPr>
        <w:t>Рокитне,</w:t>
      </w:r>
      <w:r w:rsidRPr="00CC4AFC">
        <w:rPr>
          <w:rFonts w:ascii="Times New Roman" w:hAnsi="Times New Roman"/>
          <w:sz w:val="28"/>
          <w:szCs w:val="28"/>
          <w:lang w:val="uk-UA"/>
        </w:rPr>
        <w:t xml:space="preserve"> смт.</w:t>
      </w:r>
      <w:r w:rsidR="00884DA3" w:rsidRPr="00CC4AFC">
        <w:rPr>
          <w:rFonts w:ascii="Times New Roman" w:hAnsi="Times New Roman"/>
          <w:sz w:val="28"/>
          <w:szCs w:val="28"/>
          <w:lang w:val="uk-UA"/>
        </w:rPr>
        <w:t xml:space="preserve"> Мізоч, </w:t>
      </w:r>
      <w:r w:rsidRPr="00CC4AFC">
        <w:rPr>
          <w:rFonts w:ascii="Times New Roman" w:hAnsi="Times New Roman"/>
          <w:sz w:val="28"/>
          <w:szCs w:val="28"/>
          <w:lang w:val="uk-UA"/>
        </w:rPr>
        <w:t xml:space="preserve">м. </w:t>
      </w:r>
      <w:r w:rsidR="00884DA3" w:rsidRPr="00CC4AFC">
        <w:rPr>
          <w:rFonts w:ascii="Times New Roman" w:hAnsi="Times New Roman"/>
          <w:sz w:val="28"/>
          <w:szCs w:val="28"/>
          <w:lang w:val="uk-UA"/>
        </w:rPr>
        <w:t>Дубно,</w:t>
      </w:r>
      <w:r w:rsidRPr="00CC4AFC">
        <w:rPr>
          <w:rFonts w:ascii="Times New Roman" w:hAnsi="Times New Roman"/>
          <w:sz w:val="28"/>
          <w:szCs w:val="28"/>
          <w:lang w:val="uk-UA"/>
        </w:rPr>
        <w:t xml:space="preserve"> м. </w:t>
      </w:r>
      <w:r w:rsidR="00884DA3" w:rsidRPr="00CC4AFC">
        <w:rPr>
          <w:rFonts w:ascii="Times New Roman" w:hAnsi="Times New Roman"/>
          <w:sz w:val="28"/>
          <w:szCs w:val="28"/>
          <w:lang w:val="uk-UA"/>
        </w:rPr>
        <w:t>Березне</w:t>
      </w:r>
      <w:r w:rsidRPr="00CC4AFC">
        <w:rPr>
          <w:rFonts w:ascii="Times New Roman" w:hAnsi="Times New Roman"/>
          <w:sz w:val="28"/>
          <w:szCs w:val="28"/>
          <w:lang w:val="uk-UA"/>
        </w:rPr>
        <w:t>, м. Вараш, м. Рівне, м.Здолбунів тощо.</w:t>
      </w:r>
      <w:r w:rsidR="00884DA3" w:rsidRPr="00CC4AFC">
        <w:rPr>
          <w:rFonts w:ascii="Times New Roman" w:hAnsi="Times New Roman"/>
          <w:sz w:val="28"/>
          <w:szCs w:val="28"/>
          <w:lang w:val="uk-UA"/>
        </w:rPr>
        <w:t xml:space="preserve"> Загалом охоплено 48 шкіл</w:t>
      </w:r>
      <w:r w:rsidR="002D1F7C" w:rsidRPr="00CC4AFC">
        <w:rPr>
          <w:rFonts w:ascii="Times New Roman" w:hAnsi="Times New Roman"/>
          <w:sz w:val="28"/>
          <w:szCs w:val="28"/>
          <w:lang w:val="uk-UA"/>
        </w:rPr>
        <w:t>, протестовано за профорієнтаційними тестами «Профорієнтатор» та «Профкар’єра» близько 2000 учнів</w:t>
      </w:r>
      <w:r w:rsidR="00381FB2" w:rsidRPr="00CC4AFC">
        <w:rPr>
          <w:rFonts w:ascii="Times New Roman" w:hAnsi="Times New Roman"/>
          <w:sz w:val="28"/>
          <w:szCs w:val="28"/>
          <w:lang w:val="uk-UA"/>
        </w:rPr>
        <w:t xml:space="preserve"> шкіл Рівненської області.</w:t>
      </w:r>
    </w:p>
    <w:p w:rsidR="0000274F" w:rsidRPr="00CC4AFC" w:rsidRDefault="0000274F" w:rsidP="00A4420D">
      <w:pPr>
        <w:pStyle w:val="ListParagraph"/>
        <w:spacing w:after="0" w:line="240" w:lineRule="auto"/>
        <w:ind w:left="0" w:firstLine="284"/>
        <w:jc w:val="both"/>
        <w:rPr>
          <w:rFonts w:ascii="Times New Roman" w:hAnsi="Times New Roman"/>
          <w:sz w:val="28"/>
          <w:szCs w:val="28"/>
          <w:lang w:val="uk-UA"/>
        </w:rPr>
      </w:pPr>
    </w:p>
    <w:p w:rsidR="0040632A" w:rsidRPr="009F704B" w:rsidRDefault="0040632A" w:rsidP="0040632A">
      <w:pPr>
        <w:ind w:left="567" w:right="-1" w:firstLine="600"/>
        <w:jc w:val="center"/>
        <w:rPr>
          <w:b/>
          <w:sz w:val="28"/>
          <w:szCs w:val="28"/>
        </w:rPr>
      </w:pPr>
      <w:r w:rsidRPr="009F704B">
        <w:rPr>
          <w:b/>
          <w:sz w:val="28"/>
          <w:szCs w:val="28"/>
          <w:lang w:val="uk-UA"/>
        </w:rPr>
        <w:t>Наукова діяльність та науково-дослідна робота</w:t>
      </w:r>
    </w:p>
    <w:p w:rsidR="0040632A" w:rsidRPr="009F704B" w:rsidRDefault="0040632A" w:rsidP="0040632A">
      <w:pPr>
        <w:shd w:val="clear" w:color="auto" w:fill="FFFFFF"/>
        <w:ind w:right="-1" w:firstLine="567"/>
        <w:jc w:val="both"/>
        <w:rPr>
          <w:sz w:val="28"/>
          <w:szCs w:val="28"/>
          <w:lang w:val="uk-UA"/>
        </w:rPr>
      </w:pPr>
      <w:r w:rsidRPr="009F704B">
        <w:rPr>
          <w:sz w:val="28"/>
          <w:szCs w:val="28"/>
          <w:lang w:val="uk-UA"/>
        </w:rPr>
        <w:t>Науково-дослідна робота університету відображає пріоритетні напрями розвитку науки і техніки в Україні, а саме: фундаментальні дослідження найважливіших проблем економічних, суспільних і гуманітарних наук; нові комп’ютерні засоби та технології інформатизації суспільства. Провідні напрями наукової роботи:</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lang w:val="uk-UA"/>
        </w:rPr>
      </w:pPr>
      <w:r w:rsidRPr="009F704B">
        <w:rPr>
          <w:color w:val="000000"/>
          <w:sz w:val="28"/>
          <w:szCs w:val="28"/>
          <w:lang w:val="uk-UA"/>
        </w:rPr>
        <w:t>формування і підготовка науково-педагогічних кадрів вищої кваліфікації;</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t>виконання планової науково-дослідної роботи;</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t>виконання держбюджетних тем, що фінансуються Міністерством освіти і науки України;</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t xml:space="preserve">підготовка викладачами наукових публікацій за результатами проведених досліджень та розробка науково-методичного забезпечення навчального процесу; </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t>наукова робота з молодими вченими;</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lastRenderedPageBreak/>
        <w:t>науково-дослідна робота студентів, підготовка студентів до Всеукраїнських олімпіад та конкурсів; робота з обдарованою студентською молоддю;</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t>проведення міжнародних, всеукраїнських, міжрегіональних науково-практичних і науково-теоретичних конференцій, семінарів, конкурсів на базі університету та участь викладачів у конференціях різного рівня поза університетом;</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color w:val="000000"/>
          <w:sz w:val="28"/>
          <w:szCs w:val="28"/>
        </w:rPr>
      </w:pPr>
      <w:r w:rsidRPr="009F704B">
        <w:rPr>
          <w:color w:val="000000"/>
          <w:sz w:val="28"/>
          <w:szCs w:val="28"/>
        </w:rPr>
        <w:t xml:space="preserve">наукова співпраця з провідними науково-дослідними установами НАН України, </w:t>
      </w:r>
      <w:r w:rsidRPr="009F704B">
        <w:rPr>
          <w:color w:val="000000"/>
          <w:sz w:val="28"/>
          <w:szCs w:val="28"/>
          <w:lang w:val="uk-UA"/>
        </w:rPr>
        <w:t>Н</w:t>
      </w:r>
      <w:r w:rsidRPr="009F704B">
        <w:rPr>
          <w:color w:val="000000"/>
          <w:sz w:val="28"/>
          <w:szCs w:val="28"/>
        </w:rPr>
        <w:t>АПН України, вищими навчальними закладами України;</w:t>
      </w:r>
    </w:p>
    <w:p w:rsidR="0040632A" w:rsidRPr="009F704B" w:rsidRDefault="0040632A" w:rsidP="0040632A">
      <w:pPr>
        <w:pStyle w:val="23"/>
        <w:widowControl/>
        <w:numPr>
          <w:ilvl w:val="0"/>
          <w:numId w:val="34"/>
        </w:numPr>
        <w:autoSpaceDE/>
        <w:autoSpaceDN/>
        <w:adjustRightInd/>
        <w:spacing w:after="0" w:line="240" w:lineRule="auto"/>
        <w:ind w:left="567" w:right="-1" w:firstLine="600"/>
        <w:jc w:val="both"/>
        <w:rPr>
          <w:sz w:val="28"/>
          <w:szCs w:val="28"/>
        </w:rPr>
      </w:pPr>
      <w:r w:rsidRPr="009F704B">
        <w:rPr>
          <w:sz w:val="28"/>
          <w:szCs w:val="28"/>
        </w:rPr>
        <w:t xml:space="preserve">міжнародна наукова співпраця кафедр, наукове співробітництво із зарубіжними організаціями, участь у міжнародних грантах. </w:t>
      </w:r>
    </w:p>
    <w:p w:rsidR="0040632A" w:rsidRPr="009F704B" w:rsidRDefault="0040632A" w:rsidP="0040632A">
      <w:pPr>
        <w:pStyle w:val="23"/>
        <w:widowControl/>
        <w:autoSpaceDE/>
        <w:autoSpaceDN/>
        <w:adjustRightInd/>
        <w:spacing w:after="0" w:line="240" w:lineRule="auto"/>
        <w:ind w:left="1167" w:right="-1"/>
        <w:jc w:val="both"/>
        <w:rPr>
          <w:sz w:val="28"/>
          <w:szCs w:val="28"/>
        </w:rPr>
      </w:pPr>
    </w:p>
    <w:p w:rsidR="0040632A" w:rsidRPr="009F704B" w:rsidRDefault="0040632A" w:rsidP="0040632A">
      <w:pPr>
        <w:pStyle w:val="a6"/>
        <w:ind w:right="-1" w:firstLine="540"/>
        <w:rPr>
          <w:sz w:val="28"/>
          <w:szCs w:val="28"/>
          <w:lang w:val="ru-RU"/>
        </w:rPr>
      </w:pPr>
      <w:r w:rsidRPr="009F704B">
        <w:rPr>
          <w:sz w:val="28"/>
          <w:szCs w:val="28"/>
        </w:rPr>
        <w:t xml:space="preserve">У Національному університеті «Острозька академія» діють такі підрозділи: </w:t>
      </w:r>
    </w:p>
    <w:p w:rsidR="0040632A" w:rsidRPr="009F704B" w:rsidRDefault="0040632A" w:rsidP="0040632A">
      <w:pPr>
        <w:pStyle w:val="a6"/>
        <w:numPr>
          <w:ilvl w:val="0"/>
          <w:numId w:val="83"/>
        </w:numPr>
        <w:ind w:right="-1"/>
        <w:rPr>
          <w:sz w:val="28"/>
          <w:szCs w:val="28"/>
        </w:rPr>
      </w:pPr>
      <w:r w:rsidRPr="009F704B">
        <w:rPr>
          <w:sz w:val="28"/>
          <w:szCs w:val="28"/>
        </w:rPr>
        <w:t>Наукова бібліотека</w:t>
      </w:r>
    </w:p>
    <w:p w:rsidR="0040632A" w:rsidRPr="009F704B" w:rsidRDefault="0040632A" w:rsidP="0040632A">
      <w:pPr>
        <w:pStyle w:val="a6"/>
        <w:numPr>
          <w:ilvl w:val="0"/>
          <w:numId w:val="83"/>
        </w:numPr>
        <w:ind w:right="-1"/>
        <w:rPr>
          <w:sz w:val="28"/>
          <w:szCs w:val="28"/>
        </w:rPr>
      </w:pPr>
      <w:r w:rsidRPr="009F704B">
        <w:rPr>
          <w:sz w:val="28"/>
          <w:szCs w:val="28"/>
        </w:rPr>
        <w:t>Музей історії НаУОА</w:t>
      </w:r>
    </w:p>
    <w:p w:rsidR="0040632A" w:rsidRPr="009F704B" w:rsidRDefault="0040632A" w:rsidP="0040632A">
      <w:pPr>
        <w:pStyle w:val="a6"/>
        <w:numPr>
          <w:ilvl w:val="0"/>
          <w:numId w:val="83"/>
        </w:numPr>
        <w:ind w:right="-1"/>
        <w:rPr>
          <w:sz w:val="28"/>
          <w:szCs w:val="28"/>
        </w:rPr>
      </w:pPr>
      <w:r w:rsidRPr="009F704B">
        <w:rPr>
          <w:sz w:val="28"/>
          <w:szCs w:val="28"/>
        </w:rPr>
        <w:t>Юридична клініка «</w:t>
      </w:r>
      <w:r w:rsidRPr="009F704B">
        <w:rPr>
          <w:sz w:val="28"/>
          <w:szCs w:val="28"/>
          <w:lang w:val="en-US"/>
        </w:rPr>
        <w:t>Pro</w:t>
      </w:r>
      <w:r w:rsidRPr="009F704B">
        <w:rPr>
          <w:sz w:val="28"/>
          <w:szCs w:val="28"/>
          <w:lang w:val="ru-RU"/>
        </w:rPr>
        <w:t xml:space="preserve"> </w:t>
      </w:r>
      <w:r w:rsidRPr="009F704B">
        <w:rPr>
          <w:sz w:val="28"/>
          <w:szCs w:val="28"/>
          <w:lang w:val="en-US"/>
        </w:rPr>
        <w:t>bono</w:t>
      </w:r>
      <w:r w:rsidRPr="009F704B">
        <w:rPr>
          <w:sz w:val="28"/>
          <w:szCs w:val="28"/>
        </w:rPr>
        <w:t>»</w:t>
      </w:r>
    </w:p>
    <w:p w:rsidR="0040632A" w:rsidRPr="00052E79" w:rsidRDefault="0040632A" w:rsidP="0040632A">
      <w:pPr>
        <w:pStyle w:val="a6"/>
        <w:ind w:right="-1" w:firstLine="540"/>
        <w:rPr>
          <w:i/>
          <w:sz w:val="28"/>
          <w:szCs w:val="28"/>
          <w:u w:val="single"/>
          <w:lang w:val="ru-RU"/>
        </w:rPr>
      </w:pPr>
      <w:r w:rsidRPr="00052E79">
        <w:rPr>
          <w:i/>
          <w:sz w:val="28"/>
          <w:szCs w:val="28"/>
          <w:u w:val="single"/>
        </w:rPr>
        <w:t xml:space="preserve">лабораторії: </w:t>
      </w:r>
    </w:p>
    <w:p w:rsidR="0040632A" w:rsidRPr="00052E79" w:rsidRDefault="0040632A" w:rsidP="0040632A">
      <w:pPr>
        <w:pStyle w:val="a6"/>
        <w:numPr>
          <w:ilvl w:val="0"/>
          <w:numId w:val="84"/>
        </w:numPr>
        <w:ind w:right="-1"/>
        <w:rPr>
          <w:sz w:val="28"/>
          <w:szCs w:val="28"/>
        </w:rPr>
      </w:pPr>
      <w:r w:rsidRPr="00052E79">
        <w:rPr>
          <w:sz w:val="28"/>
          <w:szCs w:val="28"/>
        </w:rPr>
        <w:t xml:space="preserve">Науково-практична лабораторія «Студія стратегічних комунікацій» </w:t>
      </w:r>
    </w:p>
    <w:p w:rsidR="0040632A" w:rsidRPr="00052E79" w:rsidRDefault="0040632A" w:rsidP="0040632A">
      <w:pPr>
        <w:pStyle w:val="a6"/>
        <w:numPr>
          <w:ilvl w:val="0"/>
          <w:numId w:val="84"/>
        </w:numPr>
        <w:ind w:right="-1"/>
        <w:rPr>
          <w:sz w:val="28"/>
          <w:szCs w:val="28"/>
        </w:rPr>
      </w:pPr>
      <w:r w:rsidRPr="00052E79">
        <w:rPr>
          <w:sz w:val="28"/>
          <w:szCs w:val="28"/>
        </w:rPr>
        <w:t>Науково-практична лабораторія «Сучасні технології формування іншомовної комунікативної компетенції»</w:t>
      </w:r>
    </w:p>
    <w:p w:rsidR="0040632A" w:rsidRPr="00052E79" w:rsidRDefault="0040632A" w:rsidP="0040632A">
      <w:pPr>
        <w:pStyle w:val="a6"/>
        <w:numPr>
          <w:ilvl w:val="0"/>
          <w:numId w:val="84"/>
        </w:numPr>
        <w:ind w:right="-1"/>
        <w:rPr>
          <w:sz w:val="28"/>
          <w:szCs w:val="28"/>
        </w:rPr>
      </w:pPr>
      <w:r w:rsidRPr="00052E79">
        <w:rPr>
          <w:sz w:val="28"/>
          <w:szCs w:val="28"/>
        </w:rPr>
        <w:t xml:space="preserve">Науково-практична лабораторія журналістської майстерності </w:t>
      </w:r>
    </w:p>
    <w:p w:rsidR="0040632A" w:rsidRPr="00052E79" w:rsidRDefault="0040632A" w:rsidP="0040632A">
      <w:pPr>
        <w:pStyle w:val="a6"/>
        <w:numPr>
          <w:ilvl w:val="0"/>
          <w:numId w:val="84"/>
        </w:numPr>
        <w:ind w:right="-1"/>
        <w:rPr>
          <w:sz w:val="28"/>
          <w:szCs w:val="28"/>
        </w:rPr>
      </w:pPr>
      <w:r w:rsidRPr="00052E79">
        <w:rPr>
          <w:sz w:val="28"/>
          <w:szCs w:val="28"/>
        </w:rPr>
        <w:t xml:space="preserve">Лексикографічна лабораторія «Острозький неограф» </w:t>
      </w:r>
    </w:p>
    <w:p w:rsidR="0040632A" w:rsidRPr="00052E79" w:rsidRDefault="0040632A" w:rsidP="0040632A">
      <w:pPr>
        <w:pStyle w:val="a6"/>
        <w:numPr>
          <w:ilvl w:val="0"/>
          <w:numId w:val="84"/>
        </w:numPr>
        <w:ind w:right="-1"/>
        <w:rPr>
          <w:sz w:val="28"/>
          <w:szCs w:val="28"/>
        </w:rPr>
      </w:pPr>
      <w:r w:rsidRPr="00052E79">
        <w:rPr>
          <w:sz w:val="28"/>
          <w:szCs w:val="28"/>
        </w:rPr>
        <w:t>Наукова лабораторія «Діалектичні студії на теренах Рівненщини»</w:t>
      </w:r>
    </w:p>
    <w:p w:rsidR="0040632A" w:rsidRPr="00052E79" w:rsidRDefault="0040632A" w:rsidP="0040632A">
      <w:pPr>
        <w:pStyle w:val="a6"/>
        <w:numPr>
          <w:ilvl w:val="0"/>
          <w:numId w:val="84"/>
        </w:numPr>
        <w:ind w:right="-1"/>
        <w:rPr>
          <w:sz w:val="28"/>
          <w:szCs w:val="28"/>
        </w:rPr>
      </w:pPr>
      <w:r w:rsidRPr="00052E79">
        <w:rPr>
          <w:sz w:val="28"/>
          <w:szCs w:val="28"/>
        </w:rPr>
        <w:t>Лабораторія гендерних досліджень</w:t>
      </w:r>
    </w:p>
    <w:p w:rsidR="0040632A" w:rsidRPr="00052E79" w:rsidRDefault="0040632A" w:rsidP="0040632A">
      <w:pPr>
        <w:pStyle w:val="a6"/>
        <w:numPr>
          <w:ilvl w:val="0"/>
          <w:numId w:val="84"/>
        </w:numPr>
        <w:ind w:right="-1"/>
        <w:rPr>
          <w:sz w:val="28"/>
          <w:szCs w:val="28"/>
        </w:rPr>
      </w:pPr>
      <w:r w:rsidRPr="00052E79">
        <w:rPr>
          <w:sz w:val="28"/>
          <w:szCs w:val="28"/>
        </w:rPr>
        <w:t xml:space="preserve">Наукова лабораторія «Релігійна журналістика» </w:t>
      </w:r>
    </w:p>
    <w:p w:rsidR="0040632A" w:rsidRPr="00052E79" w:rsidRDefault="0040632A" w:rsidP="0040632A">
      <w:pPr>
        <w:pStyle w:val="a6"/>
        <w:numPr>
          <w:ilvl w:val="0"/>
          <w:numId w:val="84"/>
        </w:numPr>
        <w:ind w:right="-1"/>
        <w:rPr>
          <w:sz w:val="28"/>
          <w:szCs w:val="28"/>
        </w:rPr>
      </w:pPr>
      <w:r w:rsidRPr="00052E79">
        <w:rPr>
          <w:sz w:val="28"/>
          <w:szCs w:val="28"/>
        </w:rPr>
        <w:t>Науково-дослідна лабораторія досліджень впливу чинників на стійкий розвиток та безпеку систем</w:t>
      </w:r>
    </w:p>
    <w:p w:rsidR="0040632A" w:rsidRPr="00052E79" w:rsidRDefault="0040632A" w:rsidP="0040632A">
      <w:pPr>
        <w:pStyle w:val="a6"/>
        <w:numPr>
          <w:ilvl w:val="0"/>
          <w:numId w:val="84"/>
        </w:numPr>
        <w:ind w:right="-1"/>
        <w:rPr>
          <w:sz w:val="28"/>
          <w:szCs w:val="28"/>
        </w:rPr>
      </w:pPr>
      <w:r w:rsidRPr="00052E79">
        <w:rPr>
          <w:sz w:val="28"/>
          <w:szCs w:val="28"/>
        </w:rPr>
        <w:t>Науково-дослідна лабораторія з вивчення проблем сучасного муніципалізму</w:t>
      </w:r>
    </w:p>
    <w:p w:rsidR="0040632A" w:rsidRPr="00052E79" w:rsidRDefault="00511F17" w:rsidP="0040632A">
      <w:pPr>
        <w:pStyle w:val="a6"/>
        <w:numPr>
          <w:ilvl w:val="0"/>
          <w:numId w:val="84"/>
        </w:numPr>
        <w:ind w:right="-1"/>
        <w:rPr>
          <w:sz w:val="28"/>
          <w:szCs w:val="28"/>
        </w:rPr>
      </w:pPr>
      <w:r>
        <w:rPr>
          <w:sz w:val="28"/>
          <w:szCs w:val="28"/>
        </w:rPr>
        <w:t xml:space="preserve"> </w:t>
      </w:r>
      <w:r w:rsidR="0040632A" w:rsidRPr="00052E79">
        <w:rPr>
          <w:sz w:val="28"/>
          <w:szCs w:val="28"/>
        </w:rPr>
        <w:t>Науково-дослідна лабораторія документів та почерку</w:t>
      </w:r>
    </w:p>
    <w:p w:rsidR="0040632A" w:rsidRPr="00052E79" w:rsidRDefault="00511F17" w:rsidP="0040632A">
      <w:pPr>
        <w:pStyle w:val="a6"/>
        <w:numPr>
          <w:ilvl w:val="0"/>
          <w:numId w:val="84"/>
        </w:numPr>
        <w:ind w:right="-1"/>
        <w:rPr>
          <w:sz w:val="28"/>
          <w:szCs w:val="28"/>
        </w:rPr>
      </w:pPr>
      <w:r>
        <w:rPr>
          <w:sz w:val="28"/>
          <w:szCs w:val="28"/>
        </w:rPr>
        <w:t xml:space="preserve"> </w:t>
      </w:r>
      <w:r w:rsidR="0040632A" w:rsidRPr="00052E79">
        <w:rPr>
          <w:sz w:val="28"/>
          <w:szCs w:val="28"/>
        </w:rPr>
        <w:t>Наукова лабораторія дослідження міжнародних відносин у Центрально-східній Європі Х – ХХІ ст.</w:t>
      </w:r>
    </w:p>
    <w:p w:rsidR="0040632A" w:rsidRPr="00052E79" w:rsidRDefault="00511F17" w:rsidP="0040632A">
      <w:pPr>
        <w:pStyle w:val="a6"/>
        <w:numPr>
          <w:ilvl w:val="0"/>
          <w:numId w:val="84"/>
        </w:numPr>
        <w:ind w:right="-1"/>
        <w:rPr>
          <w:sz w:val="28"/>
          <w:szCs w:val="28"/>
        </w:rPr>
      </w:pPr>
      <w:r>
        <w:rPr>
          <w:sz w:val="28"/>
          <w:szCs w:val="28"/>
        </w:rPr>
        <w:t xml:space="preserve"> </w:t>
      </w:r>
      <w:r w:rsidR="0040632A" w:rsidRPr="00052E79">
        <w:rPr>
          <w:sz w:val="28"/>
          <w:szCs w:val="28"/>
        </w:rPr>
        <w:t>Науково-дослідна лабораторія християнської етики, християнської психології та християнської педагогіки</w:t>
      </w:r>
    </w:p>
    <w:p w:rsidR="0040632A" w:rsidRPr="00052E79" w:rsidRDefault="0040632A" w:rsidP="0040632A">
      <w:pPr>
        <w:pStyle w:val="a6"/>
        <w:ind w:left="720" w:right="-1"/>
        <w:rPr>
          <w:b/>
          <w:i/>
          <w:sz w:val="28"/>
          <w:szCs w:val="28"/>
          <w:u w:val="single"/>
        </w:rPr>
      </w:pPr>
      <w:r w:rsidRPr="00052E79">
        <w:rPr>
          <w:i/>
          <w:sz w:val="28"/>
          <w:szCs w:val="28"/>
          <w:u w:val="single"/>
        </w:rPr>
        <w:t>наукові центри</w:t>
      </w:r>
      <w:r w:rsidRPr="00052E79">
        <w:rPr>
          <w:b/>
          <w:i/>
          <w:sz w:val="28"/>
          <w:szCs w:val="28"/>
          <w:u w:val="single"/>
        </w:rPr>
        <w:t>:</w:t>
      </w:r>
    </w:p>
    <w:p w:rsidR="0040632A" w:rsidRPr="00052E79" w:rsidRDefault="0040632A" w:rsidP="0040632A">
      <w:pPr>
        <w:pStyle w:val="a6"/>
        <w:numPr>
          <w:ilvl w:val="0"/>
          <w:numId w:val="85"/>
        </w:numPr>
        <w:ind w:right="-1"/>
        <w:rPr>
          <w:sz w:val="28"/>
          <w:szCs w:val="28"/>
        </w:rPr>
      </w:pPr>
      <w:r w:rsidRPr="00052E79">
        <w:rPr>
          <w:sz w:val="28"/>
          <w:szCs w:val="28"/>
        </w:rPr>
        <w:t>Науково-дослідний центр вивчення наукової, освітньої, громадської та політичної спадщини академіка І. Малиновського</w:t>
      </w:r>
    </w:p>
    <w:p w:rsidR="0040632A" w:rsidRPr="00052E79" w:rsidRDefault="0040632A" w:rsidP="0040632A">
      <w:pPr>
        <w:pStyle w:val="a6"/>
        <w:numPr>
          <w:ilvl w:val="0"/>
          <w:numId w:val="85"/>
        </w:numPr>
        <w:ind w:right="-1"/>
        <w:rPr>
          <w:sz w:val="28"/>
          <w:szCs w:val="28"/>
        </w:rPr>
      </w:pPr>
      <w:r w:rsidRPr="00052E79">
        <w:rPr>
          <w:sz w:val="28"/>
          <w:szCs w:val="28"/>
        </w:rPr>
        <w:t>Науковий центр «Інститут практичної психології та психотерапії»</w:t>
      </w:r>
    </w:p>
    <w:p w:rsidR="0040632A" w:rsidRPr="00052E79" w:rsidRDefault="009F704B" w:rsidP="0040632A">
      <w:pPr>
        <w:pStyle w:val="a6"/>
        <w:numPr>
          <w:ilvl w:val="0"/>
          <w:numId w:val="85"/>
        </w:numPr>
        <w:ind w:right="-1"/>
        <w:rPr>
          <w:sz w:val="28"/>
          <w:szCs w:val="28"/>
        </w:rPr>
      </w:pPr>
      <w:r w:rsidRPr="00052E79">
        <w:rPr>
          <w:sz w:val="28"/>
          <w:szCs w:val="28"/>
        </w:rPr>
        <w:t>Центр досліджень проблем н</w:t>
      </w:r>
      <w:r w:rsidR="0040632A" w:rsidRPr="00052E79">
        <w:rPr>
          <w:sz w:val="28"/>
          <w:szCs w:val="28"/>
        </w:rPr>
        <w:t>аціональногї безпеки</w:t>
      </w:r>
    </w:p>
    <w:p w:rsidR="0040632A" w:rsidRPr="00052E79" w:rsidRDefault="0040632A" w:rsidP="0040632A">
      <w:pPr>
        <w:pStyle w:val="a6"/>
        <w:numPr>
          <w:ilvl w:val="0"/>
          <w:numId w:val="85"/>
        </w:numPr>
        <w:ind w:right="-1"/>
        <w:rPr>
          <w:sz w:val="28"/>
          <w:szCs w:val="28"/>
          <w:lang w:val="ru-RU"/>
        </w:rPr>
      </w:pPr>
      <w:r w:rsidRPr="00052E79">
        <w:rPr>
          <w:sz w:val="28"/>
          <w:szCs w:val="28"/>
        </w:rPr>
        <w:t xml:space="preserve">Центр канадознавства </w:t>
      </w:r>
    </w:p>
    <w:p w:rsidR="0040632A" w:rsidRPr="00052E79" w:rsidRDefault="0040632A" w:rsidP="0040632A">
      <w:pPr>
        <w:pStyle w:val="a6"/>
        <w:numPr>
          <w:ilvl w:val="0"/>
          <w:numId w:val="85"/>
        </w:numPr>
        <w:ind w:right="-1"/>
        <w:rPr>
          <w:sz w:val="28"/>
          <w:szCs w:val="28"/>
        </w:rPr>
      </w:pPr>
      <w:r w:rsidRPr="00052E79">
        <w:rPr>
          <w:sz w:val="28"/>
          <w:szCs w:val="28"/>
        </w:rPr>
        <w:t>Центр політичних досліджень</w:t>
      </w:r>
    </w:p>
    <w:p w:rsidR="0040632A" w:rsidRPr="00052E79" w:rsidRDefault="0040632A" w:rsidP="0040632A">
      <w:pPr>
        <w:pStyle w:val="a6"/>
        <w:numPr>
          <w:ilvl w:val="0"/>
          <w:numId w:val="85"/>
        </w:numPr>
        <w:ind w:right="-1"/>
        <w:rPr>
          <w:sz w:val="28"/>
          <w:szCs w:val="28"/>
        </w:rPr>
      </w:pPr>
      <w:r w:rsidRPr="00052E79">
        <w:rPr>
          <w:sz w:val="28"/>
          <w:szCs w:val="28"/>
        </w:rPr>
        <w:t>Науково-дослідний центр «Екології людини та охорони громадського здоров’я»,</w:t>
      </w:r>
    </w:p>
    <w:p w:rsidR="0040632A" w:rsidRPr="00052E79" w:rsidRDefault="0040632A" w:rsidP="0040632A">
      <w:pPr>
        <w:pStyle w:val="a6"/>
        <w:numPr>
          <w:ilvl w:val="0"/>
          <w:numId w:val="85"/>
        </w:numPr>
        <w:ind w:right="-1"/>
        <w:rPr>
          <w:sz w:val="28"/>
          <w:szCs w:val="28"/>
        </w:rPr>
      </w:pPr>
      <w:r w:rsidRPr="00052E79">
        <w:rPr>
          <w:sz w:val="28"/>
          <w:szCs w:val="28"/>
        </w:rPr>
        <w:t xml:space="preserve">Науково-дослідний центр </w:t>
      </w:r>
      <w:r w:rsidRPr="00052E79">
        <w:rPr>
          <w:sz w:val="28"/>
          <w:szCs w:val="28"/>
          <w:lang w:val="en-US"/>
        </w:rPr>
        <w:t>LinguaPark</w:t>
      </w:r>
    </w:p>
    <w:p w:rsidR="0040632A" w:rsidRPr="00052E79" w:rsidRDefault="0040632A" w:rsidP="0040632A">
      <w:pPr>
        <w:pStyle w:val="a6"/>
        <w:numPr>
          <w:ilvl w:val="0"/>
          <w:numId w:val="85"/>
        </w:numPr>
        <w:ind w:right="-1"/>
        <w:rPr>
          <w:sz w:val="28"/>
          <w:szCs w:val="28"/>
        </w:rPr>
      </w:pPr>
      <w:r w:rsidRPr="00052E79">
        <w:rPr>
          <w:sz w:val="28"/>
          <w:szCs w:val="28"/>
        </w:rPr>
        <w:t>Центр досліджень історії Волині</w:t>
      </w:r>
    </w:p>
    <w:p w:rsidR="0040632A" w:rsidRPr="00052E79" w:rsidRDefault="0040632A" w:rsidP="0040632A">
      <w:pPr>
        <w:pStyle w:val="a6"/>
        <w:numPr>
          <w:ilvl w:val="0"/>
          <w:numId w:val="85"/>
        </w:numPr>
        <w:ind w:right="-1"/>
        <w:rPr>
          <w:sz w:val="28"/>
          <w:szCs w:val="28"/>
        </w:rPr>
      </w:pPr>
      <w:r w:rsidRPr="00052E79">
        <w:rPr>
          <w:sz w:val="28"/>
          <w:szCs w:val="28"/>
        </w:rPr>
        <w:t>Центр європейських досліджень</w:t>
      </w:r>
    </w:p>
    <w:p w:rsidR="0040632A" w:rsidRPr="00052E79" w:rsidRDefault="00052E79" w:rsidP="0040632A">
      <w:pPr>
        <w:pStyle w:val="a6"/>
        <w:numPr>
          <w:ilvl w:val="0"/>
          <w:numId w:val="85"/>
        </w:numPr>
        <w:ind w:right="-1"/>
        <w:rPr>
          <w:sz w:val="28"/>
          <w:szCs w:val="28"/>
        </w:rPr>
      </w:pPr>
      <w:r>
        <w:rPr>
          <w:sz w:val="28"/>
          <w:szCs w:val="28"/>
        </w:rPr>
        <w:lastRenderedPageBreak/>
        <w:t xml:space="preserve"> </w:t>
      </w:r>
      <w:r w:rsidR="0040632A" w:rsidRPr="00052E79">
        <w:rPr>
          <w:sz w:val="28"/>
          <w:szCs w:val="28"/>
        </w:rPr>
        <w:t>Інформаційний центр Європейського союзу</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Центр соціальних досліджень</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Центр ісламознавчих досліджень</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Центр юдаїки</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Центр вивчення спадщини князів Острозьких</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Науково-дослідний центр «Інститут досліджень української діаспори» ім. проф. Любомира Винара</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Науково-дослідний центр «Інститут глобальних стратегій управління»</w:t>
      </w:r>
    </w:p>
    <w:p w:rsidR="0040632A" w:rsidRPr="00052E79" w:rsidRDefault="00052E79" w:rsidP="0040632A">
      <w:pPr>
        <w:pStyle w:val="a6"/>
        <w:numPr>
          <w:ilvl w:val="0"/>
          <w:numId w:val="85"/>
        </w:numPr>
        <w:ind w:right="-1"/>
        <w:rPr>
          <w:sz w:val="28"/>
          <w:szCs w:val="28"/>
        </w:rPr>
      </w:pPr>
      <w:r>
        <w:rPr>
          <w:sz w:val="28"/>
          <w:szCs w:val="28"/>
        </w:rPr>
        <w:t xml:space="preserve"> </w:t>
      </w:r>
      <w:r w:rsidR="0040632A" w:rsidRPr="00052E79">
        <w:rPr>
          <w:sz w:val="28"/>
          <w:szCs w:val="28"/>
        </w:rPr>
        <w:t>Навчально-науковий центр заочно-дистанційного навчання</w:t>
      </w:r>
    </w:p>
    <w:p w:rsidR="0040632A" w:rsidRDefault="0040632A" w:rsidP="0040632A">
      <w:pPr>
        <w:pStyle w:val="a6"/>
        <w:ind w:right="-1" w:firstLine="540"/>
        <w:rPr>
          <w:color w:val="FF0000"/>
        </w:rPr>
      </w:pPr>
      <w:r>
        <w:rPr>
          <w:color w:val="FF0000"/>
        </w:rPr>
        <w:t xml:space="preserve"> </w:t>
      </w:r>
    </w:p>
    <w:p w:rsidR="0040632A" w:rsidRPr="00BC4FCB" w:rsidRDefault="0040632A" w:rsidP="0040632A">
      <w:pPr>
        <w:pStyle w:val="a6"/>
        <w:ind w:right="-1" w:firstLine="540"/>
        <w:rPr>
          <w:sz w:val="28"/>
          <w:szCs w:val="28"/>
        </w:rPr>
      </w:pPr>
      <w:r w:rsidRPr="00BC4FCB">
        <w:rPr>
          <w:sz w:val="28"/>
          <w:szCs w:val="28"/>
        </w:rPr>
        <w:t>На базі кафедри історії створено навчально-методичний</w:t>
      </w:r>
      <w:r w:rsidRPr="00BC4FCB">
        <w:rPr>
          <w:i/>
          <w:sz w:val="28"/>
          <w:szCs w:val="28"/>
          <w:u w:val="single"/>
        </w:rPr>
        <w:t xml:space="preserve"> </w:t>
      </w:r>
      <w:r w:rsidRPr="00BC4FCB">
        <w:rPr>
          <w:sz w:val="28"/>
          <w:szCs w:val="28"/>
        </w:rPr>
        <w:t>кабінет.</w:t>
      </w:r>
    </w:p>
    <w:p w:rsidR="0040632A" w:rsidRPr="00BC4FCB" w:rsidRDefault="0040632A" w:rsidP="0040632A">
      <w:pPr>
        <w:pStyle w:val="a6"/>
        <w:ind w:right="-1" w:firstLine="540"/>
        <w:rPr>
          <w:i/>
          <w:sz w:val="28"/>
          <w:szCs w:val="28"/>
          <w:u w:val="single"/>
        </w:rPr>
      </w:pPr>
    </w:p>
    <w:p w:rsidR="0040632A" w:rsidRPr="00BC4FCB" w:rsidRDefault="0040632A" w:rsidP="0040632A">
      <w:pPr>
        <w:ind w:right="-1" w:firstLine="540"/>
        <w:jc w:val="both"/>
        <w:rPr>
          <w:sz w:val="28"/>
          <w:szCs w:val="28"/>
          <w:lang w:val="uk-UA"/>
        </w:rPr>
      </w:pPr>
      <w:r w:rsidRPr="00BC4FCB">
        <w:rPr>
          <w:sz w:val="28"/>
          <w:szCs w:val="28"/>
          <w:lang w:val="uk-UA"/>
        </w:rPr>
        <w:t>Науково-дослідні роботи,  які фінансуються із загального фонду державного бюджету та Міністерства освіти і науки України та спеціального фонду, виконуються в Національному університеті «Острозька академія» з 2008 року.</w:t>
      </w:r>
    </w:p>
    <w:p w:rsidR="0040632A" w:rsidRPr="00BC4FCB" w:rsidRDefault="0040632A" w:rsidP="0040632A">
      <w:pPr>
        <w:pStyle w:val="af2"/>
        <w:spacing w:before="0" w:beforeAutospacing="0" w:after="0" w:afterAutospacing="0"/>
        <w:ind w:right="-1" w:firstLine="540"/>
        <w:jc w:val="both"/>
        <w:rPr>
          <w:rFonts w:eastAsia="MS Mincho"/>
          <w:sz w:val="28"/>
          <w:szCs w:val="28"/>
          <w:lang w:val="uk-UA"/>
        </w:rPr>
      </w:pPr>
      <w:r w:rsidRPr="00BC4FCB">
        <w:rPr>
          <w:rFonts w:eastAsia="MS Mincho"/>
          <w:sz w:val="28"/>
          <w:szCs w:val="28"/>
          <w:lang w:val="uk-UA"/>
        </w:rPr>
        <w:t>У 2018 році реалізовувались такі науково-дослідні роботи, що фінансувались з держбюджету:</w:t>
      </w:r>
    </w:p>
    <w:p w:rsidR="0040632A" w:rsidRPr="00BC4FCB" w:rsidRDefault="0040632A" w:rsidP="0040632A">
      <w:pPr>
        <w:ind w:right="-1" w:firstLine="540"/>
        <w:jc w:val="both"/>
        <w:rPr>
          <w:sz w:val="28"/>
          <w:szCs w:val="28"/>
          <w:lang w:val="uk-UA"/>
        </w:rPr>
      </w:pPr>
      <w:r w:rsidRPr="00BC4FCB">
        <w:rPr>
          <w:i/>
          <w:sz w:val="28"/>
          <w:szCs w:val="28"/>
          <w:lang w:val="uk-UA"/>
        </w:rPr>
        <w:t>1) Назва науково-дослідної роботи:</w:t>
      </w:r>
      <w:r w:rsidRPr="00BC4FCB">
        <w:rPr>
          <w:sz w:val="28"/>
          <w:szCs w:val="28"/>
          <w:lang w:val="uk-UA"/>
        </w:rPr>
        <w:t xml:space="preserve"> Проблема інтеграції мусульманських громад в український соціум в умовах сучасних суспільно-політичних трансформацій. </w:t>
      </w:r>
    </w:p>
    <w:p w:rsidR="0040632A" w:rsidRPr="00BC4FCB" w:rsidRDefault="0040632A" w:rsidP="0040632A">
      <w:pPr>
        <w:ind w:right="-1" w:firstLine="540"/>
        <w:jc w:val="both"/>
        <w:rPr>
          <w:color w:val="000000"/>
          <w:sz w:val="28"/>
          <w:szCs w:val="28"/>
        </w:rPr>
      </w:pPr>
      <w:r w:rsidRPr="00BC4FCB">
        <w:rPr>
          <w:i/>
          <w:sz w:val="28"/>
          <w:szCs w:val="28"/>
        </w:rPr>
        <w:t>Науковий керівник:</w:t>
      </w:r>
      <w:r w:rsidRPr="00BC4FCB">
        <w:rPr>
          <w:sz w:val="28"/>
          <w:szCs w:val="28"/>
        </w:rPr>
        <w:t xml:space="preserve"> </w:t>
      </w:r>
      <w:r w:rsidRPr="00BC4FCB">
        <w:rPr>
          <w:color w:val="000000"/>
          <w:sz w:val="28"/>
          <w:szCs w:val="28"/>
        </w:rPr>
        <w:t>доктор філософських наук, професор Кралюк Петро Михайлович.</w:t>
      </w:r>
    </w:p>
    <w:p w:rsidR="0040632A" w:rsidRPr="00BC4FCB" w:rsidRDefault="0040632A" w:rsidP="0040632A">
      <w:pPr>
        <w:ind w:right="-1" w:firstLine="540"/>
        <w:jc w:val="both"/>
        <w:rPr>
          <w:sz w:val="28"/>
          <w:szCs w:val="28"/>
          <w:lang w:val="uk-UA"/>
        </w:rPr>
      </w:pPr>
      <w:r w:rsidRPr="00BC4FCB">
        <w:rPr>
          <w:i/>
          <w:sz w:val="28"/>
          <w:szCs w:val="28"/>
        </w:rPr>
        <w:t>Номер держреєстрації:</w:t>
      </w:r>
      <w:r w:rsidRPr="00BC4FCB">
        <w:rPr>
          <w:sz w:val="28"/>
          <w:szCs w:val="28"/>
        </w:rPr>
        <w:t xml:space="preserve"> 011</w:t>
      </w:r>
      <w:r w:rsidRPr="00BC4FCB">
        <w:rPr>
          <w:sz w:val="28"/>
          <w:szCs w:val="28"/>
          <w:lang w:val="uk-UA"/>
        </w:rPr>
        <w:t>7</w:t>
      </w:r>
      <w:r w:rsidRPr="00BC4FCB">
        <w:rPr>
          <w:sz w:val="28"/>
          <w:szCs w:val="28"/>
          <w:lang w:val="en-US"/>
        </w:rPr>
        <w:t>U</w:t>
      </w:r>
      <w:r w:rsidRPr="00BC4FCB">
        <w:rPr>
          <w:sz w:val="28"/>
          <w:szCs w:val="28"/>
        </w:rPr>
        <w:t>000</w:t>
      </w:r>
      <w:r w:rsidRPr="00BC4FCB">
        <w:rPr>
          <w:sz w:val="28"/>
          <w:szCs w:val="28"/>
          <w:lang w:val="uk-UA"/>
        </w:rPr>
        <w:t>656</w:t>
      </w:r>
      <w:r w:rsidRPr="00BC4FCB">
        <w:rPr>
          <w:sz w:val="28"/>
          <w:szCs w:val="28"/>
        </w:rPr>
        <w:t>.</w:t>
      </w:r>
    </w:p>
    <w:p w:rsidR="0040632A" w:rsidRPr="00BC4FCB" w:rsidRDefault="0040632A" w:rsidP="0040632A">
      <w:pPr>
        <w:ind w:right="-1" w:firstLine="540"/>
        <w:jc w:val="both"/>
        <w:rPr>
          <w:sz w:val="28"/>
          <w:szCs w:val="28"/>
          <w:lang w:val="uk-UA"/>
        </w:rPr>
      </w:pPr>
      <w:r w:rsidRPr="00BC4FCB">
        <w:rPr>
          <w:i/>
          <w:sz w:val="28"/>
          <w:szCs w:val="28"/>
          <w:lang w:val="uk-UA"/>
        </w:rPr>
        <w:t>Категорія роботи:</w:t>
      </w:r>
      <w:r w:rsidRPr="00BC4FCB">
        <w:rPr>
          <w:sz w:val="28"/>
          <w:szCs w:val="28"/>
          <w:lang w:val="uk-UA"/>
        </w:rPr>
        <w:t xml:space="preserve"> фундаментальна.</w:t>
      </w:r>
    </w:p>
    <w:p w:rsidR="0040632A" w:rsidRPr="00BC4FCB" w:rsidRDefault="0040632A" w:rsidP="0040632A">
      <w:pPr>
        <w:ind w:right="-1" w:firstLine="540"/>
        <w:jc w:val="both"/>
        <w:rPr>
          <w:color w:val="FF0000"/>
          <w:sz w:val="28"/>
          <w:szCs w:val="28"/>
          <w:lang w:val="uk-UA"/>
        </w:rPr>
      </w:pPr>
      <w:r w:rsidRPr="00BC4FCB">
        <w:rPr>
          <w:i/>
          <w:sz w:val="28"/>
          <w:szCs w:val="28"/>
        </w:rPr>
        <w:t>Фактичний обсяг фінансування</w:t>
      </w:r>
      <w:r w:rsidRPr="00BC4FCB">
        <w:rPr>
          <w:i/>
          <w:sz w:val="28"/>
          <w:szCs w:val="28"/>
          <w:lang w:val="uk-UA"/>
        </w:rPr>
        <w:t xml:space="preserve"> у</w:t>
      </w:r>
      <w:r w:rsidRPr="00BC4FCB">
        <w:rPr>
          <w:sz w:val="28"/>
          <w:szCs w:val="28"/>
          <w:lang w:val="uk-UA"/>
        </w:rPr>
        <w:t xml:space="preserve"> </w:t>
      </w:r>
      <w:r w:rsidRPr="00BC4FCB">
        <w:rPr>
          <w:sz w:val="28"/>
          <w:szCs w:val="28"/>
        </w:rPr>
        <w:t>201</w:t>
      </w:r>
      <w:r w:rsidRPr="00BC4FCB">
        <w:rPr>
          <w:sz w:val="28"/>
          <w:szCs w:val="28"/>
          <w:lang w:val="uk-UA"/>
        </w:rPr>
        <w:t>8</w:t>
      </w:r>
      <w:r w:rsidRPr="00BC4FCB">
        <w:rPr>
          <w:sz w:val="28"/>
          <w:szCs w:val="28"/>
        </w:rPr>
        <w:t xml:space="preserve"> р. – </w:t>
      </w:r>
      <w:r w:rsidRPr="00BC4FCB">
        <w:rPr>
          <w:sz w:val="28"/>
          <w:szCs w:val="28"/>
          <w:lang w:val="uk-UA"/>
        </w:rPr>
        <w:t>211,520 грн.</w:t>
      </w:r>
    </w:p>
    <w:p w:rsidR="0040632A" w:rsidRPr="00BC4FCB" w:rsidRDefault="0040632A" w:rsidP="0040632A">
      <w:pPr>
        <w:ind w:right="-1" w:firstLine="540"/>
        <w:jc w:val="both"/>
        <w:rPr>
          <w:sz w:val="28"/>
          <w:szCs w:val="28"/>
          <w:lang w:val="uk-UA"/>
        </w:rPr>
      </w:pPr>
      <w:r w:rsidRPr="00BC4FCB">
        <w:rPr>
          <w:sz w:val="28"/>
          <w:szCs w:val="28"/>
          <w:lang w:val="uk-UA"/>
        </w:rPr>
        <w:t xml:space="preserve">У 2018 році виконувався другий етап НДР. На цьому етапі розпочато комплексне дослідження й вироблення чітких рекомендацій до проблеми буття ісламу в сучасному українському суспільстві задля подальшого впровадження. Простежено існуючі тенденції, які пов’язані з розвитком мусульманських громад України під час військово-політичної кризи. Визначено типи поведінкових моделей ісламських громад у світській країні в умовах політичної кризи. Розробляються рекомендації з підтримки й збереження релігійної толерантності в Україні, зокрема в аспекті вивчення проблем інтеграції мусульманських громад в українське суспільство.    </w:t>
      </w:r>
    </w:p>
    <w:p w:rsidR="0040632A" w:rsidRPr="00BC4FCB" w:rsidRDefault="0040632A" w:rsidP="0040632A">
      <w:pPr>
        <w:ind w:right="-1" w:firstLine="540"/>
        <w:jc w:val="both"/>
        <w:rPr>
          <w:sz w:val="28"/>
          <w:szCs w:val="28"/>
          <w:lang w:val="uk-UA"/>
        </w:rPr>
      </w:pPr>
      <w:r w:rsidRPr="00BC4FCB">
        <w:rPr>
          <w:sz w:val="28"/>
          <w:szCs w:val="28"/>
          <w:lang w:val="uk-UA"/>
        </w:rPr>
        <w:t>У звітному році було видано:</w:t>
      </w:r>
    </w:p>
    <w:p w:rsidR="0040632A" w:rsidRPr="00BC4FCB" w:rsidRDefault="0040632A" w:rsidP="0040632A">
      <w:pPr>
        <w:ind w:right="-1" w:firstLine="540"/>
        <w:jc w:val="both"/>
        <w:rPr>
          <w:sz w:val="28"/>
          <w:szCs w:val="28"/>
          <w:lang w:val="uk-UA"/>
        </w:rPr>
      </w:pPr>
      <w:r w:rsidRPr="00BC4FCB">
        <w:rPr>
          <w:sz w:val="28"/>
          <w:szCs w:val="28"/>
          <w:lang w:val="uk-UA"/>
        </w:rPr>
        <w:t>монографії:</w:t>
      </w:r>
    </w:p>
    <w:p w:rsidR="0040632A" w:rsidRPr="00BC4FCB" w:rsidRDefault="0040632A" w:rsidP="0040632A">
      <w:pPr>
        <w:widowControl/>
        <w:numPr>
          <w:ilvl w:val="0"/>
          <w:numId w:val="36"/>
        </w:numPr>
        <w:autoSpaceDE/>
        <w:autoSpaceDN/>
        <w:adjustRightInd/>
        <w:rPr>
          <w:sz w:val="28"/>
          <w:szCs w:val="28"/>
          <w:lang w:val="uk-UA"/>
        </w:rPr>
      </w:pPr>
      <w:r w:rsidRPr="00BC4FCB">
        <w:rPr>
          <w:sz w:val="28"/>
          <w:szCs w:val="28"/>
          <w:lang w:val="uk-UA"/>
        </w:rPr>
        <w:t>Кралюк П. Півтори тисячі років разом. Спільна історія українців і тюркських народів. – Харків: Фоліо, 2018. – 282 с.: іл.</w:t>
      </w:r>
    </w:p>
    <w:p w:rsidR="0040632A" w:rsidRPr="00BC4FCB" w:rsidRDefault="0040632A" w:rsidP="0040632A">
      <w:pPr>
        <w:widowControl/>
        <w:numPr>
          <w:ilvl w:val="0"/>
          <w:numId w:val="36"/>
        </w:numPr>
        <w:autoSpaceDE/>
        <w:autoSpaceDN/>
        <w:adjustRightInd/>
        <w:rPr>
          <w:sz w:val="28"/>
          <w:szCs w:val="28"/>
          <w:lang w:val="uk-UA"/>
        </w:rPr>
      </w:pPr>
      <w:r w:rsidRPr="00BC4FCB">
        <w:rPr>
          <w:sz w:val="28"/>
          <w:szCs w:val="28"/>
          <w:lang w:val="uk-UA"/>
        </w:rPr>
        <w:t>Кралюк П. Чорна рада. – Харків: Фоліо, 2018. – 201 с.: іл.</w:t>
      </w:r>
    </w:p>
    <w:p w:rsidR="0040632A" w:rsidRPr="00BC4FCB" w:rsidRDefault="0040632A" w:rsidP="0040632A">
      <w:pPr>
        <w:widowControl/>
        <w:numPr>
          <w:ilvl w:val="0"/>
          <w:numId w:val="36"/>
        </w:numPr>
        <w:autoSpaceDE/>
        <w:autoSpaceDN/>
        <w:adjustRightInd/>
        <w:rPr>
          <w:sz w:val="28"/>
          <w:szCs w:val="28"/>
          <w:lang w:val="uk-UA"/>
        </w:rPr>
      </w:pPr>
      <w:r w:rsidRPr="00BC4FCB">
        <w:rPr>
          <w:sz w:val="28"/>
          <w:szCs w:val="28"/>
          <w:lang w:val="uk-UA"/>
        </w:rPr>
        <w:t>Кралюк П. Ярослав Мудрий. – Харків: Фоліо, 2018. – 156 с.: іл.</w:t>
      </w:r>
    </w:p>
    <w:p w:rsidR="0040632A" w:rsidRPr="00BC4FCB" w:rsidRDefault="0040632A" w:rsidP="0040632A">
      <w:pPr>
        <w:widowControl/>
        <w:numPr>
          <w:ilvl w:val="0"/>
          <w:numId w:val="36"/>
        </w:numPr>
        <w:autoSpaceDE/>
        <w:autoSpaceDN/>
        <w:adjustRightInd/>
        <w:rPr>
          <w:sz w:val="28"/>
          <w:szCs w:val="28"/>
        </w:rPr>
      </w:pPr>
      <w:r w:rsidRPr="00BC4FCB">
        <w:rPr>
          <w:sz w:val="28"/>
          <w:szCs w:val="28"/>
        </w:rPr>
        <w:t xml:space="preserve">Коран. Переклад смислів українською мовою [вступ, пер. І ком. </w:t>
      </w:r>
      <w:r w:rsidRPr="00BC4FCB">
        <w:rPr>
          <w:sz w:val="28"/>
          <w:szCs w:val="28"/>
          <w:u w:val="single"/>
        </w:rPr>
        <w:t xml:space="preserve">М. М. </w:t>
      </w:r>
      <w:r w:rsidRPr="00BC4FCB">
        <w:rPr>
          <w:sz w:val="28"/>
          <w:szCs w:val="28"/>
        </w:rPr>
        <w:t xml:space="preserve">Якубовича]. – Стамбул: </w:t>
      </w:r>
      <w:r w:rsidRPr="00BC4FCB">
        <w:rPr>
          <w:sz w:val="28"/>
          <w:szCs w:val="28"/>
          <w:lang w:val="en-US"/>
        </w:rPr>
        <w:t>Halt</w:t>
      </w:r>
      <w:r w:rsidRPr="00BC4FCB">
        <w:rPr>
          <w:sz w:val="28"/>
          <w:szCs w:val="28"/>
        </w:rPr>
        <w:t xml:space="preserve"> </w:t>
      </w:r>
      <w:r w:rsidRPr="00BC4FCB">
        <w:rPr>
          <w:sz w:val="28"/>
          <w:szCs w:val="28"/>
          <w:lang w:val="en-US"/>
        </w:rPr>
        <w:t>Cilt</w:t>
      </w:r>
      <w:r w:rsidRPr="00BC4FCB">
        <w:rPr>
          <w:sz w:val="28"/>
          <w:szCs w:val="28"/>
        </w:rPr>
        <w:t xml:space="preserve">, 2018. – 631 </w:t>
      </w:r>
      <w:r w:rsidRPr="00BC4FCB">
        <w:rPr>
          <w:sz w:val="28"/>
          <w:szCs w:val="28"/>
          <w:lang w:val="en-US"/>
        </w:rPr>
        <w:t>c</w:t>
      </w:r>
      <w:r w:rsidRPr="00BC4FCB">
        <w:rPr>
          <w:sz w:val="28"/>
          <w:szCs w:val="28"/>
        </w:rPr>
        <w:t>.</w:t>
      </w:r>
    </w:p>
    <w:p w:rsidR="0040632A" w:rsidRPr="00BC4FCB" w:rsidRDefault="0040632A" w:rsidP="0040632A">
      <w:pPr>
        <w:widowControl/>
        <w:numPr>
          <w:ilvl w:val="0"/>
          <w:numId w:val="36"/>
        </w:numPr>
        <w:autoSpaceDE/>
        <w:autoSpaceDN/>
        <w:adjustRightInd/>
        <w:rPr>
          <w:color w:val="222222"/>
          <w:sz w:val="28"/>
          <w:szCs w:val="28"/>
          <w:lang w:val="uk-UA"/>
        </w:rPr>
      </w:pPr>
      <w:r w:rsidRPr="00BC4FCB">
        <w:rPr>
          <w:sz w:val="28"/>
          <w:szCs w:val="28"/>
        </w:rPr>
        <w:t>Якубович М. М., Кралюк П. М., Щепанський В. В. Татари на Волині: історія, культура, контакти. - Вінниця: Нілан, 2018. – 206 с.</w:t>
      </w:r>
    </w:p>
    <w:p w:rsidR="0040632A" w:rsidRPr="00BC4FCB" w:rsidRDefault="0040632A" w:rsidP="0040632A">
      <w:pPr>
        <w:widowControl/>
        <w:numPr>
          <w:ilvl w:val="0"/>
          <w:numId w:val="36"/>
        </w:numPr>
        <w:autoSpaceDE/>
        <w:autoSpaceDN/>
        <w:adjustRightInd/>
        <w:rPr>
          <w:color w:val="222222"/>
          <w:sz w:val="28"/>
          <w:szCs w:val="28"/>
          <w:lang w:val="uk-UA"/>
        </w:rPr>
      </w:pPr>
      <w:r w:rsidRPr="00BC4FCB">
        <w:rPr>
          <w:sz w:val="28"/>
          <w:szCs w:val="28"/>
          <w:lang w:val="uk-UA"/>
        </w:rPr>
        <w:lastRenderedPageBreak/>
        <w:t>Якубович М. М. Ісламська рукописна спадщина Кримського ханства. Біографічний та бібліографічний словник (двома мовами: українською й кримськотатарською).</w:t>
      </w:r>
      <w:r w:rsidRPr="00BC4FCB">
        <w:rPr>
          <w:rStyle w:val="st"/>
          <w:sz w:val="28"/>
          <w:szCs w:val="28"/>
          <w:lang w:val="uk-UA"/>
        </w:rPr>
        <w:t xml:space="preserve"> –</w:t>
      </w:r>
      <w:r w:rsidRPr="00BC4FCB">
        <w:rPr>
          <w:sz w:val="28"/>
          <w:szCs w:val="28"/>
          <w:lang w:val="uk-UA"/>
        </w:rPr>
        <w:t xml:space="preserve"> </w:t>
      </w:r>
      <w:r w:rsidRPr="00BC4FCB">
        <w:rPr>
          <w:color w:val="222222"/>
          <w:sz w:val="28"/>
          <w:szCs w:val="28"/>
          <w:lang w:val="uk-UA"/>
        </w:rPr>
        <w:t>Київ: Асоціація мусульман України, 2018. – 205 с.</w:t>
      </w:r>
    </w:p>
    <w:p w:rsidR="0040632A" w:rsidRPr="00BC4FCB" w:rsidRDefault="0040632A" w:rsidP="0040632A">
      <w:pPr>
        <w:widowControl/>
        <w:autoSpaceDE/>
        <w:autoSpaceDN/>
        <w:adjustRightInd/>
        <w:spacing w:line="0" w:lineRule="atLeast"/>
        <w:ind w:firstLine="540"/>
        <w:jc w:val="both"/>
        <w:rPr>
          <w:sz w:val="28"/>
          <w:szCs w:val="28"/>
          <w:lang w:val="uk-UA"/>
        </w:rPr>
      </w:pPr>
      <w:r w:rsidRPr="00BC4FCB">
        <w:rPr>
          <w:sz w:val="28"/>
          <w:szCs w:val="28"/>
          <w:lang w:val="uk-UA"/>
        </w:rPr>
        <w:t xml:space="preserve">Опубліковано 14 статей, зокрема: </w:t>
      </w:r>
    </w:p>
    <w:p w:rsidR="0040632A" w:rsidRPr="00BC4FCB" w:rsidRDefault="0040632A" w:rsidP="0040632A">
      <w:pPr>
        <w:widowControl/>
        <w:autoSpaceDE/>
        <w:autoSpaceDN/>
        <w:adjustRightInd/>
        <w:spacing w:line="0" w:lineRule="atLeast"/>
        <w:ind w:firstLine="540"/>
        <w:jc w:val="both"/>
        <w:rPr>
          <w:i/>
          <w:sz w:val="28"/>
          <w:szCs w:val="28"/>
          <w:lang w:val="uk-UA"/>
        </w:rPr>
      </w:pPr>
      <w:r w:rsidRPr="00BC4FCB">
        <w:rPr>
          <w:sz w:val="28"/>
          <w:szCs w:val="28"/>
          <w:lang w:val="uk-UA"/>
        </w:rPr>
        <w:t xml:space="preserve">в </w:t>
      </w:r>
      <w:r w:rsidRPr="00BC4FCB">
        <w:rPr>
          <w:i/>
          <w:sz w:val="28"/>
          <w:szCs w:val="28"/>
          <w:lang w:val="en-US"/>
        </w:rPr>
        <w:t>Scopus</w:t>
      </w:r>
      <w:r w:rsidRPr="00BC4FCB">
        <w:rPr>
          <w:i/>
          <w:sz w:val="28"/>
          <w:szCs w:val="28"/>
          <w:lang w:val="uk-UA"/>
        </w:rPr>
        <w:t>:</w:t>
      </w:r>
    </w:p>
    <w:p w:rsidR="0040632A" w:rsidRPr="00BC4FCB" w:rsidRDefault="0040632A" w:rsidP="0040632A">
      <w:pPr>
        <w:widowControl/>
        <w:numPr>
          <w:ilvl w:val="0"/>
          <w:numId w:val="39"/>
        </w:numPr>
        <w:autoSpaceDE/>
        <w:autoSpaceDN/>
        <w:adjustRightInd/>
        <w:jc w:val="both"/>
        <w:rPr>
          <w:sz w:val="28"/>
          <w:szCs w:val="28"/>
          <w:lang w:val="en-GB"/>
        </w:rPr>
      </w:pPr>
      <w:r w:rsidRPr="00BC4FCB">
        <w:rPr>
          <w:sz w:val="28"/>
          <w:szCs w:val="28"/>
          <w:lang w:val="uk-UA"/>
        </w:rPr>
        <w:t xml:space="preserve">Якубович М. М. Онтологія людини в ранньомодерному кримському суфізмі: школа Ібрагіма аль-Киримі // </w:t>
      </w:r>
      <w:r w:rsidRPr="00BC4FCB">
        <w:rPr>
          <w:sz w:val="28"/>
          <w:szCs w:val="28"/>
          <w:lang w:val="en-GB"/>
        </w:rPr>
        <w:t>Sententiae</w:t>
      </w:r>
      <w:r w:rsidRPr="00BC4FCB">
        <w:rPr>
          <w:sz w:val="28"/>
          <w:szCs w:val="28"/>
          <w:lang w:val="uk-UA"/>
        </w:rPr>
        <w:t xml:space="preserve">. 2018. - 31 (1). – </w:t>
      </w:r>
      <w:r w:rsidRPr="00BC4FCB">
        <w:rPr>
          <w:sz w:val="28"/>
          <w:szCs w:val="28"/>
          <w:lang w:val="en-US"/>
        </w:rPr>
        <w:t>C</w:t>
      </w:r>
      <w:r w:rsidRPr="00BC4FCB">
        <w:rPr>
          <w:sz w:val="28"/>
          <w:szCs w:val="28"/>
          <w:lang w:val="uk-UA"/>
        </w:rPr>
        <w:t xml:space="preserve">. 19-29. </w:t>
      </w:r>
      <w:r w:rsidRPr="00BC4FCB">
        <w:rPr>
          <w:sz w:val="28"/>
          <w:szCs w:val="28"/>
          <w:lang w:val="en-US"/>
        </w:rPr>
        <w:t>SCOPUS</w:t>
      </w:r>
      <w:r w:rsidRPr="00BC4FCB">
        <w:rPr>
          <w:sz w:val="28"/>
          <w:szCs w:val="28"/>
          <w:lang w:val="uk-UA"/>
        </w:rPr>
        <w:t>.</w:t>
      </w:r>
    </w:p>
    <w:p w:rsidR="0040632A" w:rsidRPr="00BC4FCB" w:rsidRDefault="0040632A" w:rsidP="0040632A">
      <w:pPr>
        <w:widowControl/>
        <w:autoSpaceDE/>
        <w:autoSpaceDN/>
        <w:adjustRightInd/>
        <w:spacing w:line="0" w:lineRule="atLeast"/>
        <w:ind w:firstLine="540"/>
        <w:jc w:val="both"/>
        <w:rPr>
          <w:rFonts w:eastAsia="Garamond"/>
          <w:i/>
          <w:sz w:val="28"/>
          <w:szCs w:val="28"/>
          <w:lang w:val="uk-UA"/>
        </w:rPr>
      </w:pPr>
      <w:r w:rsidRPr="00BC4FCB">
        <w:rPr>
          <w:rFonts w:eastAsia="Garamond"/>
          <w:sz w:val="28"/>
          <w:szCs w:val="28"/>
          <w:lang w:val="uk-UA"/>
        </w:rPr>
        <w:t xml:space="preserve">в </w:t>
      </w:r>
      <w:r w:rsidRPr="00BC4FCB">
        <w:rPr>
          <w:rFonts w:eastAsia="Garamond"/>
          <w:i/>
          <w:sz w:val="28"/>
          <w:szCs w:val="28"/>
          <w:lang w:val="en-US"/>
        </w:rPr>
        <w:t>Index</w:t>
      </w:r>
      <w:r w:rsidRPr="00BC4FCB">
        <w:rPr>
          <w:rFonts w:eastAsia="Garamond"/>
          <w:i/>
          <w:sz w:val="28"/>
          <w:szCs w:val="28"/>
        </w:rPr>
        <w:t xml:space="preserve"> </w:t>
      </w:r>
      <w:r w:rsidRPr="00BC4FCB">
        <w:rPr>
          <w:rFonts w:eastAsia="Garamond"/>
          <w:i/>
          <w:sz w:val="28"/>
          <w:szCs w:val="28"/>
          <w:lang w:val="en-US"/>
        </w:rPr>
        <w:t>Copernicus</w:t>
      </w:r>
      <w:r w:rsidRPr="00BC4FCB">
        <w:rPr>
          <w:rFonts w:eastAsia="Garamond"/>
          <w:i/>
          <w:sz w:val="28"/>
          <w:szCs w:val="28"/>
          <w:lang w:val="uk-UA"/>
        </w:rPr>
        <w:t>:</w:t>
      </w:r>
    </w:p>
    <w:p w:rsidR="0040632A" w:rsidRPr="00BC4FCB" w:rsidRDefault="0040632A" w:rsidP="0040632A">
      <w:pPr>
        <w:widowControl/>
        <w:numPr>
          <w:ilvl w:val="0"/>
          <w:numId w:val="37"/>
        </w:numPr>
        <w:autoSpaceDE/>
        <w:autoSpaceDN/>
        <w:adjustRightInd/>
        <w:rPr>
          <w:sz w:val="28"/>
          <w:szCs w:val="28"/>
          <w:lang w:val="uk-UA"/>
        </w:rPr>
      </w:pPr>
      <w:r w:rsidRPr="00BC4FCB">
        <w:rPr>
          <w:sz w:val="28"/>
          <w:szCs w:val="28"/>
          <w:lang w:val="uk-UA"/>
        </w:rPr>
        <w:t>Кралюк П., Филипчук С. Українсько-кримськотатарські відносини у ХХ ст.: ґенеза і сучасний стан // Європейський політико-правовий дискурс, 2018. –  № 5. – с. 51 – 60.</w:t>
      </w:r>
    </w:p>
    <w:p w:rsidR="0040632A" w:rsidRPr="00BC4FCB" w:rsidRDefault="0040632A" w:rsidP="0040632A">
      <w:pPr>
        <w:widowControl/>
        <w:autoSpaceDE/>
        <w:autoSpaceDN/>
        <w:adjustRightInd/>
        <w:spacing w:line="0" w:lineRule="atLeast"/>
        <w:ind w:firstLine="540"/>
        <w:jc w:val="both"/>
        <w:rPr>
          <w:rFonts w:eastAsia="Garamond"/>
          <w:sz w:val="28"/>
          <w:szCs w:val="28"/>
          <w:lang w:val="uk-UA"/>
        </w:rPr>
      </w:pPr>
      <w:r w:rsidRPr="00BC4FCB">
        <w:rPr>
          <w:rFonts w:eastAsia="Garamond"/>
          <w:sz w:val="28"/>
          <w:szCs w:val="28"/>
          <w:lang w:val="uk-UA"/>
        </w:rPr>
        <w:t>Три статті опубліковано в інших зарубіжних виданнях:</w:t>
      </w:r>
    </w:p>
    <w:p w:rsidR="0040632A" w:rsidRPr="00BC4FCB" w:rsidRDefault="0040632A" w:rsidP="0040632A">
      <w:pPr>
        <w:widowControl/>
        <w:numPr>
          <w:ilvl w:val="0"/>
          <w:numId w:val="38"/>
        </w:numPr>
        <w:autoSpaceDE/>
        <w:autoSpaceDN/>
        <w:adjustRightInd/>
        <w:jc w:val="both"/>
        <w:rPr>
          <w:sz w:val="28"/>
          <w:szCs w:val="28"/>
          <w:lang w:val="de-DE"/>
        </w:rPr>
      </w:pPr>
      <w:r w:rsidRPr="00BC4FCB">
        <w:rPr>
          <w:sz w:val="28"/>
          <w:szCs w:val="28"/>
          <w:lang w:val="en-US"/>
        </w:rPr>
        <w:t xml:space="preserve">Yakubovych M. </w:t>
      </w:r>
      <w:r w:rsidRPr="00BC4FCB">
        <w:rPr>
          <w:sz w:val="28"/>
          <w:szCs w:val="28"/>
          <w:lang w:val="en-GB"/>
        </w:rPr>
        <w:t>Ukraine (in co-authorship), in: Islamic Leadership in the European Lands of the Former Ottoman and Russian Empires Legacy, Challenges and Change, ed. by. Egdūnas Račius and Antonina Zhelyazkova, Leiden-Boston: Brill, 2018, pp. 314-328. (</w:t>
      </w:r>
      <w:r w:rsidRPr="00BC4FCB">
        <w:rPr>
          <w:sz w:val="28"/>
          <w:szCs w:val="28"/>
          <w:lang w:val="en-US"/>
        </w:rPr>
        <w:t>Muslim Minorities, Issue 23). Index Islamicus.</w:t>
      </w:r>
    </w:p>
    <w:p w:rsidR="0040632A" w:rsidRPr="00BC4FCB" w:rsidRDefault="0040632A" w:rsidP="0040632A">
      <w:pPr>
        <w:widowControl/>
        <w:numPr>
          <w:ilvl w:val="0"/>
          <w:numId w:val="38"/>
        </w:numPr>
        <w:autoSpaceDE/>
        <w:autoSpaceDN/>
        <w:adjustRightInd/>
        <w:jc w:val="both"/>
        <w:rPr>
          <w:sz w:val="28"/>
          <w:szCs w:val="28"/>
          <w:lang w:val="en-GB"/>
        </w:rPr>
      </w:pPr>
      <w:r w:rsidRPr="00BC4FCB">
        <w:rPr>
          <w:sz w:val="28"/>
          <w:szCs w:val="28"/>
          <w:lang w:val="en-US"/>
        </w:rPr>
        <w:t xml:space="preserve">Yakubovych M. Islam in </w:t>
      </w:r>
      <w:smartTag w:uri="urn:schemas-microsoft-com:office:smarttags" w:element="country-region">
        <w:r w:rsidRPr="00BC4FCB">
          <w:rPr>
            <w:sz w:val="28"/>
            <w:szCs w:val="28"/>
            <w:lang w:val="en-US"/>
          </w:rPr>
          <w:t>Ukraine</w:t>
        </w:r>
      </w:smartTag>
      <w:r w:rsidRPr="00BC4FCB">
        <w:rPr>
          <w:sz w:val="28"/>
          <w:szCs w:val="28"/>
          <w:lang w:val="en-US"/>
        </w:rPr>
        <w:t xml:space="preserve"> // Yearbook of Muslims in </w:t>
      </w:r>
      <w:smartTag w:uri="urn:schemas-microsoft-com:office:smarttags" w:element="place">
        <w:r w:rsidRPr="00BC4FCB">
          <w:rPr>
            <w:sz w:val="28"/>
            <w:szCs w:val="28"/>
            <w:lang w:val="en-US"/>
          </w:rPr>
          <w:t>Europe</w:t>
        </w:r>
      </w:smartTag>
      <w:r w:rsidRPr="00BC4FCB">
        <w:rPr>
          <w:sz w:val="28"/>
          <w:szCs w:val="28"/>
          <w:lang w:val="en-US"/>
        </w:rPr>
        <w:t>. Ed. by Oliver Scharbrodt. – Leiden-Boston: Brill, 2018. – P. 696-711. Index Islamicus.</w:t>
      </w:r>
    </w:p>
    <w:p w:rsidR="0040632A" w:rsidRPr="00BC4FCB" w:rsidRDefault="0040632A" w:rsidP="0040632A">
      <w:pPr>
        <w:widowControl/>
        <w:numPr>
          <w:ilvl w:val="0"/>
          <w:numId w:val="38"/>
        </w:numPr>
        <w:autoSpaceDE/>
        <w:autoSpaceDN/>
        <w:adjustRightInd/>
        <w:jc w:val="both"/>
        <w:rPr>
          <w:sz w:val="28"/>
          <w:szCs w:val="28"/>
          <w:lang w:val="en-GB"/>
        </w:rPr>
      </w:pPr>
      <w:r w:rsidRPr="00BC4FCB">
        <w:rPr>
          <w:bCs/>
          <w:sz w:val="28"/>
          <w:szCs w:val="28"/>
          <w:lang w:val="en-US"/>
        </w:rPr>
        <w:t xml:space="preserve">Shchepanskyi Vitalii, </w:t>
      </w:r>
      <w:r w:rsidRPr="00BC4FCB">
        <w:rPr>
          <w:bCs/>
          <w:sz w:val="28"/>
          <w:szCs w:val="28"/>
          <w:lang w:val="en-GB"/>
        </w:rPr>
        <w:t xml:space="preserve">Yakubovych Mykhaylo and Bulatov Ayder, Islamic Leadership: </w:t>
      </w:r>
      <w:smartTag w:uri="urn:schemas-microsoft-com:office:smarttags" w:element="place">
        <w:smartTag w:uri="urn:schemas-microsoft-com:office:smarttags" w:element="country-region">
          <w:r w:rsidRPr="00BC4FCB">
            <w:rPr>
              <w:bCs/>
              <w:sz w:val="28"/>
              <w:szCs w:val="28"/>
              <w:lang w:val="en-US"/>
            </w:rPr>
            <w:t>Ukraine</w:t>
          </w:r>
        </w:smartTag>
      </w:smartTag>
      <w:r w:rsidRPr="00BC4FCB">
        <w:rPr>
          <w:bCs/>
          <w:sz w:val="28"/>
          <w:szCs w:val="28"/>
          <w:lang w:val="en-US"/>
        </w:rPr>
        <w:t xml:space="preserve"> </w:t>
      </w:r>
      <w:r w:rsidRPr="00BC4FCB">
        <w:rPr>
          <w:sz w:val="28"/>
          <w:szCs w:val="28"/>
          <w:lang w:val="en-GB"/>
        </w:rPr>
        <w:t>Islamic Leadership in the European Lands of the Former Ottoman and Russian Empires Legacy, Challenges and Change, ed. by. Egdūnas Račius and Antonina Zhelyazkova, Leiden-Boston: Brill, 2018, pp. 314-328.</w:t>
      </w:r>
    </w:p>
    <w:p w:rsidR="0040632A" w:rsidRPr="00BC4FCB" w:rsidRDefault="0040632A" w:rsidP="0040632A">
      <w:pPr>
        <w:widowControl/>
        <w:autoSpaceDE/>
        <w:autoSpaceDN/>
        <w:adjustRightInd/>
        <w:spacing w:line="0" w:lineRule="atLeast"/>
        <w:ind w:firstLine="540"/>
        <w:jc w:val="both"/>
        <w:rPr>
          <w:sz w:val="28"/>
          <w:szCs w:val="28"/>
          <w:lang w:val="uk-UA"/>
        </w:rPr>
      </w:pPr>
      <w:r w:rsidRPr="00BC4FCB">
        <w:rPr>
          <w:rFonts w:eastAsia="Garamond"/>
          <w:sz w:val="28"/>
          <w:szCs w:val="28"/>
          <w:lang w:val="uk-UA"/>
        </w:rPr>
        <w:t xml:space="preserve"> </w:t>
      </w:r>
      <w:r w:rsidR="000739C3">
        <w:rPr>
          <w:sz w:val="28"/>
          <w:szCs w:val="28"/>
          <w:lang w:val="uk-UA"/>
        </w:rPr>
        <w:t>Упродовж 2018 року науковці взяли участь у 17</w:t>
      </w:r>
      <w:r w:rsidRPr="00BC4FCB">
        <w:rPr>
          <w:sz w:val="28"/>
          <w:szCs w:val="28"/>
          <w:lang w:val="uk-UA"/>
        </w:rPr>
        <w:t xml:space="preserve"> наукових конференціях і семінарах, зокрема й за кордоном (Польща, Туреччина, Німеччина).</w:t>
      </w:r>
    </w:p>
    <w:p w:rsidR="0040632A" w:rsidRPr="00BC4FCB" w:rsidRDefault="0040632A" w:rsidP="0040632A">
      <w:pPr>
        <w:pStyle w:val="af2"/>
        <w:spacing w:before="0" w:beforeAutospacing="0" w:after="0" w:afterAutospacing="0"/>
        <w:ind w:right="-1" w:firstLine="540"/>
        <w:jc w:val="both"/>
        <w:rPr>
          <w:sz w:val="28"/>
          <w:szCs w:val="28"/>
          <w:lang w:val="uk-UA"/>
        </w:rPr>
      </w:pPr>
    </w:p>
    <w:p w:rsidR="0040632A" w:rsidRPr="006D64FF" w:rsidRDefault="0040632A" w:rsidP="0040632A">
      <w:pPr>
        <w:pStyle w:val="af2"/>
        <w:spacing w:before="0" w:beforeAutospacing="0" w:after="0" w:afterAutospacing="0"/>
        <w:ind w:right="-1" w:firstLine="540"/>
        <w:jc w:val="both"/>
        <w:rPr>
          <w:rFonts w:eastAsia="MS Mincho"/>
          <w:sz w:val="28"/>
          <w:szCs w:val="28"/>
          <w:lang w:val="uk-UA"/>
        </w:rPr>
      </w:pPr>
      <w:r w:rsidRPr="006D64FF">
        <w:rPr>
          <w:sz w:val="28"/>
          <w:szCs w:val="28"/>
          <w:lang w:val="uk-UA"/>
        </w:rPr>
        <w:t xml:space="preserve">2) </w:t>
      </w:r>
      <w:r w:rsidRPr="006D64FF">
        <w:rPr>
          <w:i/>
          <w:sz w:val="28"/>
          <w:szCs w:val="28"/>
          <w:lang w:val="uk-UA"/>
        </w:rPr>
        <w:t>Назва науково-дослідної роботи</w:t>
      </w:r>
      <w:r w:rsidRPr="006D64FF">
        <w:rPr>
          <w:sz w:val="28"/>
          <w:szCs w:val="28"/>
          <w:lang w:val="uk-UA"/>
        </w:rPr>
        <w:t>: Метапізнання в умовах індивідуально-психологічної та соціально-ситуативної детермінації.</w:t>
      </w:r>
      <w:r w:rsidRPr="006D64FF">
        <w:rPr>
          <w:rFonts w:eastAsia="MS Mincho"/>
          <w:sz w:val="28"/>
          <w:szCs w:val="28"/>
          <w:lang w:val="uk-UA"/>
        </w:rPr>
        <w:t xml:space="preserve"> </w:t>
      </w:r>
    </w:p>
    <w:p w:rsidR="0040632A" w:rsidRPr="006D64FF" w:rsidRDefault="0040632A" w:rsidP="0040632A">
      <w:pPr>
        <w:pStyle w:val="af2"/>
        <w:spacing w:before="0" w:beforeAutospacing="0" w:after="0" w:afterAutospacing="0"/>
        <w:ind w:right="-1" w:firstLine="540"/>
        <w:rPr>
          <w:sz w:val="28"/>
          <w:szCs w:val="28"/>
          <w:lang w:val="uk-UA"/>
        </w:rPr>
      </w:pPr>
      <w:r w:rsidRPr="006D64FF">
        <w:rPr>
          <w:i/>
          <w:sz w:val="28"/>
          <w:szCs w:val="28"/>
          <w:lang w:val="uk-UA"/>
        </w:rPr>
        <w:t>Номер держреєстрації:</w:t>
      </w:r>
      <w:r w:rsidRPr="006D64FF">
        <w:rPr>
          <w:sz w:val="28"/>
          <w:szCs w:val="28"/>
          <w:lang w:val="uk-UA"/>
        </w:rPr>
        <w:t xml:space="preserve"> 0117</w:t>
      </w:r>
      <w:r w:rsidRPr="006D64FF">
        <w:rPr>
          <w:sz w:val="28"/>
          <w:szCs w:val="28"/>
          <w:lang w:val="en-US"/>
        </w:rPr>
        <w:t>U</w:t>
      </w:r>
      <w:r w:rsidRPr="006D64FF">
        <w:rPr>
          <w:sz w:val="28"/>
          <w:szCs w:val="28"/>
          <w:lang w:val="uk-UA"/>
        </w:rPr>
        <w:t>000683.</w:t>
      </w:r>
    </w:p>
    <w:p w:rsidR="0040632A" w:rsidRPr="006D64FF" w:rsidRDefault="0040632A" w:rsidP="0040632A">
      <w:pPr>
        <w:ind w:right="-1" w:firstLine="540"/>
        <w:rPr>
          <w:rFonts w:eastAsia="MS Mincho"/>
          <w:sz w:val="28"/>
          <w:szCs w:val="28"/>
        </w:rPr>
      </w:pPr>
      <w:r w:rsidRPr="006D64FF">
        <w:rPr>
          <w:i/>
          <w:sz w:val="28"/>
          <w:szCs w:val="28"/>
          <w:lang w:val="uk-UA"/>
        </w:rPr>
        <w:t xml:space="preserve">Науковий </w:t>
      </w:r>
      <w:r w:rsidRPr="006D64FF">
        <w:rPr>
          <w:i/>
          <w:sz w:val="28"/>
          <w:szCs w:val="28"/>
        </w:rPr>
        <w:t>керівник роботи</w:t>
      </w:r>
      <w:r w:rsidRPr="006D64FF">
        <w:rPr>
          <w:sz w:val="28"/>
          <w:szCs w:val="28"/>
        </w:rPr>
        <w:t xml:space="preserve"> – </w:t>
      </w:r>
      <w:r w:rsidRPr="006D64FF">
        <w:rPr>
          <w:rFonts w:eastAsia="MS Mincho"/>
          <w:sz w:val="28"/>
          <w:szCs w:val="28"/>
        </w:rPr>
        <w:t>доктор психологічних наук, професор Пасічник Ігор Демидович.</w:t>
      </w:r>
    </w:p>
    <w:p w:rsidR="0040632A" w:rsidRPr="006D64FF" w:rsidRDefault="0040632A" w:rsidP="0040632A">
      <w:pPr>
        <w:ind w:right="-1" w:firstLine="540"/>
        <w:rPr>
          <w:sz w:val="28"/>
          <w:szCs w:val="28"/>
          <w:lang w:val="uk-UA"/>
        </w:rPr>
      </w:pPr>
      <w:r w:rsidRPr="006D64FF">
        <w:rPr>
          <w:i/>
          <w:sz w:val="28"/>
          <w:szCs w:val="28"/>
          <w:lang w:val="uk-UA"/>
        </w:rPr>
        <w:t>Категорія роботи:</w:t>
      </w:r>
      <w:r w:rsidRPr="006D64FF">
        <w:rPr>
          <w:sz w:val="28"/>
          <w:szCs w:val="28"/>
          <w:lang w:val="uk-UA"/>
        </w:rPr>
        <w:t xml:space="preserve"> фундаментальна (код 2201040)  </w:t>
      </w:r>
    </w:p>
    <w:p w:rsidR="0040632A" w:rsidRPr="006D64FF" w:rsidRDefault="0040632A" w:rsidP="0040632A">
      <w:pPr>
        <w:ind w:right="-1" w:firstLine="540"/>
        <w:rPr>
          <w:sz w:val="28"/>
          <w:szCs w:val="28"/>
        </w:rPr>
      </w:pPr>
      <w:r w:rsidRPr="006D64FF">
        <w:rPr>
          <w:i/>
          <w:sz w:val="28"/>
          <w:szCs w:val="28"/>
        </w:rPr>
        <w:t>Фактичний обсяг фінансування:</w:t>
      </w:r>
      <w:r w:rsidRPr="006D64FF">
        <w:rPr>
          <w:sz w:val="28"/>
          <w:szCs w:val="28"/>
        </w:rPr>
        <w:t xml:space="preserve"> 201</w:t>
      </w:r>
      <w:r w:rsidRPr="006D64FF">
        <w:rPr>
          <w:sz w:val="28"/>
          <w:szCs w:val="28"/>
          <w:lang w:val="uk-UA"/>
        </w:rPr>
        <w:t>8</w:t>
      </w:r>
      <w:r w:rsidRPr="006D64FF">
        <w:rPr>
          <w:sz w:val="28"/>
          <w:szCs w:val="28"/>
        </w:rPr>
        <w:t xml:space="preserve"> р. – </w:t>
      </w:r>
      <w:r w:rsidRPr="006D64FF">
        <w:rPr>
          <w:sz w:val="28"/>
          <w:szCs w:val="28"/>
          <w:lang w:val="uk-UA"/>
        </w:rPr>
        <w:t>261</w:t>
      </w:r>
      <w:r w:rsidRPr="006D64FF">
        <w:rPr>
          <w:sz w:val="28"/>
          <w:szCs w:val="28"/>
        </w:rPr>
        <w:t>,</w:t>
      </w:r>
      <w:r w:rsidRPr="006D64FF">
        <w:rPr>
          <w:sz w:val="28"/>
          <w:szCs w:val="28"/>
          <w:lang w:val="uk-UA"/>
        </w:rPr>
        <w:t xml:space="preserve">180 </w:t>
      </w:r>
      <w:r w:rsidRPr="006D64FF">
        <w:rPr>
          <w:sz w:val="28"/>
          <w:szCs w:val="28"/>
        </w:rPr>
        <w:t xml:space="preserve">грн. </w:t>
      </w:r>
    </w:p>
    <w:p w:rsidR="0040632A" w:rsidRPr="006D64FF" w:rsidRDefault="0040632A" w:rsidP="0040632A">
      <w:pPr>
        <w:ind w:firstLine="540"/>
        <w:jc w:val="both"/>
        <w:rPr>
          <w:sz w:val="28"/>
          <w:szCs w:val="28"/>
          <w:lang w:val="uk-UA"/>
        </w:rPr>
      </w:pPr>
      <w:r w:rsidRPr="006D64FF">
        <w:rPr>
          <w:sz w:val="28"/>
          <w:szCs w:val="28"/>
          <w:lang w:val="uk-UA"/>
        </w:rPr>
        <w:t>Упродовж 2018 р. розроблено експериментальну процедуру вивчення метапізнання в контексті  особистісного, соціального та ситуативного аспектів, з’ясовано чинники ефективності метапізнання у навчальній діяль</w:t>
      </w:r>
      <w:r w:rsidR="00D30359">
        <w:rPr>
          <w:sz w:val="28"/>
          <w:szCs w:val="28"/>
          <w:lang w:val="uk-UA"/>
        </w:rPr>
        <w:t>ності студентів ЗВО</w:t>
      </w:r>
      <w:r w:rsidRPr="006D64FF">
        <w:rPr>
          <w:sz w:val="28"/>
          <w:szCs w:val="28"/>
          <w:lang w:val="uk-UA"/>
        </w:rPr>
        <w:t xml:space="preserve"> та уточнено понятійний апарат в рамках досліджуваної проблематики  Проведено комплексне вивчення функціонування метапізнавальної сфери особистості з позиції індивідуально-особистісного чинників. За звітний період було підготовлено 25 публікацій, з них 6 статей у журналах, що входять до науковометричних баз даних WoS та/або Scopus, 5 статей у журналах, що входять до науково-метричних баз даних  Index </w:t>
      </w:r>
      <w:r w:rsidRPr="006D64FF">
        <w:rPr>
          <w:sz w:val="28"/>
          <w:szCs w:val="28"/>
          <w:lang w:val="uk-UA"/>
        </w:rPr>
        <w:lastRenderedPageBreak/>
        <w:t xml:space="preserve">Copernicus, 9 статей у фахових виданнях, 5 тез конференцій, 1 навчально-методичні рекомендації. Захищено 5 кваліфікаційних робіт у межах тематики. Захищено 3 дисертаційних дослідження (Кулеша Н. П., Гандзілевська Г. Б., Плиска Ю. С). У рамках щорічної науково-практичної конференції університету «Дні Науки» (2018 р.) було проведено секцію щодо обговорення науково-дослідної роботи з теми.У 2018 році молоді науковці університету взяли участь у конкурсі проектів молодих учених. </w:t>
      </w:r>
    </w:p>
    <w:p w:rsidR="006D64FF" w:rsidRDefault="006D64FF" w:rsidP="0040632A">
      <w:pPr>
        <w:pStyle w:val="af2"/>
        <w:spacing w:before="0" w:beforeAutospacing="0" w:after="0" w:afterAutospacing="0"/>
        <w:ind w:right="-1" w:firstLine="540"/>
        <w:jc w:val="both"/>
        <w:rPr>
          <w:lang w:val="uk-UA"/>
        </w:rPr>
      </w:pPr>
    </w:p>
    <w:p w:rsidR="0040632A" w:rsidRPr="006D64FF" w:rsidRDefault="0040632A" w:rsidP="0040632A">
      <w:pPr>
        <w:pStyle w:val="af2"/>
        <w:spacing w:before="0" w:beforeAutospacing="0" w:after="0" w:afterAutospacing="0"/>
        <w:ind w:right="-1" w:firstLine="540"/>
        <w:jc w:val="both"/>
        <w:rPr>
          <w:sz w:val="28"/>
          <w:szCs w:val="28"/>
          <w:lang w:val="uk-UA"/>
        </w:rPr>
      </w:pPr>
      <w:r w:rsidRPr="006D64FF">
        <w:rPr>
          <w:sz w:val="28"/>
          <w:szCs w:val="28"/>
          <w:lang w:val="uk-UA"/>
        </w:rPr>
        <w:t xml:space="preserve">З 2016 р. по 2018 р. виконувалася </w:t>
      </w:r>
      <w:r w:rsidRPr="006D64FF">
        <w:rPr>
          <w:i/>
          <w:sz w:val="28"/>
          <w:szCs w:val="28"/>
          <w:lang w:val="uk-UA"/>
        </w:rPr>
        <w:t>наукова робота</w:t>
      </w:r>
      <w:r w:rsidRPr="006D64FF">
        <w:rPr>
          <w:sz w:val="28"/>
          <w:szCs w:val="28"/>
          <w:lang w:val="uk-UA"/>
        </w:rPr>
        <w:t xml:space="preserve"> «Суспільно-культурологічні аспекти інтеграції мусульманських громад в українське суспільство в умовах військово-політичної кризи».</w:t>
      </w:r>
    </w:p>
    <w:p w:rsidR="0040632A" w:rsidRPr="006D64FF" w:rsidRDefault="0040632A" w:rsidP="0040632A">
      <w:pPr>
        <w:pStyle w:val="af2"/>
        <w:spacing w:before="0" w:beforeAutospacing="0" w:after="0" w:afterAutospacing="0"/>
        <w:ind w:right="-1" w:firstLine="540"/>
        <w:rPr>
          <w:sz w:val="28"/>
          <w:szCs w:val="28"/>
          <w:lang w:val="uk-UA"/>
        </w:rPr>
      </w:pPr>
      <w:r w:rsidRPr="006D64FF">
        <w:rPr>
          <w:i/>
          <w:sz w:val="28"/>
          <w:szCs w:val="28"/>
          <w:lang w:val="uk-UA"/>
        </w:rPr>
        <w:t>Номер держреєстрації:</w:t>
      </w:r>
      <w:r w:rsidRPr="006D64FF">
        <w:rPr>
          <w:sz w:val="28"/>
          <w:szCs w:val="28"/>
          <w:lang w:val="uk-UA"/>
        </w:rPr>
        <w:t xml:space="preserve"> 0116</w:t>
      </w:r>
      <w:r w:rsidRPr="006D64FF">
        <w:rPr>
          <w:sz w:val="28"/>
          <w:szCs w:val="28"/>
          <w:lang w:val="en-US"/>
        </w:rPr>
        <w:t>U</w:t>
      </w:r>
      <w:r w:rsidRPr="006D64FF">
        <w:rPr>
          <w:sz w:val="28"/>
          <w:szCs w:val="28"/>
          <w:lang w:val="uk-UA"/>
        </w:rPr>
        <w:t>005533.</w:t>
      </w:r>
    </w:p>
    <w:p w:rsidR="0040632A" w:rsidRPr="006D64FF" w:rsidRDefault="0040632A" w:rsidP="0040632A">
      <w:pPr>
        <w:ind w:right="-1" w:firstLine="540"/>
        <w:rPr>
          <w:rFonts w:eastAsia="MS Mincho"/>
          <w:sz w:val="28"/>
          <w:szCs w:val="28"/>
          <w:lang w:val="uk-UA"/>
        </w:rPr>
      </w:pPr>
      <w:r w:rsidRPr="006D64FF">
        <w:rPr>
          <w:i/>
          <w:sz w:val="28"/>
          <w:szCs w:val="28"/>
          <w:lang w:val="uk-UA"/>
        </w:rPr>
        <w:t>Керівник роботи</w:t>
      </w:r>
      <w:r w:rsidRPr="006D64FF">
        <w:rPr>
          <w:sz w:val="28"/>
          <w:szCs w:val="28"/>
          <w:lang w:val="uk-UA"/>
        </w:rPr>
        <w:t xml:space="preserve"> – </w:t>
      </w:r>
      <w:r w:rsidRPr="006D64FF">
        <w:rPr>
          <w:rFonts w:eastAsia="MS Mincho"/>
          <w:sz w:val="28"/>
          <w:szCs w:val="28"/>
          <w:lang w:val="uk-UA"/>
        </w:rPr>
        <w:t xml:space="preserve">доктор філософських наук, доцент Шевчук Дмитро Михайлович. </w:t>
      </w:r>
    </w:p>
    <w:p w:rsidR="0040632A" w:rsidRPr="006D64FF" w:rsidRDefault="0040632A" w:rsidP="0040632A">
      <w:pPr>
        <w:ind w:right="-1" w:firstLine="540"/>
        <w:rPr>
          <w:sz w:val="28"/>
          <w:szCs w:val="28"/>
          <w:lang w:val="uk-UA"/>
        </w:rPr>
      </w:pPr>
      <w:r w:rsidRPr="006D64FF">
        <w:rPr>
          <w:i/>
          <w:sz w:val="28"/>
          <w:szCs w:val="28"/>
          <w:lang w:val="uk-UA"/>
        </w:rPr>
        <w:t>Категорія:</w:t>
      </w:r>
      <w:r w:rsidRPr="006D64FF">
        <w:rPr>
          <w:sz w:val="28"/>
          <w:szCs w:val="28"/>
          <w:lang w:val="uk-UA"/>
        </w:rPr>
        <w:t xml:space="preserve"> наукова робота</w:t>
      </w:r>
    </w:p>
    <w:p w:rsidR="0040632A" w:rsidRPr="006D64FF" w:rsidRDefault="0040632A" w:rsidP="0040632A">
      <w:pPr>
        <w:ind w:right="-1" w:firstLine="540"/>
        <w:rPr>
          <w:sz w:val="28"/>
          <w:szCs w:val="28"/>
          <w:lang w:val="uk-UA"/>
        </w:rPr>
      </w:pPr>
      <w:r w:rsidRPr="006D64FF">
        <w:rPr>
          <w:i/>
          <w:sz w:val="28"/>
          <w:szCs w:val="28"/>
        </w:rPr>
        <w:t>Фактичний обсяг фінансування:</w:t>
      </w:r>
      <w:r w:rsidRPr="006D64FF">
        <w:rPr>
          <w:sz w:val="28"/>
          <w:szCs w:val="28"/>
        </w:rPr>
        <w:t xml:space="preserve"> 201</w:t>
      </w:r>
      <w:r w:rsidRPr="006D64FF">
        <w:rPr>
          <w:sz w:val="28"/>
          <w:szCs w:val="28"/>
          <w:lang w:val="uk-UA"/>
        </w:rPr>
        <w:t>8</w:t>
      </w:r>
      <w:r w:rsidRPr="006D64FF">
        <w:rPr>
          <w:sz w:val="28"/>
          <w:szCs w:val="28"/>
        </w:rPr>
        <w:t xml:space="preserve"> р. – </w:t>
      </w:r>
      <w:r w:rsidRPr="006D64FF">
        <w:rPr>
          <w:sz w:val="28"/>
          <w:szCs w:val="28"/>
          <w:lang w:val="uk-UA"/>
        </w:rPr>
        <w:t>148,551 грн.</w:t>
      </w:r>
    </w:p>
    <w:p w:rsidR="0040632A" w:rsidRPr="006D64FF" w:rsidRDefault="0040632A" w:rsidP="0040632A">
      <w:pPr>
        <w:widowControl/>
        <w:ind w:firstLine="540"/>
        <w:jc w:val="both"/>
        <w:rPr>
          <w:rFonts w:eastAsia="DejaVuSerif"/>
          <w:sz w:val="28"/>
          <w:szCs w:val="28"/>
          <w:lang w:val="uk-UA"/>
        </w:rPr>
      </w:pPr>
      <w:r w:rsidRPr="006D64FF">
        <w:rPr>
          <w:sz w:val="28"/>
          <w:szCs w:val="28"/>
          <w:lang w:val="uk-UA"/>
        </w:rPr>
        <w:t>Виконання третього етапу наукової роботи тривало з 01. 01 2018 р. по 31. 07. 2018 р. На цьому етапі було з</w:t>
      </w:r>
      <w:r w:rsidRPr="006D64FF">
        <w:rPr>
          <w:rFonts w:eastAsia="DejaVuSerif"/>
          <w:sz w:val="28"/>
          <w:szCs w:val="28"/>
        </w:rPr>
        <w:t>авершен</w:t>
      </w:r>
      <w:r w:rsidRPr="006D64FF">
        <w:rPr>
          <w:rFonts w:eastAsia="DejaVuSerif"/>
          <w:sz w:val="28"/>
          <w:szCs w:val="28"/>
          <w:lang w:val="uk-UA"/>
        </w:rPr>
        <w:t>о</w:t>
      </w:r>
      <w:r w:rsidRPr="006D64FF">
        <w:rPr>
          <w:rFonts w:eastAsia="DejaVuSerif"/>
          <w:sz w:val="28"/>
          <w:szCs w:val="28"/>
        </w:rPr>
        <w:t xml:space="preserve"> комплексн</w:t>
      </w:r>
      <w:r w:rsidRPr="006D64FF">
        <w:rPr>
          <w:rFonts w:eastAsia="DejaVuSerif"/>
          <w:sz w:val="28"/>
          <w:szCs w:val="28"/>
          <w:lang w:val="uk-UA"/>
        </w:rPr>
        <w:t>е</w:t>
      </w:r>
      <w:r w:rsidRPr="006D64FF">
        <w:rPr>
          <w:rFonts w:eastAsia="DejaVuSerif"/>
          <w:sz w:val="28"/>
          <w:szCs w:val="28"/>
        </w:rPr>
        <w:t xml:space="preserve"> дослідження й</w:t>
      </w:r>
      <w:r w:rsidRPr="006D64FF">
        <w:rPr>
          <w:rFonts w:eastAsia="DejaVuSerif"/>
          <w:sz w:val="28"/>
          <w:szCs w:val="28"/>
          <w:lang w:val="uk-UA"/>
        </w:rPr>
        <w:t xml:space="preserve"> </w:t>
      </w:r>
      <w:r w:rsidRPr="006D64FF">
        <w:rPr>
          <w:rFonts w:eastAsia="DejaVuSerif"/>
          <w:sz w:val="28"/>
          <w:szCs w:val="28"/>
        </w:rPr>
        <w:t>вироблен</w:t>
      </w:r>
      <w:r w:rsidRPr="006D64FF">
        <w:rPr>
          <w:rFonts w:eastAsia="DejaVuSerif"/>
          <w:sz w:val="28"/>
          <w:szCs w:val="28"/>
          <w:lang w:val="uk-UA"/>
        </w:rPr>
        <w:t>о</w:t>
      </w:r>
      <w:r w:rsidRPr="006D64FF">
        <w:rPr>
          <w:rFonts w:eastAsia="DejaVuSerif"/>
          <w:sz w:val="28"/>
          <w:szCs w:val="28"/>
        </w:rPr>
        <w:t xml:space="preserve"> чітк</w:t>
      </w:r>
      <w:r w:rsidRPr="006D64FF">
        <w:rPr>
          <w:rFonts w:eastAsia="DejaVuSerif"/>
          <w:sz w:val="28"/>
          <w:szCs w:val="28"/>
          <w:lang w:val="uk-UA"/>
        </w:rPr>
        <w:t>і</w:t>
      </w:r>
      <w:r w:rsidRPr="006D64FF">
        <w:rPr>
          <w:rFonts w:eastAsia="DejaVuSerif"/>
          <w:sz w:val="28"/>
          <w:szCs w:val="28"/>
        </w:rPr>
        <w:t xml:space="preserve"> рекомендаці</w:t>
      </w:r>
      <w:r w:rsidRPr="006D64FF">
        <w:rPr>
          <w:rFonts w:eastAsia="DejaVuSerif"/>
          <w:sz w:val="28"/>
          <w:szCs w:val="28"/>
          <w:lang w:val="uk-UA"/>
        </w:rPr>
        <w:t>ї</w:t>
      </w:r>
      <w:r w:rsidRPr="006D64FF">
        <w:rPr>
          <w:rFonts w:eastAsia="DejaVuSerif"/>
          <w:sz w:val="28"/>
          <w:szCs w:val="28"/>
        </w:rPr>
        <w:t xml:space="preserve"> до проблеми</w:t>
      </w:r>
      <w:r w:rsidRPr="006D64FF">
        <w:rPr>
          <w:rFonts w:eastAsia="DejaVuSerif"/>
          <w:sz w:val="28"/>
          <w:szCs w:val="28"/>
          <w:lang w:val="uk-UA"/>
        </w:rPr>
        <w:t xml:space="preserve"> </w:t>
      </w:r>
      <w:r w:rsidRPr="006D64FF">
        <w:rPr>
          <w:rFonts w:eastAsia="DejaVuSerif"/>
          <w:sz w:val="28"/>
          <w:szCs w:val="28"/>
        </w:rPr>
        <w:t>буття ісламу в сучасному українському</w:t>
      </w:r>
      <w:r w:rsidRPr="006D64FF">
        <w:rPr>
          <w:rFonts w:eastAsia="DejaVuSerif"/>
          <w:sz w:val="28"/>
          <w:szCs w:val="28"/>
          <w:lang w:val="uk-UA"/>
        </w:rPr>
        <w:t xml:space="preserve"> </w:t>
      </w:r>
      <w:r w:rsidRPr="006D64FF">
        <w:rPr>
          <w:rFonts w:eastAsia="DejaVuSerif"/>
          <w:sz w:val="28"/>
          <w:szCs w:val="28"/>
        </w:rPr>
        <w:t>суспільстві задля подальшого впровадження</w:t>
      </w:r>
      <w:r w:rsidRPr="006D64FF">
        <w:rPr>
          <w:rFonts w:eastAsia="DejaVuSerif"/>
          <w:sz w:val="28"/>
          <w:szCs w:val="28"/>
          <w:lang w:val="uk-UA"/>
        </w:rPr>
        <w:t xml:space="preserve">. Підготовлено та впроваджено такі інформаційно-аналітичні матеріали та пропозиції: «Формування ідентичності мусульман-переселенців в Україні»; Науково-практичні рекомендації: «Релігієзнавча експертиза мусульманських організацій в Україні». </w:t>
      </w:r>
    </w:p>
    <w:p w:rsidR="0040632A" w:rsidRPr="006D64FF" w:rsidRDefault="0040632A" w:rsidP="0040632A">
      <w:pPr>
        <w:widowControl/>
        <w:jc w:val="both"/>
        <w:rPr>
          <w:rFonts w:eastAsia="DejaVuSerif"/>
          <w:sz w:val="28"/>
          <w:szCs w:val="28"/>
          <w:lang w:val="uk-UA"/>
        </w:rPr>
      </w:pPr>
      <w:r w:rsidRPr="006D64FF">
        <w:rPr>
          <w:rFonts w:eastAsia="DejaVuSerif"/>
          <w:sz w:val="28"/>
          <w:szCs w:val="28"/>
          <w:lang w:val="uk-UA"/>
        </w:rPr>
        <w:t>Видано 2 монографії:</w:t>
      </w:r>
    </w:p>
    <w:p w:rsidR="0040632A" w:rsidRPr="006D64FF" w:rsidRDefault="0040632A" w:rsidP="0040632A">
      <w:pPr>
        <w:numPr>
          <w:ilvl w:val="0"/>
          <w:numId w:val="41"/>
        </w:numPr>
        <w:rPr>
          <w:sz w:val="28"/>
          <w:szCs w:val="28"/>
          <w:lang w:val="uk-UA"/>
        </w:rPr>
      </w:pPr>
      <w:r w:rsidRPr="006D64FF">
        <w:rPr>
          <w:sz w:val="28"/>
          <w:szCs w:val="28"/>
        </w:rPr>
        <w:t xml:space="preserve">Коран. Переклад смислів українською мовою [вступ, пер. І ком. М. М. Якубовича]. – Стамбул: </w:t>
      </w:r>
      <w:r w:rsidRPr="006D64FF">
        <w:rPr>
          <w:sz w:val="28"/>
          <w:szCs w:val="28"/>
          <w:lang w:val="en-US"/>
        </w:rPr>
        <w:t>Halt</w:t>
      </w:r>
      <w:r w:rsidRPr="006D64FF">
        <w:rPr>
          <w:sz w:val="28"/>
          <w:szCs w:val="28"/>
        </w:rPr>
        <w:t xml:space="preserve"> </w:t>
      </w:r>
      <w:r w:rsidRPr="006D64FF">
        <w:rPr>
          <w:sz w:val="28"/>
          <w:szCs w:val="28"/>
          <w:lang w:val="en-US"/>
        </w:rPr>
        <w:t>Cilt</w:t>
      </w:r>
      <w:r w:rsidRPr="006D64FF">
        <w:rPr>
          <w:sz w:val="28"/>
          <w:szCs w:val="28"/>
        </w:rPr>
        <w:t xml:space="preserve">, 2018. – 631 </w:t>
      </w:r>
      <w:r w:rsidRPr="006D64FF">
        <w:rPr>
          <w:sz w:val="28"/>
          <w:szCs w:val="28"/>
          <w:lang w:val="en-US"/>
        </w:rPr>
        <w:t>c</w:t>
      </w:r>
      <w:r w:rsidRPr="006D64FF">
        <w:rPr>
          <w:sz w:val="28"/>
          <w:szCs w:val="28"/>
        </w:rPr>
        <w:t>.</w:t>
      </w:r>
    </w:p>
    <w:p w:rsidR="0040632A" w:rsidRPr="006D64FF" w:rsidRDefault="0040632A" w:rsidP="0040632A">
      <w:pPr>
        <w:numPr>
          <w:ilvl w:val="0"/>
          <w:numId w:val="41"/>
        </w:numPr>
        <w:rPr>
          <w:sz w:val="28"/>
          <w:szCs w:val="28"/>
          <w:lang w:val="uk-UA"/>
        </w:rPr>
      </w:pPr>
      <w:r w:rsidRPr="006D64FF">
        <w:rPr>
          <w:sz w:val="28"/>
          <w:szCs w:val="28"/>
        </w:rPr>
        <w:t xml:space="preserve">Якубович М. М., Кралюк П. М., Щепанський В. В. Татари на Волині: історія, культура, контакти. </w:t>
      </w:r>
      <w:r w:rsidRPr="006D64FF">
        <w:rPr>
          <w:rStyle w:val="st"/>
          <w:sz w:val="28"/>
          <w:szCs w:val="28"/>
          <w:lang w:val="uk-UA"/>
        </w:rPr>
        <w:t>–</w:t>
      </w:r>
      <w:r w:rsidRPr="006D64FF">
        <w:rPr>
          <w:sz w:val="28"/>
          <w:szCs w:val="28"/>
        </w:rPr>
        <w:t xml:space="preserve"> Вінниця: Нілан, 2018. – 206 с.</w:t>
      </w:r>
    </w:p>
    <w:p w:rsidR="0040632A" w:rsidRPr="006D64FF" w:rsidRDefault="0040632A" w:rsidP="0040632A">
      <w:pPr>
        <w:rPr>
          <w:sz w:val="28"/>
          <w:szCs w:val="28"/>
          <w:lang w:val="uk-UA"/>
        </w:rPr>
      </w:pPr>
      <w:r w:rsidRPr="006D64FF">
        <w:rPr>
          <w:sz w:val="28"/>
          <w:szCs w:val="28"/>
          <w:lang w:val="uk-UA"/>
        </w:rPr>
        <w:t>Словник:</w:t>
      </w:r>
    </w:p>
    <w:p w:rsidR="0040632A" w:rsidRPr="006D64FF" w:rsidRDefault="0040632A" w:rsidP="0040632A">
      <w:pPr>
        <w:numPr>
          <w:ilvl w:val="0"/>
          <w:numId w:val="42"/>
        </w:numPr>
        <w:rPr>
          <w:sz w:val="28"/>
          <w:szCs w:val="28"/>
          <w:lang w:val="uk-UA"/>
        </w:rPr>
      </w:pPr>
      <w:r w:rsidRPr="006D64FF">
        <w:rPr>
          <w:sz w:val="28"/>
          <w:szCs w:val="28"/>
          <w:lang w:val="uk-UA"/>
        </w:rPr>
        <w:t>Якубович М. М. Ісламська рукописна спадщина Кримського ханства. Біографічний та бібліографічний словник (двома мовами: українською й кримськотатарською).</w:t>
      </w:r>
      <w:r w:rsidRPr="006D64FF">
        <w:rPr>
          <w:rStyle w:val="st"/>
          <w:sz w:val="28"/>
          <w:szCs w:val="28"/>
          <w:lang w:val="uk-UA"/>
        </w:rPr>
        <w:t xml:space="preserve"> –</w:t>
      </w:r>
      <w:r w:rsidRPr="006D64FF">
        <w:rPr>
          <w:sz w:val="28"/>
          <w:szCs w:val="28"/>
          <w:lang w:val="uk-UA"/>
        </w:rPr>
        <w:t xml:space="preserve"> </w:t>
      </w:r>
      <w:r w:rsidRPr="006D64FF">
        <w:rPr>
          <w:color w:val="222222"/>
          <w:sz w:val="28"/>
          <w:szCs w:val="28"/>
          <w:lang w:val="uk-UA"/>
        </w:rPr>
        <w:t>Київ: Асоціація мусульман України, 2018. – 205 с.</w:t>
      </w:r>
    </w:p>
    <w:p w:rsidR="0040632A" w:rsidRPr="006D64FF" w:rsidRDefault="0040632A" w:rsidP="0040632A">
      <w:pPr>
        <w:widowControl/>
        <w:ind w:firstLine="540"/>
        <w:rPr>
          <w:sz w:val="28"/>
          <w:szCs w:val="28"/>
          <w:lang w:val="uk-UA"/>
        </w:rPr>
      </w:pPr>
      <w:r w:rsidRPr="006D64FF">
        <w:rPr>
          <w:sz w:val="28"/>
          <w:szCs w:val="28"/>
          <w:lang w:val="uk-UA"/>
        </w:rPr>
        <w:t xml:space="preserve">Результати першого етапу наукової роботи відображені у статтях: </w:t>
      </w:r>
    </w:p>
    <w:p w:rsidR="0040632A" w:rsidRPr="006D64FF" w:rsidRDefault="0040632A" w:rsidP="0040632A">
      <w:pPr>
        <w:spacing w:line="0" w:lineRule="atLeast"/>
        <w:ind w:firstLine="540"/>
        <w:jc w:val="both"/>
        <w:rPr>
          <w:rFonts w:eastAsia="Garamond"/>
          <w:bCs/>
          <w:i/>
          <w:sz w:val="28"/>
          <w:szCs w:val="28"/>
          <w:lang w:val="uk-UA"/>
        </w:rPr>
      </w:pPr>
      <w:r w:rsidRPr="006D64FF">
        <w:rPr>
          <w:rFonts w:eastAsia="Garamond"/>
          <w:bCs/>
          <w:sz w:val="28"/>
          <w:szCs w:val="28"/>
        </w:rPr>
        <w:t xml:space="preserve">індексовані в </w:t>
      </w:r>
      <w:r w:rsidRPr="006D64FF">
        <w:rPr>
          <w:rFonts w:eastAsia="Garamond"/>
          <w:bCs/>
          <w:i/>
          <w:sz w:val="28"/>
          <w:szCs w:val="28"/>
          <w:lang w:val="en-US"/>
        </w:rPr>
        <w:t>Scopus</w:t>
      </w:r>
      <w:r w:rsidRPr="006D64FF">
        <w:rPr>
          <w:rFonts w:eastAsia="Garamond"/>
          <w:bCs/>
          <w:i/>
          <w:sz w:val="28"/>
          <w:szCs w:val="28"/>
        </w:rPr>
        <w:t>:</w:t>
      </w:r>
    </w:p>
    <w:p w:rsidR="0040632A" w:rsidRPr="006D64FF" w:rsidRDefault="0040632A" w:rsidP="0040632A">
      <w:pPr>
        <w:numPr>
          <w:ilvl w:val="0"/>
          <w:numId w:val="40"/>
        </w:numPr>
        <w:spacing w:line="0" w:lineRule="atLeast"/>
        <w:jc w:val="both"/>
        <w:rPr>
          <w:bCs/>
          <w:iCs/>
          <w:sz w:val="28"/>
          <w:szCs w:val="28"/>
          <w:lang w:val="uk-UA"/>
        </w:rPr>
      </w:pPr>
      <w:r w:rsidRPr="006D64FF">
        <w:rPr>
          <w:bCs/>
          <w:iCs/>
          <w:sz w:val="28"/>
          <w:szCs w:val="28"/>
          <w:lang w:val="en-US"/>
        </w:rPr>
        <w:t xml:space="preserve">Shevchuk D. The philosophy of extraordinary politics and the state of exception // Revue Roumaine de Philosophie. – 2018. – Tome 62. </w:t>
      </w:r>
      <w:r w:rsidRPr="006D64FF">
        <w:rPr>
          <w:bCs/>
          <w:iCs/>
          <w:sz w:val="28"/>
          <w:szCs w:val="28"/>
          <w:lang w:val="en-GB"/>
        </w:rPr>
        <w:t xml:space="preserve">– </w:t>
      </w:r>
      <w:r w:rsidRPr="006D64FF">
        <w:rPr>
          <w:bCs/>
          <w:iCs/>
          <w:sz w:val="28"/>
          <w:szCs w:val="28"/>
          <w:lang w:val="en-US"/>
        </w:rPr>
        <w:t xml:space="preserve"> </w:t>
      </w:r>
      <w:r w:rsidRPr="006D64FF">
        <w:rPr>
          <w:bCs/>
          <w:iCs/>
          <w:sz w:val="28"/>
          <w:szCs w:val="28"/>
          <w:lang w:val="en-GB"/>
        </w:rPr>
        <w:t xml:space="preserve">№ 1. – </w:t>
      </w:r>
      <w:r w:rsidRPr="006D64FF">
        <w:rPr>
          <w:bCs/>
          <w:iCs/>
          <w:sz w:val="28"/>
          <w:szCs w:val="28"/>
        </w:rPr>
        <w:t>Р</w:t>
      </w:r>
      <w:r w:rsidRPr="006D64FF">
        <w:rPr>
          <w:bCs/>
          <w:iCs/>
          <w:sz w:val="28"/>
          <w:szCs w:val="28"/>
          <w:lang w:val="en-GB"/>
        </w:rPr>
        <w:t>. 81– 91.</w:t>
      </w:r>
    </w:p>
    <w:p w:rsidR="0040632A" w:rsidRPr="006D64FF" w:rsidRDefault="0040632A" w:rsidP="0040632A">
      <w:pPr>
        <w:numPr>
          <w:ilvl w:val="0"/>
          <w:numId w:val="40"/>
        </w:numPr>
        <w:spacing w:line="0" w:lineRule="atLeast"/>
        <w:jc w:val="both"/>
        <w:rPr>
          <w:sz w:val="28"/>
          <w:szCs w:val="28"/>
          <w:lang w:val="uk-UA"/>
        </w:rPr>
      </w:pPr>
      <w:r w:rsidRPr="006D64FF">
        <w:rPr>
          <w:sz w:val="28"/>
          <w:szCs w:val="28"/>
          <w:lang w:val="uk-UA"/>
        </w:rPr>
        <w:t xml:space="preserve">Якубович М. М. Онтологія людини в ранньомодерному кримському суфізмі: школа Ібрагіма аль-Киримі // </w:t>
      </w:r>
      <w:r w:rsidRPr="006D64FF">
        <w:rPr>
          <w:sz w:val="28"/>
          <w:szCs w:val="28"/>
        </w:rPr>
        <w:t>Sententiae</w:t>
      </w:r>
      <w:r w:rsidRPr="006D64FF">
        <w:rPr>
          <w:sz w:val="28"/>
          <w:szCs w:val="28"/>
          <w:lang w:val="uk-UA"/>
        </w:rPr>
        <w:t xml:space="preserve">. 2018. - 31 (1). – </w:t>
      </w:r>
      <w:r w:rsidRPr="006D64FF">
        <w:rPr>
          <w:sz w:val="28"/>
          <w:szCs w:val="28"/>
          <w:lang w:val="en-US"/>
        </w:rPr>
        <w:t>C</w:t>
      </w:r>
      <w:r w:rsidRPr="006D64FF">
        <w:rPr>
          <w:sz w:val="28"/>
          <w:szCs w:val="28"/>
          <w:lang w:val="uk-UA"/>
        </w:rPr>
        <w:t>. 19-29.</w:t>
      </w:r>
    </w:p>
    <w:p w:rsidR="0040632A" w:rsidRPr="006D64FF" w:rsidRDefault="0040632A" w:rsidP="0040632A">
      <w:pPr>
        <w:numPr>
          <w:ilvl w:val="0"/>
          <w:numId w:val="40"/>
        </w:numPr>
        <w:spacing w:line="0" w:lineRule="atLeast"/>
        <w:jc w:val="both"/>
        <w:rPr>
          <w:rFonts w:eastAsia="Garamond"/>
          <w:bCs/>
          <w:sz w:val="28"/>
          <w:szCs w:val="28"/>
          <w:lang w:val="uk-UA"/>
        </w:rPr>
      </w:pPr>
      <w:r w:rsidRPr="006D64FF">
        <w:rPr>
          <w:sz w:val="28"/>
          <w:szCs w:val="28"/>
          <w:lang w:val="en-US"/>
        </w:rPr>
        <w:t>Yakubovych M. M. Crimean Scholars in Mamluk </w:t>
      </w:r>
      <w:smartTag w:uri="urn:schemas-microsoft-com:office:smarttags" w:element="place">
        <w:smartTag w:uri="urn:schemas-microsoft-com:office:smarttags" w:element="country-region">
          <w:r w:rsidRPr="006D64FF">
            <w:rPr>
              <w:sz w:val="28"/>
              <w:szCs w:val="28"/>
              <w:lang w:val="en-US"/>
            </w:rPr>
            <w:t>Syria</w:t>
          </w:r>
        </w:smartTag>
      </w:smartTag>
      <w:r w:rsidRPr="006D64FF">
        <w:rPr>
          <w:sz w:val="28"/>
          <w:szCs w:val="28"/>
          <w:lang w:val="en-US"/>
        </w:rPr>
        <w:t> (13</w:t>
      </w:r>
      <w:r w:rsidRPr="006D64FF">
        <w:rPr>
          <w:sz w:val="28"/>
          <w:szCs w:val="28"/>
          <w:vertAlign w:val="superscript"/>
          <w:lang w:val="en-US"/>
        </w:rPr>
        <w:t>th</w:t>
      </w:r>
      <w:r w:rsidRPr="006D64FF">
        <w:rPr>
          <w:sz w:val="28"/>
          <w:szCs w:val="28"/>
          <w:lang w:val="en-US"/>
        </w:rPr>
        <w:t>/14</w:t>
      </w:r>
      <w:r w:rsidRPr="006D64FF">
        <w:rPr>
          <w:sz w:val="28"/>
          <w:szCs w:val="28"/>
          <w:vertAlign w:val="superscript"/>
          <w:lang w:val="en-US"/>
        </w:rPr>
        <w:t>th</w:t>
      </w:r>
      <w:r w:rsidRPr="006D64FF">
        <w:rPr>
          <w:sz w:val="28"/>
          <w:szCs w:val="28"/>
          <w:lang w:val="en-US"/>
        </w:rPr>
        <w:t>) century: Careers and Legacy // Golden Horde Review. – 2018. – Vol. 4</w:t>
      </w:r>
      <w:r w:rsidRPr="006D64FF">
        <w:rPr>
          <w:sz w:val="28"/>
          <w:szCs w:val="28"/>
          <w:lang w:val="uk-UA"/>
        </w:rPr>
        <w:t>.</w:t>
      </w:r>
    </w:p>
    <w:p w:rsidR="0040632A" w:rsidRPr="006D64FF" w:rsidRDefault="0040632A" w:rsidP="0040632A">
      <w:pPr>
        <w:spacing w:line="0" w:lineRule="atLeast"/>
        <w:ind w:firstLine="540"/>
        <w:jc w:val="both"/>
        <w:rPr>
          <w:rFonts w:eastAsia="Garamond"/>
          <w:bCs/>
          <w:sz w:val="28"/>
          <w:szCs w:val="28"/>
          <w:lang w:val="uk-UA"/>
        </w:rPr>
      </w:pPr>
      <w:r w:rsidRPr="006D64FF">
        <w:rPr>
          <w:rFonts w:eastAsia="Garamond"/>
          <w:bCs/>
          <w:i/>
          <w:sz w:val="28"/>
          <w:szCs w:val="28"/>
          <w:lang w:val="uk-UA"/>
        </w:rPr>
        <w:t>у</w:t>
      </w:r>
      <w:r w:rsidRPr="006D64FF">
        <w:rPr>
          <w:rFonts w:eastAsia="Garamond"/>
          <w:bCs/>
          <w:i/>
          <w:sz w:val="28"/>
          <w:szCs w:val="28"/>
          <w:lang w:val="en-GB"/>
        </w:rPr>
        <w:t xml:space="preserve"> </w:t>
      </w:r>
      <w:r w:rsidRPr="006D64FF">
        <w:rPr>
          <w:rFonts w:eastAsia="Garamond"/>
          <w:bCs/>
          <w:i/>
          <w:sz w:val="28"/>
          <w:szCs w:val="28"/>
        </w:rPr>
        <w:t>зарубіжних</w:t>
      </w:r>
      <w:r w:rsidRPr="006D64FF">
        <w:rPr>
          <w:rFonts w:eastAsia="Garamond"/>
          <w:bCs/>
          <w:i/>
          <w:sz w:val="28"/>
          <w:szCs w:val="28"/>
          <w:lang w:val="en-GB"/>
        </w:rPr>
        <w:t xml:space="preserve"> </w:t>
      </w:r>
      <w:r w:rsidRPr="006D64FF">
        <w:rPr>
          <w:rFonts w:eastAsia="Garamond"/>
          <w:bCs/>
          <w:i/>
          <w:sz w:val="28"/>
          <w:szCs w:val="28"/>
        </w:rPr>
        <w:t>виданнях</w:t>
      </w:r>
      <w:r w:rsidRPr="006D64FF">
        <w:rPr>
          <w:rFonts w:eastAsia="Garamond"/>
          <w:bCs/>
          <w:sz w:val="28"/>
          <w:szCs w:val="28"/>
          <w:lang w:val="en-GB"/>
        </w:rPr>
        <w:t xml:space="preserve">: </w:t>
      </w:r>
    </w:p>
    <w:p w:rsidR="0040632A" w:rsidRPr="006D64FF" w:rsidRDefault="0040632A" w:rsidP="0040632A">
      <w:pPr>
        <w:widowControl/>
        <w:numPr>
          <w:ilvl w:val="0"/>
          <w:numId w:val="43"/>
        </w:numPr>
        <w:autoSpaceDE/>
        <w:autoSpaceDN/>
        <w:adjustRightInd/>
        <w:jc w:val="both"/>
        <w:rPr>
          <w:sz w:val="28"/>
          <w:szCs w:val="28"/>
          <w:lang w:val="en-GB"/>
        </w:rPr>
      </w:pPr>
      <w:r w:rsidRPr="006D64FF">
        <w:rPr>
          <w:sz w:val="28"/>
          <w:szCs w:val="28"/>
          <w:lang w:val="en-US"/>
        </w:rPr>
        <w:t xml:space="preserve">Yakubovych M. </w:t>
      </w:r>
      <w:r w:rsidRPr="006D64FF">
        <w:rPr>
          <w:sz w:val="28"/>
          <w:szCs w:val="28"/>
          <w:lang w:val="en-GB"/>
        </w:rPr>
        <w:t xml:space="preserve">Islam in </w:t>
      </w:r>
      <w:smartTag w:uri="urn:schemas-microsoft-com:office:smarttags" w:element="country-region">
        <w:r w:rsidRPr="006D64FF">
          <w:rPr>
            <w:sz w:val="28"/>
            <w:szCs w:val="28"/>
            <w:lang w:val="en-GB"/>
          </w:rPr>
          <w:t>Ukraine</w:t>
        </w:r>
      </w:smartTag>
      <w:r w:rsidRPr="006D64FF">
        <w:rPr>
          <w:sz w:val="28"/>
          <w:szCs w:val="28"/>
          <w:lang w:val="en-GB"/>
        </w:rPr>
        <w:t xml:space="preserve">: 2016, Yearbook of Muslims in Europe, Ed. by Oliver Scharbrodt, Vol. 8, </w:t>
      </w:r>
      <w:smartTag w:uri="urn:schemas-microsoft-com:office:smarttags" w:element="place">
        <w:smartTag w:uri="urn:schemas-microsoft-com:office:smarttags" w:element="City">
          <w:r w:rsidRPr="006D64FF">
            <w:rPr>
              <w:sz w:val="28"/>
              <w:szCs w:val="28"/>
              <w:lang w:val="en-GB"/>
            </w:rPr>
            <w:t>Leiden</w:t>
          </w:r>
        </w:smartTag>
      </w:smartTag>
      <w:r w:rsidRPr="006D64FF">
        <w:rPr>
          <w:sz w:val="28"/>
          <w:szCs w:val="28"/>
          <w:lang w:val="en-GB"/>
        </w:rPr>
        <w:t>: Brill, 2018, Vol. 8, pp. 696-710.</w:t>
      </w:r>
    </w:p>
    <w:p w:rsidR="0040632A" w:rsidRPr="006D64FF" w:rsidRDefault="0040632A" w:rsidP="0040632A">
      <w:pPr>
        <w:widowControl/>
        <w:numPr>
          <w:ilvl w:val="0"/>
          <w:numId w:val="43"/>
        </w:numPr>
        <w:autoSpaceDE/>
        <w:autoSpaceDN/>
        <w:adjustRightInd/>
        <w:jc w:val="both"/>
        <w:rPr>
          <w:sz w:val="28"/>
          <w:szCs w:val="28"/>
          <w:lang w:val="en-GB"/>
        </w:rPr>
      </w:pPr>
      <w:r w:rsidRPr="006D64FF">
        <w:rPr>
          <w:sz w:val="28"/>
          <w:szCs w:val="28"/>
          <w:lang w:val="en-US"/>
        </w:rPr>
        <w:lastRenderedPageBreak/>
        <w:t xml:space="preserve">Yakubovych M. </w:t>
      </w:r>
      <w:r w:rsidRPr="006D64FF">
        <w:rPr>
          <w:sz w:val="28"/>
          <w:szCs w:val="28"/>
          <w:lang w:val="en-GB"/>
        </w:rPr>
        <w:t>Ukraine (in co-authorship), in: Islamic Leadership in the European Lands of the Former Ottoman and Russian Empires Legacy, Challenges and Change, ed. by. Egdūnas Račius and Antonina Zhelyazkova, Leiden-Boston: Brill, 2018, pp. 314-328. (</w:t>
      </w:r>
      <w:r w:rsidRPr="006D64FF">
        <w:rPr>
          <w:sz w:val="28"/>
          <w:szCs w:val="28"/>
          <w:lang w:val="en-US"/>
        </w:rPr>
        <w:t>Muslim Minorities, Issue 23). Index Islamicus.</w:t>
      </w:r>
    </w:p>
    <w:p w:rsidR="0040632A" w:rsidRPr="006D64FF" w:rsidRDefault="0040632A" w:rsidP="0040632A">
      <w:pPr>
        <w:widowControl/>
        <w:numPr>
          <w:ilvl w:val="0"/>
          <w:numId w:val="43"/>
        </w:numPr>
        <w:autoSpaceDE/>
        <w:autoSpaceDN/>
        <w:adjustRightInd/>
        <w:jc w:val="both"/>
        <w:rPr>
          <w:sz w:val="28"/>
          <w:szCs w:val="28"/>
          <w:lang w:val="uk-UA"/>
        </w:rPr>
      </w:pPr>
      <w:r w:rsidRPr="006D64FF">
        <w:rPr>
          <w:sz w:val="28"/>
          <w:szCs w:val="28"/>
          <w:lang w:val="en-US"/>
        </w:rPr>
        <w:t xml:space="preserve">Yakubovych M. Islam in </w:t>
      </w:r>
      <w:smartTag w:uri="urn:schemas-microsoft-com:office:smarttags" w:element="country-region">
        <w:r w:rsidRPr="006D64FF">
          <w:rPr>
            <w:sz w:val="28"/>
            <w:szCs w:val="28"/>
            <w:lang w:val="en-US"/>
          </w:rPr>
          <w:t>Ukraine</w:t>
        </w:r>
      </w:smartTag>
      <w:r w:rsidRPr="006D64FF">
        <w:rPr>
          <w:sz w:val="28"/>
          <w:szCs w:val="28"/>
          <w:lang w:val="en-US"/>
        </w:rPr>
        <w:t xml:space="preserve"> // Yearbook of Muslims in </w:t>
      </w:r>
      <w:smartTag w:uri="urn:schemas-microsoft-com:office:smarttags" w:element="place">
        <w:r w:rsidRPr="006D64FF">
          <w:rPr>
            <w:sz w:val="28"/>
            <w:szCs w:val="28"/>
            <w:lang w:val="en-US"/>
          </w:rPr>
          <w:t>Europe</w:t>
        </w:r>
      </w:smartTag>
      <w:r w:rsidRPr="006D64FF">
        <w:rPr>
          <w:sz w:val="28"/>
          <w:szCs w:val="28"/>
          <w:lang w:val="en-US"/>
        </w:rPr>
        <w:t>. Ed. by Oliver Scharbrodt. – Leiden-Boston: Brill, 2018. – P. 696-711. Index Islamicus.</w:t>
      </w:r>
    </w:p>
    <w:p w:rsidR="0040632A" w:rsidRPr="006D64FF" w:rsidRDefault="0040632A" w:rsidP="0040632A">
      <w:pPr>
        <w:numPr>
          <w:ilvl w:val="0"/>
          <w:numId w:val="43"/>
        </w:numPr>
        <w:jc w:val="both"/>
        <w:rPr>
          <w:rFonts w:eastAsia="Garamond"/>
          <w:bCs/>
          <w:sz w:val="28"/>
          <w:szCs w:val="28"/>
          <w:lang w:val="uk-UA"/>
        </w:rPr>
      </w:pPr>
      <w:r w:rsidRPr="006D64FF">
        <w:rPr>
          <w:bCs/>
          <w:sz w:val="28"/>
          <w:szCs w:val="28"/>
          <w:lang w:val="en-US"/>
        </w:rPr>
        <w:t xml:space="preserve">Shchepanskyi Vitalii, </w:t>
      </w:r>
      <w:r w:rsidRPr="006D64FF">
        <w:rPr>
          <w:bCs/>
          <w:sz w:val="28"/>
          <w:szCs w:val="28"/>
          <w:lang w:val="en-GB"/>
        </w:rPr>
        <w:t xml:space="preserve">Yakubovych Mykhaylo and Bulatov Ayder, Islamic Leadership: </w:t>
      </w:r>
      <w:smartTag w:uri="urn:schemas-microsoft-com:office:smarttags" w:element="place">
        <w:smartTag w:uri="urn:schemas-microsoft-com:office:smarttags" w:element="country-region">
          <w:r w:rsidRPr="006D64FF">
            <w:rPr>
              <w:bCs/>
              <w:sz w:val="28"/>
              <w:szCs w:val="28"/>
              <w:lang w:val="en-US"/>
            </w:rPr>
            <w:t>Ukraine</w:t>
          </w:r>
        </w:smartTag>
      </w:smartTag>
      <w:r w:rsidRPr="006D64FF">
        <w:rPr>
          <w:bCs/>
          <w:sz w:val="28"/>
          <w:szCs w:val="28"/>
          <w:lang w:val="en-US"/>
        </w:rPr>
        <w:t xml:space="preserve"> </w:t>
      </w:r>
      <w:r w:rsidRPr="006D64FF">
        <w:rPr>
          <w:sz w:val="28"/>
          <w:szCs w:val="28"/>
          <w:lang w:val="en-GB"/>
        </w:rPr>
        <w:t>Islamic Leadership in the European Lands of the Former Ottoman and Russian Empires Legacy, Challenges and Change, ed. by. Egdūnas Račius and Antonina Zhelyazkova, Leiden-Boston: Brill, 2018, pp. 314-328.</w:t>
      </w:r>
    </w:p>
    <w:p w:rsidR="0040632A" w:rsidRPr="006D64FF" w:rsidRDefault="0040632A" w:rsidP="0040632A">
      <w:pPr>
        <w:spacing w:line="218" w:lineRule="auto"/>
        <w:ind w:right="-55" w:firstLine="540"/>
        <w:jc w:val="both"/>
        <w:rPr>
          <w:sz w:val="28"/>
          <w:szCs w:val="28"/>
          <w:lang w:val="uk-UA"/>
        </w:rPr>
      </w:pPr>
      <w:r w:rsidRPr="006D64FF">
        <w:rPr>
          <w:bCs/>
          <w:sz w:val="28"/>
          <w:szCs w:val="28"/>
        </w:rPr>
        <w:t>Виконавцями проекту зроблено доповід</w:t>
      </w:r>
      <w:r w:rsidRPr="006D64FF">
        <w:rPr>
          <w:bCs/>
          <w:sz w:val="28"/>
          <w:szCs w:val="28"/>
          <w:lang w:val="uk-UA"/>
        </w:rPr>
        <w:t>і</w:t>
      </w:r>
      <w:r w:rsidRPr="006D64FF">
        <w:rPr>
          <w:bCs/>
          <w:sz w:val="28"/>
          <w:szCs w:val="28"/>
        </w:rPr>
        <w:t xml:space="preserve"> на наукових конференціях, семінарах </w:t>
      </w:r>
      <w:r w:rsidRPr="006D64FF">
        <w:rPr>
          <w:bCs/>
          <w:sz w:val="28"/>
          <w:szCs w:val="28"/>
          <w:lang w:val="uk-UA"/>
        </w:rPr>
        <w:t>як в Україні, так і за кордоном.</w:t>
      </w:r>
    </w:p>
    <w:p w:rsidR="0040632A" w:rsidRPr="00490A20" w:rsidRDefault="0040632A" w:rsidP="0040632A">
      <w:pPr>
        <w:widowControl/>
        <w:autoSpaceDE/>
        <w:autoSpaceDN/>
        <w:adjustRightInd/>
        <w:ind w:right="-1" w:firstLine="540"/>
        <w:jc w:val="both"/>
        <w:rPr>
          <w:b/>
          <w:sz w:val="24"/>
          <w:szCs w:val="24"/>
          <w:lang w:val="uk-UA"/>
        </w:rPr>
      </w:pPr>
    </w:p>
    <w:p w:rsidR="0040632A" w:rsidRPr="006D64FF" w:rsidRDefault="0040632A" w:rsidP="0040632A">
      <w:pPr>
        <w:shd w:val="clear" w:color="auto" w:fill="FFFFFF"/>
        <w:ind w:right="-1" w:firstLine="540"/>
        <w:jc w:val="right"/>
        <w:rPr>
          <w:b/>
          <w:color w:val="000000"/>
          <w:spacing w:val="6"/>
          <w:sz w:val="28"/>
          <w:szCs w:val="28"/>
          <w:lang w:val="uk-UA"/>
        </w:rPr>
      </w:pPr>
      <w:r w:rsidRPr="006D64FF">
        <w:rPr>
          <w:b/>
          <w:color w:val="000000"/>
          <w:spacing w:val="6"/>
          <w:sz w:val="28"/>
          <w:szCs w:val="28"/>
          <w:lang w:val="uk-UA"/>
        </w:rPr>
        <w:t>Таблиця 9</w:t>
      </w:r>
    </w:p>
    <w:p w:rsidR="0040632A" w:rsidRPr="006D64FF" w:rsidRDefault="0040632A" w:rsidP="0040632A">
      <w:pPr>
        <w:shd w:val="clear" w:color="auto" w:fill="FFFFFF"/>
        <w:ind w:left="567" w:right="-1" w:firstLine="600"/>
        <w:jc w:val="center"/>
        <w:rPr>
          <w:b/>
          <w:color w:val="000000"/>
          <w:spacing w:val="6"/>
          <w:sz w:val="28"/>
          <w:szCs w:val="28"/>
          <w:lang w:val="uk-UA"/>
        </w:rPr>
      </w:pPr>
      <w:r w:rsidRPr="006D64FF">
        <w:rPr>
          <w:b/>
          <w:color w:val="000000"/>
          <w:spacing w:val="6"/>
          <w:sz w:val="28"/>
          <w:szCs w:val="28"/>
          <w:lang w:val="uk-UA"/>
        </w:rPr>
        <w:t>Обсяг фінансування за д/б НДР і НР (тис. грн.)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2575"/>
        <w:gridCol w:w="2331"/>
        <w:gridCol w:w="3304"/>
      </w:tblGrid>
      <w:tr w:rsidR="0040632A" w:rsidRPr="00A217D5" w:rsidTr="00E02AF1">
        <w:trPr>
          <w:jc w:val="center"/>
        </w:trPr>
        <w:tc>
          <w:tcPr>
            <w:tcW w:w="1645" w:type="dxa"/>
          </w:tcPr>
          <w:p w:rsidR="0040632A" w:rsidRPr="00A217D5" w:rsidRDefault="0040632A" w:rsidP="0040632A">
            <w:pPr>
              <w:ind w:right="-1"/>
              <w:jc w:val="center"/>
              <w:rPr>
                <w:color w:val="000000"/>
                <w:spacing w:val="6"/>
                <w:sz w:val="28"/>
                <w:szCs w:val="28"/>
                <w:lang w:val="uk-UA"/>
              </w:rPr>
            </w:pPr>
            <w:r w:rsidRPr="00A217D5">
              <w:rPr>
                <w:color w:val="000000"/>
                <w:spacing w:val="6"/>
                <w:sz w:val="28"/>
                <w:szCs w:val="28"/>
                <w:lang w:val="uk-UA"/>
              </w:rPr>
              <w:t>Рік</w:t>
            </w:r>
          </w:p>
        </w:tc>
        <w:tc>
          <w:tcPr>
            <w:tcW w:w="4906" w:type="dxa"/>
            <w:gridSpan w:val="2"/>
          </w:tcPr>
          <w:p w:rsidR="0040632A" w:rsidRPr="00A217D5" w:rsidRDefault="0040632A" w:rsidP="0040632A">
            <w:pPr>
              <w:ind w:left="567" w:right="-1" w:firstLine="600"/>
              <w:jc w:val="center"/>
              <w:rPr>
                <w:color w:val="000000"/>
                <w:spacing w:val="6"/>
                <w:sz w:val="28"/>
                <w:szCs w:val="28"/>
                <w:lang w:val="uk-UA"/>
              </w:rPr>
            </w:pPr>
            <w:r w:rsidRPr="00A217D5">
              <w:rPr>
                <w:color w:val="000000"/>
                <w:spacing w:val="6"/>
                <w:sz w:val="28"/>
                <w:szCs w:val="28"/>
                <w:lang w:val="uk-UA"/>
              </w:rPr>
              <w:t>Фундаментальні дослідження</w:t>
            </w:r>
          </w:p>
        </w:tc>
        <w:tc>
          <w:tcPr>
            <w:tcW w:w="3304" w:type="dxa"/>
          </w:tcPr>
          <w:p w:rsidR="0040632A" w:rsidRPr="00A217D5" w:rsidRDefault="0040632A" w:rsidP="0040632A">
            <w:pPr>
              <w:ind w:left="567" w:right="-1" w:firstLine="600"/>
              <w:jc w:val="center"/>
              <w:rPr>
                <w:color w:val="000000"/>
                <w:spacing w:val="6"/>
                <w:sz w:val="28"/>
                <w:szCs w:val="28"/>
                <w:lang w:val="uk-UA"/>
              </w:rPr>
            </w:pPr>
            <w:r w:rsidRPr="00A217D5">
              <w:rPr>
                <w:color w:val="000000"/>
                <w:spacing w:val="6"/>
                <w:sz w:val="28"/>
                <w:szCs w:val="28"/>
                <w:lang w:val="uk-UA"/>
              </w:rPr>
              <w:t xml:space="preserve">Прикладні </w:t>
            </w:r>
          </w:p>
          <w:p w:rsidR="0040632A" w:rsidRPr="00A217D5" w:rsidRDefault="0040632A" w:rsidP="0040632A">
            <w:pPr>
              <w:ind w:left="567" w:right="-1" w:firstLine="600"/>
              <w:jc w:val="center"/>
              <w:rPr>
                <w:color w:val="000000"/>
                <w:spacing w:val="6"/>
                <w:sz w:val="28"/>
                <w:szCs w:val="28"/>
                <w:lang w:val="uk-UA"/>
              </w:rPr>
            </w:pPr>
            <w:r w:rsidRPr="00A217D5">
              <w:rPr>
                <w:color w:val="000000"/>
                <w:spacing w:val="6"/>
                <w:sz w:val="28"/>
                <w:szCs w:val="28"/>
                <w:lang w:val="uk-UA"/>
              </w:rPr>
              <w:t>дослідження</w:t>
            </w:r>
          </w:p>
        </w:tc>
      </w:tr>
      <w:tr w:rsidR="0040632A" w:rsidRPr="00A217D5" w:rsidTr="00E02AF1">
        <w:trPr>
          <w:jc w:val="center"/>
        </w:trPr>
        <w:tc>
          <w:tcPr>
            <w:tcW w:w="1645" w:type="dxa"/>
          </w:tcPr>
          <w:p w:rsidR="0040632A" w:rsidRPr="00A217D5" w:rsidRDefault="00E02AF1" w:rsidP="0040632A">
            <w:pPr>
              <w:ind w:right="-1"/>
              <w:jc w:val="center"/>
              <w:rPr>
                <w:color w:val="000000"/>
                <w:spacing w:val="6"/>
                <w:sz w:val="28"/>
                <w:szCs w:val="28"/>
                <w:lang w:val="uk-UA"/>
              </w:rPr>
            </w:pPr>
            <w:r w:rsidRPr="00A217D5">
              <w:rPr>
                <w:color w:val="000000"/>
                <w:spacing w:val="6"/>
                <w:sz w:val="28"/>
                <w:szCs w:val="28"/>
                <w:lang w:val="uk-UA"/>
              </w:rPr>
              <w:t>2018</w:t>
            </w:r>
          </w:p>
        </w:tc>
        <w:tc>
          <w:tcPr>
            <w:tcW w:w="2575" w:type="dxa"/>
          </w:tcPr>
          <w:p w:rsidR="0040632A" w:rsidRPr="00A217D5" w:rsidRDefault="0040632A" w:rsidP="0040632A">
            <w:pPr>
              <w:ind w:right="-1"/>
              <w:jc w:val="center"/>
              <w:rPr>
                <w:color w:val="000000"/>
                <w:spacing w:val="6"/>
                <w:sz w:val="28"/>
                <w:szCs w:val="28"/>
                <w:lang w:val="uk-UA"/>
              </w:rPr>
            </w:pPr>
            <w:r w:rsidRPr="00A217D5">
              <w:rPr>
                <w:color w:val="000000"/>
                <w:spacing w:val="6"/>
                <w:sz w:val="28"/>
                <w:szCs w:val="28"/>
                <w:lang w:val="uk-UA"/>
              </w:rPr>
              <w:t>Фундаментальні дослідження</w:t>
            </w:r>
          </w:p>
        </w:tc>
        <w:tc>
          <w:tcPr>
            <w:tcW w:w="2331" w:type="dxa"/>
          </w:tcPr>
          <w:p w:rsidR="0040632A" w:rsidRPr="00A217D5" w:rsidRDefault="0040632A" w:rsidP="0040632A">
            <w:pPr>
              <w:tabs>
                <w:tab w:val="left" w:pos="1628"/>
              </w:tabs>
              <w:ind w:right="-1"/>
              <w:jc w:val="center"/>
              <w:rPr>
                <w:color w:val="000000"/>
                <w:spacing w:val="6"/>
                <w:sz w:val="28"/>
                <w:szCs w:val="28"/>
                <w:lang w:val="uk-UA"/>
              </w:rPr>
            </w:pPr>
            <w:r w:rsidRPr="00A217D5">
              <w:rPr>
                <w:color w:val="000000"/>
                <w:spacing w:val="6"/>
                <w:sz w:val="28"/>
                <w:szCs w:val="28"/>
                <w:lang w:val="uk-UA"/>
              </w:rPr>
              <w:t>Наукові роботи</w:t>
            </w:r>
          </w:p>
        </w:tc>
        <w:tc>
          <w:tcPr>
            <w:tcW w:w="3304" w:type="dxa"/>
          </w:tcPr>
          <w:p w:rsidR="0040632A" w:rsidRPr="00A217D5" w:rsidRDefault="0040632A" w:rsidP="0040632A">
            <w:pPr>
              <w:ind w:right="-1"/>
              <w:jc w:val="center"/>
              <w:rPr>
                <w:color w:val="000000"/>
                <w:spacing w:val="6"/>
                <w:sz w:val="28"/>
                <w:szCs w:val="28"/>
                <w:lang w:val="uk-UA"/>
              </w:rPr>
            </w:pPr>
            <w:r w:rsidRPr="00A217D5">
              <w:rPr>
                <w:color w:val="000000"/>
                <w:spacing w:val="6"/>
                <w:sz w:val="28"/>
                <w:szCs w:val="28"/>
                <w:lang w:val="uk-UA"/>
              </w:rPr>
              <w:t>Прикладні</w:t>
            </w:r>
          </w:p>
          <w:p w:rsidR="0040632A" w:rsidRPr="00A217D5" w:rsidRDefault="0040632A" w:rsidP="0040632A">
            <w:pPr>
              <w:ind w:right="-1"/>
              <w:jc w:val="center"/>
              <w:rPr>
                <w:b/>
                <w:color w:val="000000"/>
                <w:spacing w:val="6"/>
                <w:sz w:val="28"/>
                <w:szCs w:val="28"/>
                <w:lang w:val="uk-UA"/>
              </w:rPr>
            </w:pPr>
            <w:r w:rsidRPr="00A217D5">
              <w:rPr>
                <w:color w:val="000000"/>
                <w:spacing w:val="6"/>
                <w:sz w:val="28"/>
                <w:szCs w:val="28"/>
                <w:lang w:val="uk-UA"/>
              </w:rPr>
              <w:t>дослідження</w:t>
            </w:r>
          </w:p>
        </w:tc>
      </w:tr>
      <w:tr w:rsidR="0040632A" w:rsidRPr="00A217D5" w:rsidTr="00E02AF1">
        <w:trPr>
          <w:jc w:val="center"/>
        </w:trPr>
        <w:tc>
          <w:tcPr>
            <w:tcW w:w="1645" w:type="dxa"/>
          </w:tcPr>
          <w:p w:rsidR="0040632A" w:rsidRPr="00A217D5" w:rsidRDefault="0040632A" w:rsidP="0040632A">
            <w:pPr>
              <w:ind w:right="-1"/>
              <w:jc w:val="center"/>
              <w:rPr>
                <w:color w:val="000000"/>
                <w:spacing w:val="6"/>
                <w:sz w:val="28"/>
                <w:szCs w:val="28"/>
                <w:lang w:val="uk-UA"/>
              </w:rPr>
            </w:pPr>
          </w:p>
        </w:tc>
        <w:tc>
          <w:tcPr>
            <w:tcW w:w="2575" w:type="dxa"/>
          </w:tcPr>
          <w:p w:rsidR="0040632A" w:rsidRPr="00A217D5" w:rsidRDefault="0040632A" w:rsidP="0040632A">
            <w:pPr>
              <w:ind w:right="-1"/>
              <w:jc w:val="center"/>
              <w:rPr>
                <w:color w:val="000000"/>
                <w:spacing w:val="6"/>
                <w:sz w:val="28"/>
                <w:szCs w:val="28"/>
                <w:lang w:val="uk-UA"/>
              </w:rPr>
            </w:pPr>
            <w:r w:rsidRPr="00A217D5">
              <w:rPr>
                <w:color w:val="000000"/>
                <w:spacing w:val="6"/>
                <w:sz w:val="28"/>
                <w:szCs w:val="28"/>
                <w:lang w:val="uk-UA"/>
              </w:rPr>
              <w:t>472,700 грн.</w:t>
            </w:r>
          </w:p>
        </w:tc>
        <w:tc>
          <w:tcPr>
            <w:tcW w:w="2331" w:type="dxa"/>
          </w:tcPr>
          <w:p w:rsidR="0040632A" w:rsidRPr="00A217D5" w:rsidRDefault="0040632A" w:rsidP="0040632A">
            <w:pPr>
              <w:tabs>
                <w:tab w:val="left" w:pos="1628"/>
              </w:tabs>
              <w:ind w:right="-1"/>
              <w:jc w:val="center"/>
              <w:rPr>
                <w:color w:val="000000"/>
                <w:spacing w:val="6"/>
                <w:sz w:val="28"/>
                <w:szCs w:val="28"/>
                <w:lang w:val="uk-UA"/>
              </w:rPr>
            </w:pPr>
            <w:r w:rsidRPr="00A217D5">
              <w:rPr>
                <w:color w:val="000000"/>
                <w:spacing w:val="6"/>
                <w:sz w:val="28"/>
                <w:szCs w:val="28"/>
                <w:lang w:val="uk-UA"/>
              </w:rPr>
              <w:t>148,551 грн.</w:t>
            </w:r>
          </w:p>
        </w:tc>
        <w:tc>
          <w:tcPr>
            <w:tcW w:w="3304" w:type="dxa"/>
          </w:tcPr>
          <w:p w:rsidR="0040632A" w:rsidRPr="00A217D5" w:rsidRDefault="0040632A" w:rsidP="0040632A">
            <w:pPr>
              <w:ind w:right="-1"/>
              <w:jc w:val="center"/>
              <w:rPr>
                <w:color w:val="000000"/>
                <w:spacing w:val="6"/>
                <w:sz w:val="28"/>
                <w:szCs w:val="28"/>
                <w:lang w:val="uk-UA"/>
              </w:rPr>
            </w:pPr>
            <w:r w:rsidRPr="00A217D5">
              <w:rPr>
                <w:color w:val="000000"/>
                <w:spacing w:val="6"/>
                <w:sz w:val="28"/>
                <w:szCs w:val="28"/>
                <w:lang w:val="uk-UA"/>
              </w:rPr>
              <w:t>0,0 грн.</w:t>
            </w:r>
          </w:p>
        </w:tc>
      </w:tr>
      <w:tr w:rsidR="0040632A" w:rsidRPr="00A217D5" w:rsidTr="00E02AF1">
        <w:trPr>
          <w:jc w:val="center"/>
        </w:trPr>
        <w:tc>
          <w:tcPr>
            <w:tcW w:w="9855" w:type="dxa"/>
            <w:gridSpan w:val="4"/>
          </w:tcPr>
          <w:p w:rsidR="0040632A" w:rsidRPr="00A217D5" w:rsidRDefault="0040632A" w:rsidP="0040632A">
            <w:pPr>
              <w:ind w:right="-1"/>
              <w:jc w:val="center"/>
              <w:rPr>
                <w:b/>
                <w:color w:val="000000"/>
                <w:spacing w:val="6"/>
                <w:sz w:val="28"/>
                <w:szCs w:val="28"/>
                <w:lang w:val="uk-UA"/>
              </w:rPr>
            </w:pPr>
            <w:r w:rsidRPr="00A217D5">
              <w:rPr>
                <w:b/>
                <w:color w:val="000000"/>
                <w:spacing w:val="6"/>
                <w:sz w:val="28"/>
                <w:szCs w:val="28"/>
                <w:lang w:val="uk-UA"/>
              </w:rPr>
              <w:t>Усього: 621,251 грн.</w:t>
            </w:r>
          </w:p>
        </w:tc>
      </w:tr>
    </w:tbl>
    <w:p w:rsidR="0040632A" w:rsidRPr="00490A20" w:rsidRDefault="0040632A" w:rsidP="0040632A">
      <w:pPr>
        <w:pStyle w:val="a9"/>
        <w:spacing w:before="0" w:beforeAutospacing="0" w:after="0" w:afterAutospacing="0"/>
        <w:ind w:left="567" w:right="-1" w:firstLine="600"/>
        <w:jc w:val="both"/>
        <w:rPr>
          <w:b/>
        </w:rPr>
      </w:pPr>
    </w:p>
    <w:p w:rsidR="0040632A" w:rsidRPr="006D64FF" w:rsidRDefault="0040632A" w:rsidP="0040632A">
      <w:pPr>
        <w:ind w:left="567" w:right="-1"/>
        <w:jc w:val="right"/>
        <w:rPr>
          <w:b/>
          <w:sz w:val="28"/>
          <w:szCs w:val="28"/>
          <w:lang w:val="uk-UA"/>
        </w:rPr>
      </w:pPr>
      <w:r w:rsidRPr="006D64FF">
        <w:rPr>
          <w:b/>
          <w:sz w:val="28"/>
          <w:szCs w:val="28"/>
          <w:lang w:val="uk-UA"/>
        </w:rPr>
        <w:t>Таблиця 10</w:t>
      </w:r>
    </w:p>
    <w:p w:rsidR="0040632A" w:rsidRPr="006D64FF" w:rsidRDefault="0040632A" w:rsidP="0040632A">
      <w:pPr>
        <w:ind w:left="567" w:right="-1"/>
        <w:jc w:val="center"/>
        <w:rPr>
          <w:b/>
          <w:sz w:val="28"/>
          <w:szCs w:val="28"/>
          <w:lang w:val="uk-UA"/>
        </w:rPr>
      </w:pPr>
      <w:r w:rsidRPr="006D64FF">
        <w:rPr>
          <w:b/>
          <w:sz w:val="28"/>
          <w:szCs w:val="28"/>
          <w:lang w:val="uk-UA"/>
        </w:rPr>
        <w:t>Залучені кошти НаУОА на науков</w:t>
      </w:r>
      <w:r w:rsidRPr="006D64FF">
        <w:rPr>
          <w:b/>
          <w:sz w:val="28"/>
          <w:szCs w:val="28"/>
        </w:rPr>
        <w:t xml:space="preserve">у діяльність </w:t>
      </w:r>
      <w:r w:rsidRPr="006D64FF">
        <w:rPr>
          <w:b/>
          <w:sz w:val="28"/>
          <w:szCs w:val="28"/>
          <w:lang w:val="uk-UA"/>
        </w:rPr>
        <w:t>у</w:t>
      </w:r>
      <w:r w:rsidRPr="006D64FF">
        <w:rPr>
          <w:b/>
          <w:sz w:val="28"/>
          <w:szCs w:val="28"/>
        </w:rPr>
        <w:t xml:space="preserve"> 201</w:t>
      </w:r>
      <w:r w:rsidRPr="006D64FF">
        <w:rPr>
          <w:b/>
          <w:sz w:val="28"/>
          <w:szCs w:val="28"/>
          <w:lang w:val="uk-UA"/>
        </w:rPr>
        <w:t>8</w:t>
      </w:r>
      <w:r w:rsidRPr="006D64FF">
        <w:rPr>
          <w:b/>
          <w:sz w:val="28"/>
          <w:szCs w:val="28"/>
        </w:rPr>
        <w:t xml:space="preserve"> році</w:t>
      </w:r>
      <w:r w:rsidRPr="006D64FF">
        <w:rPr>
          <w:b/>
          <w:sz w:val="28"/>
          <w:szCs w:val="28"/>
          <w:lang w:val="uk-UA"/>
        </w:rPr>
        <w:t>:</w:t>
      </w:r>
    </w:p>
    <w:p w:rsidR="0040632A" w:rsidRPr="006D64FF" w:rsidRDefault="0040632A" w:rsidP="0040632A">
      <w:pPr>
        <w:ind w:left="567" w:right="-1"/>
        <w:jc w:val="center"/>
        <w:rPr>
          <w:b/>
          <w:sz w:val="28"/>
          <w:szCs w:val="28"/>
          <w:u w:val="single"/>
          <w:lang w:val="uk-UA"/>
        </w:rPr>
      </w:pPr>
      <w:r w:rsidRPr="006D64FF">
        <w:rPr>
          <w:b/>
          <w:sz w:val="28"/>
          <w:szCs w:val="28"/>
          <w:u w:val="single"/>
          <w:lang w:val="uk-UA"/>
        </w:rPr>
        <w:t>635 335 грн.</w:t>
      </w:r>
    </w:p>
    <w:p w:rsidR="0040632A" w:rsidRPr="00681604" w:rsidRDefault="0040632A" w:rsidP="0040632A">
      <w:pPr>
        <w:ind w:left="567" w:right="-1"/>
        <w:jc w:val="center"/>
        <w:rPr>
          <w:b/>
          <w:sz w:val="28"/>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7054"/>
        <w:gridCol w:w="2285"/>
      </w:tblGrid>
      <w:tr w:rsidR="0040632A" w:rsidRPr="007064A9" w:rsidTr="0040632A">
        <w:tc>
          <w:tcPr>
            <w:tcW w:w="0" w:type="auto"/>
          </w:tcPr>
          <w:p w:rsidR="0040632A" w:rsidRPr="00BF5703" w:rsidRDefault="0040632A" w:rsidP="0040632A">
            <w:pPr>
              <w:jc w:val="center"/>
              <w:rPr>
                <w:sz w:val="24"/>
                <w:szCs w:val="24"/>
              </w:rPr>
            </w:pPr>
            <w:r w:rsidRPr="00BF5703">
              <w:rPr>
                <w:sz w:val="24"/>
                <w:szCs w:val="24"/>
              </w:rPr>
              <w:t xml:space="preserve">№ </w:t>
            </w:r>
          </w:p>
          <w:p w:rsidR="0040632A" w:rsidRPr="00BF5703" w:rsidRDefault="0040632A" w:rsidP="0040632A">
            <w:pPr>
              <w:jc w:val="center"/>
              <w:rPr>
                <w:sz w:val="24"/>
                <w:szCs w:val="24"/>
              </w:rPr>
            </w:pPr>
            <w:r w:rsidRPr="00BF5703">
              <w:rPr>
                <w:sz w:val="24"/>
                <w:szCs w:val="24"/>
              </w:rPr>
              <w:t>з/п</w:t>
            </w:r>
          </w:p>
        </w:tc>
        <w:tc>
          <w:tcPr>
            <w:tcW w:w="0" w:type="auto"/>
          </w:tcPr>
          <w:p w:rsidR="0040632A" w:rsidRPr="00BF5703" w:rsidRDefault="0040632A" w:rsidP="0040632A">
            <w:pPr>
              <w:jc w:val="center"/>
              <w:rPr>
                <w:sz w:val="24"/>
                <w:szCs w:val="24"/>
              </w:rPr>
            </w:pPr>
            <w:r w:rsidRPr="00BF5703">
              <w:rPr>
                <w:sz w:val="24"/>
                <w:szCs w:val="24"/>
              </w:rPr>
              <w:t>Підрозділ</w:t>
            </w:r>
          </w:p>
        </w:tc>
        <w:tc>
          <w:tcPr>
            <w:tcW w:w="0" w:type="auto"/>
          </w:tcPr>
          <w:p w:rsidR="0040632A" w:rsidRPr="0060553C" w:rsidRDefault="0040632A" w:rsidP="0040632A">
            <w:pPr>
              <w:jc w:val="center"/>
              <w:rPr>
                <w:sz w:val="24"/>
                <w:szCs w:val="24"/>
              </w:rPr>
            </w:pPr>
            <w:r w:rsidRPr="0060553C">
              <w:rPr>
                <w:sz w:val="24"/>
                <w:szCs w:val="24"/>
              </w:rPr>
              <w:t>Сума залучених коштів, грн.</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w:t>
            </w:r>
          </w:p>
        </w:tc>
        <w:tc>
          <w:tcPr>
            <w:tcW w:w="0" w:type="auto"/>
          </w:tcPr>
          <w:p w:rsidR="0040632A" w:rsidRPr="00BF5703" w:rsidRDefault="0040632A" w:rsidP="0040632A">
            <w:pPr>
              <w:rPr>
                <w:sz w:val="24"/>
                <w:szCs w:val="24"/>
              </w:rPr>
            </w:pPr>
            <w:r w:rsidRPr="00BF5703">
              <w:rPr>
                <w:sz w:val="24"/>
                <w:szCs w:val="24"/>
              </w:rPr>
              <w:t>Науково-практична лабораторія "Сучасні технології формування іншомовної комунікативної компетенції"</w:t>
            </w:r>
          </w:p>
        </w:tc>
        <w:tc>
          <w:tcPr>
            <w:tcW w:w="0" w:type="auto"/>
          </w:tcPr>
          <w:p w:rsidR="0040632A" w:rsidRPr="0060553C" w:rsidRDefault="0040632A" w:rsidP="0040632A">
            <w:pPr>
              <w:jc w:val="center"/>
              <w:rPr>
                <w:b/>
                <w:sz w:val="24"/>
                <w:szCs w:val="24"/>
                <w:lang w:val="uk-UA"/>
              </w:rPr>
            </w:pPr>
            <w:r w:rsidRPr="0060553C">
              <w:rPr>
                <w:b/>
                <w:sz w:val="24"/>
                <w:szCs w:val="24"/>
                <w:lang w:val="uk-UA"/>
              </w:rPr>
              <w:t>51</w:t>
            </w:r>
            <w:r>
              <w:rPr>
                <w:b/>
                <w:sz w:val="24"/>
                <w:szCs w:val="24"/>
                <w:lang w:val="uk-UA"/>
              </w:rPr>
              <w:t xml:space="preserve"> </w:t>
            </w:r>
            <w:r w:rsidRPr="0060553C">
              <w:rPr>
                <w:b/>
                <w:sz w:val="24"/>
                <w:szCs w:val="24"/>
                <w:lang w:val="uk-UA"/>
              </w:rPr>
              <w:t>329</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2.</w:t>
            </w:r>
          </w:p>
        </w:tc>
        <w:tc>
          <w:tcPr>
            <w:tcW w:w="0" w:type="auto"/>
          </w:tcPr>
          <w:p w:rsidR="0040632A" w:rsidRPr="0060553C" w:rsidRDefault="00F11CA1" w:rsidP="0040632A">
            <w:pPr>
              <w:rPr>
                <w:sz w:val="24"/>
                <w:szCs w:val="24"/>
                <w:lang w:val="uk-UA"/>
              </w:rPr>
            </w:pPr>
            <w:r>
              <w:rPr>
                <w:sz w:val="24"/>
                <w:szCs w:val="24"/>
                <w:lang w:val="uk-UA"/>
              </w:rPr>
              <w:t>Центр</w:t>
            </w:r>
            <w:r w:rsidR="0040632A">
              <w:rPr>
                <w:sz w:val="24"/>
                <w:szCs w:val="24"/>
                <w:lang w:val="uk-UA"/>
              </w:rPr>
              <w:t xml:space="preserve"> соціальних досліджень</w:t>
            </w:r>
          </w:p>
        </w:tc>
        <w:tc>
          <w:tcPr>
            <w:tcW w:w="0" w:type="auto"/>
          </w:tcPr>
          <w:p w:rsidR="0040632A" w:rsidRPr="0060553C" w:rsidRDefault="0040632A" w:rsidP="0040632A">
            <w:pPr>
              <w:jc w:val="center"/>
              <w:rPr>
                <w:b/>
                <w:sz w:val="24"/>
                <w:szCs w:val="24"/>
                <w:lang w:val="uk-UA"/>
              </w:rPr>
            </w:pPr>
            <w:r w:rsidRPr="0060553C">
              <w:rPr>
                <w:b/>
                <w:sz w:val="24"/>
                <w:szCs w:val="24"/>
                <w:lang w:val="uk-UA"/>
              </w:rPr>
              <w:t>45 000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3.</w:t>
            </w:r>
          </w:p>
        </w:tc>
        <w:tc>
          <w:tcPr>
            <w:tcW w:w="0" w:type="auto"/>
          </w:tcPr>
          <w:p w:rsidR="0040632A" w:rsidRPr="00E8388B" w:rsidRDefault="0040632A" w:rsidP="0040632A">
            <w:pPr>
              <w:rPr>
                <w:sz w:val="24"/>
                <w:szCs w:val="24"/>
                <w:lang w:val="uk-UA"/>
              </w:rPr>
            </w:pPr>
            <w:r>
              <w:rPr>
                <w:sz w:val="24"/>
                <w:szCs w:val="24"/>
                <w:lang w:val="uk-UA"/>
              </w:rPr>
              <w:t>Центр ісламознавчих досліджень</w:t>
            </w:r>
          </w:p>
        </w:tc>
        <w:tc>
          <w:tcPr>
            <w:tcW w:w="0" w:type="auto"/>
          </w:tcPr>
          <w:p w:rsidR="0040632A" w:rsidRPr="0060553C" w:rsidRDefault="0040632A" w:rsidP="0040632A">
            <w:pPr>
              <w:jc w:val="center"/>
              <w:rPr>
                <w:b/>
                <w:sz w:val="24"/>
                <w:szCs w:val="24"/>
                <w:lang w:val="uk-UA"/>
              </w:rPr>
            </w:pPr>
            <w:r>
              <w:rPr>
                <w:b/>
                <w:sz w:val="24"/>
                <w:szCs w:val="24"/>
                <w:lang w:val="uk-UA"/>
              </w:rPr>
              <w:t>162 100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4.</w:t>
            </w:r>
          </w:p>
        </w:tc>
        <w:tc>
          <w:tcPr>
            <w:tcW w:w="0" w:type="auto"/>
          </w:tcPr>
          <w:p w:rsidR="0040632A" w:rsidRPr="00D33655" w:rsidRDefault="00D33655" w:rsidP="0040632A">
            <w:pPr>
              <w:rPr>
                <w:sz w:val="24"/>
                <w:szCs w:val="24"/>
                <w:lang w:val="uk-UA"/>
              </w:rPr>
            </w:pPr>
            <w:r>
              <w:rPr>
                <w:sz w:val="24"/>
                <w:szCs w:val="24"/>
                <w:lang w:val="uk-UA"/>
              </w:rPr>
              <w:t>В</w:t>
            </w:r>
            <w:r w:rsidR="0040632A" w:rsidRPr="00BF5703">
              <w:rPr>
                <w:sz w:val="24"/>
                <w:szCs w:val="24"/>
              </w:rPr>
              <w:t>ідділ</w:t>
            </w:r>
            <w:r>
              <w:rPr>
                <w:sz w:val="24"/>
                <w:szCs w:val="24"/>
                <w:lang w:val="uk-UA"/>
              </w:rPr>
              <w:t xml:space="preserve"> міжнародних зв’язків </w:t>
            </w:r>
          </w:p>
        </w:tc>
        <w:tc>
          <w:tcPr>
            <w:tcW w:w="0" w:type="auto"/>
          </w:tcPr>
          <w:p w:rsidR="0040632A" w:rsidRPr="0060553C" w:rsidRDefault="0040632A" w:rsidP="0040632A">
            <w:pPr>
              <w:jc w:val="center"/>
              <w:rPr>
                <w:b/>
                <w:sz w:val="24"/>
                <w:szCs w:val="24"/>
                <w:lang w:val="uk-UA"/>
              </w:rPr>
            </w:pPr>
            <w:r>
              <w:rPr>
                <w:b/>
                <w:sz w:val="24"/>
                <w:szCs w:val="24"/>
                <w:lang w:val="uk-UA"/>
              </w:rPr>
              <w:t>184 670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5.</w:t>
            </w:r>
          </w:p>
        </w:tc>
        <w:tc>
          <w:tcPr>
            <w:tcW w:w="0" w:type="auto"/>
          </w:tcPr>
          <w:p w:rsidR="0040632A" w:rsidRPr="00822E18" w:rsidRDefault="0040632A" w:rsidP="0040632A">
            <w:pPr>
              <w:rPr>
                <w:sz w:val="24"/>
                <w:szCs w:val="24"/>
                <w:lang w:val="uk-UA"/>
              </w:rPr>
            </w:pPr>
            <w:r>
              <w:rPr>
                <w:sz w:val="24"/>
                <w:szCs w:val="24"/>
                <w:lang w:val="uk-UA"/>
              </w:rPr>
              <w:t>Центр Юдаїки</w:t>
            </w:r>
          </w:p>
        </w:tc>
        <w:tc>
          <w:tcPr>
            <w:tcW w:w="0" w:type="auto"/>
          </w:tcPr>
          <w:p w:rsidR="0040632A" w:rsidRPr="0060553C" w:rsidRDefault="0040632A" w:rsidP="0040632A">
            <w:pPr>
              <w:jc w:val="center"/>
              <w:rPr>
                <w:b/>
                <w:sz w:val="24"/>
                <w:szCs w:val="24"/>
                <w:lang w:val="uk-UA"/>
              </w:rPr>
            </w:pPr>
            <w:r>
              <w:rPr>
                <w:b/>
                <w:sz w:val="24"/>
                <w:szCs w:val="24"/>
                <w:lang w:val="uk-UA"/>
              </w:rPr>
              <w:t>27 500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6.</w:t>
            </w:r>
          </w:p>
        </w:tc>
        <w:tc>
          <w:tcPr>
            <w:tcW w:w="0" w:type="auto"/>
          </w:tcPr>
          <w:p w:rsidR="0040632A" w:rsidRPr="00BC2EEC" w:rsidRDefault="00D33655" w:rsidP="0040632A">
            <w:pPr>
              <w:rPr>
                <w:sz w:val="24"/>
                <w:szCs w:val="24"/>
                <w:lang w:val="uk-UA"/>
              </w:rPr>
            </w:pPr>
            <w:r>
              <w:rPr>
                <w:sz w:val="24"/>
                <w:szCs w:val="24"/>
                <w:lang w:val="uk-UA"/>
              </w:rPr>
              <w:t xml:space="preserve">Грант (Шевчук Д.М., </w:t>
            </w:r>
            <w:r w:rsidR="006D64FF">
              <w:rPr>
                <w:sz w:val="24"/>
                <w:szCs w:val="24"/>
                <w:lang w:val="uk-UA"/>
              </w:rPr>
              <w:t>Л</w:t>
            </w:r>
            <w:r w:rsidR="0040632A">
              <w:rPr>
                <w:sz w:val="24"/>
                <w:szCs w:val="24"/>
                <w:lang w:val="uk-UA"/>
              </w:rPr>
              <w:t>ебедюк В.М.</w:t>
            </w:r>
            <w:r>
              <w:rPr>
                <w:sz w:val="24"/>
                <w:szCs w:val="24"/>
                <w:lang w:val="uk-UA"/>
              </w:rPr>
              <w:t>)</w:t>
            </w:r>
          </w:p>
        </w:tc>
        <w:tc>
          <w:tcPr>
            <w:tcW w:w="0" w:type="auto"/>
          </w:tcPr>
          <w:p w:rsidR="0040632A" w:rsidRPr="0060553C" w:rsidRDefault="0040632A" w:rsidP="0040632A">
            <w:pPr>
              <w:jc w:val="center"/>
              <w:rPr>
                <w:b/>
                <w:sz w:val="24"/>
                <w:szCs w:val="24"/>
                <w:lang w:val="uk-UA"/>
              </w:rPr>
            </w:pPr>
            <w:r>
              <w:rPr>
                <w:b/>
                <w:sz w:val="24"/>
                <w:szCs w:val="24"/>
                <w:lang w:val="uk-UA"/>
              </w:rPr>
              <w:t>45 601</w:t>
            </w:r>
          </w:p>
        </w:tc>
      </w:tr>
      <w:tr w:rsidR="0040632A" w:rsidRPr="00301F64" w:rsidTr="0040632A">
        <w:tc>
          <w:tcPr>
            <w:tcW w:w="0" w:type="auto"/>
          </w:tcPr>
          <w:p w:rsidR="0040632A" w:rsidRPr="00D81F33" w:rsidRDefault="0040632A" w:rsidP="0040632A">
            <w:pPr>
              <w:jc w:val="center"/>
              <w:rPr>
                <w:b/>
                <w:sz w:val="24"/>
                <w:szCs w:val="24"/>
                <w:lang w:val="uk-UA"/>
              </w:rPr>
            </w:pPr>
            <w:r>
              <w:rPr>
                <w:b/>
                <w:sz w:val="24"/>
                <w:szCs w:val="24"/>
                <w:lang w:val="uk-UA"/>
              </w:rPr>
              <w:t>7.</w:t>
            </w:r>
          </w:p>
        </w:tc>
        <w:tc>
          <w:tcPr>
            <w:tcW w:w="0" w:type="auto"/>
          </w:tcPr>
          <w:p w:rsidR="0040632A" w:rsidRPr="00301F64" w:rsidRDefault="0040632A" w:rsidP="0040632A">
            <w:pPr>
              <w:rPr>
                <w:b/>
                <w:sz w:val="24"/>
                <w:szCs w:val="24"/>
              </w:rPr>
            </w:pPr>
            <w:r w:rsidRPr="00301F64">
              <w:rPr>
                <w:b/>
                <w:sz w:val="24"/>
                <w:szCs w:val="24"/>
              </w:rPr>
              <w:t>ННІП ім. І.</w:t>
            </w:r>
            <w:r w:rsidR="00D33655">
              <w:rPr>
                <w:b/>
                <w:sz w:val="24"/>
                <w:szCs w:val="24"/>
                <w:lang w:val="uk-UA"/>
              </w:rPr>
              <w:t xml:space="preserve"> </w:t>
            </w:r>
            <w:r w:rsidRPr="00301F64">
              <w:rPr>
                <w:b/>
                <w:sz w:val="24"/>
                <w:szCs w:val="24"/>
              </w:rPr>
              <w:t>Малиновського</w:t>
            </w:r>
          </w:p>
        </w:tc>
        <w:tc>
          <w:tcPr>
            <w:tcW w:w="0" w:type="auto"/>
          </w:tcPr>
          <w:p w:rsidR="0040632A" w:rsidRPr="0060553C" w:rsidRDefault="0040632A" w:rsidP="0040632A">
            <w:pPr>
              <w:jc w:val="center"/>
              <w:rPr>
                <w:b/>
                <w:sz w:val="24"/>
                <w:szCs w:val="24"/>
                <w:lang w:val="uk-UA"/>
              </w:rPr>
            </w:pPr>
            <w:r w:rsidRPr="0060553C">
              <w:rPr>
                <w:b/>
                <w:sz w:val="24"/>
                <w:szCs w:val="24"/>
                <w:lang w:val="uk-UA"/>
              </w:rPr>
              <w:t>9 350</w:t>
            </w:r>
          </w:p>
        </w:tc>
      </w:tr>
      <w:tr w:rsidR="0040632A" w:rsidRPr="00301F64" w:rsidTr="0040632A">
        <w:tc>
          <w:tcPr>
            <w:tcW w:w="0" w:type="auto"/>
          </w:tcPr>
          <w:p w:rsidR="0040632A" w:rsidRPr="00D81F33" w:rsidRDefault="0040632A" w:rsidP="0040632A">
            <w:pPr>
              <w:jc w:val="center"/>
              <w:rPr>
                <w:b/>
                <w:sz w:val="24"/>
                <w:szCs w:val="24"/>
                <w:lang w:val="uk-UA"/>
              </w:rPr>
            </w:pPr>
            <w:r>
              <w:rPr>
                <w:b/>
                <w:sz w:val="24"/>
                <w:szCs w:val="24"/>
                <w:lang w:val="uk-UA"/>
              </w:rPr>
              <w:t>8.</w:t>
            </w:r>
          </w:p>
        </w:tc>
        <w:tc>
          <w:tcPr>
            <w:tcW w:w="0" w:type="auto"/>
          </w:tcPr>
          <w:p w:rsidR="0040632A" w:rsidRPr="00301F64" w:rsidRDefault="0040632A" w:rsidP="0040632A">
            <w:pPr>
              <w:rPr>
                <w:b/>
                <w:sz w:val="24"/>
                <w:szCs w:val="24"/>
              </w:rPr>
            </w:pPr>
            <w:r w:rsidRPr="00301F64">
              <w:rPr>
                <w:b/>
                <w:sz w:val="24"/>
                <w:szCs w:val="24"/>
              </w:rPr>
              <w:t>Економічний факультет</w:t>
            </w:r>
          </w:p>
        </w:tc>
        <w:tc>
          <w:tcPr>
            <w:tcW w:w="0" w:type="auto"/>
          </w:tcPr>
          <w:p w:rsidR="0040632A" w:rsidRPr="0060553C" w:rsidRDefault="0040632A" w:rsidP="0040632A">
            <w:pPr>
              <w:jc w:val="center"/>
              <w:rPr>
                <w:b/>
                <w:sz w:val="24"/>
                <w:szCs w:val="24"/>
                <w:lang w:val="uk-UA"/>
              </w:rPr>
            </w:pPr>
            <w:r w:rsidRPr="0060553C">
              <w:rPr>
                <w:b/>
                <w:sz w:val="24"/>
                <w:szCs w:val="24"/>
                <w:lang w:val="uk-UA"/>
              </w:rPr>
              <w:t>64 386</w:t>
            </w:r>
          </w:p>
        </w:tc>
      </w:tr>
      <w:tr w:rsidR="0040632A" w:rsidRPr="00EA3AF2" w:rsidTr="0040632A">
        <w:tc>
          <w:tcPr>
            <w:tcW w:w="0" w:type="auto"/>
          </w:tcPr>
          <w:p w:rsidR="0040632A" w:rsidRPr="00D81F33" w:rsidRDefault="0040632A" w:rsidP="0040632A">
            <w:pPr>
              <w:jc w:val="center"/>
              <w:rPr>
                <w:b/>
                <w:sz w:val="24"/>
                <w:szCs w:val="24"/>
                <w:lang w:val="uk-UA"/>
              </w:rPr>
            </w:pPr>
            <w:r>
              <w:rPr>
                <w:b/>
                <w:sz w:val="24"/>
                <w:szCs w:val="24"/>
                <w:lang w:val="uk-UA"/>
              </w:rPr>
              <w:t>9.</w:t>
            </w:r>
          </w:p>
        </w:tc>
        <w:tc>
          <w:tcPr>
            <w:tcW w:w="0" w:type="auto"/>
          </w:tcPr>
          <w:p w:rsidR="0040632A" w:rsidRPr="00EA3AF2" w:rsidRDefault="0040632A" w:rsidP="0040632A">
            <w:pPr>
              <w:rPr>
                <w:b/>
                <w:sz w:val="24"/>
                <w:szCs w:val="24"/>
                <w:lang w:val="uk-UA"/>
              </w:rPr>
            </w:pPr>
            <w:r w:rsidRPr="00EA3AF2">
              <w:rPr>
                <w:b/>
                <w:sz w:val="24"/>
                <w:szCs w:val="24"/>
                <w:lang w:val="uk-UA"/>
              </w:rPr>
              <w:t>Факультет романо-германських мов</w:t>
            </w:r>
          </w:p>
        </w:tc>
        <w:tc>
          <w:tcPr>
            <w:tcW w:w="0" w:type="auto"/>
          </w:tcPr>
          <w:p w:rsidR="0040632A" w:rsidRPr="0060553C" w:rsidRDefault="0040632A" w:rsidP="0040632A">
            <w:pPr>
              <w:jc w:val="center"/>
              <w:rPr>
                <w:b/>
                <w:sz w:val="24"/>
                <w:szCs w:val="24"/>
                <w:lang w:val="uk-UA"/>
              </w:rPr>
            </w:pPr>
            <w:r>
              <w:rPr>
                <w:b/>
                <w:sz w:val="24"/>
                <w:szCs w:val="24"/>
                <w:lang w:val="uk-UA"/>
              </w:rPr>
              <w:t>1 615</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10.</w:t>
            </w:r>
          </w:p>
        </w:tc>
        <w:tc>
          <w:tcPr>
            <w:tcW w:w="0" w:type="auto"/>
          </w:tcPr>
          <w:p w:rsidR="0040632A" w:rsidRPr="00BF5703" w:rsidRDefault="0040632A" w:rsidP="0040632A">
            <w:pPr>
              <w:rPr>
                <w:sz w:val="24"/>
                <w:szCs w:val="24"/>
              </w:rPr>
            </w:pPr>
            <w:r w:rsidRPr="00BF5703">
              <w:rPr>
                <w:sz w:val="24"/>
                <w:szCs w:val="24"/>
              </w:rPr>
              <w:t>Кафедра міжнародної мовної комунікації</w:t>
            </w:r>
          </w:p>
        </w:tc>
        <w:tc>
          <w:tcPr>
            <w:tcW w:w="0" w:type="auto"/>
          </w:tcPr>
          <w:p w:rsidR="0040632A" w:rsidRPr="0060553C" w:rsidRDefault="0040632A" w:rsidP="0040632A">
            <w:pPr>
              <w:jc w:val="center"/>
              <w:rPr>
                <w:sz w:val="24"/>
                <w:szCs w:val="24"/>
                <w:lang w:val="uk-UA"/>
              </w:rPr>
            </w:pPr>
            <w:r>
              <w:rPr>
                <w:sz w:val="24"/>
                <w:szCs w:val="24"/>
                <w:lang w:val="uk-UA"/>
              </w:rPr>
              <w:t>400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11.</w:t>
            </w:r>
          </w:p>
        </w:tc>
        <w:tc>
          <w:tcPr>
            <w:tcW w:w="0" w:type="auto"/>
          </w:tcPr>
          <w:p w:rsidR="0040632A" w:rsidRPr="0060553C" w:rsidRDefault="0040632A" w:rsidP="0040632A">
            <w:pPr>
              <w:rPr>
                <w:sz w:val="24"/>
                <w:szCs w:val="24"/>
                <w:lang w:val="uk-UA"/>
              </w:rPr>
            </w:pPr>
            <w:r w:rsidRPr="00BF5703">
              <w:rPr>
                <w:sz w:val="24"/>
                <w:szCs w:val="24"/>
              </w:rPr>
              <w:t xml:space="preserve">Кафедра англійської </w:t>
            </w:r>
            <w:r>
              <w:rPr>
                <w:sz w:val="24"/>
                <w:szCs w:val="24"/>
                <w:lang w:val="uk-UA"/>
              </w:rPr>
              <w:t>філології</w:t>
            </w:r>
          </w:p>
        </w:tc>
        <w:tc>
          <w:tcPr>
            <w:tcW w:w="0" w:type="auto"/>
          </w:tcPr>
          <w:p w:rsidR="0040632A" w:rsidRPr="0060553C" w:rsidRDefault="0040632A" w:rsidP="0040632A">
            <w:pPr>
              <w:jc w:val="center"/>
              <w:rPr>
                <w:sz w:val="24"/>
                <w:szCs w:val="24"/>
                <w:lang w:val="uk-UA"/>
              </w:rPr>
            </w:pPr>
            <w:r>
              <w:rPr>
                <w:sz w:val="24"/>
                <w:szCs w:val="24"/>
                <w:lang w:val="uk-UA"/>
              </w:rPr>
              <w:t>1 215</w:t>
            </w:r>
          </w:p>
        </w:tc>
      </w:tr>
      <w:tr w:rsidR="0040632A" w:rsidRPr="00EA3AF2" w:rsidTr="0040632A">
        <w:tc>
          <w:tcPr>
            <w:tcW w:w="0" w:type="auto"/>
          </w:tcPr>
          <w:p w:rsidR="0040632A" w:rsidRPr="00D81F33" w:rsidRDefault="0040632A" w:rsidP="0040632A">
            <w:pPr>
              <w:jc w:val="center"/>
              <w:rPr>
                <w:b/>
                <w:sz w:val="24"/>
                <w:szCs w:val="24"/>
                <w:lang w:val="uk-UA"/>
              </w:rPr>
            </w:pPr>
            <w:r>
              <w:rPr>
                <w:b/>
                <w:sz w:val="24"/>
                <w:szCs w:val="24"/>
                <w:lang w:val="uk-UA"/>
              </w:rPr>
              <w:t>12.</w:t>
            </w:r>
          </w:p>
        </w:tc>
        <w:tc>
          <w:tcPr>
            <w:tcW w:w="0" w:type="auto"/>
          </w:tcPr>
          <w:p w:rsidR="0040632A" w:rsidRPr="00EA3AF2" w:rsidRDefault="0040632A" w:rsidP="0040632A">
            <w:pPr>
              <w:rPr>
                <w:b/>
                <w:sz w:val="24"/>
                <w:szCs w:val="24"/>
                <w:lang w:val="uk-UA"/>
              </w:rPr>
            </w:pPr>
            <w:r w:rsidRPr="00EA3AF2">
              <w:rPr>
                <w:b/>
                <w:sz w:val="24"/>
                <w:szCs w:val="24"/>
                <w:lang w:val="uk-UA"/>
              </w:rPr>
              <w:t>Факультет політико-інформаційного менеджменту</w:t>
            </w:r>
          </w:p>
        </w:tc>
        <w:tc>
          <w:tcPr>
            <w:tcW w:w="0" w:type="auto"/>
          </w:tcPr>
          <w:p w:rsidR="0040632A" w:rsidRPr="0060553C" w:rsidRDefault="0040632A" w:rsidP="0040632A">
            <w:pPr>
              <w:jc w:val="center"/>
              <w:rPr>
                <w:b/>
                <w:sz w:val="24"/>
                <w:szCs w:val="24"/>
                <w:lang w:val="uk-UA"/>
              </w:rPr>
            </w:pPr>
            <w:r>
              <w:rPr>
                <w:b/>
                <w:sz w:val="24"/>
                <w:szCs w:val="24"/>
                <w:lang w:val="uk-UA"/>
              </w:rPr>
              <w:t>17 763</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13.</w:t>
            </w:r>
          </w:p>
        </w:tc>
        <w:tc>
          <w:tcPr>
            <w:tcW w:w="0" w:type="auto"/>
          </w:tcPr>
          <w:p w:rsidR="0040632A" w:rsidRPr="00BF5703" w:rsidRDefault="0040632A" w:rsidP="0040632A">
            <w:pPr>
              <w:rPr>
                <w:sz w:val="24"/>
                <w:szCs w:val="24"/>
              </w:rPr>
            </w:pPr>
            <w:r w:rsidRPr="00BF5703">
              <w:rPr>
                <w:sz w:val="24"/>
                <w:szCs w:val="24"/>
              </w:rPr>
              <w:t>Кафедра психології та педагогіки</w:t>
            </w:r>
          </w:p>
        </w:tc>
        <w:tc>
          <w:tcPr>
            <w:tcW w:w="0" w:type="auto"/>
          </w:tcPr>
          <w:p w:rsidR="0040632A" w:rsidRPr="0060553C" w:rsidRDefault="0040632A" w:rsidP="0040632A">
            <w:pPr>
              <w:jc w:val="center"/>
              <w:rPr>
                <w:sz w:val="24"/>
                <w:szCs w:val="24"/>
                <w:lang w:val="uk-UA"/>
              </w:rPr>
            </w:pPr>
            <w:r>
              <w:rPr>
                <w:sz w:val="24"/>
                <w:szCs w:val="24"/>
                <w:lang w:val="uk-UA"/>
              </w:rPr>
              <w:t>7 245</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14.</w:t>
            </w:r>
          </w:p>
        </w:tc>
        <w:tc>
          <w:tcPr>
            <w:tcW w:w="0" w:type="auto"/>
          </w:tcPr>
          <w:p w:rsidR="0040632A" w:rsidRPr="00EA3AF2" w:rsidRDefault="0040632A" w:rsidP="0040632A">
            <w:pPr>
              <w:rPr>
                <w:sz w:val="24"/>
                <w:szCs w:val="24"/>
                <w:lang w:val="uk-UA"/>
              </w:rPr>
            </w:pPr>
            <w:r>
              <w:rPr>
                <w:sz w:val="24"/>
                <w:szCs w:val="24"/>
                <w:lang w:val="uk-UA"/>
              </w:rPr>
              <w:t>Кафедра політології та національної безпеки</w:t>
            </w:r>
          </w:p>
        </w:tc>
        <w:tc>
          <w:tcPr>
            <w:tcW w:w="0" w:type="auto"/>
          </w:tcPr>
          <w:p w:rsidR="0040632A" w:rsidRPr="0060553C" w:rsidRDefault="0040632A" w:rsidP="0040632A">
            <w:pPr>
              <w:jc w:val="center"/>
              <w:rPr>
                <w:sz w:val="24"/>
                <w:szCs w:val="24"/>
                <w:lang w:val="uk-UA"/>
              </w:rPr>
            </w:pPr>
            <w:r>
              <w:rPr>
                <w:sz w:val="24"/>
                <w:szCs w:val="24"/>
                <w:lang w:val="uk-UA"/>
              </w:rPr>
              <w:t>2 400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15.</w:t>
            </w:r>
          </w:p>
        </w:tc>
        <w:tc>
          <w:tcPr>
            <w:tcW w:w="0" w:type="auto"/>
          </w:tcPr>
          <w:p w:rsidR="0040632A" w:rsidRPr="00EA3AF2" w:rsidRDefault="0040632A" w:rsidP="0040632A">
            <w:pPr>
              <w:rPr>
                <w:sz w:val="24"/>
                <w:szCs w:val="24"/>
                <w:lang w:val="uk-UA"/>
              </w:rPr>
            </w:pPr>
            <w:r w:rsidRPr="00BF5703">
              <w:rPr>
                <w:sz w:val="24"/>
                <w:szCs w:val="24"/>
              </w:rPr>
              <w:t>Кафедра документознавства</w:t>
            </w:r>
            <w:r>
              <w:rPr>
                <w:sz w:val="24"/>
                <w:szCs w:val="24"/>
                <w:lang w:val="uk-UA"/>
              </w:rPr>
              <w:t xml:space="preserve"> та інформаційної діяльності</w:t>
            </w:r>
          </w:p>
        </w:tc>
        <w:tc>
          <w:tcPr>
            <w:tcW w:w="0" w:type="auto"/>
          </w:tcPr>
          <w:p w:rsidR="0040632A" w:rsidRPr="0060553C" w:rsidRDefault="0040632A" w:rsidP="0040632A">
            <w:pPr>
              <w:jc w:val="center"/>
              <w:rPr>
                <w:sz w:val="24"/>
                <w:szCs w:val="24"/>
                <w:lang w:val="uk-UA"/>
              </w:rPr>
            </w:pPr>
            <w:r>
              <w:rPr>
                <w:sz w:val="24"/>
                <w:szCs w:val="24"/>
                <w:lang w:val="uk-UA"/>
              </w:rPr>
              <w:t>68</w:t>
            </w:r>
          </w:p>
        </w:tc>
      </w:tr>
      <w:tr w:rsidR="0040632A" w:rsidRPr="007064A9" w:rsidTr="0040632A">
        <w:tc>
          <w:tcPr>
            <w:tcW w:w="0" w:type="auto"/>
          </w:tcPr>
          <w:p w:rsidR="0040632A" w:rsidRPr="00E8388B" w:rsidRDefault="0040632A" w:rsidP="0040632A">
            <w:pPr>
              <w:jc w:val="center"/>
              <w:rPr>
                <w:sz w:val="24"/>
                <w:szCs w:val="24"/>
                <w:lang w:val="uk-UA"/>
              </w:rPr>
            </w:pPr>
            <w:r w:rsidRPr="00E8388B">
              <w:rPr>
                <w:sz w:val="24"/>
                <w:szCs w:val="24"/>
                <w:lang w:val="uk-UA"/>
              </w:rPr>
              <w:t>16.</w:t>
            </w:r>
          </w:p>
        </w:tc>
        <w:tc>
          <w:tcPr>
            <w:tcW w:w="0" w:type="auto"/>
          </w:tcPr>
          <w:p w:rsidR="0040632A" w:rsidRPr="00B74DBA" w:rsidRDefault="0040632A" w:rsidP="0040632A">
            <w:pPr>
              <w:rPr>
                <w:sz w:val="24"/>
                <w:szCs w:val="24"/>
                <w:lang w:val="uk-UA"/>
              </w:rPr>
            </w:pPr>
            <w:r>
              <w:rPr>
                <w:sz w:val="24"/>
                <w:szCs w:val="24"/>
                <w:lang w:val="uk-UA"/>
              </w:rPr>
              <w:t>Кафедра громадського здоров’я</w:t>
            </w:r>
          </w:p>
        </w:tc>
        <w:tc>
          <w:tcPr>
            <w:tcW w:w="0" w:type="auto"/>
          </w:tcPr>
          <w:p w:rsidR="0040632A" w:rsidRDefault="0040632A" w:rsidP="0040632A">
            <w:pPr>
              <w:jc w:val="center"/>
              <w:rPr>
                <w:sz w:val="24"/>
                <w:szCs w:val="24"/>
                <w:lang w:val="uk-UA"/>
              </w:rPr>
            </w:pPr>
            <w:r>
              <w:rPr>
                <w:sz w:val="24"/>
                <w:szCs w:val="24"/>
                <w:lang w:val="uk-UA"/>
              </w:rPr>
              <w:t>8 050</w:t>
            </w:r>
          </w:p>
        </w:tc>
      </w:tr>
      <w:tr w:rsidR="0040632A" w:rsidRPr="00EA3AF2" w:rsidTr="0040632A">
        <w:tc>
          <w:tcPr>
            <w:tcW w:w="0" w:type="auto"/>
          </w:tcPr>
          <w:p w:rsidR="0040632A" w:rsidRPr="00E8388B" w:rsidRDefault="0040632A" w:rsidP="0040632A">
            <w:pPr>
              <w:jc w:val="center"/>
              <w:rPr>
                <w:b/>
                <w:sz w:val="24"/>
                <w:szCs w:val="24"/>
                <w:lang w:val="uk-UA"/>
              </w:rPr>
            </w:pPr>
            <w:r w:rsidRPr="00E8388B">
              <w:rPr>
                <w:b/>
                <w:sz w:val="24"/>
                <w:szCs w:val="24"/>
                <w:lang w:val="uk-UA"/>
              </w:rPr>
              <w:t>17.</w:t>
            </w:r>
          </w:p>
        </w:tc>
        <w:tc>
          <w:tcPr>
            <w:tcW w:w="0" w:type="auto"/>
          </w:tcPr>
          <w:p w:rsidR="0040632A" w:rsidRPr="00EA3AF2" w:rsidRDefault="0040632A" w:rsidP="0040632A">
            <w:pPr>
              <w:rPr>
                <w:b/>
                <w:sz w:val="24"/>
                <w:szCs w:val="24"/>
                <w:lang w:val="uk-UA"/>
              </w:rPr>
            </w:pPr>
            <w:r w:rsidRPr="00EA3AF2">
              <w:rPr>
                <w:b/>
                <w:sz w:val="24"/>
                <w:szCs w:val="24"/>
                <w:lang w:val="uk-UA"/>
              </w:rPr>
              <w:t>Гуманітарний факультет</w:t>
            </w:r>
          </w:p>
        </w:tc>
        <w:tc>
          <w:tcPr>
            <w:tcW w:w="0" w:type="auto"/>
          </w:tcPr>
          <w:p w:rsidR="0040632A" w:rsidRPr="00F412C2" w:rsidRDefault="0040632A" w:rsidP="0040632A">
            <w:pPr>
              <w:jc w:val="center"/>
              <w:rPr>
                <w:b/>
                <w:sz w:val="24"/>
                <w:szCs w:val="24"/>
                <w:lang w:val="uk-UA"/>
              </w:rPr>
            </w:pPr>
            <w:r>
              <w:rPr>
                <w:b/>
                <w:sz w:val="24"/>
                <w:szCs w:val="24"/>
                <w:lang w:val="uk-UA"/>
              </w:rPr>
              <w:t>7 694</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lastRenderedPageBreak/>
              <w:t>18.</w:t>
            </w:r>
          </w:p>
        </w:tc>
        <w:tc>
          <w:tcPr>
            <w:tcW w:w="0" w:type="auto"/>
          </w:tcPr>
          <w:p w:rsidR="0040632A" w:rsidRPr="00822E18" w:rsidRDefault="0040632A" w:rsidP="0040632A">
            <w:pPr>
              <w:rPr>
                <w:sz w:val="24"/>
                <w:szCs w:val="24"/>
                <w:lang w:val="uk-UA"/>
              </w:rPr>
            </w:pPr>
            <w:r>
              <w:rPr>
                <w:sz w:val="24"/>
                <w:szCs w:val="24"/>
                <w:lang w:val="uk-UA"/>
              </w:rPr>
              <w:t>Кафедра української мови і літератури</w:t>
            </w:r>
          </w:p>
        </w:tc>
        <w:tc>
          <w:tcPr>
            <w:tcW w:w="0" w:type="auto"/>
          </w:tcPr>
          <w:p w:rsidR="0040632A" w:rsidRPr="0060553C" w:rsidRDefault="0040632A" w:rsidP="0040632A">
            <w:pPr>
              <w:jc w:val="center"/>
              <w:rPr>
                <w:sz w:val="24"/>
                <w:szCs w:val="24"/>
                <w:lang w:val="uk-UA"/>
              </w:rPr>
            </w:pPr>
            <w:r>
              <w:rPr>
                <w:sz w:val="24"/>
                <w:szCs w:val="24"/>
                <w:lang w:val="uk-UA"/>
              </w:rPr>
              <w:t>2 980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19.</w:t>
            </w:r>
          </w:p>
        </w:tc>
        <w:tc>
          <w:tcPr>
            <w:tcW w:w="0" w:type="auto"/>
          </w:tcPr>
          <w:p w:rsidR="0040632A" w:rsidRPr="00822E18" w:rsidRDefault="0040632A" w:rsidP="0040632A">
            <w:pPr>
              <w:rPr>
                <w:sz w:val="24"/>
                <w:szCs w:val="24"/>
                <w:lang w:val="uk-UA"/>
              </w:rPr>
            </w:pPr>
            <w:r>
              <w:rPr>
                <w:sz w:val="24"/>
                <w:szCs w:val="24"/>
                <w:lang w:val="uk-UA"/>
              </w:rPr>
              <w:t>Кафедра культурології та філософії</w:t>
            </w:r>
          </w:p>
        </w:tc>
        <w:tc>
          <w:tcPr>
            <w:tcW w:w="0" w:type="auto"/>
          </w:tcPr>
          <w:p w:rsidR="0040632A" w:rsidRPr="0060553C" w:rsidRDefault="0040632A" w:rsidP="0040632A">
            <w:pPr>
              <w:jc w:val="center"/>
              <w:rPr>
                <w:sz w:val="24"/>
                <w:szCs w:val="24"/>
                <w:lang w:val="uk-UA"/>
              </w:rPr>
            </w:pPr>
            <w:r>
              <w:rPr>
                <w:sz w:val="24"/>
                <w:szCs w:val="24"/>
                <w:lang w:val="uk-UA"/>
              </w:rPr>
              <w:t>3 960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20.</w:t>
            </w:r>
          </w:p>
        </w:tc>
        <w:tc>
          <w:tcPr>
            <w:tcW w:w="0" w:type="auto"/>
          </w:tcPr>
          <w:p w:rsidR="0040632A" w:rsidRDefault="0040632A" w:rsidP="0040632A">
            <w:pPr>
              <w:rPr>
                <w:sz w:val="24"/>
                <w:szCs w:val="24"/>
                <w:lang w:val="uk-UA"/>
              </w:rPr>
            </w:pPr>
            <w:r>
              <w:rPr>
                <w:sz w:val="24"/>
                <w:szCs w:val="24"/>
                <w:lang w:val="uk-UA"/>
              </w:rPr>
              <w:t>Кафедра релігієзнавства</w:t>
            </w:r>
          </w:p>
        </w:tc>
        <w:tc>
          <w:tcPr>
            <w:tcW w:w="0" w:type="auto"/>
          </w:tcPr>
          <w:p w:rsidR="0040632A" w:rsidRPr="0060553C" w:rsidRDefault="0040632A" w:rsidP="0040632A">
            <w:pPr>
              <w:jc w:val="center"/>
              <w:rPr>
                <w:sz w:val="24"/>
                <w:szCs w:val="24"/>
                <w:lang w:val="uk-UA"/>
              </w:rPr>
            </w:pPr>
            <w:r>
              <w:rPr>
                <w:sz w:val="24"/>
                <w:szCs w:val="24"/>
                <w:lang w:val="uk-UA"/>
              </w:rPr>
              <w:t>754</w:t>
            </w:r>
          </w:p>
        </w:tc>
      </w:tr>
      <w:tr w:rsidR="0040632A" w:rsidRPr="00822E18" w:rsidTr="0040632A">
        <w:tc>
          <w:tcPr>
            <w:tcW w:w="0" w:type="auto"/>
          </w:tcPr>
          <w:p w:rsidR="0040632A" w:rsidRPr="00E8388B" w:rsidRDefault="0040632A" w:rsidP="0040632A">
            <w:pPr>
              <w:jc w:val="center"/>
              <w:rPr>
                <w:b/>
                <w:sz w:val="24"/>
                <w:szCs w:val="24"/>
                <w:lang w:val="uk-UA"/>
              </w:rPr>
            </w:pPr>
            <w:r w:rsidRPr="00E8388B">
              <w:rPr>
                <w:b/>
                <w:sz w:val="24"/>
                <w:szCs w:val="24"/>
                <w:lang w:val="uk-UA"/>
              </w:rPr>
              <w:t>21.</w:t>
            </w:r>
          </w:p>
        </w:tc>
        <w:tc>
          <w:tcPr>
            <w:tcW w:w="0" w:type="auto"/>
          </w:tcPr>
          <w:p w:rsidR="0040632A" w:rsidRPr="00822E18" w:rsidRDefault="0040632A" w:rsidP="0040632A">
            <w:pPr>
              <w:rPr>
                <w:b/>
                <w:sz w:val="24"/>
                <w:szCs w:val="24"/>
                <w:lang w:val="uk-UA"/>
              </w:rPr>
            </w:pPr>
            <w:r w:rsidRPr="00822E18">
              <w:rPr>
                <w:b/>
                <w:sz w:val="24"/>
                <w:szCs w:val="24"/>
                <w:lang w:val="uk-UA"/>
              </w:rPr>
              <w:t>Факультет міжнародних відносин</w:t>
            </w:r>
          </w:p>
        </w:tc>
        <w:tc>
          <w:tcPr>
            <w:tcW w:w="0" w:type="auto"/>
          </w:tcPr>
          <w:p w:rsidR="0040632A" w:rsidRPr="00F412C2" w:rsidRDefault="0040632A" w:rsidP="0040632A">
            <w:pPr>
              <w:jc w:val="center"/>
              <w:rPr>
                <w:b/>
                <w:sz w:val="24"/>
                <w:szCs w:val="24"/>
                <w:lang w:val="uk-UA"/>
              </w:rPr>
            </w:pPr>
            <w:r>
              <w:rPr>
                <w:b/>
                <w:sz w:val="24"/>
                <w:szCs w:val="24"/>
                <w:lang w:val="uk-UA"/>
              </w:rPr>
              <w:t>18 327</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22.</w:t>
            </w:r>
          </w:p>
        </w:tc>
        <w:tc>
          <w:tcPr>
            <w:tcW w:w="0" w:type="auto"/>
          </w:tcPr>
          <w:p w:rsidR="0040632A" w:rsidRPr="00822E18" w:rsidRDefault="0040632A" w:rsidP="0040632A">
            <w:pPr>
              <w:rPr>
                <w:sz w:val="24"/>
                <w:szCs w:val="24"/>
                <w:lang w:val="uk-UA"/>
              </w:rPr>
            </w:pPr>
            <w:r>
              <w:rPr>
                <w:sz w:val="24"/>
                <w:szCs w:val="24"/>
                <w:lang w:val="uk-UA"/>
              </w:rPr>
              <w:t>Студентське братство факультету</w:t>
            </w:r>
          </w:p>
        </w:tc>
        <w:tc>
          <w:tcPr>
            <w:tcW w:w="0" w:type="auto"/>
          </w:tcPr>
          <w:p w:rsidR="0040632A" w:rsidRPr="0060553C" w:rsidRDefault="0040632A" w:rsidP="0040632A">
            <w:pPr>
              <w:jc w:val="center"/>
              <w:rPr>
                <w:sz w:val="24"/>
                <w:szCs w:val="24"/>
                <w:lang w:val="uk-UA"/>
              </w:rPr>
            </w:pPr>
            <w:r>
              <w:rPr>
                <w:sz w:val="24"/>
                <w:szCs w:val="24"/>
                <w:lang w:val="uk-UA"/>
              </w:rPr>
              <w:t>2 565</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23</w:t>
            </w:r>
          </w:p>
        </w:tc>
        <w:tc>
          <w:tcPr>
            <w:tcW w:w="0" w:type="auto"/>
          </w:tcPr>
          <w:p w:rsidR="0040632A" w:rsidRPr="00822E18" w:rsidRDefault="0040632A" w:rsidP="0040632A">
            <w:pPr>
              <w:rPr>
                <w:sz w:val="24"/>
                <w:szCs w:val="24"/>
                <w:lang w:val="uk-UA"/>
              </w:rPr>
            </w:pPr>
            <w:r>
              <w:rPr>
                <w:sz w:val="24"/>
                <w:szCs w:val="24"/>
                <w:lang w:val="uk-UA"/>
              </w:rPr>
              <w:t>Кафедра історії імені М. П. Ковальського</w:t>
            </w:r>
          </w:p>
        </w:tc>
        <w:tc>
          <w:tcPr>
            <w:tcW w:w="0" w:type="auto"/>
          </w:tcPr>
          <w:p w:rsidR="0040632A" w:rsidRPr="0060553C" w:rsidRDefault="0040632A" w:rsidP="0040632A">
            <w:pPr>
              <w:jc w:val="center"/>
              <w:rPr>
                <w:sz w:val="24"/>
                <w:szCs w:val="24"/>
                <w:lang w:val="uk-UA"/>
              </w:rPr>
            </w:pPr>
            <w:r>
              <w:rPr>
                <w:sz w:val="24"/>
                <w:szCs w:val="24"/>
                <w:lang w:val="uk-UA"/>
              </w:rPr>
              <w:t>10 250</w:t>
            </w:r>
          </w:p>
        </w:tc>
      </w:tr>
      <w:tr w:rsidR="0040632A" w:rsidRPr="007064A9" w:rsidTr="0040632A">
        <w:tc>
          <w:tcPr>
            <w:tcW w:w="0" w:type="auto"/>
          </w:tcPr>
          <w:p w:rsidR="0040632A" w:rsidRPr="00D81F33" w:rsidRDefault="0040632A" w:rsidP="0040632A">
            <w:pPr>
              <w:jc w:val="center"/>
              <w:rPr>
                <w:sz w:val="24"/>
                <w:szCs w:val="24"/>
                <w:lang w:val="uk-UA"/>
              </w:rPr>
            </w:pPr>
            <w:r>
              <w:rPr>
                <w:sz w:val="24"/>
                <w:szCs w:val="24"/>
                <w:lang w:val="uk-UA"/>
              </w:rPr>
              <w:t>24</w:t>
            </w:r>
          </w:p>
        </w:tc>
        <w:tc>
          <w:tcPr>
            <w:tcW w:w="0" w:type="auto"/>
          </w:tcPr>
          <w:p w:rsidR="0040632A" w:rsidRPr="00822E18" w:rsidRDefault="0040632A" w:rsidP="0040632A">
            <w:pPr>
              <w:rPr>
                <w:sz w:val="24"/>
                <w:szCs w:val="24"/>
                <w:lang w:val="uk-UA"/>
              </w:rPr>
            </w:pPr>
            <w:r>
              <w:rPr>
                <w:sz w:val="24"/>
                <w:szCs w:val="24"/>
                <w:lang w:val="uk-UA"/>
              </w:rPr>
              <w:t>Кафедра країнознавства</w:t>
            </w:r>
          </w:p>
        </w:tc>
        <w:tc>
          <w:tcPr>
            <w:tcW w:w="0" w:type="auto"/>
          </w:tcPr>
          <w:p w:rsidR="0040632A" w:rsidRPr="0060553C" w:rsidRDefault="0040632A" w:rsidP="0040632A">
            <w:pPr>
              <w:jc w:val="center"/>
              <w:rPr>
                <w:sz w:val="24"/>
                <w:szCs w:val="24"/>
                <w:lang w:val="uk-UA"/>
              </w:rPr>
            </w:pPr>
            <w:r>
              <w:rPr>
                <w:sz w:val="24"/>
                <w:szCs w:val="24"/>
                <w:lang w:val="uk-UA"/>
              </w:rPr>
              <w:t>5 512</w:t>
            </w:r>
          </w:p>
        </w:tc>
      </w:tr>
      <w:tr w:rsidR="0040632A" w:rsidRPr="00AC6ECC" w:rsidTr="0040632A">
        <w:tc>
          <w:tcPr>
            <w:tcW w:w="0" w:type="auto"/>
          </w:tcPr>
          <w:p w:rsidR="0040632A" w:rsidRPr="00AC6ECC" w:rsidRDefault="0040632A" w:rsidP="0040632A">
            <w:pPr>
              <w:jc w:val="center"/>
              <w:rPr>
                <w:b/>
                <w:sz w:val="24"/>
                <w:szCs w:val="24"/>
              </w:rPr>
            </w:pPr>
          </w:p>
        </w:tc>
        <w:tc>
          <w:tcPr>
            <w:tcW w:w="0" w:type="auto"/>
          </w:tcPr>
          <w:p w:rsidR="0040632A" w:rsidRPr="00AC6ECC" w:rsidRDefault="0040632A" w:rsidP="0040632A">
            <w:pPr>
              <w:rPr>
                <w:b/>
                <w:sz w:val="24"/>
                <w:szCs w:val="24"/>
              </w:rPr>
            </w:pPr>
            <w:r w:rsidRPr="00AC6ECC">
              <w:rPr>
                <w:b/>
                <w:sz w:val="24"/>
                <w:szCs w:val="24"/>
              </w:rPr>
              <w:t>Всього</w:t>
            </w:r>
          </w:p>
        </w:tc>
        <w:tc>
          <w:tcPr>
            <w:tcW w:w="0" w:type="auto"/>
            <w:vAlign w:val="bottom"/>
          </w:tcPr>
          <w:p w:rsidR="0040632A" w:rsidRPr="00AC6ECC" w:rsidRDefault="0040632A" w:rsidP="0040632A">
            <w:pPr>
              <w:jc w:val="center"/>
              <w:rPr>
                <w:b/>
                <w:sz w:val="24"/>
                <w:szCs w:val="24"/>
                <w:lang w:val="uk-UA"/>
              </w:rPr>
            </w:pPr>
            <w:r w:rsidRPr="00AC6ECC">
              <w:rPr>
                <w:b/>
                <w:sz w:val="24"/>
                <w:szCs w:val="24"/>
                <w:lang w:val="uk-UA"/>
              </w:rPr>
              <w:t>635 335</w:t>
            </w:r>
          </w:p>
        </w:tc>
      </w:tr>
    </w:tbl>
    <w:p w:rsidR="0040632A" w:rsidRDefault="0040632A" w:rsidP="0040632A">
      <w:pPr>
        <w:ind w:right="-1"/>
        <w:jc w:val="both"/>
        <w:rPr>
          <w:color w:val="000000"/>
          <w:sz w:val="28"/>
          <w:szCs w:val="28"/>
          <w:lang w:val="uk-UA"/>
        </w:rPr>
      </w:pPr>
    </w:p>
    <w:p w:rsidR="0040632A" w:rsidRPr="006D64FF" w:rsidRDefault="0040632A" w:rsidP="0040632A">
      <w:pPr>
        <w:ind w:right="-1" w:firstLine="567"/>
        <w:jc w:val="both"/>
        <w:rPr>
          <w:sz w:val="28"/>
          <w:szCs w:val="28"/>
        </w:rPr>
      </w:pPr>
      <w:r w:rsidRPr="006D64FF">
        <w:rPr>
          <w:sz w:val="28"/>
          <w:szCs w:val="28"/>
          <w:lang w:val="uk-UA"/>
        </w:rPr>
        <w:t>Викладачі університету у звітний період працювали над такими кафедральними і міжкафедральними темами</w:t>
      </w:r>
      <w:r w:rsidRPr="006D64FF">
        <w:rPr>
          <w:sz w:val="28"/>
          <w:szCs w:val="28"/>
        </w:rPr>
        <w:t xml:space="preserve"> (</w:t>
      </w:r>
      <w:r w:rsidRPr="006D64FF">
        <w:rPr>
          <w:sz w:val="28"/>
          <w:szCs w:val="28"/>
          <w:lang w:val="uk-UA"/>
        </w:rPr>
        <w:t>23</w:t>
      </w:r>
      <w:r w:rsidRPr="006D64FF">
        <w:rPr>
          <w:sz w:val="28"/>
          <w:szCs w:val="28"/>
        </w:rPr>
        <w:t>)</w:t>
      </w:r>
      <w:r w:rsidRPr="006D64FF">
        <w:rPr>
          <w:sz w:val="28"/>
          <w:szCs w:val="28"/>
          <w:lang w:val="uk-UA"/>
        </w:rPr>
        <w:t>, що мають номер державної реєстрації</w:t>
      </w:r>
      <w:r w:rsidRPr="006D64FF">
        <w:rPr>
          <w:sz w:val="28"/>
          <w:szCs w:val="28"/>
        </w:rPr>
        <w:t xml:space="preserve">: </w:t>
      </w:r>
    </w:p>
    <w:p w:rsidR="0040632A" w:rsidRPr="006D64FF" w:rsidRDefault="0040632A" w:rsidP="0040632A">
      <w:pPr>
        <w:ind w:right="-1" w:firstLine="567"/>
        <w:jc w:val="center"/>
        <w:rPr>
          <w:b/>
          <w:i/>
          <w:sz w:val="28"/>
          <w:szCs w:val="28"/>
          <w:lang w:val="uk-UA"/>
        </w:rPr>
      </w:pPr>
      <w:r w:rsidRPr="006D64FF">
        <w:rPr>
          <w:b/>
          <w:i/>
          <w:sz w:val="28"/>
          <w:szCs w:val="28"/>
        </w:rPr>
        <w:t>Гуманітарний факультет</w:t>
      </w:r>
      <w:r w:rsidRPr="006D64FF">
        <w:rPr>
          <w:b/>
          <w:i/>
          <w:sz w:val="28"/>
          <w:szCs w:val="28"/>
          <w:lang w:val="uk-UA"/>
        </w:rPr>
        <w:t xml:space="preserve"> (4)</w:t>
      </w:r>
    </w:p>
    <w:p w:rsidR="0040632A" w:rsidRPr="006D64FF" w:rsidRDefault="0040632A" w:rsidP="0040632A">
      <w:pPr>
        <w:ind w:right="-1" w:firstLine="567"/>
        <w:jc w:val="both"/>
        <w:rPr>
          <w:sz w:val="28"/>
          <w:szCs w:val="28"/>
        </w:rPr>
      </w:pPr>
      <w:r w:rsidRPr="006D64FF">
        <w:rPr>
          <w:i/>
          <w:sz w:val="28"/>
          <w:szCs w:val="28"/>
        </w:rPr>
        <w:t>кафедра релігієзнавства і теології:</w:t>
      </w:r>
      <w:r w:rsidRPr="006D64FF">
        <w:rPr>
          <w:sz w:val="28"/>
          <w:szCs w:val="28"/>
        </w:rPr>
        <w:t xml:space="preserve">  «Релігійні фактори в контексті суспільних і світоглядних трансформацій» (державний реєстраційний номер 011</w:t>
      </w:r>
      <w:r w:rsidRPr="006D64FF">
        <w:rPr>
          <w:sz w:val="28"/>
          <w:szCs w:val="28"/>
          <w:lang w:val="uk-UA"/>
        </w:rPr>
        <w:t>6</w:t>
      </w:r>
      <w:r w:rsidRPr="006D64FF">
        <w:rPr>
          <w:sz w:val="28"/>
          <w:szCs w:val="28"/>
          <w:lang w:val="en-US"/>
        </w:rPr>
        <w:t>U</w:t>
      </w:r>
      <w:r w:rsidRPr="006D64FF">
        <w:rPr>
          <w:sz w:val="28"/>
          <w:szCs w:val="28"/>
        </w:rPr>
        <w:t>00</w:t>
      </w:r>
      <w:r w:rsidRPr="006D64FF">
        <w:rPr>
          <w:sz w:val="28"/>
          <w:szCs w:val="28"/>
          <w:lang w:val="uk-UA"/>
        </w:rPr>
        <w:t>1989</w:t>
      </w:r>
      <w:r w:rsidRPr="006D64FF">
        <w:rPr>
          <w:sz w:val="28"/>
          <w:szCs w:val="28"/>
        </w:rPr>
        <w:t>)</w:t>
      </w:r>
    </w:p>
    <w:p w:rsidR="0040632A" w:rsidRPr="00400E47" w:rsidRDefault="0040632A" w:rsidP="0040632A">
      <w:pPr>
        <w:ind w:right="-1" w:firstLine="567"/>
        <w:jc w:val="both"/>
        <w:rPr>
          <w:sz w:val="28"/>
          <w:szCs w:val="28"/>
        </w:rPr>
      </w:pPr>
      <w:r w:rsidRPr="00400E47">
        <w:rPr>
          <w:i/>
          <w:sz w:val="28"/>
          <w:szCs w:val="28"/>
        </w:rPr>
        <w:t>кафедра української мови і літератури:</w:t>
      </w:r>
      <w:r w:rsidRPr="00400E47">
        <w:rPr>
          <w:sz w:val="28"/>
          <w:szCs w:val="28"/>
        </w:rPr>
        <w:t xml:space="preserve"> «Лексико-стилістичні параметри української мови і мовлення в семантичному і комунікативному вимірі» (державний реєстраційний номер 0114 </w:t>
      </w:r>
      <w:r w:rsidRPr="00400E47">
        <w:rPr>
          <w:sz w:val="28"/>
          <w:szCs w:val="28"/>
          <w:lang w:val="en-US"/>
        </w:rPr>
        <w:t>U</w:t>
      </w:r>
      <w:r w:rsidRPr="00400E47">
        <w:rPr>
          <w:sz w:val="28"/>
          <w:szCs w:val="28"/>
        </w:rPr>
        <w:t xml:space="preserve"> 000088)</w:t>
      </w:r>
      <w:r w:rsidRPr="00400E47">
        <w:rPr>
          <w:sz w:val="28"/>
          <w:szCs w:val="28"/>
        </w:rPr>
        <w:tab/>
      </w:r>
      <w:r w:rsidRPr="00400E47">
        <w:rPr>
          <w:sz w:val="28"/>
          <w:szCs w:val="28"/>
        </w:rPr>
        <w:tab/>
      </w:r>
    </w:p>
    <w:p w:rsidR="0040632A" w:rsidRPr="00400E47" w:rsidRDefault="0040632A" w:rsidP="0040632A">
      <w:pPr>
        <w:ind w:right="-1" w:firstLine="567"/>
        <w:jc w:val="both"/>
        <w:rPr>
          <w:sz w:val="28"/>
          <w:szCs w:val="28"/>
        </w:rPr>
      </w:pPr>
      <w:r w:rsidRPr="00400E47">
        <w:rPr>
          <w:i/>
          <w:sz w:val="28"/>
          <w:szCs w:val="28"/>
        </w:rPr>
        <w:t>кафедра журналістики:</w:t>
      </w:r>
      <w:r w:rsidRPr="00400E47">
        <w:rPr>
          <w:sz w:val="28"/>
          <w:szCs w:val="28"/>
        </w:rPr>
        <w:t xml:space="preserve"> «Новітні медіа — інструмент формування громадянського суспільства» (державний реєстраційний номер 0115</w:t>
      </w:r>
      <w:r w:rsidRPr="00400E47">
        <w:rPr>
          <w:sz w:val="28"/>
          <w:szCs w:val="28"/>
          <w:lang w:val="en-US"/>
        </w:rPr>
        <w:t>U</w:t>
      </w:r>
      <w:r w:rsidRPr="00400E47">
        <w:rPr>
          <w:sz w:val="28"/>
          <w:szCs w:val="28"/>
        </w:rPr>
        <w:t>002275)</w:t>
      </w:r>
    </w:p>
    <w:p w:rsidR="0040632A" w:rsidRPr="00400E47" w:rsidRDefault="0040632A" w:rsidP="0040632A">
      <w:pPr>
        <w:ind w:right="-1" w:firstLine="567"/>
        <w:jc w:val="both"/>
        <w:rPr>
          <w:sz w:val="28"/>
          <w:szCs w:val="28"/>
          <w:lang w:val="uk-UA"/>
        </w:rPr>
      </w:pPr>
      <w:r w:rsidRPr="00400E47">
        <w:rPr>
          <w:i/>
          <w:sz w:val="28"/>
          <w:szCs w:val="28"/>
        </w:rPr>
        <w:t>кафедра культурології та філософії:</w:t>
      </w:r>
      <w:r w:rsidRPr="00400E47">
        <w:rPr>
          <w:sz w:val="28"/>
          <w:szCs w:val="28"/>
        </w:rPr>
        <w:t xml:space="preserve"> </w:t>
      </w:r>
      <w:r w:rsidRPr="00400E47">
        <w:rPr>
          <w:sz w:val="28"/>
          <w:szCs w:val="28"/>
          <w:lang w:val="uk-UA"/>
        </w:rPr>
        <w:t>«Культура в горизонті сталих і плинних ідентичностей»</w:t>
      </w:r>
      <w:r w:rsidRPr="00400E47">
        <w:rPr>
          <w:sz w:val="28"/>
          <w:szCs w:val="28"/>
        </w:rPr>
        <w:t xml:space="preserve"> (державний реєстраційний номер </w:t>
      </w:r>
      <w:r w:rsidRPr="00400E47">
        <w:rPr>
          <w:sz w:val="28"/>
          <w:szCs w:val="28"/>
          <w:lang w:val="uk-UA"/>
        </w:rPr>
        <w:t>0113U002432</w:t>
      </w:r>
      <w:r w:rsidRPr="00400E47">
        <w:rPr>
          <w:sz w:val="28"/>
          <w:szCs w:val="28"/>
        </w:rPr>
        <w:t>)</w:t>
      </w:r>
      <w:r w:rsidRPr="00400E47">
        <w:rPr>
          <w:sz w:val="28"/>
          <w:szCs w:val="28"/>
          <w:lang w:val="uk-UA"/>
        </w:rPr>
        <w:t xml:space="preserve"> </w:t>
      </w:r>
    </w:p>
    <w:p w:rsidR="0040632A" w:rsidRPr="00400E47" w:rsidRDefault="0040632A" w:rsidP="0040632A">
      <w:pPr>
        <w:ind w:right="-1" w:firstLine="567"/>
        <w:jc w:val="center"/>
        <w:rPr>
          <w:b/>
          <w:i/>
          <w:sz w:val="28"/>
          <w:szCs w:val="28"/>
          <w:lang w:val="uk-UA"/>
        </w:rPr>
      </w:pPr>
      <w:r w:rsidRPr="00400E47">
        <w:rPr>
          <w:b/>
          <w:i/>
          <w:sz w:val="28"/>
          <w:szCs w:val="28"/>
          <w:lang w:val="uk-UA"/>
        </w:rPr>
        <w:t>Економічний факультет (2)</w:t>
      </w:r>
    </w:p>
    <w:p w:rsidR="0040632A" w:rsidRPr="00490A20" w:rsidRDefault="0040632A" w:rsidP="0040632A">
      <w:pPr>
        <w:tabs>
          <w:tab w:val="left" w:pos="0"/>
          <w:tab w:val="left" w:pos="9059"/>
        </w:tabs>
        <w:spacing w:line="20" w:lineRule="atLeast"/>
        <w:ind w:right="-1" w:firstLine="567"/>
        <w:jc w:val="both"/>
        <w:rPr>
          <w:sz w:val="24"/>
          <w:szCs w:val="24"/>
          <w:lang w:val="uk-UA"/>
        </w:rPr>
      </w:pPr>
      <w:r w:rsidRPr="00400E47">
        <w:rPr>
          <w:i/>
          <w:sz w:val="28"/>
          <w:szCs w:val="28"/>
          <w:lang w:val="uk-UA"/>
        </w:rPr>
        <w:t>економічний факультет:</w:t>
      </w:r>
      <w:r w:rsidRPr="00400E47">
        <w:rPr>
          <w:sz w:val="28"/>
          <w:szCs w:val="28"/>
          <w:lang w:val="uk-UA"/>
        </w:rPr>
        <w:t xml:space="preserve"> «Науково-методологічні та організаційні засади формування конкурентоспроможності національної економіки в ринкових умовах» (номер державної</w:t>
      </w:r>
      <w:r w:rsidRPr="00490A20">
        <w:rPr>
          <w:sz w:val="24"/>
          <w:szCs w:val="24"/>
          <w:lang w:val="uk-UA"/>
        </w:rPr>
        <w:t xml:space="preserve"> реєстрації 0102</w:t>
      </w:r>
      <w:r w:rsidRPr="00490A20">
        <w:rPr>
          <w:sz w:val="24"/>
          <w:szCs w:val="24"/>
        </w:rPr>
        <w:t>U</w:t>
      </w:r>
      <w:r w:rsidRPr="00490A20">
        <w:rPr>
          <w:sz w:val="24"/>
          <w:szCs w:val="24"/>
          <w:lang w:val="uk-UA"/>
        </w:rPr>
        <w:t xml:space="preserve">005190) </w:t>
      </w:r>
    </w:p>
    <w:p w:rsidR="0040632A" w:rsidRPr="00400E47" w:rsidRDefault="0040632A" w:rsidP="0040632A">
      <w:pPr>
        <w:shd w:val="clear" w:color="auto" w:fill="FFFFFF"/>
        <w:ind w:right="-1" w:firstLine="567"/>
        <w:jc w:val="both"/>
        <w:rPr>
          <w:sz w:val="28"/>
          <w:szCs w:val="28"/>
          <w:lang w:val="uk-UA" w:eastAsia="uk-UA"/>
        </w:rPr>
      </w:pPr>
      <w:r w:rsidRPr="00400E47">
        <w:rPr>
          <w:i/>
          <w:iCs/>
          <w:sz w:val="28"/>
          <w:szCs w:val="28"/>
          <w:lang w:val="uk-UA" w:eastAsia="uk-UA"/>
        </w:rPr>
        <w:t>кафедра фінансів, обліку і аудиту:</w:t>
      </w:r>
      <w:r w:rsidRPr="00400E47">
        <w:rPr>
          <w:iCs/>
          <w:sz w:val="28"/>
          <w:szCs w:val="28"/>
          <w:lang w:val="uk-UA" w:eastAsia="uk-UA"/>
        </w:rPr>
        <w:t xml:space="preserve"> «Забезпечення сталого розвитку фінансової системи України в умовах глобалізації»</w:t>
      </w:r>
      <w:r w:rsidRPr="00400E47">
        <w:rPr>
          <w:sz w:val="28"/>
          <w:szCs w:val="28"/>
          <w:lang w:eastAsia="uk-UA"/>
        </w:rPr>
        <w:t> </w:t>
      </w:r>
      <w:r w:rsidRPr="00400E47">
        <w:rPr>
          <w:sz w:val="28"/>
          <w:szCs w:val="28"/>
          <w:lang w:val="uk-UA" w:eastAsia="uk-UA"/>
        </w:rPr>
        <w:t>(номер державної реєстрації 0102</w:t>
      </w:r>
      <w:r w:rsidRPr="00400E47">
        <w:rPr>
          <w:sz w:val="28"/>
          <w:szCs w:val="28"/>
          <w:lang w:eastAsia="uk-UA"/>
        </w:rPr>
        <w:t>U</w:t>
      </w:r>
      <w:r w:rsidRPr="00400E47">
        <w:rPr>
          <w:sz w:val="28"/>
          <w:szCs w:val="28"/>
          <w:lang w:val="uk-UA" w:eastAsia="uk-UA"/>
        </w:rPr>
        <w:t>005190)</w:t>
      </w:r>
    </w:p>
    <w:p w:rsidR="0040632A" w:rsidRPr="00400E47" w:rsidRDefault="0040632A" w:rsidP="0040632A">
      <w:pPr>
        <w:tabs>
          <w:tab w:val="left" w:pos="-6"/>
          <w:tab w:val="left" w:pos="2895"/>
          <w:tab w:val="left" w:pos="6068"/>
          <w:tab w:val="left" w:pos="9059"/>
        </w:tabs>
        <w:ind w:right="-1" w:firstLine="567"/>
        <w:jc w:val="center"/>
        <w:rPr>
          <w:b/>
          <w:i/>
          <w:sz w:val="28"/>
          <w:szCs w:val="28"/>
          <w:lang w:val="uk-UA"/>
        </w:rPr>
      </w:pPr>
      <w:r w:rsidRPr="00400E47">
        <w:rPr>
          <w:b/>
          <w:i/>
          <w:sz w:val="28"/>
          <w:szCs w:val="28"/>
          <w:lang w:val="uk-UA"/>
        </w:rPr>
        <w:t>Факультет політико-інформаційного менеджменту (3)</w:t>
      </w:r>
    </w:p>
    <w:p w:rsidR="0040632A" w:rsidRPr="00400E47" w:rsidRDefault="0040632A" w:rsidP="0040632A">
      <w:pPr>
        <w:ind w:right="-1" w:firstLine="567"/>
        <w:jc w:val="both"/>
        <w:rPr>
          <w:sz w:val="28"/>
          <w:szCs w:val="28"/>
          <w:lang w:val="uk-UA"/>
        </w:rPr>
      </w:pPr>
      <w:r w:rsidRPr="00400E47">
        <w:rPr>
          <w:i/>
          <w:sz w:val="28"/>
          <w:szCs w:val="28"/>
          <w:lang w:val="uk-UA"/>
        </w:rPr>
        <w:t>кафедра політології:</w:t>
      </w:r>
      <w:r w:rsidRPr="00400E47">
        <w:rPr>
          <w:sz w:val="28"/>
          <w:szCs w:val="28"/>
          <w:lang w:val="uk-UA"/>
        </w:rPr>
        <w:t xml:space="preserve"> «Політичні трансформації в Україні: теоретичний та прикладний аналіз» (номер держреєстрації 0109</w:t>
      </w:r>
      <w:r w:rsidRPr="00400E47">
        <w:rPr>
          <w:sz w:val="28"/>
          <w:szCs w:val="28"/>
          <w:lang w:val="en-US"/>
        </w:rPr>
        <w:t>U</w:t>
      </w:r>
      <w:r w:rsidRPr="00400E47">
        <w:rPr>
          <w:sz w:val="28"/>
          <w:szCs w:val="28"/>
          <w:lang w:val="uk-UA"/>
        </w:rPr>
        <w:t>001582)</w:t>
      </w:r>
      <w:r w:rsidRPr="00400E47">
        <w:rPr>
          <w:sz w:val="28"/>
          <w:szCs w:val="28"/>
          <w:lang w:val="uk-UA"/>
        </w:rPr>
        <w:tab/>
      </w:r>
    </w:p>
    <w:p w:rsidR="0040632A" w:rsidRPr="00400E47" w:rsidRDefault="0040632A" w:rsidP="0040632A">
      <w:pPr>
        <w:tabs>
          <w:tab w:val="left" w:pos="0"/>
          <w:tab w:val="left" w:pos="851"/>
          <w:tab w:val="left" w:pos="9059"/>
        </w:tabs>
        <w:ind w:right="-1" w:firstLine="567"/>
        <w:jc w:val="both"/>
        <w:rPr>
          <w:sz w:val="28"/>
          <w:szCs w:val="28"/>
          <w:lang w:val="uk-UA"/>
        </w:rPr>
      </w:pPr>
      <w:r w:rsidRPr="00400E47">
        <w:rPr>
          <w:i/>
          <w:sz w:val="28"/>
          <w:szCs w:val="28"/>
          <w:lang w:val="uk-UA"/>
        </w:rPr>
        <w:t>кафедра психолого-педагогічних дисциплін:</w:t>
      </w:r>
      <w:r w:rsidRPr="00400E47">
        <w:rPr>
          <w:sz w:val="28"/>
          <w:szCs w:val="28"/>
          <w:lang w:val="uk-UA"/>
        </w:rPr>
        <w:t xml:space="preserve"> «Теоретико-експериментальне дослідження особистісного особистості українського інтелігента» (номер держреєстрації 0115</w:t>
      </w:r>
      <w:r w:rsidRPr="00400E47">
        <w:rPr>
          <w:sz w:val="28"/>
          <w:szCs w:val="28"/>
          <w:lang w:val="en-US"/>
        </w:rPr>
        <w:t>U</w:t>
      </w:r>
      <w:r w:rsidRPr="00400E47">
        <w:rPr>
          <w:sz w:val="28"/>
          <w:szCs w:val="28"/>
          <w:lang w:val="uk-UA"/>
        </w:rPr>
        <w:t>002774)</w:t>
      </w:r>
    </w:p>
    <w:p w:rsidR="0040632A" w:rsidRPr="00400E47" w:rsidRDefault="0040632A" w:rsidP="0040632A">
      <w:pPr>
        <w:tabs>
          <w:tab w:val="left" w:pos="0"/>
          <w:tab w:val="left" w:pos="851"/>
          <w:tab w:val="left" w:pos="9059"/>
        </w:tabs>
        <w:ind w:right="-1" w:firstLine="540"/>
        <w:jc w:val="both"/>
        <w:rPr>
          <w:sz w:val="28"/>
          <w:szCs w:val="28"/>
          <w:lang w:val="uk-UA"/>
        </w:rPr>
      </w:pPr>
      <w:r w:rsidRPr="00400E47">
        <w:rPr>
          <w:bCs/>
          <w:i/>
          <w:sz w:val="28"/>
          <w:szCs w:val="28"/>
          <w:lang w:val="uk-UA"/>
        </w:rPr>
        <w:t>кафедра громадського здоров’я:</w:t>
      </w:r>
      <w:r w:rsidRPr="00400E47">
        <w:rPr>
          <w:bCs/>
          <w:sz w:val="28"/>
          <w:szCs w:val="28"/>
          <w:lang w:val="uk-UA"/>
        </w:rPr>
        <w:t xml:space="preserve"> «Соціально-гігієнічний моніторинг та оцінка ризиків в контексті розбудови системи громадського здоров’я України» (</w:t>
      </w:r>
      <w:r w:rsidRPr="00400E47">
        <w:rPr>
          <w:sz w:val="28"/>
          <w:szCs w:val="28"/>
          <w:lang w:val="uk-UA"/>
        </w:rPr>
        <w:t>номер держреєстрації 0117</w:t>
      </w:r>
      <w:r w:rsidRPr="00400E47">
        <w:rPr>
          <w:sz w:val="28"/>
          <w:szCs w:val="28"/>
          <w:lang w:val="en-US"/>
        </w:rPr>
        <w:t>U</w:t>
      </w:r>
      <w:r w:rsidRPr="00400E47">
        <w:rPr>
          <w:sz w:val="28"/>
          <w:szCs w:val="28"/>
          <w:lang w:val="uk-UA"/>
        </w:rPr>
        <w:t>007510</w:t>
      </w:r>
      <w:r w:rsidRPr="00400E47">
        <w:rPr>
          <w:bCs/>
          <w:sz w:val="28"/>
          <w:szCs w:val="28"/>
          <w:lang w:val="uk-UA"/>
        </w:rPr>
        <w:t>)</w:t>
      </w:r>
    </w:p>
    <w:p w:rsidR="0040632A" w:rsidRPr="00400E47" w:rsidRDefault="0040632A" w:rsidP="0040632A">
      <w:pPr>
        <w:tabs>
          <w:tab w:val="left" w:pos="-6"/>
          <w:tab w:val="left" w:pos="2895"/>
          <w:tab w:val="left" w:pos="6068"/>
          <w:tab w:val="left" w:pos="9059"/>
        </w:tabs>
        <w:ind w:right="-1" w:firstLine="540"/>
        <w:jc w:val="center"/>
        <w:rPr>
          <w:b/>
          <w:i/>
          <w:sz w:val="28"/>
          <w:szCs w:val="28"/>
          <w:lang w:val="uk-UA"/>
        </w:rPr>
      </w:pPr>
      <w:r w:rsidRPr="00400E47">
        <w:rPr>
          <w:b/>
          <w:i/>
          <w:sz w:val="28"/>
          <w:szCs w:val="28"/>
        </w:rPr>
        <w:t>Навчально-науковий інститут права імені І. Малиновського</w:t>
      </w:r>
      <w:r w:rsidRPr="00400E47">
        <w:rPr>
          <w:b/>
          <w:i/>
          <w:sz w:val="28"/>
          <w:szCs w:val="28"/>
          <w:lang w:val="uk-UA"/>
        </w:rPr>
        <w:t xml:space="preserve"> (6)</w:t>
      </w:r>
    </w:p>
    <w:p w:rsidR="0040632A" w:rsidRPr="00400E47" w:rsidRDefault="0040632A" w:rsidP="0040632A">
      <w:pPr>
        <w:tabs>
          <w:tab w:val="left" w:pos="0"/>
          <w:tab w:val="left" w:pos="6068"/>
          <w:tab w:val="left" w:pos="9059"/>
        </w:tabs>
        <w:suppressAutoHyphens/>
        <w:ind w:right="-1" w:firstLine="540"/>
        <w:jc w:val="both"/>
        <w:rPr>
          <w:sz w:val="28"/>
          <w:szCs w:val="28"/>
          <w:lang w:val="uk-UA"/>
        </w:rPr>
      </w:pPr>
      <w:r w:rsidRPr="00400E47">
        <w:rPr>
          <w:i/>
          <w:sz w:val="28"/>
          <w:szCs w:val="28"/>
          <w:lang w:val="uk-UA"/>
        </w:rPr>
        <w:t>кафедра теорії та історії держави і права:</w:t>
      </w:r>
      <w:r w:rsidRPr="00400E47">
        <w:rPr>
          <w:sz w:val="28"/>
          <w:szCs w:val="28"/>
          <w:lang w:val="uk-UA"/>
        </w:rPr>
        <w:t xml:space="preserve"> «Історія теорії та практики вітчизняного та зарубіжного конституціоналізму» (державний реєстраційний номер 0112</w:t>
      </w:r>
      <w:r w:rsidRPr="00400E47">
        <w:rPr>
          <w:sz w:val="28"/>
          <w:szCs w:val="28"/>
          <w:lang w:val="en-US"/>
        </w:rPr>
        <w:t>U</w:t>
      </w:r>
      <w:r w:rsidRPr="00400E47">
        <w:rPr>
          <w:sz w:val="28"/>
          <w:szCs w:val="28"/>
          <w:lang w:val="uk-UA"/>
        </w:rPr>
        <w:t>007515)</w:t>
      </w:r>
      <w:r w:rsidRPr="00400E47">
        <w:rPr>
          <w:sz w:val="28"/>
          <w:szCs w:val="28"/>
          <w:lang w:val="uk-UA"/>
        </w:rPr>
        <w:tab/>
      </w:r>
    </w:p>
    <w:p w:rsidR="0040632A" w:rsidRPr="00400E47" w:rsidRDefault="0040632A" w:rsidP="0040632A">
      <w:pPr>
        <w:tabs>
          <w:tab w:val="left" w:pos="0"/>
          <w:tab w:val="left" w:pos="6068"/>
          <w:tab w:val="left" w:pos="9059"/>
        </w:tabs>
        <w:suppressAutoHyphens/>
        <w:ind w:right="-1" w:firstLine="540"/>
        <w:jc w:val="both"/>
        <w:rPr>
          <w:sz w:val="28"/>
          <w:szCs w:val="28"/>
        </w:rPr>
      </w:pPr>
      <w:r w:rsidRPr="00400E47">
        <w:rPr>
          <w:i/>
          <w:sz w:val="28"/>
          <w:szCs w:val="28"/>
        </w:rPr>
        <w:t>кафедра цивільно-правових дисциплін:</w:t>
      </w:r>
      <w:r w:rsidRPr="00400E47">
        <w:rPr>
          <w:sz w:val="28"/>
          <w:szCs w:val="28"/>
        </w:rPr>
        <w:t xml:space="preserve"> «Проблеми здійснення та захисту особистих немайнових та майнових прав» (державний реєстраційний номер – 0110U000891)</w:t>
      </w:r>
      <w:r w:rsidRPr="00400E47">
        <w:rPr>
          <w:sz w:val="28"/>
          <w:szCs w:val="28"/>
        </w:rPr>
        <w:tab/>
      </w:r>
    </w:p>
    <w:p w:rsidR="0040632A" w:rsidRPr="00400E47" w:rsidRDefault="0040632A" w:rsidP="0040632A">
      <w:pPr>
        <w:pStyle w:val="24"/>
        <w:ind w:right="-1" w:firstLine="540"/>
        <w:jc w:val="both"/>
        <w:rPr>
          <w:i/>
          <w:sz w:val="28"/>
          <w:szCs w:val="28"/>
        </w:rPr>
      </w:pPr>
      <w:r w:rsidRPr="00400E47">
        <w:rPr>
          <w:i/>
          <w:sz w:val="28"/>
          <w:szCs w:val="28"/>
        </w:rPr>
        <w:t>кафедра муніципального права і адміністративно-правових дисциплін:</w:t>
      </w:r>
      <w:r w:rsidRPr="00400E47">
        <w:rPr>
          <w:sz w:val="28"/>
          <w:szCs w:val="28"/>
        </w:rPr>
        <w:t xml:space="preserve"> </w:t>
      </w:r>
      <w:r w:rsidRPr="00400E47">
        <w:rPr>
          <w:sz w:val="28"/>
          <w:szCs w:val="28"/>
        </w:rPr>
        <w:lastRenderedPageBreak/>
        <w:t>«Адміністративний метод правового регулювання у фінансових, адміністративних та трудових відносинах» (державний номер реєстрації 0113U001049)</w:t>
      </w:r>
      <w:r w:rsidRPr="00400E47">
        <w:rPr>
          <w:i/>
          <w:sz w:val="28"/>
          <w:szCs w:val="28"/>
        </w:rPr>
        <w:tab/>
      </w:r>
    </w:p>
    <w:p w:rsidR="0040632A" w:rsidRPr="00400E47" w:rsidRDefault="0040632A" w:rsidP="0040632A">
      <w:pPr>
        <w:pStyle w:val="24"/>
        <w:ind w:right="-1" w:firstLine="540"/>
        <w:jc w:val="both"/>
        <w:rPr>
          <w:sz w:val="28"/>
          <w:szCs w:val="28"/>
          <w:lang w:val="uk-UA"/>
        </w:rPr>
      </w:pPr>
      <w:r w:rsidRPr="00400E47">
        <w:rPr>
          <w:i/>
          <w:sz w:val="28"/>
          <w:szCs w:val="28"/>
        </w:rPr>
        <w:t>кафедра державно-правових дисциплін</w:t>
      </w:r>
      <w:r w:rsidRPr="00400E47">
        <w:rPr>
          <w:rStyle w:val="aa"/>
          <w:rFonts w:ascii="Times New Roman" w:hAnsi="Times New Roman"/>
          <w:i w:val="0"/>
          <w:sz w:val="28"/>
          <w:szCs w:val="28"/>
        </w:rPr>
        <w:t>:</w:t>
      </w:r>
      <w:r w:rsidRPr="00400E47">
        <w:rPr>
          <w:i/>
          <w:sz w:val="28"/>
          <w:szCs w:val="28"/>
        </w:rPr>
        <w:t> </w:t>
      </w:r>
      <w:r w:rsidRPr="00400E47">
        <w:rPr>
          <w:sz w:val="28"/>
          <w:szCs w:val="28"/>
        </w:rPr>
        <w:t>«Проблеми державотворення та захисту прав людини в Україні» (номер державної реєстрації: 0110U000890)</w:t>
      </w:r>
    </w:p>
    <w:p w:rsidR="0040632A" w:rsidRPr="00400E47" w:rsidRDefault="0040632A" w:rsidP="0040632A">
      <w:pPr>
        <w:ind w:right="-1" w:firstLine="540"/>
        <w:jc w:val="both"/>
        <w:rPr>
          <w:b/>
          <w:i/>
          <w:sz w:val="28"/>
          <w:szCs w:val="28"/>
          <w:lang w:val="uk-UA"/>
        </w:rPr>
      </w:pPr>
      <w:r w:rsidRPr="00400E47">
        <w:rPr>
          <w:i/>
          <w:sz w:val="28"/>
          <w:szCs w:val="28"/>
        </w:rPr>
        <w:t>кафедра правосуддя та кримінально-правових дисциплін:</w:t>
      </w:r>
      <w:r w:rsidRPr="00400E47">
        <w:rPr>
          <w:sz w:val="28"/>
          <w:szCs w:val="28"/>
        </w:rPr>
        <w:t xml:space="preserve"> «</w:t>
      </w:r>
      <w:r w:rsidRPr="00400E47">
        <w:rPr>
          <w:sz w:val="28"/>
          <w:szCs w:val="28"/>
          <w:lang w:val="uk-UA"/>
        </w:rPr>
        <w:t>Вирішення теоретичних, практичних та правових проблем, пов’язаних із реалізацією та захистом прав та законних інтересів особи у кримінальному судочинстві, забезпечення здійснення справедливого судочинства та доступу до нього</w:t>
      </w:r>
      <w:r w:rsidRPr="00400E47">
        <w:rPr>
          <w:sz w:val="28"/>
          <w:szCs w:val="28"/>
        </w:rPr>
        <w:t>»</w:t>
      </w:r>
      <w:r w:rsidRPr="00400E47">
        <w:rPr>
          <w:sz w:val="28"/>
          <w:szCs w:val="28"/>
          <w:lang w:val="uk-UA"/>
        </w:rPr>
        <w:t>; «Вирішення теоретичних і практичних проблем сучасного кримінального права в контексті дослідження ґенези та сучасного стану кримінального права як галузі права та науки, вдосконалення кримінального законодавства на основі проведених розробок» – на стадії реєстрації.</w:t>
      </w:r>
    </w:p>
    <w:p w:rsidR="0040632A" w:rsidRPr="00400E47" w:rsidRDefault="0040632A" w:rsidP="0040632A">
      <w:pPr>
        <w:pStyle w:val="24"/>
        <w:ind w:right="-1" w:firstLine="540"/>
        <w:jc w:val="center"/>
        <w:rPr>
          <w:b/>
          <w:i/>
          <w:sz w:val="28"/>
          <w:szCs w:val="28"/>
          <w:lang w:val="uk-UA"/>
        </w:rPr>
      </w:pPr>
      <w:r w:rsidRPr="00400E47">
        <w:rPr>
          <w:b/>
          <w:i/>
          <w:sz w:val="28"/>
          <w:szCs w:val="28"/>
          <w:lang w:val="uk-UA"/>
        </w:rPr>
        <w:t>Факультет романо-германських мов (4)</w:t>
      </w:r>
    </w:p>
    <w:p w:rsidR="0040632A" w:rsidRPr="00400E47" w:rsidRDefault="0040632A" w:rsidP="0040632A">
      <w:pPr>
        <w:ind w:right="-1" w:firstLine="540"/>
        <w:jc w:val="both"/>
        <w:rPr>
          <w:sz w:val="28"/>
          <w:szCs w:val="28"/>
          <w:lang w:val="uk-UA"/>
        </w:rPr>
      </w:pPr>
      <w:r w:rsidRPr="00400E47">
        <w:rPr>
          <w:i/>
          <w:sz w:val="28"/>
          <w:szCs w:val="28"/>
          <w:lang w:val="uk-UA"/>
        </w:rPr>
        <w:t>кафедра англійської мови та літератури:</w:t>
      </w:r>
      <w:r w:rsidRPr="00400E47">
        <w:rPr>
          <w:sz w:val="28"/>
          <w:szCs w:val="28"/>
          <w:lang w:val="uk-UA"/>
        </w:rPr>
        <w:t xml:space="preserve"> «Сучасні технології викладання англійської мови та інтерпретація текстів світової літератури» (державний реєстраційний номер 0116</w:t>
      </w:r>
      <w:r w:rsidRPr="00400E47">
        <w:rPr>
          <w:sz w:val="28"/>
          <w:szCs w:val="28"/>
        </w:rPr>
        <w:t>U</w:t>
      </w:r>
      <w:r w:rsidRPr="00400E47">
        <w:rPr>
          <w:sz w:val="28"/>
          <w:szCs w:val="28"/>
          <w:lang w:val="uk-UA"/>
        </w:rPr>
        <w:t>007881)</w:t>
      </w:r>
    </w:p>
    <w:p w:rsidR="0040632A" w:rsidRPr="00400E47" w:rsidRDefault="0040632A" w:rsidP="0040632A">
      <w:pPr>
        <w:ind w:right="-1" w:firstLine="540"/>
        <w:jc w:val="both"/>
        <w:rPr>
          <w:sz w:val="28"/>
          <w:szCs w:val="28"/>
          <w:lang w:val="uk-UA"/>
        </w:rPr>
      </w:pPr>
      <w:r w:rsidRPr="00400E47">
        <w:rPr>
          <w:i/>
          <w:sz w:val="28"/>
          <w:szCs w:val="28"/>
          <w:lang w:val="uk-UA"/>
        </w:rPr>
        <w:t>кафедра англійської філології:</w:t>
      </w:r>
      <w:r w:rsidRPr="00400E47">
        <w:rPr>
          <w:sz w:val="28"/>
          <w:szCs w:val="28"/>
          <w:lang w:val="uk-UA"/>
        </w:rPr>
        <w:t xml:space="preserve"> «Лексичні і фразеологічні аспекти дискурсу»</w:t>
      </w:r>
    </w:p>
    <w:p w:rsidR="0040632A" w:rsidRPr="00400E47" w:rsidRDefault="0040632A" w:rsidP="0040632A">
      <w:pPr>
        <w:ind w:right="-1" w:firstLine="540"/>
        <w:jc w:val="both"/>
        <w:rPr>
          <w:sz w:val="28"/>
          <w:szCs w:val="28"/>
          <w:lang w:val="uk-UA"/>
        </w:rPr>
      </w:pPr>
      <w:r w:rsidRPr="00400E47">
        <w:rPr>
          <w:sz w:val="28"/>
          <w:szCs w:val="28"/>
          <w:lang w:val="uk-UA"/>
        </w:rPr>
        <w:t>(державний реєстраційний номер 0116</w:t>
      </w:r>
      <w:r w:rsidRPr="00400E47">
        <w:rPr>
          <w:sz w:val="28"/>
          <w:szCs w:val="28"/>
        </w:rPr>
        <w:t>U</w:t>
      </w:r>
      <w:r w:rsidRPr="00400E47">
        <w:rPr>
          <w:sz w:val="28"/>
          <w:szCs w:val="28"/>
          <w:lang w:val="uk-UA"/>
        </w:rPr>
        <w:t>003796)</w:t>
      </w:r>
    </w:p>
    <w:p w:rsidR="0040632A" w:rsidRPr="00400E47" w:rsidRDefault="0040632A" w:rsidP="0040632A">
      <w:pPr>
        <w:ind w:right="-1" w:firstLine="540"/>
        <w:jc w:val="both"/>
        <w:rPr>
          <w:sz w:val="28"/>
          <w:szCs w:val="28"/>
          <w:lang w:val="uk-UA"/>
        </w:rPr>
      </w:pPr>
      <w:r w:rsidRPr="00400E47">
        <w:rPr>
          <w:sz w:val="28"/>
          <w:szCs w:val="28"/>
          <w:lang w:val="uk-UA"/>
        </w:rPr>
        <w:t xml:space="preserve"> </w:t>
      </w:r>
      <w:r w:rsidRPr="00400E47">
        <w:rPr>
          <w:i/>
          <w:sz w:val="28"/>
          <w:szCs w:val="28"/>
          <w:lang w:val="uk-UA"/>
        </w:rPr>
        <w:t>кафедра індоєвропейських мов:</w:t>
      </w:r>
      <w:r w:rsidRPr="00400E47">
        <w:rPr>
          <w:sz w:val="28"/>
          <w:szCs w:val="28"/>
          <w:lang w:val="uk-UA"/>
        </w:rPr>
        <w:t xml:space="preserve"> «Прикладнілінгвістичні дослідження в умовах міжкультурної комунікації» (державний реєстраційний номер 0116</w:t>
      </w:r>
      <w:r w:rsidRPr="00400E47">
        <w:rPr>
          <w:sz w:val="28"/>
          <w:szCs w:val="28"/>
          <w:lang w:val="en-US"/>
        </w:rPr>
        <w:t>U</w:t>
      </w:r>
      <w:r w:rsidRPr="00400E47">
        <w:rPr>
          <w:sz w:val="28"/>
          <w:szCs w:val="28"/>
          <w:lang w:val="uk-UA"/>
        </w:rPr>
        <w:t>003900)</w:t>
      </w:r>
    </w:p>
    <w:p w:rsidR="0040632A" w:rsidRPr="00400E47" w:rsidRDefault="0040632A" w:rsidP="0040632A">
      <w:pPr>
        <w:ind w:right="-1" w:firstLine="540"/>
        <w:jc w:val="both"/>
        <w:rPr>
          <w:sz w:val="28"/>
          <w:szCs w:val="28"/>
          <w:lang w:val="uk-UA"/>
        </w:rPr>
      </w:pPr>
      <w:r w:rsidRPr="00400E47">
        <w:rPr>
          <w:i/>
          <w:sz w:val="28"/>
          <w:szCs w:val="28"/>
          <w:lang w:val="uk-UA"/>
        </w:rPr>
        <w:t>кафедра міжнародної мовної комунікації:</w:t>
      </w:r>
      <w:r w:rsidRPr="00400E47">
        <w:rPr>
          <w:sz w:val="28"/>
          <w:szCs w:val="28"/>
          <w:lang w:val="uk-UA"/>
        </w:rPr>
        <w:t xml:space="preserve"> «Особливості професійної англійської для немовних спеціальностей вищих навчальних закладів» (державний реєстраційний номер 0116</w:t>
      </w:r>
      <w:r w:rsidRPr="00400E47">
        <w:rPr>
          <w:sz w:val="28"/>
          <w:szCs w:val="28"/>
        </w:rPr>
        <w:t>U</w:t>
      </w:r>
      <w:r w:rsidRPr="00400E47">
        <w:rPr>
          <w:sz w:val="28"/>
          <w:szCs w:val="28"/>
          <w:lang w:val="uk-UA"/>
        </w:rPr>
        <w:t>005532)</w:t>
      </w:r>
    </w:p>
    <w:p w:rsidR="0040632A" w:rsidRPr="00400E47" w:rsidRDefault="0040632A" w:rsidP="0040632A">
      <w:pPr>
        <w:snapToGrid w:val="0"/>
        <w:ind w:right="-1" w:firstLine="540"/>
        <w:jc w:val="center"/>
        <w:rPr>
          <w:b/>
          <w:i/>
          <w:sz w:val="28"/>
          <w:szCs w:val="28"/>
          <w:lang w:val="uk-UA"/>
        </w:rPr>
      </w:pPr>
      <w:r w:rsidRPr="00400E47">
        <w:rPr>
          <w:b/>
          <w:i/>
          <w:sz w:val="28"/>
          <w:szCs w:val="28"/>
          <w:lang w:val="uk-UA"/>
        </w:rPr>
        <w:t>Факультет міжнародних відносин (3)</w:t>
      </w:r>
    </w:p>
    <w:p w:rsidR="0040632A" w:rsidRPr="00400E47" w:rsidRDefault="0040632A" w:rsidP="0040632A">
      <w:pPr>
        <w:pStyle w:val="ListParagraph"/>
        <w:spacing w:after="0" w:line="240" w:lineRule="auto"/>
        <w:ind w:left="0" w:right="-1" w:firstLine="540"/>
        <w:jc w:val="both"/>
        <w:rPr>
          <w:rFonts w:ascii="Times New Roman" w:hAnsi="Times New Roman"/>
          <w:sz w:val="28"/>
          <w:szCs w:val="28"/>
          <w:lang w:val="uk-UA"/>
        </w:rPr>
      </w:pPr>
      <w:r w:rsidRPr="00400E47">
        <w:rPr>
          <w:rFonts w:ascii="Times New Roman" w:hAnsi="Times New Roman"/>
          <w:i/>
          <w:sz w:val="28"/>
          <w:szCs w:val="28"/>
          <w:lang w:val="uk-UA"/>
        </w:rPr>
        <w:t>кафедра країнознавства:</w:t>
      </w:r>
      <w:r w:rsidRPr="00400E47">
        <w:rPr>
          <w:rFonts w:ascii="Times New Roman" w:hAnsi="Times New Roman"/>
          <w:sz w:val="28"/>
          <w:szCs w:val="28"/>
          <w:lang w:val="uk-UA"/>
        </w:rPr>
        <w:t xml:space="preserve"> «Інтеграційні та інкорпораційні процеси в Центрально-Східній та Південно-Східній Європі Х</w:t>
      </w:r>
      <w:r w:rsidRPr="00400E47">
        <w:rPr>
          <w:rFonts w:ascii="Times New Roman" w:hAnsi="Times New Roman"/>
          <w:sz w:val="28"/>
          <w:szCs w:val="28"/>
        </w:rPr>
        <w:t>V</w:t>
      </w:r>
      <w:r w:rsidRPr="00400E47">
        <w:rPr>
          <w:rFonts w:ascii="Times New Roman" w:hAnsi="Times New Roman"/>
          <w:sz w:val="28"/>
          <w:szCs w:val="28"/>
          <w:lang w:val="uk-UA"/>
        </w:rPr>
        <w:t>І-ХХІ ст.» (державний реєстраційний номер 0116</w:t>
      </w:r>
      <w:r w:rsidRPr="00400E47">
        <w:rPr>
          <w:rFonts w:ascii="Times New Roman" w:hAnsi="Times New Roman"/>
          <w:sz w:val="28"/>
          <w:szCs w:val="28"/>
          <w:lang w:val="en-US"/>
        </w:rPr>
        <w:t>U</w:t>
      </w:r>
      <w:r w:rsidRPr="00400E47">
        <w:rPr>
          <w:rFonts w:ascii="Times New Roman" w:hAnsi="Times New Roman"/>
          <w:sz w:val="28"/>
          <w:szCs w:val="28"/>
          <w:lang w:val="uk-UA"/>
        </w:rPr>
        <w:t>005531)</w:t>
      </w:r>
    </w:p>
    <w:p w:rsidR="0040632A" w:rsidRPr="00400E47" w:rsidRDefault="0040632A" w:rsidP="0040632A">
      <w:pPr>
        <w:tabs>
          <w:tab w:val="left" w:pos="513"/>
        </w:tabs>
        <w:ind w:right="-1" w:firstLine="540"/>
        <w:jc w:val="both"/>
        <w:rPr>
          <w:sz w:val="28"/>
          <w:szCs w:val="28"/>
          <w:lang w:val="uk-UA"/>
        </w:rPr>
      </w:pPr>
      <w:r w:rsidRPr="00400E47">
        <w:rPr>
          <w:i/>
          <w:sz w:val="28"/>
          <w:szCs w:val="28"/>
          <w:lang w:val="uk-UA"/>
        </w:rPr>
        <w:t>кафедра історії:</w:t>
      </w:r>
      <w:r w:rsidRPr="00400E47">
        <w:rPr>
          <w:sz w:val="28"/>
          <w:szCs w:val="28"/>
          <w:lang w:val="uk-UA"/>
        </w:rPr>
        <w:t xml:space="preserve"> «Актуальні проблеми української історії та історіографії модерної доби» (номер державної реєстрації 0113</w:t>
      </w:r>
      <w:r w:rsidRPr="00400E47">
        <w:rPr>
          <w:sz w:val="28"/>
          <w:szCs w:val="28"/>
          <w:lang w:val="en-US"/>
        </w:rPr>
        <w:t>U</w:t>
      </w:r>
      <w:r w:rsidRPr="00400E47">
        <w:rPr>
          <w:sz w:val="28"/>
          <w:szCs w:val="28"/>
          <w:lang w:val="uk-UA"/>
        </w:rPr>
        <w:t>007061)</w:t>
      </w:r>
    </w:p>
    <w:p w:rsidR="0040632A" w:rsidRPr="00400E47" w:rsidRDefault="0040632A" w:rsidP="0040632A">
      <w:pPr>
        <w:snapToGrid w:val="0"/>
        <w:ind w:right="-1" w:firstLine="540"/>
        <w:jc w:val="both"/>
        <w:rPr>
          <w:sz w:val="28"/>
          <w:szCs w:val="28"/>
          <w:lang w:val="uk-UA"/>
        </w:rPr>
      </w:pPr>
      <w:r w:rsidRPr="00400E47">
        <w:rPr>
          <w:i/>
          <w:sz w:val="28"/>
          <w:szCs w:val="28"/>
          <w:lang w:val="uk-UA"/>
        </w:rPr>
        <w:t>кафедра міжнародних відносин:</w:t>
      </w:r>
      <w:r w:rsidRPr="00400E47">
        <w:rPr>
          <w:sz w:val="28"/>
          <w:szCs w:val="28"/>
          <w:lang w:val="uk-UA"/>
        </w:rPr>
        <w:t xml:space="preserve"> </w:t>
      </w:r>
      <w:r w:rsidRPr="00400E47">
        <w:rPr>
          <w:b/>
          <w:bCs/>
          <w:sz w:val="28"/>
          <w:szCs w:val="28"/>
          <w:lang w:val="uk-UA"/>
        </w:rPr>
        <w:t>«</w:t>
      </w:r>
      <w:r w:rsidRPr="00400E47">
        <w:rPr>
          <w:sz w:val="28"/>
          <w:szCs w:val="28"/>
          <w:lang w:val="uk-UA"/>
        </w:rPr>
        <w:t>Тенденції розвитку міжнародних відносин у євроатлантичному регіоні в ХХІ ст.» (н</w:t>
      </w:r>
      <w:r w:rsidRPr="00400E47">
        <w:rPr>
          <w:bCs/>
          <w:sz w:val="28"/>
          <w:szCs w:val="28"/>
          <w:lang w:val="uk-UA"/>
        </w:rPr>
        <w:t>омер державної реєстрації:</w:t>
      </w:r>
      <w:r w:rsidRPr="00400E47">
        <w:rPr>
          <w:b/>
          <w:bCs/>
          <w:sz w:val="28"/>
          <w:szCs w:val="28"/>
          <w:lang w:val="uk-UA"/>
        </w:rPr>
        <w:t xml:space="preserve"> </w:t>
      </w:r>
      <w:r w:rsidRPr="00400E47">
        <w:rPr>
          <w:sz w:val="28"/>
          <w:szCs w:val="28"/>
          <w:lang w:val="uk-UA"/>
        </w:rPr>
        <w:t>0116</w:t>
      </w:r>
      <w:r w:rsidRPr="00400E47">
        <w:rPr>
          <w:sz w:val="28"/>
          <w:szCs w:val="28"/>
          <w:lang w:val="en-US"/>
        </w:rPr>
        <w:t>U</w:t>
      </w:r>
      <w:r w:rsidRPr="00400E47">
        <w:rPr>
          <w:sz w:val="28"/>
          <w:szCs w:val="28"/>
          <w:lang w:val="uk-UA"/>
        </w:rPr>
        <w:t>005530).</w:t>
      </w:r>
    </w:p>
    <w:p w:rsidR="0040632A" w:rsidRPr="00400E47" w:rsidRDefault="0040632A" w:rsidP="0040632A">
      <w:pPr>
        <w:tabs>
          <w:tab w:val="left" w:pos="9639"/>
        </w:tabs>
        <w:ind w:right="-1" w:firstLine="540"/>
        <w:jc w:val="both"/>
        <w:rPr>
          <w:sz w:val="28"/>
          <w:szCs w:val="28"/>
          <w:lang w:val="uk-UA"/>
        </w:rPr>
      </w:pPr>
    </w:p>
    <w:p w:rsidR="0040632A" w:rsidRPr="00400E47" w:rsidRDefault="00810181" w:rsidP="0040632A">
      <w:pPr>
        <w:tabs>
          <w:tab w:val="left" w:pos="9639"/>
        </w:tabs>
        <w:ind w:right="-1" w:firstLine="540"/>
        <w:jc w:val="both"/>
        <w:rPr>
          <w:sz w:val="28"/>
          <w:szCs w:val="28"/>
          <w:lang w:val="uk-UA"/>
        </w:rPr>
      </w:pPr>
      <w:r>
        <w:rPr>
          <w:sz w:val="28"/>
          <w:szCs w:val="28"/>
          <w:lang w:val="uk-UA"/>
        </w:rPr>
        <w:t xml:space="preserve">Упродовж 2018 </w:t>
      </w:r>
      <w:r w:rsidR="0040632A" w:rsidRPr="00400E47">
        <w:rPr>
          <w:sz w:val="28"/>
          <w:szCs w:val="28"/>
          <w:lang w:val="uk-UA"/>
        </w:rPr>
        <w:t xml:space="preserve">р. на базі Національного університету «Острозька академія»  було проведено 44 наукові заходи, зокрема: 16 конференцій, у т. ч.: міжнародних - 8,  всеукраїнських - 7, з них інтернет-конференцій – 3; регіональних – 3; круглих столів – 6; наукових семінарів – 13, симпозіум – 2; олімпіади – 3; літня школа – 1. </w:t>
      </w:r>
    </w:p>
    <w:p w:rsidR="0040632A" w:rsidRPr="00400E47" w:rsidRDefault="0040632A" w:rsidP="0040632A">
      <w:pPr>
        <w:numPr>
          <w:ilvl w:val="12"/>
          <w:numId w:val="0"/>
        </w:numPr>
        <w:ind w:firstLine="567"/>
        <w:jc w:val="both"/>
        <w:rPr>
          <w:sz w:val="28"/>
          <w:szCs w:val="28"/>
          <w:lang w:val="uk-UA"/>
        </w:rPr>
      </w:pPr>
      <w:r w:rsidRPr="00400E47">
        <w:rPr>
          <w:sz w:val="28"/>
          <w:szCs w:val="28"/>
          <w:lang w:val="uk-UA"/>
        </w:rPr>
        <w:t xml:space="preserve">У 2018 році на базі Національного університету «Острозька академія» було проведено ІІ тур Всеукраїнської студентської олімпіади зі спеціальності Міжнародні відносини (Міжнародні відносини, суспільні комунікації та регіональні студії) та зі спеціальності Філологія (Германські мови та літератури. Англійська мова і література).  </w:t>
      </w:r>
    </w:p>
    <w:p w:rsidR="0040632A" w:rsidRPr="00400E47" w:rsidRDefault="0040632A" w:rsidP="0040632A">
      <w:pPr>
        <w:widowControl/>
        <w:autoSpaceDE/>
        <w:autoSpaceDN/>
        <w:adjustRightInd/>
        <w:ind w:left="567" w:right="-1"/>
        <w:jc w:val="center"/>
        <w:rPr>
          <w:b/>
          <w:sz w:val="28"/>
          <w:szCs w:val="28"/>
          <w:lang w:val="uk-UA"/>
        </w:rPr>
      </w:pPr>
    </w:p>
    <w:p w:rsidR="0040632A" w:rsidRPr="00400E47" w:rsidRDefault="0040632A" w:rsidP="0040632A">
      <w:pPr>
        <w:widowControl/>
        <w:autoSpaceDE/>
        <w:autoSpaceDN/>
        <w:adjustRightInd/>
        <w:ind w:left="567" w:right="-1"/>
        <w:jc w:val="center"/>
        <w:rPr>
          <w:b/>
          <w:sz w:val="28"/>
          <w:szCs w:val="28"/>
          <w:lang w:val="uk-UA"/>
        </w:rPr>
      </w:pPr>
      <w:r w:rsidRPr="00400E47">
        <w:rPr>
          <w:b/>
          <w:sz w:val="28"/>
          <w:szCs w:val="28"/>
          <w:lang w:val="uk-UA"/>
        </w:rPr>
        <w:t>Видання підручників, посібників, науково-методичної літератури</w:t>
      </w:r>
    </w:p>
    <w:p w:rsidR="0040632A" w:rsidRPr="00400E47" w:rsidRDefault="0040632A" w:rsidP="0040632A">
      <w:pPr>
        <w:ind w:right="-1" w:firstLine="552"/>
        <w:jc w:val="both"/>
        <w:rPr>
          <w:rFonts w:eastAsia="MS Mincho"/>
          <w:bCs/>
          <w:sz w:val="28"/>
          <w:szCs w:val="28"/>
          <w:lang w:val="uk-UA" w:bidi="he-IL"/>
        </w:rPr>
      </w:pPr>
      <w:r w:rsidRPr="00400E47">
        <w:rPr>
          <w:sz w:val="28"/>
          <w:szCs w:val="28"/>
          <w:lang w:val="uk-UA"/>
        </w:rPr>
        <w:t>Науковці Національного університету «Острозька академія» щорічно публікують монографії, підручники, навчальні посібники.</w:t>
      </w:r>
    </w:p>
    <w:p w:rsidR="0040632A" w:rsidRPr="00E311DB" w:rsidRDefault="0040632A" w:rsidP="0040632A">
      <w:pPr>
        <w:widowControl/>
        <w:autoSpaceDE/>
        <w:autoSpaceDN/>
        <w:adjustRightInd/>
        <w:ind w:left="567" w:right="-1" w:hanging="15"/>
        <w:jc w:val="right"/>
        <w:rPr>
          <w:b/>
          <w:sz w:val="28"/>
          <w:szCs w:val="28"/>
          <w:lang w:val="uk-UA"/>
        </w:rPr>
      </w:pPr>
      <w:r w:rsidRPr="00E311DB">
        <w:rPr>
          <w:b/>
          <w:sz w:val="28"/>
          <w:szCs w:val="28"/>
          <w:lang w:val="uk-UA"/>
        </w:rPr>
        <w:t>Таблиця 11</w:t>
      </w:r>
    </w:p>
    <w:p w:rsidR="0040632A" w:rsidRPr="00E311DB" w:rsidRDefault="0040632A" w:rsidP="0040632A">
      <w:pPr>
        <w:widowControl/>
        <w:autoSpaceDE/>
        <w:autoSpaceDN/>
        <w:adjustRightInd/>
        <w:ind w:left="567" w:right="-1" w:hanging="15"/>
        <w:jc w:val="center"/>
        <w:rPr>
          <w:b/>
          <w:sz w:val="28"/>
          <w:szCs w:val="28"/>
          <w:lang w:val="uk-UA"/>
        </w:rPr>
      </w:pPr>
      <w:r w:rsidRPr="00E311DB">
        <w:rPr>
          <w:b/>
          <w:sz w:val="28"/>
          <w:szCs w:val="28"/>
          <w:lang w:val="uk-UA"/>
        </w:rPr>
        <w:t>Видання підручників, посібників, науково-методичної літератури</w:t>
      </w:r>
    </w:p>
    <w:p w:rsidR="0040632A" w:rsidRPr="00490A20" w:rsidRDefault="0040632A" w:rsidP="0040632A">
      <w:pPr>
        <w:widowControl/>
        <w:autoSpaceDE/>
        <w:autoSpaceDN/>
        <w:adjustRightInd/>
        <w:ind w:left="567" w:right="-1" w:hanging="15"/>
        <w:jc w:val="center"/>
        <w:rPr>
          <w:sz w:val="24"/>
          <w:szCs w:val="24"/>
          <w:lang w:val="uk-UA"/>
        </w:rPr>
      </w:pPr>
    </w:p>
    <w:tbl>
      <w:tblPr>
        <w:tblW w:w="0" w:type="auto"/>
        <w:jc w:val="center"/>
        <w:tblInd w:w="-2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5731"/>
        <w:gridCol w:w="1329"/>
      </w:tblGrid>
      <w:tr w:rsidR="001B760E" w:rsidRPr="001B760E" w:rsidTr="001B760E">
        <w:trPr>
          <w:trHeight w:val="343"/>
          <w:jc w:val="center"/>
        </w:trPr>
        <w:tc>
          <w:tcPr>
            <w:tcW w:w="2108" w:type="dxa"/>
          </w:tcPr>
          <w:p w:rsidR="001B760E" w:rsidRPr="001B760E" w:rsidRDefault="001B760E" w:rsidP="003E17A6">
            <w:pPr>
              <w:pStyle w:val="23"/>
              <w:spacing w:after="0" w:line="240" w:lineRule="auto"/>
              <w:ind w:left="567" w:right="-1"/>
              <w:rPr>
                <w:sz w:val="28"/>
                <w:szCs w:val="28"/>
                <w:lang w:val="uk-UA"/>
              </w:rPr>
            </w:pPr>
          </w:p>
        </w:tc>
        <w:tc>
          <w:tcPr>
            <w:tcW w:w="5731" w:type="dxa"/>
          </w:tcPr>
          <w:p w:rsidR="001B760E" w:rsidRPr="001B760E" w:rsidRDefault="001B760E" w:rsidP="003E17A6">
            <w:pPr>
              <w:pStyle w:val="23"/>
              <w:spacing w:after="0" w:line="240" w:lineRule="auto"/>
              <w:ind w:left="567" w:right="-1" w:firstLine="600"/>
              <w:jc w:val="center"/>
              <w:rPr>
                <w:sz w:val="28"/>
                <w:szCs w:val="28"/>
                <w:lang w:val="uk-UA"/>
              </w:rPr>
            </w:pPr>
            <w:r w:rsidRPr="001B760E">
              <w:rPr>
                <w:sz w:val="28"/>
                <w:szCs w:val="28"/>
                <w:lang w:val="uk-UA"/>
              </w:rPr>
              <w:t>Вид публікації</w:t>
            </w:r>
          </w:p>
        </w:tc>
        <w:tc>
          <w:tcPr>
            <w:tcW w:w="1329" w:type="dxa"/>
            <w:vAlign w:val="center"/>
          </w:tcPr>
          <w:p w:rsidR="001B760E" w:rsidRPr="001B760E" w:rsidRDefault="001B760E" w:rsidP="003E17A6">
            <w:pPr>
              <w:pStyle w:val="23"/>
              <w:spacing w:after="0" w:line="240" w:lineRule="auto"/>
              <w:ind w:left="0" w:right="-1"/>
              <w:jc w:val="center"/>
              <w:rPr>
                <w:sz w:val="28"/>
                <w:szCs w:val="28"/>
                <w:lang w:val="uk-UA"/>
              </w:rPr>
            </w:pPr>
            <w:r w:rsidRPr="001B760E">
              <w:rPr>
                <w:sz w:val="28"/>
                <w:szCs w:val="28"/>
                <w:lang w:val="uk-UA"/>
              </w:rPr>
              <w:t>2018</w:t>
            </w:r>
          </w:p>
        </w:tc>
      </w:tr>
      <w:tr w:rsidR="001B760E" w:rsidRPr="001B760E" w:rsidTr="001B760E">
        <w:trPr>
          <w:trHeight w:val="345"/>
          <w:jc w:val="center"/>
        </w:trPr>
        <w:tc>
          <w:tcPr>
            <w:tcW w:w="2108" w:type="dxa"/>
            <w:vMerge w:val="restart"/>
          </w:tcPr>
          <w:p w:rsidR="001B760E" w:rsidRPr="001B760E" w:rsidRDefault="001B760E" w:rsidP="003E17A6">
            <w:pPr>
              <w:pStyle w:val="23"/>
              <w:spacing w:after="0" w:line="240" w:lineRule="auto"/>
              <w:ind w:left="567" w:right="-1"/>
              <w:rPr>
                <w:sz w:val="28"/>
                <w:szCs w:val="28"/>
                <w:lang w:val="uk-UA"/>
              </w:rPr>
            </w:pPr>
            <w:r w:rsidRPr="001B760E">
              <w:rPr>
                <w:sz w:val="28"/>
                <w:szCs w:val="28"/>
                <w:lang w:val="uk-UA"/>
              </w:rPr>
              <w:t>1</w:t>
            </w:r>
          </w:p>
        </w:tc>
        <w:tc>
          <w:tcPr>
            <w:tcW w:w="5731" w:type="dxa"/>
          </w:tcPr>
          <w:p w:rsidR="001B760E" w:rsidRPr="001B760E" w:rsidRDefault="001B760E" w:rsidP="003E17A6">
            <w:pPr>
              <w:pStyle w:val="23"/>
              <w:spacing w:after="0" w:line="240" w:lineRule="auto"/>
              <w:ind w:left="165" w:right="-1"/>
              <w:rPr>
                <w:sz w:val="28"/>
                <w:szCs w:val="28"/>
                <w:lang w:val="uk-UA"/>
              </w:rPr>
            </w:pPr>
            <w:r w:rsidRPr="001B760E">
              <w:rPr>
                <w:sz w:val="28"/>
                <w:szCs w:val="28"/>
                <w:lang w:val="uk-UA"/>
              </w:rPr>
              <w:t xml:space="preserve">Монографії </w:t>
            </w:r>
          </w:p>
        </w:tc>
        <w:tc>
          <w:tcPr>
            <w:tcW w:w="1329" w:type="dxa"/>
            <w:vAlign w:val="center"/>
          </w:tcPr>
          <w:p w:rsidR="001B760E" w:rsidRPr="001B760E" w:rsidRDefault="001B760E" w:rsidP="003E17A6">
            <w:pPr>
              <w:pStyle w:val="23"/>
              <w:spacing w:after="0" w:line="240" w:lineRule="auto"/>
              <w:ind w:left="0" w:right="-1"/>
              <w:jc w:val="center"/>
              <w:rPr>
                <w:color w:val="FF0000"/>
                <w:sz w:val="28"/>
                <w:szCs w:val="28"/>
                <w:lang w:val="uk-UA"/>
              </w:rPr>
            </w:pPr>
            <w:r w:rsidRPr="001B760E">
              <w:rPr>
                <w:sz w:val="28"/>
                <w:szCs w:val="28"/>
                <w:lang w:val="uk-UA"/>
              </w:rPr>
              <w:t>12</w:t>
            </w:r>
          </w:p>
        </w:tc>
      </w:tr>
      <w:tr w:rsidR="001B760E" w:rsidRPr="001B760E" w:rsidTr="001B760E">
        <w:trPr>
          <w:trHeight w:val="345"/>
          <w:jc w:val="center"/>
        </w:trPr>
        <w:tc>
          <w:tcPr>
            <w:tcW w:w="2108" w:type="dxa"/>
            <w:vMerge/>
          </w:tcPr>
          <w:p w:rsidR="001B760E" w:rsidRPr="001B760E" w:rsidRDefault="001B760E" w:rsidP="003E17A6">
            <w:pPr>
              <w:pStyle w:val="23"/>
              <w:spacing w:after="0" w:line="240" w:lineRule="auto"/>
              <w:ind w:left="567" w:right="-1"/>
              <w:rPr>
                <w:sz w:val="28"/>
                <w:szCs w:val="28"/>
                <w:lang w:val="uk-UA"/>
              </w:rPr>
            </w:pPr>
          </w:p>
        </w:tc>
        <w:tc>
          <w:tcPr>
            <w:tcW w:w="5731" w:type="dxa"/>
          </w:tcPr>
          <w:p w:rsidR="001B760E" w:rsidRPr="001B760E" w:rsidRDefault="001B760E" w:rsidP="003E17A6">
            <w:pPr>
              <w:pStyle w:val="23"/>
              <w:spacing w:after="0" w:line="240" w:lineRule="auto"/>
              <w:ind w:left="165" w:right="-1"/>
              <w:rPr>
                <w:sz w:val="28"/>
                <w:szCs w:val="28"/>
                <w:lang w:val="uk-UA"/>
              </w:rPr>
            </w:pPr>
            <w:r w:rsidRPr="001B760E">
              <w:rPr>
                <w:sz w:val="28"/>
                <w:szCs w:val="28"/>
                <w:lang w:val="uk-UA"/>
              </w:rPr>
              <w:t>Членство у колективних монографіях</w:t>
            </w:r>
          </w:p>
        </w:tc>
        <w:tc>
          <w:tcPr>
            <w:tcW w:w="1329" w:type="dxa"/>
            <w:vAlign w:val="center"/>
          </w:tcPr>
          <w:p w:rsidR="001B760E" w:rsidRPr="001B760E" w:rsidRDefault="001B760E" w:rsidP="003E17A6">
            <w:pPr>
              <w:pStyle w:val="23"/>
              <w:spacing w:after="0" w:line="240" w:lineRule="auto"/>
              <w:ind w:left="0" w:right="-1"/>
              <w:jc w:val="center"/>
              <w:rPr>
                <w:sz w:val="28"/>
                <w:szCs w:val="28"/>
                <w:lang w:val="uk-UA"/>
              </w:rPr>
            </w:pPr>
            <w:r w:rsidRPr="001B760E">
              <w:rPr>
                <w:sz w:val="28"/>
                <w:szCs w:val="28"/>
                <w:lang w:val="uk-UA"/>
              </w:rPr>
              <w:t>4</w:t>
            </w:r>
          </w:p>
        </w:tc>
      </w:tr>
      <w:tr w:rsidR="001B760E" w:rsidRPr="001B760E" w:rsidTr="001B760E">
        <w:trPr>
          <w:trHeight w:val="345"/>
          <w:jc w:val="center"/>
        </w:trPr>
        <w:tc>
          <w:tcPr>
            <w:tcW w:w="2108" w:type="dxa"/>
            <w:vMerge/>
          </w:tcPr>
          <w:p w:rsidR="001B760E" w:rsidRPr="001B760E" w:rsidRDefault="001B760E" w:rsidP="003E17A6">
            <w:pPr>
              <w:pStyle w:val="23"/>
              <w:spacing w:after="0" w:line="240" w:lineRule="auto"/>
              <w:ind w:left="567" w:right="-1"/>
              <w:rPr>
                <w:sz w:val="28"/>
                <w:szCs w:val="28"/>
                <w:lang w:val="uk-UA"/>
              </w:rPr>
            </w:pPr>
          </w:p>
        </w:tc>
        <w:tc>
          <w:tcPr>
            <w:tcW w:w="5731" w:type="dxa"/>
          </w:tcPr>
          <w:p w:rsidR="001B760E" w:rsidRPr="001B760E" w:rsidRDefault="001B760E" w:rsidP="003E17A6">
            <w:pPr>
              <w:pStyle w:val="23"/>
              <w:spacing w:after="0" w:line="240" w:lineRule="auto"/>
              <w:ind w:left="165" w:right="-1"/>
              <w:rPr>
                <w:sz w:val="28"/>
                <w:szCs w:val="28"/>
                <w:lang w:val="uk-UA"/>
              </w:rPr>
            </w:pPr>
            <w:r w:rsidRPr="001B760E">
              <w:rPr>
                <w:sz w:val="28"/>
                <w:szCs w:val="28"/>
                <w:lang w:val="uk-UA"/>
              </w:rPr>
              <w:t xml:space="preserve">закордонні </w:t>
            </w:r>
          </w:p>
        </w:tc>
        <w:tc>
          <w:tcPr>
            <w:tcW w:w="1329" w:type="dxa"/>
            <w:vAlign w:val="center"/>
          </w:tcPr>
          <w:p w:rsidR="001B760E" w:rsidRPr="001B760E" w:rsidRDefault="001B760E" w:rsidP="003E17A6">
            <w:pPr>
              <w:pStyle w:val="23"/>
              <w:spacing w:after="0" w:line="240" w:lineRule="auto"/>
              <w:ind w:left="0" w:right="-1"/>
              <w:jc w:val="center"/>
              <w:rPr>
                <w:sz w:val="28"/>
                <w:szCs w:val="28"/>
                <w:lang w:val="uk-UA"/>
              </w:rPr>
            </w:pPr>
            <w:r w:rsidRPr="001B760E">
              <w:rPr>
                <w:sz w:val="28"/>
                <w:szCs w:val="28"/>
                <w:lang w:val="uk-UA"/>
              </w:rPr>
              <w:t>5</w:t>
            </w:r>
          </w:p>
        </w:tc>
      </w:tr>
      <w:tr w:rsidR="001B760E" w:rsidRPr="001B760E" w:rsidTr="001B760E">
        <w:trPr>
          <w:jc w:val="center"/>
        </w:trPr>
        <w:tc>
          <w:tcPr>
            <w:tcW w:w="2108" w:type="dxa"/>
          </w:tcPr>
          <w:p w:rsidR="001B760E" w:rsidRPr="001B760E" w:rsidRDefault="001B760E" w:rsidP="003E17A6">
            <w:pPr>
              <w:pStyle w:val="23"/>
              <w:spacing w:after="0" w:line="240" w:lineRule="auto"/>
              <w:ind w:left="567" w:right="-1"/>
              <w:rPr>
                <w:sz w:val="28"/>
                <w:szCs w:val="28"/>
                <w:lang w:val="en-US"/>
              </w:rPr>
            </w:pPr>
            <w:r w:rsidRPr="001B760E">
              <w:rPr>
                <w:sz w:val="28"/>
                <w:szCs w:val="28"/>
                <w:lang w:val="en-US"/>
              </w:rPr>
              <w:t>2</w:t>
            </w:r>
          </w:p>
        </w:tc>
        <w:tc>
          <w:tcPr>
            <w:tcW w:w="5731" w:type="dxa"/>
          </w:tcPr>
          <w:p w:rsidR="001B760E" w:rsidRPr="001B760E" w:rsidRDefault="001B760E" w:rsidP="003E17A6">
            <w:pPr>
              <w:pStyle w:val="23"/>
              <w:spacing w:after="0" w:line="240" w:lineRule="auto"/>
              <w:ind w:left="165" w:right="-1"/>
              <w:rPr>
                <w:sz w:val="28"/>
                <w:szCs w:val="28"/>
              </w:rPr>
            </w:pPr>
            <w:r w:rsidRPr="001B760E">
              <w:rPr>
                <w:sz w:val="28"/>
                <w:szCs w:val="28"/>
              </w:rPr>
              <w:t xml:space="preserve">Підручники </w:t>
            </w:r>
          </w:p>
        </w:tc>
        <w:tc>
          <w:tcPr>
            <w:tcW w:w="1329" w:type="dxa"/>
            <w:vAlign w:val="center"/>
          </w:tcPr>
          <w:p w:rsidR="001B760E" w:rsidRPr="001B760E" w:rsidRDefault="001B760E" w:rsidP="003E17A6">
            <w:pPr>
              <w:pStyle w:val="23"/>
              <w:spacing w:after="0" w:line="240" w:lineRule="auto"/>
              <w:ind w:left="0" w:right="-1"/>
              <w:jc w:val="center"/>
              <w:rPr>
                <w:color w:val="FF0000"/>
                <w:sz w:val="28"/>
                <w:szCs w:val="28"/>
                <w:lang w:val="uk-UA"/>
              </w:rPr>
            </w:pPr>
            <w:r w:rsidRPr="001B760E">
              <w:rPr>
                <w:sz w:val="28"/>
                <w:szCs w:val="28"/>
                <w:lang w:val="uk-UA"/>
              </w:rPr>
              <w:t>0</w:t>
            </w:r>
          </w:p>
        </w:tc>
      </w:tr>
      <w:tr w:rsidR="001B760E" w:rsidRPr="001B760E" w:rsidTr="001B760E">
        <w:trPr>
          <w:jc w:val="center"/>
        </w:trPr>
        <w:tc>
          <w:tcPr>
            <w:tcW w:w="2108" w:type="dxa"/>
          </w:tcPr>
          <w:p w:rsidR="001B760E" w:rsidRPr="001B760E" w:rsidRDefault="001B760E" w:rsidP="003E17A6">
            <w:pPr>
              <w:pStyle w:val="23"/>
              <w:spacing w:after="0" w:line="240" w:lineRule="auto"/>
              <w:ind w:left="567" w:right="-1"/>
              <w:rPr>
                <w:sz w:val="28"/>
                <w:szCs w:val="28"/>
                <w:lang w:val="en-US"/>
              </w:rPr>
            </w:pPr>
            <w:r w:rsidRPr="001B760E">
              <w:rPr>
                <w:sz w:val="28"/>
                <w:szCs w:val="28"/>
                <w:lang w:val="en-US"/>
              </w:rPr>
              <w:t>3</w:t>
            </w:r>
          </w:p>
        </w:tc>
        <w:tc>
          <w:tcPr>
            <w:tcW w:w="5731" w:type="dxa"/>
          </w:tcPr>
          <w:p w:rsidR="001B760E" w:rsidRPr="001B760E" w:rsidRDefault="001B760E" w:rsidP="003E17A6">
            <w:pPr>
              <w:pStyle w:val="23"/>
              <w:spacing w:after="0" w:line="240" w:lineRule="auto"/>
              <w:ind w:left="165" w:right="-1"/>
              <w:rPr>
                <w:sz w:val="28"/>
                <w:szCs w:val="28"/>
                <w:lang w:val="uk-UA"/>
              </w:rPr>
            </w:pPr>
            <w:r w:rsidRPr="001B760E">
              <w:rPr>
                <w:sz w:val="28"/>
                <w:szCs w:val="28"/>
                <w:lang w:val="uk-UA"/>
              </w:rPr>
              <w:t>Н</w:t>
            </w:r>
            <w:r w:rsidRPr="001B760E">
              <w:rPr>
                <w:sz w:val="28"/>
                <w:szCs w:val="28"/>
              </w:rPr>
              <w:t>авчальн</w:t>
            </w:r>
            <w:r w:rsidRPr="001B760E">
              <w:rPr>
                <w:sz w:val="28"/>
                <w:szCs w:val="28"/>
                <w:lang w:val="uk-UA"/>
              </w:rPr>
              <w:t>і</w:t>
            </w:r>
            <w:r w:rsidRPr="001B760E">
              <w:rPr>
                <w:sz w:val="28"/>
                <w:szCs w:val="28"/>
              </w:rPr>
              <w:t xml:space="preserve"> посібники</w:t>
            </w:r>
          </w:p>
        </w:tc>
        <w:tc>
          <w:tcPr>
            <w:tcW w:w="1329" w:type="dxa"/>
            <w:vAlign w:val="center"/>
          </w:tcPr>
          <w:p w:rsidR="001B760E" w:rsidRPr="001B760E" w:rsidRDefault="001B760E" w:rsidP="003E17A6">
            <w:pPr>
              <w:pStyle w:val="23"/>
              <w:spacing w:after="0" w:line="240" w:lineRule="auto"/>
              <w:ind w:left="0" w:right="-1"/>
              <w:jc w:val="center"/>
              <w:rPr>
                <w:color w:val="FF0000"/>
                <w:sz w:val="28"/>
                <w:szCs w:val="28"/>
                <w:lang w:val="uk-UA"/>
              </w:rPr>
            </w:pPr>
            <w:r w:rsidRPr="001B760E">
              <w:rPr>
                <w:sz w:val="28"/>
                <w:szCs w:val="28"/>
                <w:lang w:val="uk-UA"/>
              </w:rPr>
              <w:t>4</w:t>
            </w:r>
          </w:p>
        </w:tc>
      </w:tr>
      <w:tr w:rsidR="001B760E" w:rsidRPr="001B760E" w:rsidTr="001B760E">
        <w:trPr>
          <w:jc w:val="center"/>
        </w:trPr>
        <w:tc>
          <w:tcPr>
            <w:tcW w:w="2108" w:type="dxa"/>
          </w:tcPr>
          <w:p w:rsidR="001B760E" w:rsidRPr="001B760E" w:rsidRDefault="001B760E" w:rsidP="003E17A6">
            <w:pPr>
              <w:pStyle w:val="23"/>
              <w:spacing w:after="0" w:line="240" w:lineRule="auto"/>
              <w:ind w:left="567" w:right="-1"/>
              <w:rPr>
                <w:sz w:val="28"/>
                <w:szCs w:val="28"/>
                <w:lang w:val="en-US"/>
              </w:rPr>
            </w:pPr>
            <w:r w:rsidRPr="001B760E">
              <w:rPr>
                <w:sz w:val="28"/>
                <w:szCs w:val="28"/>
                <w:lang w:val="en-US"/>
              </w:rPr>
              <w:t>4</w:t>
            </w:r>
          </w:p>
        </w:tc>
        <w:tc>
          <w:tcPr>
            <w:tcW w:w="5731" w:type="dxa"/>
          </w:tcPr>
          <w:p w:rsidR="001B760E" w:rsidRPr="001B760E" w:rsidRDefault="001B760E" w:rsidP="003E17A6">
            <w:pPr>
              <w:pStyle w:val="23"/>
              <w:spacing w:after="0" w:line="240" w:lineRule="auto"/>
              <w:ind w:left="165" w:right="-1"/>
              <w:rPr>
                <w:sz w:val="28"/>
                <w:szCs w:val="28"/>
                <w:lang w:val="uk-UA"/>
              </w:rPr>
            </w:pPr>
            <w:r w:rsidRPr="001B760E">
              <w:rPr>
                <w:sz w:val="28"/>
                <w:szCs w:val="28"/>
                <w:lang w:val="uk-UA"/>
              </w:rPr>
              <w:t>Наукові збірники</w:t>
            </w:r>
          </w:p>
        </w:tc>
        <w:tc>
          <w:tcPr>
            <w:tcW w:w="1329" w:type="dxa"/>
            <w:vAlign w:val="center"/>
          </w:tcPr>
          <w:p w:rsidR="001B760E" w:rsidRPr="001B760E" w:rsidRDefault="001B760E" w:rsidP="003E17A6">
            <w:pPr>
              <w:pStyle w:val="23"/>
              <w:spacing w:after="0" w:line="240" w:lineRule="auto"/>
              <w:ind w:left="0" w:right="-1"/>
              <w:jc w:val="center"/>
              <w:rPr>
                <w:color w:val="FF0000"/>
                <w:sz w:val="28"/>
                <w:szCs w:val="28"/>
                <w:lang w:val="uk-UA"/>
              </w:rPr>
            </w:pPr>
            <w:r w:rsidRPr="001B760E">
              <w:rPr>
                <w:sz w:val="28"/>
                <w:szCs w:val="28"/>
                <w:lang w:val="uk-UA"/>
              </w:rPr>
              <w:t>14</w:t>
            </w:r>
          </w:p>
        </w:tc>
      </w:tr>
      <w:tr w:rsidR="001B760E" w:rsidRPr="001B760E" w:rsidTr="001B760E">
        <w:trPr>
          <w:jc w:val="center"/>
        </w:trPr>
        <w:tc>
          <w:tcPr>
            <w:tcW w:w="2108" w:type="dxa"/>
          </w:tcPr>
          <w:p w:rsidR="001B760E" w:rsidRPr="001B760E" w:rsidRDefault="001B760E" w:rsidP="003E17A6">
            <w:pPr>
              <w:pStyle w:val="23"/>
              <w:spacing w:after="0" w:line="240" w:lineRule="auto"/>
              <w:ind w:left="567" w:right="-1"/>
              <w:rPr>
                <w:sz w:val="28"/>
                <w:szCs w:val="28"/>
                <w:lang w:val="en-US"/>
              </w:rPr>
            </w:pPr>
            <w:r w:rsidRPr="001B760E">
              <w:rPr>
                <w:sz w:val="28"/>
                <w:szCs w:val="28"/>
                <w:lang w:val="en-US"/>
              </w:rPr>
              <w:t>5</w:t>
            </w:r>
          </w:p>
        </w:tc>
        <w:tc>
          <w:tcPr>
            <w:tcW w:w="5731" w:type="dxa"/>
          </w:tcPr>
          <w:p w:rsidR="001B760E" w:rsidRPr="001B760E" w:rsidRDefault="001B760E" w:rsidP="003E17A6">
            <w:pPr>
              <w:pStyle w:val="23"/>
              <w:spacing w:after="0" w:line="240" w:lineRule="auto"/>
              <w:ind w:left="165" w:right="-1"/>
              <w:rPr>
                <w:sz w:val="28"/>
                <w:szCs w:val="28"/>
                <w:lang w:val="uk-UA"/>
              </w:rPr>
            </w:pPr>
            <w:r w:rsidRPr="001B760E">
              <w:rPr>
                <w:sz w:val="28"/>
                <w:szCs w:val="28"/>
                <w:lang w:val="uk-UA"/>
              </w:rPr>
              <w:t>Методичні рекомендації, вказівки</w:t>
            </w:r>
          </w:p>
        </w:tc>
        <w:tc>
          <w:tcPr>
            <w:tcW w:w="1329" w:type="dxa"/>
            <w:vAlign w:val="center"/>
          </w:tcPr>
          <w:p w:rsidR="001B760E" w:rsidRPr="001B760E" w:rsidRDefault="001B760E" w:rsidP="003E17A6">
            <w:pPr>
              <w:pStyle w:val="23"/>
              <w:spacing w:after="0" w:line="240" w:lineRule="auto"/>
              <w:ind w:left="0" w:right="-1"/>
              <w:jc w:val="center"/>
              <w:rPr>
                <w:color w:val="FF0000"/>
                <w:sz w:val="28"/>
                <w:szCs w:val="28"/>
                <w:lang w:val="uk-UA"/>
              </w:rPr>
            </w:pPr>
            <w:r w:rsidRPr="001B760E">
              <w:rPr>
                <w:sz w:val="28"/>
                <w:szCs w:val="28"/>
                <w:lang w:val="uk-UA"/>
              </w:rPr>
              <w:t>8</w:t>
            </w:r>
          </w:p>
        </w:tc>
      </w:tr>
      <w:tr w:rsidR="00D33655" w:rsidRPr="001B760E" w:rsidTr="001B760E">
        <w:trPr>
          <w:jc w:val="center"/>
        </w:trPr>
        <w:tc>
          <w:tcPr>
            <w:tcW w:w="2108" w:type="dxa"/>
            <w:vMerge w:val="restart"/>
          </w:tcPr>
          <w:p w:rsidR="00D33655" w:rsidRPr="001B760E" w:rsidRDefault="00D33655" w:rsidP="003E17A6">
            <w:pPr>
              <w:pStyle w:val="23"/>
              <w:spacing w:after="0" w:line="240" w:lineRule="auto"/>
              <w:ind w:left="567" w:right="-1"/>
              <w:rPr>
                <w:sz w:val="28"/>
                <w:szCs w:val="28"/>
                <w:lang w:val="en-US"/>
              </w:rPr>
            </w:pPr>
            <w:r w:rsidRPr="001B760E">
              <w:rPr>
                <w:sz w:val="28"/>
                <w:szCs w:val="28"/>
                <w:lang w:val="en-US"/>
              </w:rPr>
              <w:t>6</w:t>
            </w:r>
          </w:p>
        </w:tc>
        <w:tc>
          <w:tcPr>
            <w:tcW w:w="5731" w:type="dxa"/>
          </w:tcPr>
          <w:p w:rsidR="00D33655" w:rsidRPr="001B760E" w:rsidRDefault="00D33655" w:rsidP="003E17A6">
            <w:pPr>
              <w:pStyle w:val="23"/>
              <w:spacing w:after="0" w:line="240" w:lineRule="auto"/>
              <w:ind w:left="165" w:right="-1"/>
              <w:rPr>
                <w:sz w:val="28"/>
                <w:szCs w:val="28"/>
              </w:rPr>
            </w:pPr>
            <w:r w:rsidRPr="001B760E">
              <w:rPr>
                <w:sz w:val="28"/>
                <w:szCs w:val="28"/>
              </w:rPr>
              <w:t>Наукові публікації</w:t>
            </w:r>
            <w:r>
              <w:rPr>
                <w:sz w:val="28"/>
                <w:szCs w:val="28"/>
                <w:lang w:val="uk-UA"/>
              </w:rPr>
              <w:t>:</w:t>
            </w:r>
            <w:r w:rsidRPr="001B760E">
              <w:rPr>
                <w:sz w:val="28"/>
                <w:szCs w:val="28"/>
              </w:rPr>
              <w:t xml:space="preserve"> </w:t>
            </w:r>
          </w:p>
        </w:tc>
        <w:tc>
          <w:tcPr>
            <w:tcW w:w="1329" w:type="dxa"/>
            <w:vAlign w:val="center"/>
          </w:tcPr>
          <w:p w:rsidR="00D33655" w:rsidRPr="001B760E" w:rsidRDefault="00D33655" w:rsidP="003E17A6">
            <w:pPr>
              <w:pStyle w:val="23"/>
              <w:spacing w:after="0" w:line="240" w:lineRule="auto"/>
              <w:ind w:left="0" w:right="-1"/>
              <w:jc w:val="center"/>
              <w:rPr>
                <w:sz w:val="28"/>
                <w:szCs w:val="28"/>
                <w:lang w:val="uk-UA"/>
              </w:rPr>
            </w:pPr>
          </w:p>
        </w:tc>
      </w:tr>
      <w:tr w:rsidR="00D33655" w:rsidRPr="001B760E" w:rsidTr="001B760E">
        <w:trPr>
          <w:jc w:val="center"/>
        </w:trPr>
        <w:tc>
          <w:tcPr>
            <w:tcW w:w="2108" w:type="dxa"/>
            <w:vMerge/>
          </w:tcPr>
          <w:p w:rsidR="00D33655" w:rsidRPr="001B760E" w:rsidRDefault="00D33655" w:rsidP="003E17A6">
            <w:pPr>
              <w:pStyle w:val="23"/>
              <w:spacing w:after="0" w:line="240" w:lineRule="auto"/>
              <w:ind w:left="567" w:right="-1"/>
              <w:rPr>
                <w:sz w:val="28"/>
                <w:szCs w:val="28"/>
                <w:lang w:val="en-US"/>
              </w:rPr>
            </w:pPr>
          </w:p>
        </w:tc>
        <w:tc>
          <w:tcPr>
            <w:tcW w:w="5731" w:type="dxa"/>
          </w:tcPr>
          <w:p w:rsidR="00D33655" w:rsidRPr="001B760E" w:rsidRDefault="00D33655" w:rsidP="003E17A6">
            <w:pPr>
              <w:pStyle w:val="23"/>
              <w:spacing w:after="0" w:line="240" w:lineRule="auto"/>
              <w:ind w:left="165" w:right="-1"/>
              <w:rPr>
                <w:sz w:val="28"/>
                <w:szCs w:val="28"/>
              </w:rPr>
            </w:pPr>
            <w:r w:rsidRPr="001B760E">
              <w:rPr>
                <w:sz w:val="28"/>
                <w:szCs w:val="28"/>
                <w:lang w:val="en-US"/>
              </w:rPr>
              <w:t>Scopus</w:t>
            </w:r>
          </w:p>
        </w:tc>
        <w:tc>
          <w:tcPr>
            <w:tcW w:w="1329" w:type="dxa"/>
            <w:vAlign w:val="center"/>
          </w:tcPr>
          <w:p w:rsidR="00D33655" w:rsidRPr="001B760E" w:rsidRDefault="00D33655" w:rsidP="003E17A6">
            <w:pPr>
              <w:pStyle w:val="23"/>
              <w:spacing w:after="0" w:line="240" w:lineRule="auto"/>
              <w:ind w:left="0" w:right="-1"/>
              <w:jc w:val="center"/>
              <w:rPr>
                <w:sz w:val="28"/>
                <w:szCs w:val="28"/>
                <w:lang w:val="uk-UA"/>
              </w:rPr>
            </w:pPr>
            <w:r w:rsidRPr="001B760E">
              <w:rPr>
                <w:sz w:val="28"/>
                <w:szCs w:val="28"/>
                <w:lang w:val="uk-UA"/>
              </w:rPr>
              <w:t>13</w:t>
            </w:r>
          </w:p>
        </w:tc>
      </w:tr>
      <w:tr w:rsidR="00D33655" w:rsidRPr="001B760E" w:rsidTr="001B760E">
        <w:trPr>
          <w:jc w:val="center"/>
        </w:trPr>
        <w:tc>
          <w:tcPr>
            <w:tcW w:w="2108" w:type="dxa"/>
            <w:vMerge/>
          </w:tcPr>
          <w:p w:rsidR="00D33655" w:rsidRPr="001B760E" w:rsidRDefault="00D33655" w:rsidP="003E17A6">
            <w:pPr>
              <w:pStyle w:val="23"/>
              <w:spacing w:after="0" w:line="240" w:lineRule="auto"/>
              <w:ind w:left="567" w:right="-1"/>
              <w:rPr>
                <w:sz w:val="28"/>
                <w:szCs w:val="28"/>
                <w:lang w:val="en-US"/>
              </w:rPr>
            </w:pPr>
          </w:p>
        </w:tc>
        <w:tc>
          <w:tcPr>
            <w:tcW w:w="5731" w:type="dxa"/>
          </w:tcPr>
          <w:p w:rsidR="00D33655" w:rsidRPr="001B760E" w:rsidRDefault="00D33655" w:rsidP="003E17A6">
            <w:pPr>
              <w:pStyle w:val="23"/>
              <w:spacing w:after="0" w:line="240" w:lineRule="auto"/>
              <w:ind w:left="165" w:right="-1"/>
              <w:rPr>
                <w:sz w:val="28"/>
                <w:szCs w:val="28"/>
              </w:rPr>
            </w:pPr>
            <w:r w:rsidRPr="001B760E">
              <w:rPr>
                <w:sz w:val="28"/>
                <w:szCs w:val="28"/>
                <w:lang w:val="en-US"/>
              </w:rPr>
              <w:t>Web of Science</w:t>
            </w:r>
          </w:p>
        </w:tc>
        <w:tc>
          <w:tcPr>
            <w:tcW w:w="1329" w:type="dxa"/>
            <w:vAlign w:val="center"/>
          </w:tcPr>
          <w:p w:rsidR="00D33655" w:rsidRPr="001B760E" w:rsidRDefault="009711C4" w:rsidP="003E17A6">
            <w:pPr>
              <w:pStyle w:val="23"/>
              <w:spacing w:after="0" w:line="240" w:lineRule="auto"/>
              <w:ind w:left="0" w:right="-1"/>
              <w:jc w:val="center"/>
              <w:rPr>
                <w:sz w:val="28"/>
                <w:szCs w:val="28"/>
                <w:lang w:val="uk-UA"/>
              </w:rPr>
            </w:pPr>
            <w:r>
              <w:rPr>
                <w:sz w:val="28"/>
                <w:szCs w:val="28"/>
                <w:lang w:val="uk-UA"/>
              </w:rPr>
              <w:t>6</w:t>
            </w:r>
          </w:p>
        </w:tc>
      </w:tr>
      <w:tr w:rsidR="00D33655" w:rsidRPr="001B760E" w:rsidTr="001B760E">
        <w:trPr>
          <w:jc w:val="center"/>
        </w:trPr>
        <w:tc>
          <w:tcPr>
            <w:tcW w:w="2108" w:type="dxa"/>
            <w:vMerge/>
          </w:tcPr>
          <w:p w:rsidR="00D33655" w:rsidRPr="001B760E" w:rsidRDefault="00D33655" w:rsidP="003E17A6">
            <w:pPr>
              <w:pStyle w:val="23"/>
              <w:spacing w:after="0" w:line="240" w:lineRule="auto"/>
              <w:ind w:left="567" w:right="-1"/>
              <w:rPr>
                <w:sz w:val="28"/>
                <w:szCs w:val="28"/>
                <w:lang w:val="en-US"/>
              </w:rPr>
            </w:pPr>
          </w:p>
        </w:tc>
        <w:tc>
          <w:tcPr>
            <w:tcW w:w="5731" w:type="dxa"/>
          </w:tcPr>
          <w:p w:rsidR="00D33655" w:rsidRPr="001B760E" w:rsidRDefault="00D33655" w:rsidP="003E17A6">
            <w:pPr>
              <w:pStyle w:val="23"/>
              <w:spacing w:after="0" w:line="240" w:lineRule="auto"/>
              <w:ind w:left="165" w:right="-1"/>
              <w:rPr>
                <w:sz w:val="28"/>
                <w:szCs w:val="28"/>
                <w:lang w:val="en-US"/>
              </w:rPr>
            </w:pPr>
            <w:r w:rsidRPr="001B760E">
              <w:rPr>
                <w:sz w:val="28"/>
                <w:szCs w:val="28"/>
                <w:lang w:val="en-US"/>
              </w:rPr>
              <w:t>Index Copernicus</w:t>
            </w:r>
          </w:p>
        </w:tc>
        <w:tc>
          <w:tcPr>
            <w:tcW w:w="1329" w:type="dxa"/>
            <w:vAlign w:val="center"/>
          </w:tcPr>
          <w:p w:rsidR="00D33655" w:rsidRPr="001B760E" w:rsidRDefault="00584676" w:rsidP="003E17A6">
            <w:pPr>
              <w:pStyle w:val="23"/>
              <w:spacing w:after="0" w:line="240" w:lineRule="auto"/>
              <w:ind w:left="0" w:right="-1"/>
              <w:jc w:val="center"/>
              <w:rPr>
                <w:sz w:val="28"/>
                <w:szCs w:val="28"/>
                <w:lang w:val="uk-UA"/>
              </w:rPr>
            </w:pPr>
            <w:r>
              <w:rPr>
                <w:sz w:val="28"/>
                <w:szCs w:val="28"/>
                <w:lang w:val="uk-UA"/>
              </w:rPr>
              <w:t>7</w:t>
            </w:r>
            <w:r w:rsidR="00EE3C29">
              <w:rPr>
                <w:sz w:val="28"/>
                <w:szCs w:val="28"/>
                <w:lang w:val="uk-UA"/>
              </w:rPr>
              <w:t>2</w:t>
            </w:r>
          </w:p>
        </w:tc>
      </w:tr>
      <w:tr w:rsidR="00D33655" w:rsidRPr="001B760E" w:rsidTr="001B760E">
        <w:trPr>
          <w:jc w:val="center"/>
        </w:trPr>
        <w:tc>
          <w:tcPr>
            <w:tcW w:w="2108" w:type="dxa"/>
            <w:vMerge/>
          </w:tcPr>
          <w:p w:rsidR="00D33655" w:rsidRPr="001B760E" w:rsidRDefault="00D33655" w:rsidP="003E17A6">
            <w:pPr>
              <w:pStyle w:val="23"/>
              <w:spacing w:after="0" w:line="240" w:lineRule="auto"/>
              <w:ind w:left="567" w:right="-1"/>
              <w:rPr>
                <w:sz w:val="28"/>
                <w:szCs w:val="28"/>
                <w:lang w:val="en-US"/>
              </w:rPr>
            </w:pPr>
          </w:p>
        </w:tc>
        <w:tc>
          <w:tcPr>
            <w:tcW w:w="5731" w:type="dxa"/>
          </w:tcPr>
          <w:p w:rsidR="00D33655" w:rsidRPr="001B760E" w:rsidRDefault="00D33655" w:rsidP="003E17A6">
            <w:pPr>
              <w:pStyle w:val="23"/>
              <w:spacing w:after="0" w:line="240" w:lineRule="auto"/>
              <w:ind w:left="165" w:right="-1"/>
              <w:rPr>
                <w:sz w:val="28"/>
                <w:szCs w:val="28"/>
                <w:lang w:val="uk-UA"/>
              </w:rPr>
            </w:pPr>
            <w:r w:rsidRPr="001B760E">
              <w:rPr>
                <w:sz w:val="28"/>
                <w:szCs w:val="28"/>
                <w:lang w:val="uk-UA"/>
              </w:rPr>
              <w:t>Фахові видання</w:t>
            </w:r>
          </w:p>
        </w:tc>
        <w:tc>
          <w:tcPr>
            <w:tcW w:w="1329" w:type="dxa"/>
            <w:vAlign w:val="center"/>
          </w:tcPr>
          <w:p w:rsidR="00D33655" w:rsidRPr="001B760E" w:rsidRDefault="00D33655" w:rsidP="003E17A6">
            <w:pPr>
              <w:pStyle w:val="23"/>
              <w:spacing w:after="0" w:line="240" w:lineRule="auto"/>
              <w:ind w:left="0" w:right="-1"/>
              <w:jc w:val="center"/>
              <w:rPr>
                <w:sz w:val="28"/>
                <w:szCs w:val="28"/>
                <w:lang w:val="uk-UA"/>
              </w:rPr>
            </w:pPr>
            <w:r w:rsidRPr="001B760E">
              <w:rPr>
                <w:sz w:val="28"/>
                <w:szCs w:val="28"/>
                <w:lang w:val="uk-UA"/>
              </w:rPr>
              <w:t>44</w:t>
            </w:r>
          </w:p>
        </w:tc>
      </w:tr>
      <w:tr w:rsidR="00D33655" w:rsidRPr="001B760E" w:rsidTr="001B760E">
        <w:trPr>
          <w:jc w:val="center"/>
        </w:trPr>
        <w:tc>
          <w:tcPr>
            <w:tcW w:w="2108" w:type="dxa"/>
            <w:vMerge/>
          </w:tcPr>
          <w:p w:rsidR="00D33655" w:rsidRPr="001B760E" w:rsidRDefault="00D33655" w:rsidP="003E17A6">
            <w:pPr>
              <w:pStyle w:val="23"/>
              <w:spacing w:after="0" w:line="240" w:lineRule="auto"/>
              <w:ind w:left="567" w:right="-1"/>
              <w:rPr>
                <w:sz w:val="28"/>
                <w:szCs w:val="28"/>
                <w:lang w:val="en-US"/>
              </w:rPr>
            </w:pPr>
          </w:p>
        </w:tc>
        <w:tc>
          <w:tcPr>
            <w:tcW w:w="5731" w:type="dxa"/>
          </w:tcPr>
          <w:p w:rsidR="00D33655" w:rsidRPr="001B760E" w:rsidRDefault="00D33655" w:rsidP="003E17A6">
            <w:pPr>
              <w:pStyle w:val="23"/>
              <w:spacing w:after="0" w:line="240" w:lineRule="auto"/>
              <w:ind w:left="165" w:right="-1"/>
              <w:rPr>
                <w:sz w:val="28"/>
                <w:szCs w:val="28"/>
                <w:lang w:val="uk-UA"/>
              </w:rPr>
            </w:pPr>
            <w:r w:rsidRPr="001B760E">
              <w:rPr>
                <w:sz w:val="28"/>
                <w:szCs w:val="28"/>
                <w:lang w:val="uk-UA"/>
              </w:rPr>
              <w:t>Інші статті, тези конференц</w:t>
            </w:r>
            <w:r>
              <w:rPr>
                <w:sz w:val="28"/>
                <w:szCs w:val="28"/>
                <w:lang w:val="uk-UA"/>
              </w:rPr>
              <w:t>і</w:t>
            </w:r>
            <w:r w:rsidRPr="001B760E">
              <w:rPr>
                <w:sz w:val="28"/>
                <w:szCs w:val="28"/>
                <w:lang w:val="uk-UA"/>
              </w:rPr>
              <w:t>й</w:t>
            </w:r>
          </w:p>
        </w:tc>
        <w:tc>
          <w:tcPr>
            <w:tcW w:w="1329" w:type="dxa"/>
            <w:vAlign w:val="center"/>
          </w:tcPr>
          <w:p w:rsidR="00D33655" w:rsidRPr="001B760E" w:rsidRDefault="00D33655" w:rsidP="003E17A6">
            <w:pPr>
              <w:pStyle w:val="23"/>
              <w:spacing w:after="0" w:line="240" w:lineRule="auto"/>
              <w:ind w:left="0" w:right="-1"/>
              <w:jc w:val="center"/>
              <w:rPr>
                <w:sz w:val="28"/>
                <w:szCs w:val="28"/>
                <w:lang w:val="uk-UA"/>
              </w:rPr>
            </w:pPr>
            <w:r w:rsidRPr="001B760E">
              <w:rPr>
                <w:sz w:val="28"/>
                <w:szCs w:val="28"/>
                <w:lang w:val="uk-UA"/>
              </w:rPr>
              <w:t>132</w:t>
            </w:r>
          </w:p>
        </w:tc>
      </w:tr>
      <w:tr w:rsidR="00D33655" w:rsidRPr="001B760E" w:rsidTr="001B760E">
        <w:trPr>
          <w:jc w:val="center"/>
        </w:trPr>
        <w:tc>
          <w:tcPr>
            <w:tcW w:w="2108" w:type="dxa"/>
            <w:vMerge/>
          </w:tcPr>
          <w:p w:rsidR="00D33655" w:rsidRPr="001B760E" w:rsidRDefault="00D33655" w:rsidP="003E17A6">
            <w:pPr>
              <w:pStyle w:val="23"/>
              <w:spacing w:after="0" w:line="240" w:lineRule="auto"/>
              <w:ind w:left="567" w:right="-1"/>
              <w:rPr>
                <w:sz w:val="28"/>
                <w:szCs w:val="28"/>
                <w:lang w:val="en-US"/>
              </w:rPr>
            </w:pPr>
          </w:p>
        </w:tc>
        <w:tc>
          <w:tcPr>
            <w:tcW w:w="5731" w:type="dxa"/>
          </w:tcPr>
          <w:p w:rsidR="00D33655" w:rsidRPr="001B760E" w:rsidRDefault="00D33655" w:rsidP="003E17A6">
            <w:pPr>
              <w:pStyle w:val="23"/>
              <w:spacing w:after="0" w:line="240" w:lineRule="auto"/>
              <w:ind w:left="165" w:right="-1"/>
              <w:rPr>
                <w:sz w:val="28"/>
                <w:szCs w:val="28"/>
                <w:lang w:val="uk-UA"/>
              </w:rPr>
            </w:pPr>
            <w:r w:rsidRPr="001B760E">
              <w:rPr>
                <w:sz w:val="28"/>
                <w:szCs w:val="28"/>
                <w:lang w:val="uk-UA"/>
              </w:rPr>
              <w:t>Інші закордонні видання</w:t>
            </w:r>
          </w:p>
        </w:tc>
        <w:tc>
          <w:tcPr>
            <w:tcW w:w="1329" w:type="dxa"/>
            <w:vAlign w:val="center"/>
          </w:tcPr>
          <w:p w:rsidR="00D33655" w:rsidRPr="001B760E" w:rsidRDefault="00D33655" w:rsidP="003E17A6">
            <w:pPr>
              <w:pStyle w:val="23"/>
              <w:spacing w:after="0" w:line="240" w:lineRule="auto"/>
              <w:ind w:left="0" w:right="-1"/>
              <w:jc w:val="center"/>
              <w:rPr>
                <w:sz w:val="28"/>
                <w:szCs w:val="28"/>
                <w:lang w:val="uk-UA"/>
              </w:rPr>
            </w:pPr>
            <w:r w:rsidRPr="001B760E">
              <w:rPr>
                <w:sz w:val="28"/>
                <w:szCs w:val="28"/>
                <w:lang w:val="uk-UA"/>
              </w:rPr>
              <w:t>32</w:t>
            </w:r>
          </w:p>
        </w:tc>
      </w:tr>
    </w:tbl>
    <w:p w:rsidR="001B760E" w:rsidRDefault="001B760E" w:rsidP="0040632A">
      <w:pPr>
        <w:pStyle w:val="a3"/>
        <w:widowControl/>
        <w:suppressAutoHyphens/>
        <w:autoSpaceDE/>
        <w:autoSpaceDN/>
        <w:adjustRightInd/>
        <w:ind w:left="567" w:right="-1" w:firstLine="600"/>
        <w:jc w:val="right"/>
        <w:rPr>
          <w:rFonts w:eastAsia="Calibri"/>
          <w:b/>
          <w:color w:val="000000"/>
          <w:sz w:val="28"/>
          <w:szCs w:val="28"/>
          <w:lang w:val="uk-UA"/>
        </w:rPr>
      </w:pPr>
    </w:p>
    <w:p w:rsidR="003E17A6" w:rsidRPr="003E17A6" w:rsidRDefault="003E17A6" w:rsidP="003E17A6">
      <w:pPr>
        <w:pStyle w:val="a3"/>
        <w:widowControl/>
        <w:suppressAutoHyphens/>
        <w:autoSpaceDE/>
        <w:autoSpaceDN/>
        <w:adjustRightInd/>
        <w:ind w:left="567" w:right="-1" w:firstLine="600"/>
        <w:jc w:val="right"/>
        <w:rPr>
          <w:rFonts w:eastAsia="Calibri"/>
          <w:b/>
          <w:color w:val="000000"/>
          <w:sz w:val="28"/>
          <w:szCs w:val="28"/>
          <w:lang w:val="uk-UA"/>
        </w:rPr>
      </w:pPr>
      <w:r w:rsidRPr="003E17A6">
        <w:rPr>
          <w:rFonts w:eastAsia="Calibri"/>
          <w:b/>
          <w:color w:val="000000"/>
          <w:sz w:val="28"/>
          <w:szCs w:val="28"/>
          <w:lang w:val="uk-UA"/>
        </w:rPr>
        <w:t>Таблиця 12</w:t>
      </w:r>
    </w:p>
    <w:p w:rsidR="003E17A6" w:rsidRPr="003E17A6" w:rsidRDefault="003E17A6" w:rsidP="003E17A6">
      <w:pPr>
        <w:ind w:firstLine="708"/>
        <w:jc w:val="center"/>
        <w:rPr>
          <w:b/>
          <w:i/>
          <w:sz w:val="28"/>
          <w:szCs w:val="28"/>
          <w:lang w:val="uk-UA"/>
        </w:rPr>
      </w:pPr>
      <w:r w:rsidRPr="003E17A6">
        <w:rPr>
          <w:b/>
          <w:sz w:val="28"/>
          <w:szCs w:val="28"/>
          <w:lang w:val="uk-UA"/>
        </w:rPr>
        <w:t xml:space="preserve">Список наукових праць, опублікованих у зарубіжних виданнях, </w:t>
      </w:r>
      <w:r w:rsidRPr="003E17A6">
        <w:rPr>
          <w:b/>
          <w:i/>
          <w:sz w:val="28"/>
          <w:szCs w:val="28"/>
          <w:u w:val="single"/>
          <w:lang w:val="uk-UA"/>
        </w:rPr>
        <w:t>які мають імпакт-фактор,</w:t>
      </w:r>
      <w:r w:rsidRPr="003E17A6">
        <w:rPr>
          <w:b/>
          <w:sz w:val="28"/>
          <w:szCs w:val="28"/>
          <w:lang w:val="uk-UA"/>
        </w:rPr>
        <w:t xml:space="preserve"> за формою </w:t>
      </w:r>
      <w:r w:rsidRPr="003E17A6">
        <w:rPr>
          <w:sz w:val="28"/>
          <w:szCs w:val="28"/>
          <w:lang w:val="uk-UA"/>
        </w:rPr>
        <w:t>(</w:t>
      </w:r>
      <w:r w:rsidRPr="003E17A6">
        <w:rPr>
          <w:i/>
          <w:sz w:val="28"/>
          <w:szCs w:val="28"/>
          <w:lang w:val="uk-UA"/>
        </w:rPr>
        <w:t xml:space="preserve">окремо </w:t>
      </w:r>
      <w:r w:rsidRPr="003E17A6">
        <w:rPr>
          <w:i/>
          <w:sz w:val="28"/>
          <w:szCs w:val="28"/>
          <w:lang w:val="en-US"/>
        </w:rPr>
        <w:t>Scopus</w:t>
      </w:r>
      <w:r w:rsidRPr="003E17A6">
        <w:rPr>
          <w:i/>
          <w:sz w:val="28"/>
          <w:szCs w:val="28"/>
          <w:lang w:val="uk-UA"/>
        </w:rPr>
        <w:t xml:space="preserve">, </w:t>
      </w:r>
      <w:r w:rsidRPr="003E17A6">
        <w:rPr>
          <w:i/>
          <w:sz w:val="28"/>
          <w:szCs w:val="28"/>
          <w:lang w:val="en-US"/>
        </w:rPr>
        <w:t>Web of Science</w:t>
      </w:r>
      <w:r w:rsidRPr="003E17A6">
        <w:rPr>
          <w:sz w:val="28"/>
          <w:szCs w:val="28"/>
          <w:lang w:val="uk-UA"/>
        </w:rPr>
        <w:t>)</w:t>
      </w:r>
      <w:r w:rsidRPr="003E17A6">
        <w:rPr>
          <w:b/>
          <w:sz w:val="28"/>
          <w:szCs w:val="28"/>
          <w:lang w:val="uk-UA"/>
        </w:rPr>
        <w:t>:</w:t>
      </w:r>
    </w:p>
    <w:p w:rsidR="003E17A6" w:rsidRPr="003E17A6" w:rsidRDefault="003E17A6" w:rsidP="003E17A6">
      <w:pPr>
        <w:ind w:firstLine="708"/>
        <w:jc w:val="both"/>
        <w:rPr>
          <w:b/>
          <w:sz w:val="28"/>
          <w:szCs w:val="28"/>
          <w:lang w:val="uk-UA"/>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45"/>
        <w:gridCol w:w="2160"/>
        <w:gridCol w:w="2520"/>
        <w:gridCol w:w="2784"/>
        <w:gridCol w:w="1846"/>
      </w:tblGrid>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 з/п</w:t>
            </w:r>
          </w:p>
        </w:tc>
        <w:tc>
          <w:tcPr>
            <w:tcW w:w="2205" w:type="dxa"/>
            <w:gridSpan w:val="2"/>
            <w:shd w:val="clear" w:color="auto" w:fill="auto"/>
          </w:tcPr>
          <w:p w:rsidR="003E17A6" w:rsidRPr="00490A20" w:rsidRDefault="003E17A6" w:rsidP="003E17A6">
            <w:pPr>
              <w:jc w:val="center"/>
              <w:rPr>
                <w:sz w:val="24"/>
                <w:szCs w:val="24"/>
                <w:lang w:val="uk-UA"/>
              </w:rPr>
            </w:pPr>
            <w:r w:rsidRPr="00490A20">
              <w:rPr>
                <w:sz w:val="24"/>
                <w:szCs w:val="24"/>
                <w:lang w:val="uk-UA"/>
              </w:rPr>
              <w:t>Автори</w:t>
            </w:r>
          </w:p>
        </w:tc>
        <w:tc>
          <w:tcPr>
            <w:tcW w:w="2520" w:type="dxa"/>
            <w:shd w:val="clear" w:color="auto" w:fill="auto"/>
          </w:tcPr>
          <w:p w:rsidR="003E17A6" w:rsidRPr="00490A20" w:rsidRDefault="003E17A6" w:rsidP="003E17A6">
            <w:pPr>
              <w:jc w:val="center"/>
              <w:rPr>
                <w:sz w:val="24"/>
                <w:szCs w:val="24"/>
                <w:lang w:val="uk-UA"/>
              </w:rPr>
            </w:pPr>
            <w:r w:rsidRPr="00490A20">
              <w:rPr>
                <w:sz w:val="24"/>
                <w:szCs w:val="24"/>
                <w:lang w:val="uk-UA"/>
              </w:rPr>
              <w:t>Назва роботи</w:t>
            </w:r>
          </w:p>
        </w:tc>
        <w:tc>
          <w:tcPr>
            <w:tcW w:w="2784" w:type="dxa"/>
            <w:shd w:val="clear" w:color="auto" w:fill="auto"/>
          </w:tcPr>
          <w:p w:rsidR="003E17A6" w:rsidRPr="00490A20" w:rsidRDefault="003E17A6" w:rsidP="003E17A6">
            <w:pPr>
              <w:jc w:val="center"/>
              <w:rPr>
                <w:sz w:val="24"/>
                <w:szCs w:val="24"/>
                <w:lang w:val="uk-UA"/>
              </w:rPr>
            </w:pPr>
            <w:r w:rsidRPr="00490A20">
              <w:rPr>
                <w:sz w:val="24"/>
                <w:szCs w:val="24"/>
                <w:lang w:val="uk-UA"/>
              </w:rPr>
              <w:t>Назва видання, де опубліковано роботу</w:t>
            </w:r>
          </w:p>
        </w:tc>
        <w:tc>
          <w:tcPr>
            <w:tcW w:w="1846" w:type="dxa"/>
            <w:shd w:val="clear" w:color="auto" w:fill="auto"/>
          </w:tcPr>
          <w:p w:rsidR="003E17A6" w:rsidRPr="00490A20" w:rsidRDefault="003E17A6" w:rsidP="003E17A6">
            <w:pPr>
              <w:jc w:val="center"/>
              <w:rPr>
                <w:sz w:val="24"/>
                <w:szCs w:val="24"/>
                <w:lang w:val="uk-UA"/>
              </w:rPr>
            </w:pPr>
            <w:r w:rsidRPr="00490A20">
              <w:rPr>
                <w:sz w:val="24"/>
                <w:szCs w:val="24"/>
                <w:lang w:val="uk-UA"/>
              </w:rPr>
              <w:t>Том, номер (випуск), перша-остання сторінки роботи</w:t>
            </w:r>
          </w:p>
        </w:tc>
      </w:tr>
      <w:tr w:rsidR="003E17A6" w:rsidRPr="00490A20" w:rsidTr="003E17A6">
        <w:tc>
          <w:tcPr>
            <w:tcW w:w="9898" w:type="dxa"/>
            <w:gridSpan w:val="6"/>
            <w:shd w:val="clear" w:color="auto" w:fill="auto"/>
          </w:tcPr>
          <w:p w:rsidR="003E17A6" w:rsidRPr="00490A20" w:rsidRDefault="003E17A6" w:rsidP="003E17A6">
            <w:pPr>
              <w:jc w:val="center"/>
              <w:rPr>
                <w:b/>
                <w:sz w:val="24"/>
                <w:szCs w:val="24"/>
                <w:lang w:val="uk-UA"/>
              </w:rPr>
            </w:pPr>
            <w:r w:rsidRPr="00490A20">
              <w:rPr>
                <w:b/>
                <w:sz w:val="24"/>
                <w:szCs w:val="24"/>
                <w:lang w:val="uk-UA"/>
              </w:rPr>
              <w:t>Статті</w:t>
            </w:r>
          </w:p>
        </w:tc>
      </w:tr>
      <w:tr w:rsidR="003E17A6" w:rsidRPr="00490A20" w:rsidTr="003E17A6">
        <w:tc>
          <w:tcPr>
            <w:tcW w:w="9898" w:type="dxa"/>
            <w:gridSpan w:val="6"/>
            <w:shd w:val="clear" w:color="auto" w:fill="auto"/>
          </w:tcPr>
          <w:p w:rsidR="003E17A6" w:rsidRPr="00490A20" w:rsidRDefault="003E17A6" w:rsidP="003E17A6">
            <w:pPr>
              <w:jc w:val="center"/>
              <w:rPr>
                <w:b/>
                <w:sz w:val="24"/>
                <w:szCs w:val="24"/>
                <w:lang w:val="uk-UA"/>
              </w:rPr>
            </w:pPr>
            <w:r w:rsidRPr="00490A20">
              <w:rPr>
                <w:b/>
                <w:i/>
                <w:sz w:val="24"/>
                <w:szCs w:val="24"/>
                <w:lang w:val="en-US"/>
              </w:rPr>
              <w:t>Scopus</w:t>
            </w:r>
            <w:r w:rsidRPr="00490A20">
              <w:rPr>
                <w:b/>
                <w:i/>
                <w:sz w:val="24"/>
                <w:szCs w:val="24"/>
                <w:lang w:val="uk-UA"/>
              </w:rPr>
              <w:t xml:space="preserve"> (1</w:t>
            </w:r>
            <w:r w:rsidR="002463D7">
              <w:rPr>
                <w:b/>
                <w:i/>
                <w:sz w:val="24"/>
                <w:szCs w:val="24"/>
                <w:lang w:val="uk-UA"/>
              </w:rPr>
              <w:t>3</w:t>
            </w:r>
            <w:r w:rsidRPr="00490A20">
              <w:rPr>
                <w:b/>
                <w:i/>
                <w:sz w:val="24"/>
                <w:szCs w:val="24"/>
                <w:lang w:val="uk-UA"/>
              </w:rPr>
              <w:t>)</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p>
        </w:tc>
        <w:tc>
          <w:tcPr>
            <w:tcW w:w="2205" w:type="dxa"/>
            <w:gridSpan w:val="2"/>
            <w:shd w:val="clear" w:color="auto" w:fill="auto"/>
          </w:tcPr>
          <w:p w:rsidR="003E17A6" w:rsidRPr="00E9241C" w:rsidRDefault="003E17A6" w:rsidP="003E17A6">
            <w:pPr>
              <w:rPr>
                <w:sz w:val="24"/>
                <w:szCs w:val="24"/>
                <w:lang w:val="en-GB"/>
              </w:rPr>
            </w:pPr>
            <w:r w:rsidRPr="00E9241C">
              <w:rPr>
                <w:sz w:val="24"/>
                <w:szCs w:val="24"/>
                <w:shd w:val="clear" w:color="auto" w:fill="FFFFFF"/>
                <w:lang w:val="en-GB"/>
              </w:rPr>
              <w:t>Balashova, O. and Sydoruk, T.</w:t>
            </w:r>
          </w:p>
        </w:tc>
        <w:tc>
          <w:tcPr>
            <w:tcW w:w="2520" w:type="dxa"/>
            <w:shd w:val="clear" w:color="auto" w:fill="auto"/>
          </w:tcPr>
          <w:p w:rsidR="003E17A6" w:rsidRPr="004F3B90" w:rsidRDefault="003E17A6" w:rsidP="003E17A6">
            <w:pPr>
              <w:rPr>
                <w:sz w:val="24"/>
                <w:szCs w:val="24"/>
                <w:lang w:val="uk-UA"/>
              </w:rPr>
            </w:pPr>
            <w:r w:rsidRPr="004F3B90">
              <w:rPr>
                <w:sz w:val="24"/>
                <w:szCs w:val="24"/>
                <w:lang w:val="en-US"/>
              </w:rPr>
              <w:t>State Financing of Political Parties as a Chance for Healing the Party System: Polish Experience and Ukrainian Realities</w:t>
            </w:r>
          </w:p>
        </w:tc>
        <w:tc>
          <w:tcPr>
            <w:tcW w:w="2784" w:type="dxa"/>
            <w:shd w:val="clear" w:color="auto" w:fill="auto"/>
          </w:tcPr>
          <w:p w:rsidR="003E17A6" w:rsidRPr="004F3B90" w:rsidRDefault="003E17A6" w:rsidP="003E17A6">
            <w:pPr>
              <w:rPr>
                <w:sz w:val="24"/>
                <w:szCs w:val="24"/>
                <w:lang w:val="uk-UA"/>
              </w:rPr>
            </w:pPr>
            <w:r w:rsidRPr="004F3B90">
              <w:rPr>
                <w:sz w:val="24"/>
                <w:szCs w:val="24"/>
                <w:lang w:val="en-US"/>
              </w:rPr>
              <w:t>Politologija</w:t>
            </w:r>
          </w:p>
        </w:tc>
        <w:tc>
          <w:tcPr>
            <w:tcW w:w="1846" w:type="dxa"/>
            <w:shd w:val="clear" w:color="auto" w:fill="auto"/>
          </w:tcPr>
          <w:p w:rsidR="003E17A6" w:rsidRPr="00E9241C" w:rsidRDefault="003E17A6" w:rsidP="003E17A6">
            <w:pPr>
              <w:rPr>
                <w:sz w:val="24"/>
                <w:szCs w:val="24"/>
                <w:lang w:val="uk-UA"/>
              </w:rPr>
            </w:pPr>
            <w:r>
              <w:rPr>
                <w:sz w:val="24"/>
                <w:szCs w:val="24"/>
                <w:lang w:val="uk-UA"/>
              </w:rPr>
              <w:t xml:space="preserve">2018. </w:t>
            </w:r>
            <w:r w:rsidRPr="001B5576">
              <w:rPr>
                <w:sz w:val="24"/>
                <w:szCs w:val="24"/>
                <w:lang w:val="de-DE"/>
              </w:rPr>
              <w:t>Nr. 91, T. 3</w:t>
            </w:r>
            <w:r w:rsidRPr="00E9241C">
              <w:rPr>
                <w:sz w:val="24"/>
                <w:szCs w:val="24"/>
                <w:lang w:val="uk-UA"/>
              </w:rPr>
              <w:t xml:space="preserve">, </w:t>
            </w:r>
            <w:r w:rsidRPr="001B5576">
              <w:rPr>
                <w:sz w:val="24"/>
                <w:szCs w:val="24"/>
                <w:lang w:val="de-DE"/>
              </w:rPr>
              <w:t>166</w:t>
            </w:r>
            <w:r>
              <w:rPr>
                <w:sz w:val="24"/>
                <w:szCs w:val="24"/>
                <w:lang w:val="uk-UA"/>
              </w:rPr>
              <w:t xml:space="preserve"> </w:t>
            </w:r>
            <w:r w:rsidRPr="001B5576">
              <w:rPr>
                <w:sz w:val="24"/>
                <w:szCs w:val="24"/>
                <w:lang w:val="de-DE"/>
              </w:rPr>
              <w:t>–</w:t>
            </w:r>
            <w:r>
              <w:rPr>
                <w:sz w:val="24"/>
                <w:szCs w:val="24"/>
                <w:lang w:val="uk-UA"/>
              </w:rPr>
              <w:t xml:space="preserve"> </w:t>
            </w:r>
            <w:r w:rsidRPr="001B5576">
              <w:rPr>
                <w:sz w:val="24"/>
                <w:szCs w:val="24"/>
                <w:lang w:val="de-DE"/>
              </w:rPr>
              <w:t xml:space="preserve">198. </w:t>
            </w:r>
          </w:p>
          <w:p w:rsidR="003E17A6" w:rsidRPr="00E9241C" w:rsidRDefault="003E17A6" w:rsidP="003E17A6">
            <w:pPr>
              <w:rPr>
                <w:sz w:val="24"/>
                <w:szCs w:val="24"/>
                <w:lang w:val="uk-UA"/>
              </w:rPr>
            </w:pPr>
            <w:hyperlink r:id="rId8" w:tgtFrame="_blank" w:history="1">
              <w:r w:rsidRPr="001B5576">
                <w:rPr>
                  <w:rStyle w:val="a5"/>
                  <w:sz w:val="24"/>
                  <w:szCs w:val="24"/>
                  <w:shd w:val="clear" w:color="auto" w:fill="FFFFFF"/>
                  <w:lang w:val="de-DE"/>
                </w:rPr>
                <w:t>https://doi.org/10.15388/Polit.2018.91.11968</w:t>
              </w:r>
            </w:hyperlink>
            <w:r w:rsidRPr="001B5576">
              <w:rPr>
                <w:rFonts w:ascii="Arial" w:hAnsi="Arial" w:cs="Arial"/>
                <w:color w:val="222222"/>
                <w:shd w:val="clear" w:color="auto" w:fill="FFFFFF"/>
                <w:lang w:val="de-DE"/>
              </w:rPr>
              <w:t>.</w:t>
            </w:r>
          </w:p>
        </w:tc>
      </w:tr>
      <w:tr w:rsidR="003E17A6" w:rsidRPr="00490A20" w:rsidTr="003E17A6">
        <w:tc>
          <w:tcPr>
            <w:tcW w:w="543" w:type="dxa"/>
            <w:shd w:val="clear" w:color="auto" w:fill="auto"/>
          </w:tcPr>
          <w:p w:rsidR="003E17A6" w:rsidRPr="00EE3AE4" w:rsidRDefault="003E17A6" w:rsidP="003E17A6">
            <w:pPr>
              <w:jc w:val="both"/>
              <w:rPr>
                <w:sz w:val="24"/>
                <w:szCs w:val="24"/>
                <w:lang w:val="uk-UA"/>
              </w:rPr>
            </w:pPr>
            <w:r w:rsidRPr="00EE3AE4">
              <w:rPr>
                <w:sz w:val="24"/>
                <w:szCs w:val="24"/>
                <w:lang w:val="uk-UA"/>
              </w:rPr>
              <w:t>2</w:t>
            </w:r>
          </w:p>
        </w:tc>
        <w:tc>
          <w:tcPr>
            <w:tcW w:w="2205" w:type="dxa"/>
            <w:gridSpan w:val="2"/>
            <w:shd w:val="clear" w:color="auto" w:fill="auto"/>
          </w:tcPr>
          <w:p w:rsidR="003E17A6" w:rsidRPr="00EE3AE4" w:rsidRDefault="003E17A6" w:rsidP="003E17A6">
            <w:pPr>
              <w:rPr>
                <w:sz w:val="24"/>
                <w:szCs w:val="24"/>
                <w:lang w:val="uk-UA"/>
              </w:rPr>
            </w:pPr>
            <w:r w:rsidRPr="00EE3AE4">
              <w:rPr>
                <w:sz w:val="24"/>
                <w:szCs w:val="24"/>
              </w:rPr>
              <w:t>Сидорук</w:t>
            </w:r>
            <w:r w:rsidRPr="00D00405">
              <w:rPr>
                <w:sz w:val="24"/>
                <w:szCs w:val="24"/>
                <w:lang w:val="en-GB"/>
              </w:rPr>
              <w:t xml:space="preserve"> </w:t>
            </w:r>
            <w:r w:rsidRPr="00EE3AE4">
              <w:rPr>
                <w:sz w:val="24"/>
                <w:szCs w:val="24"/>
              </w:rPr>
              <w:t>Т</w:t>
            </w:r>
            <w:r w:rsidRPr="00EE3AE4">
              <w:rPr>
                <w:sz w:val="24"/>
                <w:szCs w:val="24"/>
                <w:lang w:val="uk-UA"/>
              </w:rPr>
              <w:t>.</w:t>
            </w:r>
            <w:r w:rsidRPr="00D00405">
              <w:rPr>
                <w:sz w:val="24"/>
                <w:szCs w:val="24"/>
                <w:lang w:val="en-GB"/>
              </w:rPr>
              <w:t xml:space="preserve">, </w:t>
            </w:r>
            <w:r w:rsidRPr="00EE3AE4">
              <w:rPr>
                <w:sz w:val="24"/>
                <w:szCs w:val="24"/>
              </w:rPr>
              <w:t>Тищенко</w:t>
            </w:r>
            <w:r w:rsidRPr="00D00405">
              <w:rPr>
                <w:sz w:val="24"/>
                <w:szCs w:val="24"/>
                <w:lang w:val="en-GB"/>
              </w:rPr>
              <w:t xml:space="preserve"> </w:t>
            </w:r>
            <w:r w:rsidRPr="00EE3AE4">
              <w:rPr>
                <w:sz w:val="24"/>
                <w:szCs w:val="24"/>
              </w:rPr>
              <w:t>Д</w:t>
            </w:r>
            <w:r w:rsidRPr="00D00405">
              <w:rPr>
                <w:sz w:val="24"/>
                <w:szCs w:val="24"/>
                <w:lang w:val="en-GB"/>
              </w:rPr>
              <w:t>.</w:t>
            </w:r>
          </w:p>
        </w:tc>
        <w:tc>
          <w:tcPr>
            <w:tcW w:w="2520" w:type="dxa"/>
            <w:shd w:val="clear" w:color="auto" w:fill="auto"/>
          </w:tcPr>
          <w:p w:rsidR="003E17A6" w:rsidRPr="00EE3AE4" w:rsidRDefault="003E17A6" w:rsidP="003E17A6">
            <w:pPr>
              <w:rPr>
                <w:sz w:val="24"/>
                <w:szCs w:val="24"/>
                <w:lang w:val="uk-UA"/>
              </w:rPr>
            </w:pPr>
            <w:r w:rsidRPr="00EE3AE4">
              <w:rPr>
                <w:sz w:val="24"/>
                <w:szCs w:val="24"/>
                <w:lang w:val="en-US"/>
              </w:rPr>
              <w:t xml:space="preserve">A review of the Eastern Partnership after ten years: the need to reconsider its efficacy </w:t>
            </w:r>
          </w:p>
        </w:tc>
        <w:tc>
          <w:tcPr>
            <w:tcW w:w="2784" w:type="dxa"/>
            <w:shd w:val="clear" w:color="auto" w:fill="auto"/>
          </w:tcPr>
          <w:p w:rsidR="003E17A6" w:rsidRPr="00EE3AE4" w:rsidRDefault="003E17A6" w:rsidP="003E17A6">
            <w:pPr>
              <w:rPr>
                <w:sz w:val="24"/>
                <w:szCs w:val="24"/>
                <w:lang w:val="uk-UA"/>
              </w:rPr>
            </w:pPr>
            <w:r w:rsidRPr="00EE3AE4">
              <w:rPr>
                <w:sz w:val="24"/>
                <w:szCs w:val="24"/>
                <w:lang w:val="en-US"/>
              </w:rPr>
              <w:t>Romanian Political Science Review</w:t>
            </w:r>
          </w:p>
        </w:tc>
        <w:tc>
          <w:tcPr>
            <w:tcW w:w="1846" w:type="dxa"/>
            <w:shd w:val="clear" w:color="auto" w:fill="auto"/>
          </w:tcPr>
          <w:p w:rsidR="003E17A6" w:rsidRPr="00EE3AE4" w:rsidRDefault="003E17A6" w:rsidP="003E17A6">
            <w:pPr>
              <w:rPr>
                <w:sz w:val="24"/>
                <w:szCs w:val="24"/>
                <w:lang w:val="uk-UA"/>
              </w:rPr>
            </w:pPr>
            <w:r>
              <w:rPr>
                <w:sz w:val="24"/>
                <w:szCs w:val="24"/>
                <w:lang w:val="uk-UA"/>
              </w:rPr>
              <w:t xml:space="preserve">2018. </w:t>
            </w:r>
            <w:r w:rsidRPr="00EE3AE4">
              <w:rPr>
                <w:sz w:val="24"/>
                <w:szCs w:val="24"/>
                <w:lang w:val="en-US"/>
              </w:rPr>
              <w:t xml:space="preserve">Vol. XVIII, no. 2. – </w:t>
            </w:r>
            <w:r w:rsidRPr="00EE3AE4">
              <w:rPr>
                <w:sz w:val="24"/>
                <w:szCs w:val="24"/>
              </w:rPr>
              <w:t>р</w:t>
            </w:r>
            <w:r w:rsidRPr="00EE3AE4">
              <w:rPr>
                <w:sz w:val="24"/>
                <w:szCs w:val="24"/>
                <w:lang w:val="en-US"/>
              </w:rPr>
              <w:t>. 213-240</w:t>
            </w:r>
          </w:p>
        </w:tc>
      </w:tr>
      <w:tr w:rsidR="003E17A6" w:rsidRPr="00490A20" w:rsidTr="003E17A6">
        <w:tc>
          <w:tcPr>
            <w:tcW w:w="543" w:type="dxa"/>
            <w:shd w:val="clear" w:color="auto" w:fill="auto"/>
          </w:tcPr>
          <w:p w:rsidR="003E17A6" w:rsidRPr="00EE3AE4" w:rsidRDefault="003E17A6" w:rsidP="003E17A6">
            <w:pPr>
              <w:jc w:val="both"/>
              <w:rPr>
                <w:sz w:val="24"/>
                <w:szCs w:val="24"/>
                <w:lang w:val="uk-UA"/>
              </w:rPr>
            </w:pPr>
            <w:r w:rsidRPr="00EE3AE4">
              <w:rPr>
                <w:sz w:val="24"/>
                <w:szCs w:val="24"/>
                <w:lang w:val="uk-UA"/>
              </w:rPr>
              <w:t>3</w:t>
            </w:r>
          </w:p>
        </w:tc>
        <w:tc>
          <w:tcPr>
            <w:tcW w:w="2205" w:type="dxa"/>
            <w:gridSpan w:val="2"/>
            <w:shd w:val="clear" w:color="auto" w:fill="auto"/>
          </w:tcPr>
          <w:p w:rsidR="003E17A6" w:rsidRPr="001B5576" w:rsidRDefault="003E17A6" w:rsidP="003E17A6">
            <w:pPr>
              <w:rPr>
                <w:sz w:val="24"/>
                <w:szCs w:val="24"/>
              </w:rPr>
            </w:pPr>
            <w:r w:rsidRPr="00EE3AE4">
              <w:rPr>
                <w:sz w:val="24"/>
                <w:szCs w:val="24"/>
              </w:rPr>
              <w:t>Сидорук</w:t>
            </w:r>
            <w:r w:rsidRPr="001B5576">
              <w:rPr>
                <w:sz w:val="24"/>
                <w:szCs w:val="24"/>
              </w:rPr>
              <w:t xml:space="preserve"> </w:t>
            </w:r>
            <w:r w:rsidRPr="00EE3AE4">
              <w:rPr>
                <w:sz w:val="24"/>
                <w:szCs w:val="24"/>
              </w:rPr>
              <w:t>Т</w:t>
            </w:r>
            <w:r w:rsidRPr="00EE3AE4">
              <w:rPr>
                <w:sz w:val="24"/>
                <w:szCs w:val="24"/>
                <w:lang w:val="uk-UA"/>
              </w:rPr>
              <w:t>.</w:t>
            </w:r>
            <w:r w:rsidRPr="00EE3AE4">
              <w:rPr>
                <w:sz w:val="24"/>
                <w:szCs w:val="24"/>
              </w:rPr>
              <w:t>В</w:t>
            </w:r>
            <w:r w:rsidRPr="00EE3AE4">
              <w:rPr>
                <w:sz w:val="24"/>
                <w:szCs w:val="24"/>
                <w:lang w:val="uk-UA"/>
              </w:rPr>
              <w:t>., Тищенко Д.</w:t>
            </w:r>
          </w:p>
        </w:tc>
        <w:tc>
          <w:tcPr>
            <w:tcW w:w="2520" w:type="dxa"/>
            <w:shd w:val="clear" w:color="auto" w:fill="auto"/>
          </w:tcPr>
          <w:p w:rsidR="003E17A6" w:rsidRPr="00EE3AE4" w:rsidRDefault="003E17A6" w:rsidP="003E17A6">
            <w:pPr>
              <w:rPr>
                <w:sz w:val="24"/>
                <w:szCs w:val="24"/>
                <w:lang w:val="en-US"/>
              </w:rPr>
            </w:pPr>
            <w:smartTag w:uri="urn:schemas-microsoft-com:office:smarttags" w:element="place">
              <w:r w:rsidRPr="00EE3AE4">
                <w:rPr>
                  <w:bCs/>
                  <w:sz w:val="24"/>
                  <w:szCs w:val="24"/>
                  <w:lang w:val="en-US"/>
                </w:rPr>
                <w:t>Central Europe</w:t>
              </w:r>
            </w:smartTag>
            <w:r w:rsidRPr="00EE3AE4">
              <w:rPr>
                <w:bCs/>
                <w:sz w:val="24"/>
                <w:szCs w:val="24"/>
                <w:lang w:val="en-US"/>
              </w:rPr>
              <w:t xml:space="preserve"> on Russia-Ukraine Conflict: Positions and Responses </w:t>
            </w:r>
          </w:p>
        </w:tc>
        <w:tc>
          <w:tcPr>
            <w:tcW w:w="2784" w:type="dxa"/>
            <w:shd w:val="clear" w:color="auto" w:fill="auto"/>
          </w:tcPr>
          <w:p w:rsidR="003E17A6" w:rsidRPr="00EE3AE4" w:rsidRDefault="003E17A6" w:rsidP="003E17A6">
            <w:pPr>
              <w:rPr>
                <w:sz w:val="24"/>
                <w:szCs w:val="24"/>
                <w:lang w:val="en-US"/>
              </w:rPr>
            </w:pPr>
            <w:r w:rsidRPr="00EE3AE4">
              <w:rPr>
                <w:sz w:val="24"/>
                <w:szCs w:val="24"/>
                <w:shd w:val="clear" w:color="auto" w:fill="FFFFFF"/>
                <w:lang w:val="en-US"/>
              </w:rPr>
              <w:t>Central European Journal of International and Security Studies.</w:t>
            </w:r>
          </w:p>
        </w:tc>
        <w:tc>
          <w:tcPr>
            <w:tcW w:w="1846" w:type="dxa"/>
            <w:shd w:val="clear" w:color="auto" w:fill="auto"/>
          </w:tcPr>
          <w:p w:rsidR="003E17A6" w:rsidRPr="00EE3AE4" w:rsidRDefault="003E17A6" w:rsidP="003E17A6">
            <w:pPr>
              <w:rPr>
                <w:sz w:val="24"/>
                <w:szCs w:val="24"/>
                <w:lang w:val="en-US"/>
              </w:rPr>
            </w:pPr>
            <w:r>
              <w:rPr>
                <w:sz w:val="24"/>
                <w:szCs w:val="24"/>
                <w:lang w:val="uk-UA"/>
              </w:rPr>
              <w:t xml:space="preserve">2018. </w:t>
            </w:r>
            <w:r w:rsidRPr="00EE3AE4">
              <w:rPr>
                <w:sz w:val="24"/>
                <w:szCs w:val="24"/>
                <w:lang w:val="en-US"/>
              </w:rPr>
              <w:t>V</w:t>
            </w:r>
            <w:r w:rsidRPr="00D00405">
              <w:rPr>
                <w:sz w:val="24"/>
                <w:szCs w:val="24"/>
                <w:lang w:val="en-US"/>
              </w:rPr>
              <w:t xml:space="preserve">ol. 12, № 3. – </w:t>
            </w:r>
            <w:r w:rsidRPr="00EE3AE4">
              <w:rPr>
                <w:sz w:val="24"/>
                <w:szCs w:val="24"/>
                <w:lang w:val="en-US"/>
              </w:rPr>
              <w:t>P</w:t>
            </w:r>
            <w:r w:rsidRPr="00D00405">
              <w:rPr>
                <w:sz w:val="24"/>
                <w:szCs w:val="24"/>
                <w:lang w:val="en-US"/>
              </w:rPr>
              <w:t>.</w:t>
            </w:r>
            <w:r w:rsidRPr="00EE3AE4">
              <w:rPr>
                <w:sz w:val="24"/>
                <w:szCs w:val="24"/>
                <w:lang w:val="en-US"/>
              </w:rPr>
              <w:t xml:space="preserve"> 81-105</w:t>
            </w:r>
            <w:r w:rsidRPr="00D00405">
              <w:rPr>
                <w:sz w:val="24"/>
                <w:szCs w:val="24"/>
                <w:lang w:val="en-US"/>
              </w:rPr>
              <w:t>.</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4</w:t>
            </w:r>
          </w:p>
        </w:tc>
        <w:tc>
          <w:tcPr>
            <w:tcW w:w="2205" w:type="dxa"/>
            <w:gridSpan w:val="2"/>
            <w:shd w:val="clear" w:color="auto" w:fill="auto"/>
          </w:tcPr>
          <w:p w:rsidR="003E17A6" w:rsidRPr="004F3B90" w:rsidRDefault="003E17A6" w:rsidP="003E17A6">
            <w:pPr>
              <w:pStyle w:val="a6"/>
              <w:snapToGrid w:val="0"/>
              <w:spacing w:before="75" w:after="75"/>
              <w:jc w:val="left"/>
            </w:pPr>
            <w:r w:rsidRPr="004F3B90">
              <w:t>Трофимович В.В., Трофимович Л.В.</w:t>
            </w:r>
          </w:p>
        </w:tc>
        <w:tc>
          <w:tcPr>
            <w:tcW w:w="2520" w:type="dxa"/>
            <w:shd w:val="clear" w:color="auto" w:fill="auto"/>
          </w:tcPr>
          <w:p w:rsidR="003E17A6" w:rsidRPr="004F3B90" w:rsidRDefault="003E17A6" w:rsidP="003E17A6">
            <w:pPr>
              <w:pStyle w:val="a6"/>
              <w:snapToGrid w:val="0"/>
              <w:spacing w:before="75" w:after="75"/>
              <w:jc w:val="left"/>
            </w:pPr>
            <w:r w:rsidRPr="004F3B90">
              <w:t xml:space="preserve"> Питання Підкарпатської Русі у зовнішньополітичних розрахунках Польщі (жовтень 1938 - березень 1939 рр.).  </w:t>
            </w:r>
          </w:p>
        </w:tc>
        <w:tc>
          <w:tcPr>
            <w:tcW w:w="2784" w:type="dxa"/>
            <w:shd w:val="clear" w:color="auto" w:fill="auto"/>
          </w:tcPr>
          <w:p w:rsidR="003E17A6" w:rsidRPr="004F3B90" w:rsidRDefault="003E17A6" w:rsidP="003E17A6">
            <w:pPr>
              <w:pStyle w:val="a6"/>
              <w:snapToGrid w:val="0"/>
              <w:spacing w:before="75" w:after="75"/>
              <w:jc w:val="left"/>
            </w:pPr>
            <w:r w:rsidRPr="004F3B90">
              <w:t>Русин. Международный исторический журнал.</w:t>
            </w:r>
          </w:p>
        </w:tc>
        <w:tc>
          <w:tcPr>
            <w:tcW w:w="1846" w:type="dxa"/>
            <w:shd w:val="clear" w:color="auto" w:fill="auto"/>
          </w:tcPr>
          <w:p w:rsidR="003E17A6" w:rsidRPr="004F3B90" w:rsidRDefault="003E17A6" w:rsidP="003E17A6">
            <w:pPr>
              <w:pStyle w:val="a6"/>
              <w:snapToGrid w:val="0"/>
              <w:spacing w:before="75" w:after="75"/>
              <w:jc w:val="left"/>
            </w:pPr>
            <w:r w:rsidRPr="004F3B90">
              <w:t>2018. Т. 52. Вып. 2. С. 309-328.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5</w:t>
            </w:r>
          </w:p>
        </w:tc>
        <w:tc>
          <w:tcPr>
            <w:tcW w:w="2205" w:type="dxa"/>
            <w:gridSpan w:val="2"/>
            <w:shd w:val="clear" w:color="auto" w:fill="auto"/>
          </w:tcPr>
          <w:p w:rsidR="003E17A6" w:rsidRPr="004F3B90" w:rsidRDefault="003E17A6" w:rsidP="003E17A6">
            <w:pPr>
              <w:pStyle w:val="ListParagraph"/>
              <w:snapToGrid w:val="0"/>
              <w:ind w:left="0" w:right="353"/>
              <w:rPr>
                <w:rFonts w:ascii="Times New Roman" w:hAnsi="Times New Roman"/>
                <w:bCs/>
                <w:iCs/>
                <w:sz w:val="24"/>
                <w:szCs w:val="24"/>
              </w:rPr>
            </w:pPr>
            <w:r w:rsidRPr="004F3B90">
              <w:rPr>
                <w:rFonts w:ascii="Times New Roman" w:hAnsi="Times New Roman"/>
                <w:bCs/>
                <w:iCs/>
                <w:sz w:val="24"/>
                <w:szCs w:val="24"/>
              </w:rPr>
              <w:t xml:space="preserve">Shevchuk D. </w:t>
            </w:r>
          </w:p>
        </w:tc>
        <w:tc>
          <w:tcPr>
            <w:tcW w:w="2520" w:type="dxa"/>
            <w:shd w:val="clear" w:color="auto" w:fill="auto"/>
          </w:tcPr>
          <w:p w:rsidR="003E17A6" w:rsidRPr="003E17A6" w:rsidRDefault="003E17A6" w:rsidP="003E17A6">
            <w:pPr>
              <w:pStyle w:val="ListParagraph"/>
              <w:snapToGrid w:val="0"/>
              <w:ind w:left="0" w:right="353"/>
              <w:rPr>
                <w:rFonts w:ascii="Times New Roman" w:hAnsi="Times New Roman"/>
                <w:bCs/>
                <w:iCs/>
                <w:sz w:val="24"/>
                <w:szCs w:val="24"/>
                <w:lang w:val="en-GB"/>
              </w:rPr>
            </w:pPr>
            <w:r w:rsidRPr="003E17A6">
              <w:rPr>
                <w:rFonts w:ascii="Times New Roman" w:hAnsi="Times New Roman"/>
                <w:bCs/>
                <w:iCs/>
                <w:sz w:val="24"/>
                <w:szCs w:val="24"/>
                <w:lang w:val="en-GB"/>
              </w:rPr>
              <w:t>The philosophy of extraordinary politics and the state of exception</w:t>
            </w:r>
          </w:p>
        </w:tc>
        <w:tc>
          <w:tcPr>
            <w:tcW w:w="2784" w:type="dxa"/>
            <w:shd w:val="clear" w:color="auto" w:fill="auto"/>
          </w:tcPr>
          <w:p w:rsidR="003E17A6" w:rsidRPr="004F3B90" w:rsidRDefault="003E17A6" w:rsidP="003E17A6">
            <w:pPr>
              <w:pStyle w:val="ListParagraph"/>
              <w:snapToGrid w:val="0"/>
              <w:ind w:left="0" w:right="353"/>
              <w:rPr>
                <w:rFonts w:ascii="Times New Roman" w:hAnsi="Times New Roman"/>
                <w:bCs/>
                <w:iCs/>
                <w:sz w:val="24"/>
                <w:szCs w:val="24"/>
              </w:rPr>
            </w:pPr>
            <w:r w:rsidRPr="004F3B90">
              <w:rPr>
                <w:rFonts w:ascii="Times New Roman" w:hAnsi="Times New Roman"/>
                <w:bCs/>
                <w:iCs/>
                <w:sz w:val="24"/>
                <w:szCs w:val="24"/>
              </w:rPr>
              <w:t>Revue Roumaine de Philosophie. – 2018</w:t>
            </w:r>
          </w:p>
        </w:tc>
        <w:tc>
          <w:tcPr>
            <w:tcW w:w="1846" w:type="dxa"/>
            <w:shd w:val="clear" w:color="auto" w:fill="auto"/>
          </w:tcPr>
          <w:p w:rsidR="003E17A6" w:rsidRPr="004F3B90" w:rsidRDefault="003E17A6" w:rsidP="003E17A6">
            <w:pPr>
              <w:pStyle w:val="ListParagraph"/>
              <w:snapToGrid w:val="0"/>
              <w:ind w:left="0" w:right="353"/>
              <w:rPr>
                <w:rFonts w:ascii="Times New Roman" w:hAnsi="Times New Roman"/>
                <w:bCs/>
                <w:iCs/>
                <w:sz w:val="24"/>
                <w:szCs w:val="24"/>
              </w:rPr>
            </w:pPr>
            <w:r>
              <w:rPr>
                <w:rFonts w:ascii="Times New Roman" w:hAnsi="Times New Roman"/>
                <w:bCs/>
                <w:iCs/>
                <w:sz w:val="24"/>
                <w:szCs w:val="24"/>
              </w:rPr>
              <w:t xml:space="preserve">2018. </w:t>
            </w:r>
            <w:r w:rsidRPr="004F3B90">
              <w:rPr>
                <w:rFonts w:ascii="Times New Roman" w:hAnsi="Times New Roman"/>
                <w:bCs/>
                <w:iCs/>
                <w:sz w:val="24"/>
                <w:szCs w:val="24"/>
              </w:rPr>
              <w:t xml:space="preserve">Tome 62. - № 1. – Р. 81-91.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6</w:t>
            </w:r>
          </w:p>
        </w:tc>
        <w:tc>
          <w:tcPr>
            <w:tcW w:w="2205" w:type="dxa"/>
            <w:gridSpan w:val="2"/>
            <w:shd w:val="clear" w:color="auto" w:fill="auto"/>
          </w:tcPr>
          <w:p w:rsidR="003E17A6" w:rsidRPr="004F3B90" w:rsidRDefault="003E17A6" w:rsidP="003E17A6">
            <w:pPr>
              <w:snapToGrid w:val="0"/>
              <w:spacing w:before="120" w:after="120" w:line="276" w:lineRule="auto"/>
              <w:ind w:right="353"/>
              <w:rPr>
                <w:sz w:val="24"/>
                <w:szCs w:val="24"/>
                <w:lang w:val="uk-UA"/>
              </w:rPr>
            </w:pPr>
            <w:r w:rsidRPr="004F3B90">
              <w:rPr>
                <w:sz w:val="24"/>
                <w:szCs w:val="24"/>
                <w:lang w:val="uk-UA"/>
              </w:rPr>
              <w:t>Shevchuk D., Shevchuk K.</w:t>
            </w:r>
          </w:p>
        </w:tc>
        <w:tc>
          <w:tcPr>
            <w:tcW w:w="2520" w:type="dxa"/>
            <w:shd w:val="clear" w:color="auto" w:fill="auto"/>
          </w:tcPr>
          <w:p w:rsidR="003E17A6" w:rsidRPr="004F3B90" w:rsidRDefault="003E17A6" w:rsidP="003E17A6">
            <w:pPr>
              <w:snapToGrid w:val="0"/>
              <w:spacing w:before="120" w:after="120" w:line="276" w:lineRule="auto"/>
              <w:ind w:right="353"/>
              <w:rPr>
                <w:sz w:val="24"/>
                <w:szCs w:val="24"/>
                <w:lang w:val="uk-UA"/>
              </w:rPr>
            </w:pPr>
            <w:r w:rsidRPr="004F3B90">
              <w:rPr>
                <w:sz w:val="24"/>
                <w:szCs w:val="24"/>
                <w:lang w:val="uk-UA"/>
              </w:rPr>
              <w:t>The Politics Between Theology and Messianism in Secular Times</w:t>
            </w:r>
          </w:p>
        </w:tc>
        <w:tc>
          <w:tcPr>
            <w:tcW w:w="2784" w:type="dxa"/>
            <w:shd w:val="clear" w:color="auto" w:fill="auto"/>
          </w:tcPr>
          <w:p w:rsidR="003E17A6" w:rsidRPr="004F3B90" w:rsidRDefault="003E17A6" w:rsidP="003E17A6">
            <w:pPr>
              <w:snapToGrid w:val="0"/>
              <w:spacing w:before="120" w:after="120" w:line="276" w:lineRule="auto"/>
              <w:ind w:right="353"/>
              <w:rPr>
                <w:sz w:val="24"/>
                <w:szCs w:val="24"/>
                <w:lang w:val="uk-UA"/>
              </w:rPr>
            </w:pPr>
            <w:r w:rsidRPr="004F3B90">
              <w:rPr>
                <w:sz w:val="24"/>
                <w:szCs w:val="24"/>
                <w:lang w:val="uk-UA"/>
              </w:rPr>
              <w:t>Journal for the Study of Religions and Ideologies. – 2018.</w:t>
            </w:r>
          </w:p>
        </w:tc>
        <w:tc>
          <w:tcPr>
            <w:tcW w:w="1846" w:type="dxa"/>
            <w:shd w:val="clear" w:color="auto" w:fill="auto"/>
          </w:tcPr>
          <w:p w:rsidR="003E17A6" w:rsidRPr="004F3B90" w:rsidRDefault="003E17A6" w:rsidP="003E17A6">
            <w:pPr>
              <w:snapToGrid w:val="0"/>
              <w:spacing w:before="120" w:after="120" w:line="276" w:lineRule="auto"/>
              <w:ind w:right="353"/>
              <w:rPr>
                <w:sz w:val="24"/>
                <w:szCs w:val="24"/>
                <w:lang w:val="uk-UA"/>
              </w:rPr>
            </w:pPr>
            <w:r>
              <w:rPr>
                <w:sz w:val="24"/>
                <w:szCs w:val="24"/>
                <w:lang w:val="uk-UA"/>
              </w:rPr>
              <w:t xml:space="preserve">2018. </w:t>
            </w:r>
            <w:r w:rsidRPr="004F3B90">
              <w:rPr>
                <w:sz w:val="24"/>
                <w:szCs w:val="24"/>
                <w:lang w:val="uk-UA"/>
              </w:rPr>
              <w:t xml:space="preserve">Vol. 17, No 51 – P. 148-161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7</w:t>
            </w:r>
          </w:p>
        </w:tc>
        <w:tc>
          <w:tcPr>
            <w:tcW w:w="2205" w:type="dxa"/>
            <w:gridSpan w:val="2"/>
            <w:shd w:val="clear" w:color="auto" w:fill="auto"/>
          </w:tcPr>
          <w:p w:rsidR="003E17A6" w:rsidRPr="004F3B90" w:rsidRDefault="003E17A6" w:rsidP="003E17A6">
            <w:pPr>
              <w:snapToGrid w:val="0"/>
              <w:rPr>
                <w:sz w:val="24"/>
                <w:szCs w:val="24"/>
                <w:lang w:val="uk-UA"/>
              </w:rPr>
            </w:pPr>
            <w:r w:rsidRPr="004F3B90">
              <w:rPr>
                <w:sz w:val="24"/>
                <w:szCs w:val="24"/>
                <w:lang w:val="uk-UA"/>
              </w:rPr>
              <w:t>Z</w:t>
            </w:r>
            <w:r>
              <w:rPr>
                <w:sz w:val="24"/>
                <w:szCs w:val="24"/>
                <w:lang w:val="en-US"/>
              </w:rPr>
              <w:t>h</w:t>
            </w:r>
            <w:r w:rsidRPr="004F3B90">
              <w:rPr>
                <w:sz w:val="24"/>
                <w:szCs w:val="24"/>
                <w:lang w:val="uk-UA"/>
              </w:rPr>
              <w:t>anna Yankovska, Oksana Iurieva</w:t>
            </w:r>
          </w:p>
        </w:tc>
        <w:tc>
          <w:tcPr>
            <w:tcW w:w="2520" w:type="dxa"/>
            <w:shd w:val="clear" w:color="auto" w:fill="auto"/>
          </w:tcPr>
          <w:p w:rsidR="003E17A6" w:rsidRPr="004F3B90" w:rsidRDefault="003E17A6" w:rsidP="003E17A6">
            <w:pPr>
              <w:snapToGrid w:val="0"/>
              <w:rPr>
                <w:sz w:val="24"/>
                <w:szCs w:val="24"/>
                <w:lang w:val="uk-UA"/>
              </w:rPr>
            </w:pPr>
            <w:r w:rsidRPr="004F3B90">
              <w:rPr>
                <w:sz w:val="24"/>
                <w:szCs w:val="24"/>
                <w:lang w:val="uk-UA"/>
              </w:rPr>
              <w:t>Folk and Philosophical Nature of Comic-Tragic Dichotomy in Oleksa Storozhenko’s Short Stories about Cossacks</w:t>
            </w:r>
          </w:p>
        </w:tc>
        <w:tc>
          <w:tcPr>
            <w:tcW w:w="2784" w:type="dxa"/>
            <w:shd w:val="clear" w:color="auto" w:fill="auto"/>
          </w:tcPr>
          <w:p w:rsidR="003E17A6" w:rsidRPr="004F3B90" w:rsidRDefault="003E17A6" w:rsidP="003E17A6">
            <w:pPr>
              <w:snapToGrid w:val="0"/>
              <w:rPr>
                <w:sz w:val="24"/>
                <w:szCs w:val="24"/>
                <w:lang w:val="uk-UA"/>
              </w:rPr>
            </w:pPr>
            <w:r w:rsidRPr="004F3B90">
              <w:rPr>
                <w:sz w:val="24"/>
                <w:szCs w:val="24"/>
                <w:lang w:val="uk-UA"/>
              </w:rPr>
              <w:t>SLAVICA SLOVACA</w:t>
            </w:r>
          </w:p>
        </w:tc>
        <w:tc>
          <w:tcPr>
            <w:tcW w:w="1846" w:type="dxa"/>
            <w:shd w:val="clear" w:color="auto" w:fill="auto"/>
          </w:tcPr>
          <w:p w:rsidR="003E17A6" w:rsidRPr="004F3B90" w:rsidRDefault="003E17A6" w:rsidP="003E17A6">
            <w:pPr>
              <w:snapToGrid w:val="0"/>
              <w:rPr>
                <w:sz w:val="24"/>
                <w:szCs w:val="24"/>
                <w:lang w:val="uk-UA"/>
              </w:rPr>
            </w:pPr>
            <w:r w:rsidRPr="004F3B90">
              <w:rPr>
                <w:sz w:val="24"/>
                <w:szCs w:val="24"/>
                <w:lang w:val="uk-UA"/>
              </w:rPr>
              <w:t>Roník 53 – 2018 – № 1. –  Bratislava:   SLAVISTIKA, 2018. – S. 38-48.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8</w:t>
            </w:r>
          </w:p>
        </w:tc>
        <w:tc>
          <w:tcPr>
            <w:tcW w:w="2205" w:type="dxa"/>
            <w:gridSpan w:val="2"/>
            <w:shd w:val="clear" w:color="auto" w:fill="auto"/>
          </w:tcPr>
          <w:p w:rsidR="003E17A6" w:rsidRPr="004F3B90" w:rsidRDefault="003E17A6" w:rsidP="003E17A6">
            <w:pPr>
              <w:ind w:left="-108" w:right="-108"/>
              <w:rPr>
                <w:sz w:val="24"/>
                <w:szCs w:val="24"/>
                <w:lang w:val="uk-UA"/>
              </w:rPr>
            </w:pPr>
            <w:r w:rsidRPr="004F3B90">
              <w:rPr>
                <w:bCs/>
                <w:sz w:val="24"/>
                <w:szCs w:val="24"/>
                <w:lang w:val="uk-UA"/>
              </w:rPr>
              <w:t>Balashov E., Pasichnyk I. &amp; Kalamazh R.</w:t>
            </w:r>
          </w:p>
        </w:tc>
        <w:tc>
          <w:tcPr>
            <w:tcW w:w="2520" w:type="dxa"/>
            <w:shd w:val="clear" w:color="auto" w:fill="auto"/>
          </w:tcPr>
          <w:p w:rsidR="003E17A6" w:rsidRPr="004F3B90" w:rsidRDefault="003E17A6" w:rsidP="003E17A6">
            <w:pPr>
              <w:ind w:right="-108"/>
              <w:rPr>
                <w:sz w:val="24"/>
                <w:szCs w:val="24"/>
                <w:lang w:val="uk-UA"/>
              </w:rPr>
            </w:pPr>
            <w:r w:rsidRPr="004F3B90">
              <w:rPr>
                <w:bCs/>
                <w:sz w:val="24"/>
                <w:szCs w:val="24"/>
                <w:lang w:val="uk-UA"/>
              </w:rPr>
              <w:t>A Theoretical Approach to Researching the International Volunteering Movement</w:t>
            </w:r>
          </w:p>
        </w:tc>
        <w:tc>
          <w:tcPr>
            <w:tcW w:w="2784" w:type="dxa"/>
            <w:shd w:val="clear" w:color="auto" w:fill="auto"/>
          </w:tcPr>
          <w:p w:rsidR="003E17A6" w:rsidRPr="004F3B90" w:rsidRDefault="003E17A6" w:rsidP="003E17A6">
            <w:pPr>
              <w:ind w:right="-108"/>
              <w:rPr>
                <w:sz w:val="24"/>
                <w:szCs w:val="24"/>
                <w:lang w:val="uk-UA"/>
              </w:rPr>
            </w:pPr>
            <w:r w:rsidRPr="004F3B90">
              <w:rPr>
                <w:bCs/>
                <w:sz w:val="24"/>
                <w:szCs w:val="24"/>
                <w:lang w:val="uk-UA"/>
              </w:rPr>
              <w:t>Volunteering: Attitudes, Social Influences and Gender Diffe</w:t>
            </w:r>
            <w:r w:rsidRPr="004F3B90">
              <w:rPr>
                <w:bCs/>
                <w:sz w:val="24"/>
                <w:szCs w:val="24"/>
                <w:lang w:val="uk-UA"/>
              </w:rPr>
              <w:t>r</w:t>
            </w:r>
            <w:r w:rsidRPr="004F3B90">
              <w:rPr>
                <w:bCs/>
                <w:sz w:val="24"/>
                <w:szCs w:val="24"/>
                <w:lang w:val="uk-UA"/>
              </w:rPr>
              <w:t>ences. New York: Nova Science Publishers. Monograph</w:t>
            </w:r>
          </w:p>
        </w:tc>
        <w:tc>
          <w:tcPr>
            <w:tcW w:w="1846" w:type="dxa"/>
            <w:shd w:val="clear" w:color="auto" w:fill="auto"/>
          </w:tcPr>
          <w:p w:rsidR="003E17A6" w:rsidRDefault="003E17A6" w:rsidP="003E17A6">
            <w:pPr>
              <w:rPr>
                <w:bCs/>
                <w:sz w:val="24"/>
                <w:szCs w:val="24"/>
                <w:lang w:val="uk-UA"/>
              </w:rPr>
            </w:pPr>
            <w:r>
              <w:rPr>
                <w:bCs/>
                <w:sz w:val="24"/>
                <w:szCs w:val="24"/>
                <w:lang w:val="uk-UA"/>
              </w:rPr>
              <w:t xml:space="preserve">2018. </w:t>
            </w:r>
          </w:p>
          <w:p w:rsidR="003E17A6" w:rsidRPr="004F3B90" w:rsidRDefault="003E17A6" w:rsidP="003E17A6">
            <w:pPr>
              <w:rPr>
                <w:sz w:val="24"/>
                <w:szCs w:val="24"/>
                <w:lang w:val="uk-UA"/>
              </w:rPr>
            </w:pPr>
            <w:r>
              <w:rPr>
                <w:bCs/>
                <w:sz w:val="24"/>
                <w:szCs w:val="24"/>
                <w:lang w:val="uk-UA"/>
              </w:rPr>
              <w:t xml:space="preserve">Рр. </w:t>
            </w:r>
            <w:r w:rsidRPr="004F3B90">
              <w:rPr>
                <w:bCs/>
                <w:sz w:val="24"/>
                <w:szCs w:val="24"/>
                <w:lang w:val="uk-UA"/>
              </w:rPr>
              <w:t>21-40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9</w:t>
            </w:r>
          </w:p>
        </w:tc>
        <w:tc>
          <w:tcPr>
            <w:tcW w:w="2205" w:type="dxa"/>
            <w:gridSpan w:val="2"/>
            <w:shd w:val="clear" w:color="auto" w:fill="auto"/>
          </w:tcPr>
          <w:p w:rsidR="003E17A6" w:rsidRPr="004F3B90" w:rsidRDefault="003E17A6" w:rsidP="003E17A6">
            <w:pPr>
              <w:ind w:left="-108" w:right="-108"/>
              <w:rPr>
                <w:bCs/>
                <w:sz w:val="24"/>
                <w:szCs w:val="24"/>
                <w:lang w:val="uk-UA"/>
              </w:rPr>
            </w:pPr>
            <w:r w:rsidRPr="004F3B90">
              <w:rPr>
                <w:bCs/>
                <w:sz w:val="24"/>
                <w:szCs w:val="24"/>
                <w:lang w:val="uk-UA"/>
              </w:rPr>
              <w:t>Balashov E., Pasichnyk I., Kalamazh R.,</w:t>
            </w:r>
          </w:p>
          <w:p w:rsidR="003E17A6" w:rsidRPr="004F3B90" w:rsidRDefault="003E17A6" w:rsidP="003E17A6">
            <w:pPr>
              <w:ind w:left="-108" w:right="-108"/>
              <w:rPr>
                <w:bCs/>
                <w:sz w:val="24"/>
                <w:szCs w:val="24"/>
                <w:lang w:val="uk-UA"/>
              </w:rPr>
            </w:pPr>
            <w:r w:rsidRPr="004F3B90">
              <w:rPr>
                <w:bCs/>
                <w:sz w:val="24"/>
                <w:szCs w:val="24"/>
                <w:lang w:val="uk-UA"/>
              </w:rPr>
              <w:t>Dovhaliuk T. &amp;</w:t>
            </w:r>
          </w:p>
          <w:p w:rsidR="003E17A6" w:rsidRPr="004F3B90" w:rsidRDefault="003E17A6" w:rsidP="003E17A6">
            <w:pPr>
              <w:ind w:left="-108" w:right="-108"/>
              <w:rPr>
                <w:sz w:val="24"/>
                <w:szCs w:val="24"/>
                <w:lang w:val="uk-UA"/>
              </w:rPr>
            </w:pPr>
            <w:r w:rsidRPr="004F3B90">
              <w:rPr>
                <w:bCs/>
                <w:sz w:val="24"/>
                <w:szCs w:val="24"/>
                <w:lang w:val="uk-UA"/>
              </w:rPr>
              <w:t>Cicognani E.</w:t>
            </w:r>
          </w:p>
        </w:tc>
        <w:tc>
          <w:tcPr>
            <w:tcW w:w="2520" w:type="dxa"/>
            <w:shd w:val="clear" w:color="auto" w:fill="auto"/>
          </w:tcPr>
          <w:p w:rsidR="003E17A6" w:rsidRPr="004F3B90" w:rsidRDefault="003E17A6" w:rsidP="003E17A6">
            <w:pPr>
              <w:ind w:right="352"/>
              <w:rPr>
                <w:sz w:val="24"/>
                <w:szCs w:val="24"/>
                <w:lang w:val="uk-UA"/>
              </w:rPr>
            </w:pPr>
            <w:r w:rsidRPr="004F3B90">
              <w:rPr>
                <w:sz w:val="24"/>
                <w:szCs w:val="24"/>
                <w:lang w:val="uk-UA"/>
              </w:rPr>
              <w:t>Psychological, Emotional and Social Wellbeing and Volunteering: A Study on Italian and Ukrainian University Students</w:t>
            </w:r>
          </w:p>
        </w:tc>
        <w:tc>
          <w:tcPr>
            <w:tcW w:w="2784" w:type="dxa"/>
            <w:shd w:val="clear" w:color="auto" w:fill="auto"/>
          </w:tcPr>
          <w:p w:rsidR="003E17A6" w:rsidRPr="004F3B90" w:rsidRDefault="003E17A6" w:rsidP="003E17A6">
            <w:pPr>
              <w:ind w:right="352"/>
              <w:rPr>
                <w:sz w:val="24"/>
                <w:szCs w:val="24"/>
                <w:lang w:val="uk-UA"/>
              </w:rPr>
            </w:pPr>
            <w:r w:rsidRPr="004F3B90">
              <w:rPr>
                <w:sz w:val="24"/>
                <w:szCs w:val="24"/>
                <w:lang w:val="uk-UA"/>
              </w:rPr>
              <w:t>Youth Voice Journal</w:t>
            </w:r>
          </w:p>
        </w:tc>
        <w:tc>
          <w:tcPr>
            <w:tcW w:w="1846" w:type="dxa"/>
            <w:shd w:val="clear" w:color="auto" w:fill="auto"/>
          </w:tcPr>
          <w:p w:rsidR="003E17A6" w:rsidRDefault="003E17A6" w:rsidP="003E17A6">
            <w:pPr>
              <w:rPr>
                <w:sz w:val="24"/>
                <w:szCs w:val="24"/>
                <w:lang w:val="uk-UA"/>
              </w:rPr>
            </w:pPr>
            <w:r>
              <w:rPr>
                <w:sz w:val="24"/>
                <w:szCs w:val="24"/>
                <w:lang w:val="uk-UA"/>
              </w:rPr>
              <w:t xml:space="preserve">2018. </w:t>
            </w:r>
          </w:p>
          <w:p w:rsidR="003E17A6" w:rsidRPr="004F3B90" w:rsidRDefault="003E17A6" w:rsidP="003E17A6">
            <w:pPr>
              <w:rPr>
                <w:sz w:val="24"/>
                <w:szCs w:val="24"/>
                <w:lang w:val="uk-UA"/>
              </w:rPr>
            </w:pPr>
            <w:r w:rsidRPr="004F3B90">
              <w:rPr>
                <w:sz w:val="24"/>
                <w:szCs w:val="24"/>
                <w:lang w:val="uk-UA"/>
              </w:rPr>
              <w:t xml:space="preserve">Vol. 8, </w:t>
            </w:r>
          </w:p>
          <w:p w:rsidR="003E17A6" w:rsidRPr="004F3B90" w:rsidRDefault="003E17A6" w:rsidP="003E17A6">
            <w:pPr>
              <w:rPr>
                <w:sz w:val="24"/>
                <w:szCs w:val="24"/>
                <w:lang w:val="uk-UA"/>
              </w:rPr>
            </w:pPr>
            <w:r w:rsidRPr="004F3B90">
              <w:rPr>
                <w:sz w:val="24"/>
                <w:szCs w:val="24"/>
                <w:lang w:val="uk-UA"/>
              </w:rPr>
              <w:t>1-22</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10</w:t>
            </w:r>
          </w:p>
        </w:tc>
        <w:tc>
          <w:tcPr>
            <w:tcW w:w="2205" w:type="dxa"/>
            <w:gridSpan w:val="2"/>
            <w:shd w:val="clear" w:color="auto" w:fill="auto"/>
          </w:tcPr>
          <w:p w:rsidR="003E17A6" w:rsidRPr="004F3B90" w:rsidRDefault="003E17A6" w:rsidP="003E17A6">
            <w:pPr>
              <w:ind w:right="353"/>
              <w:rPr>
                <w:sz w:val="24"/>
                <w:szCs w:val="24"/>
                <w:lang w:val="uk-UA"/>
              </w:rPr>
            </w:pPr>
            <w:r w:rsidRPr="004F3B90">
              <w:rPr>
                <w:sz w:val="24"/>
                <w:szCs w:val="24"/>
                <w:lang w:val="uk-UA"/>
              </w:rPr>
              <w:t>Avhustiuk М.М., Pasichnyk I. D., Kalamazh R. V.</w:t>
            </w:r>
          </w:p>
        </w:tc>
        <w:tc>
          <w:tcPr>
            <w:tcW w:w="2520" w:type="dxa"/>
            <w:shd w:val="clear" w:color="auto" w:fill="auto"/>
          </w:tcPr>
          <w:p w:rsidR="003E17A6" w:rsidRPr="004F3B90" w:rsidRDefault="003E17A6" w:rsidP="003E17A6">
            <w:pPr>
              <w:ind w:right="353"/>
              <w:rPr>
                <w:sz w:val="24"/>
                <w:szCs w:val="24"/>
                <w:lang w:val="uk-UA"/>
              </w:rPr>
            </w:pPr>
            <w:r w:rsidRPr="004F3B90">
              <w:rPr>
                <w:sz w:val="24"/>
                <w:szCs w:val="24"/>
                <w:lang w:val="uk-UA"/>
              </w:rPr>
              <w:t>The Illusion of Knowing in Metacognitive Monitoring: Effects of the Type of Information and of Personal, Cognitive, Metacognitive, and Individual Psychological Characteristics</w:t>
            </w:r>
          </w:p>
        </w:tc>
        <w:tc>
          <w:tcPr>
            <w:tcW w:w="2784" w:type="dxa"/>
            <w:shd w:val="clear" w:color="auto" w:fill="auto"/>
          </w:tcPr>
          <w:p w:rsidR="003E17A6" w:rsidRPr="004F3B90" w:rsidRDefault="003E17A6" w:rsidP="003E17A6">
            <w:pPr>
              <w:ind w:right="353"/>
              <w:rPr>
                <w:sz w:val="24"/>
                <w:szCs w:val="24"/>
                <w:lang w:val="uk-UA"/>
              </w:rPr>
            </w:pPr>
            <w:r w:rsidRPr="004F3B90">
              <w:rPr>
                <w:sz w:val="24"/>
                <w:szCs w:val="24"/>
                <w:lang w:val="uk-UA"/>
              </w:rPr>
              <w:t>Europe's Journal of Psychology</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F3B90" w:rsidRDefault="003E17A6" w:rsidP="003E17A6">
            <w:pPr>
              <w:ind w:right="353"/>
              <w:rPr>
                <w:sz w:val="24"/>
                <w:szCs w:val="24"/>
                <w:lang w:val="uk-UA"/>
              </w:rPr>
            </w:pPr>
            <w:r w:rsidRPr="004F3B90">
              <w:rPr>
                <w:sz w:val="24"/>
                <w:szCs w:val="24"/>
                <w:lang w:val="uk-UA"/>
              </w:rPr>
              <w:t>Vol. 14(2), 317–341, doi:10.5964/ejop.v14i2.1418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11</w:t>
            </w:r>
          </w:p>
        </w:tc>
        <w:tc>
          <w:tcPr>
            <w:tcW w:w="2205" w:type="dxa"/>
            <w:gridSpan w:val="2"/>
            <w:shd w:val="clear" w:color="auto" w:fill="auto"/>
          </w:tcPr>
          <w:p w:rsidR="003E17A6" w:rsidRPr="004F3B90" w:rsidRDefault="003E17A6" w:rsidP="003E17A6">
            <w:pPr>
              <w:ind w:right="353"/>
              <w:rPr>
                <w:sz w:val="24"/>
                <w:szCs w:val="24"/>
                <w:lang w:val="uk-UA"/>
              </w:rPr>
            </w:pPr>
            <w:r w:rsidRPr="004F3B90">
              <w:rPr>
                <w:sz w:val="24"/>
                <w:szCs w:val="24"/>
                <w:lang w:val="uk-UA"/>
              </w:rPr>
              <w:t>Мацієвський Ю.</w:t>
            </w:r>
            <w:r>
              <w:rPr>
                <w:sz w:val="24"/>
                <w:szCs w:val="24"/>
                <w:lang w:val="en-US"/>
              </w:rPr>
              <w:t xml:space="preserve"> </w:t>
            </w:r>
            <w:r w:rsidRPr="004F3B90">
              <w:rPr>
                <w:sz w:val="24"/>
                <w:szCs w:val="24"/>
                <w:lang w:val="uk-UA"/>
              </w:rPr>
              <w:t>В.</w:t>
            </w:r>
          </w:p>
        </w:tc>
        <w:tc>
          <w:tcPr>
            <w:tcW w:w="2520" w:type="dxa"/>
            <w:shd w:val="clear" w:color="auto" w:fill="auto"/>
          </w:tcPr>
          <w:p w:rsidR="003E17A6" w:rsidRPr="004F3B90" w:rsidRDefault="003E17A6" w:rsidP="003E17A6">
            <w:pPr>
              <w:ind w:right="353"/>
              <w:rPr>
                <w:sz w:val="24"/>
                <w:szCs w:val="24"/>
                <w:lang w:val="uk-UA"/>
              </w:rPr>
            </w:pPr>
            <w:r w:rsidRPr="004F3B90">
              <w:rPr>
                <w:sz w:val="24"/>
                <w:szCs w:val="24"/>
                <w:lang w:val="uk-UA"/>
              </w:rPr>
              <w:t xml:space="preserve">Revolution without Regime Change: the Evidence from the Post-Euromaidan Ukraine </w:t>
            </w:r>
          </w:p>
        </w:tc>
        <w:tc>
          <w:tcPr>
            <w:tcW w:w="2784" w:type="dxa"/>
            <w:shd w:val="clear" w:color="auto" w:fill="auto"/>
          </w:tcPr>
          <w:p w:rsidR="003E17A6" w:rsidRPr="004F3B90" w:rsidRDefault="003E17A6" w:rsidP="003E17A6">
            <w:pPr>
              <w:ind w:right="-100"/>
              <w:rPr>
                <w:sz w:val="24"/>
                <w:szCs w:val="24"/>
                <w:lang w:val="uk-UA"/>
              </w:rPr>
            </w:pPr>
            <w:r w:rsidRPr="004F3B90">
              <w:rPr>
                <w:sz w:val="24"/>
                <w:szCs w:val="24"/>
                <w:lang w:val="uk-UA"/>
              </w:rPr>
              <w:t>Communist and Post-Communist Studies</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F3B90" w:rsidRDefault="003E17A6" w:rsidP="003E17A6">
            <w:pPr>
              <w:ind w:right="353"/>
              <w:rPr>
                <w:sz w:val="24"/>
                <w:szCs w:val="24"/>
                <w:lang w:val="uk-UA"/>
              </w:rPr>
            </w:pPr>
            <w:r w:rsidRPr="004F3B90">
              <w:rPr>
                <w:sz w:val="24"/>
                <w:szCs w:val="24"/>
                <w:lang w:val="uk-UA"/>
              </w:rPr>
              <w:t>Volume 51. Issue 4. December Pages 349-359.</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1</w:t>
            </w:r>
            <w:r>
              <w:rPr>
                <w:sz w:val="24"/>
                <w:szCs w:val="24"/>
                <w:lang w:val="uk-UA"/>
              </w:rPr>
              <w:t>2</w:t>
            </w:r>
          </w:p>
        </w:tc>
        <w:tc>
          <w:tcPr>
            <w:tcW w:w="2205" w:type="dxa"/>
            <w:gridSpan w:val="2"/>
            <w:shd w:val="clear" w:color="auto" w:fill="auto"/>
          </w:tcPr>
          <w:p w:rsidR="003E17A6" w:rsidRPr="004F3B90" w:rsidRDefault="003E17A6" w:rsidP="003E17A6">
            <w:pPr>
              <w:ind w:right="353"/>
              <w:rPr>
                <w:sz w:val="24"/>
                <w:szCs w:val="24"/>
                <w:lang w:val="uk-UA"/>
              </w:rPr>
            </w:pPr>
            <w:r w:rsidRPr="004F3B90">
              <w:rPr>
                <w:sz w:val="24"/>
                <w:szCs w:val="24"/>
                <w:lang w:val="uk-UA"/>
              </w:rPr>
              <w:t>Мацієвський Ю.</w:t>
            </w:r>
            <w:r>
              <w:rPr>
                <w:sz w:val="24"/>
                <w:szCs w:val="24"/>
                <w:lang w:val="en-US"/>
              </w:rPr>
              <w:t xml:space="preserve"> </w:t>
            </w:r>
            <w:r w:rsidRPr="004F3B90">
              <w:rPr>
                <w:sz w:val="24"/>
                <w:szCs w:val="24"/>
                <w:lang w:val="uk-UA"/>
              </w:rPr>
              <w:t>В.</w:t>
            </w:r>
          </w:p>
        </w:tc>
        <w:tc>
          <w:tcPr>
            <w:tcW w:w="2520" w:type="dxa"/>
            <w:shd w:val="clear" w:color="auto" w:fill="auto"/>
          </w:tcPr>
          <w:p w:rsidR="003E17A6" w:rsidRPr="004F3B90" w:rsidRDefault="003E17A6" w:rsidP="003E17A6">
            <w:pPr>
              <w:ind w:right="353"/>
              <w:rPr>
                <w:sz w:val="24"/>
                <w:szCs w:val="24"/>
                <w:lang w:val="uk-UA"/>
              </w:rPr>
            </w:pPr>
            <w:r w:rsidRPr="004F3B90">
              <w:rPr>
                <w:sz w:val="24"/>
                <w:szCs w:val="24"/>
                <w:lang w:val="uk-UA"/>
              </w:rPr>
              <w:t>В ловушке гибридности: политический режим в Украине после революции 2014 года</w:t>
            </w:r>
          </w:p>
        </w:tc>
        <w:tc>
          <w:tcPr>
            <w:tcW w:w="2784" w:type="dxa"/>
            <w:shd w:val="clear" w:color="auto" w:fill="auto"/>
          </w:tcPr>
          <w:p w:rsidR="003E17A6" w:rsidRPr="004F3B90" w:rsidRDefault="003E17A6" w:rsidP="003E17A6">
            <w:pPr>
              <w:ind w:right="353"/>
              <w:rPr>
                <w:sz w:val="24"/>
                <w:szCs w:val="24"/>
                <w:lang w:val="uk-UA"/>
              </w:rPr>
            </w:pPr>
            <w:r w:rsidRPr="004F3B90">
              <w:rPr>
                <w:sz w:val="24"/>
                <w:szCs w:val="24"/>
                <w:lang w:val="uk-UA"/>
              </w:rPr>
              <w:t>Полис. Политические исследования</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F3B90" w:rsidRDefault="003E17A6" w:rsidP="003E17A6">
            <w:pPr>
              <w:ind w:right="353"/>
              <w:rPr>
                <w:sz w:val="24"/>
                <w:szCs w:val="24"/>
                <w:lang w:val="uk-UA"/>
              </w:rPr>
            </w:pPr>
            <w:r w:rsidRPr="004F3B90">
              <w:rPr>
                <w:sz w:val="24"/>
                <w:szCs w:val="24"/>
                <w:lang w:val="uk-UA"/>
              </w:rPr>
              <w:t>№</w:t>
            </w:r>
            <w:r>
              <w:rPr>
                <w:sz w:val="24"/>
                <w:szCs w:val="24"/>
                <w:lang w:val="en-US"/>
              </w:rPr>
              <w:t xml:space="preserve"> </w:t>
            </w:r>
            <w:r w:rsidRPr="004F3B90">
              <w:rPr>
                <w:sz w:val="24"/>
                <w:szCs w:val="24"/>
                <w:lang w:val="uk-UA"/>
              </w:rPr>
              <w:t>1. С. 96-115.</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3</w:t>
            </w:r>
          </w:p>
        </w:tc>
        <w:tc>
          <w:tcPr>
            <w:tcW w:w="2205" w:type="dxa"/>
            <w:gridSpan w:val="2"/>
            <w:shd w:val="clear" w:color="auto" w:fill="auto"/>
          </w:tcPr>
          <w:p w:rsidR="003E17A6" w:rsidRPr="004F3B90" w:rsidRDefault="003E17A6" w:rsidP="003E17A6">
            <w:pPr>
              <w:ind w:right="353"/>
              <w:rPr>
                <w:sz w:val="24"/>
                <w:szCs w:val="24"/>
                <w:lang w:val="uk-UA"/>
              </w:rPr>
            </w:pPr>
            <w:r w:rsidRPr="004F3B90">
              <w:rPr>
                <w:sz w:val="24"/>
                <w:szCs w:val="24"/>
                <w:lang w:val="en-US"/>
              </w:rPr>
              <w:t>Drobush I.</w:t>
            </w:r>
            <w:r w:rsidRPr="004F3B90">
              <w:rPr>
                <w:sz w:val="24"/>
                <w:szCs w:val="24"/>
                <w:lang w:val="uk-UA"/>
              </w:rPr>
              <w:t xml:space="preserve"> </w:t>
            </w:r>
          </w:p>
        </w:tc>
        <w:tc>
          <w:tcPr>
            <w:tcW w:w="2520" w:type="dxa"/>
            <w:shd w:val="clear" w:color="auto" w:fill="auto"/>
          </w:tcPr>
          <w:p w:rsidR="003E17A6" w:rsidRPr="004F3B90" w:rsidRDefault="003E17A6" w:rsidP="003E17A6">
            <w:pPr>
              <w:ind w:right="353"/>
              <w:rPr>
                <w:sz w:val="24"/>
                <w:szCs w:val="24"/>
                <w:lang w:val="en-US"/>
              </w:rPr>
            </w:pPr>
            <w:r w:rsidRPr="004F3B90">
              <w:rPr>
                <w:sz w:val="24"/>
                <w:szCs w:val="24"/>
                <w:lang w:val="en-US"/>
              </w:rPr>
              <w:t xml:space="preserve">Municipalism in </w:t>
            </w:r>
            <w:smartTag w:uri="urn:schemas-microsoft-com:office:smarttags" w:element="place">
              <w:smartTag w:uri="urn:schemas-microsoft-com:office:smarttags" w:element="country-region">
                <w:r w:rsidRPr="004F3B90">
                  <w:rPr>
                    <w:sz w:val="24"/>
                    <w:szCs w:val="24"/>
                    <w:lang w:val="en-US"/>
                  </w:rPr>
                  <w:t>Ukraine</w:t>
                </w:r>
              </w:smartTag>
            </w:smartTag>
            <w:r w:rsidRPr="004F3B90">
              <w:rPr>
                <w:sz w:val="24"/>
                <w:szCs w:val="24"/>
                <w:lang w:val="en-US"/>
              </w:rPr>
              <w:t xml:space="preserve">: Historical Experience </w:t>
            </w:r>
            <w:r w:rsidRPr="004F3B90">
              <w:rPr>
                <w:sz w:val="24"/>
                <w:szCs w:val="24"/>
              </w:rPr>
              <w:t>а</w:t>
            </w:r>
            <w:r w:rsidRPr="004F3B90">
              <w:rPr>
                <w:sz w:val="24"/>
                <w:szCs w:val="24"/>
                <w:lang w:val="en-US"/>
              </w:rPr>
              <w:t xml:space="preserve">nd Perspectives </w:t>
            </w:r>
            <w:r w:rsidRPr="004F3B90">
              <w:rPr>
                <w:sz w:val="24"/>
                <w:szCs w:val="24"/>
              </w:rPr>
              <w:t>о</w:t>
            </w:r>
            <w:r w:rsidRPr="004F3B90">
              <w:rPr>
                <w:sz w:val="24"/>
                <w:szCs w:val="24"/>
                <w:lang w:val="en-US"/>
              </w:rPr>
              <w:t>f Development</w:t>
            </w:r>
          </w:p>
        </w:tc>
        <w:tc>
          <w:tcPr>
            <w:tcW w:w="2784" w:type="dxa"/>
            <w:shd w:val="clear" w:color="auto" w:fill="auto"/>
          </w:tcPr>
          <w:p w:rsidR="003E17A6" w:rsidRPr="004F3B90" w:rsidRDefault="003E17A6" w:rsidP="003E17A6">
            <w:pPr>
              <w:ind w:right="353"/>
              <w:rPr>
                <w:sz w:val="24"/>
                <w:szCs w:val="24"/>
                <w:lang w:val="en-US"/>
              </w:rPr>
            </w:pPr>
            <w:smartTag w:uri="urn:schemas-microsoft-com:office:smarttags" w:element="place">
              <w:smartTag w:uri="urn:schemas-microsoft-com:office:smarttags" w:element="City">
                <w:r w:rsidRPr="004F3B90">
                  <w:rPr>
                    <w:sz w:val="24"/>
                    <w:szCs w:val="24"/>
                    <w:lang w:val="en-US"/>
                  </w:rPr>
                  <w:t>Oxford</w:t>
                </w:r>
              </w:smartTag>
            </w:smartTag>
            <w:r w:rsidRPr="004F3B90">
              <w:rPr>
                <w:sz w:val="24"/>
                <w:szCs w:val="24"/>
                <w:lang w:val="en-US"/>
              </w:rPr>
              <w:t xml:space="preserve"> Journal of Legal Studies</w:t>
            </w:r>
          </w:p>
        </w:tc>
        <w:tc>
          <w:tcPr>
            <w:tcW w:w="1846" w:type="dxa"/>
            <w:shd w:val="clear" w:color="auto" w:fill="auto"/>
          </w:tcPr>
          <w:p w:rsidR="003E17A6" w:rsidRPr="004F3B90" w:rsidRDefault="003E17A6" w:rsidP="003E17A6">
            <w:pPr>
              <w:ind w:right="353"/>
              <w:rPr>
                <w:sz w:val="24"/>
                <w:szCs w:val="24"/>
                <w:lang w:val="en-US"/>
              </w:rPr>
            </w:pPr>
            <w:r w:rsidRPr="004F3B90">
              <w:rPr>
                <w:sz w:val="24"/>
                <w:szCs w:val="24"/>
                <w:lang w:val="en-US"/>
              </w:rPr>
              <w:t>Issue 4 (2), Volume 38. p. 1144 – 1167.</w:t>
            </w:r>
          </w:p>
        </w:tc>
      </w:tr>
      <w:tr w:rsidR="003E17A6" w:rsidRPr="00490A20" w:rsidTr="003E17A6">
        <w:tc>
          <w:tcPr>
            <w:tcW w:w="9898" w:type="dxa"/>
            <w:gridSpan w:val="6"/>
            <w:shd w:val="clear" w:color="auto" w:fill="auto"/>
          </w:tcPr>
          <w:p w:rsidR="003E17A6" w:rsidRPr="00490A20" w:rsidRDefault="003E17A6" w:rsidP="003E17A6">
            <w:pPr>
              <w:jc w:val="center"/>
              <w:rPr>
                <w:b/>
                <w:sz w:val="24"/>
                <w:szCs w:val="24"/>
                <w:lang w:val="uk-UA"/>
              </w:rPr>
            </w:pPr>
            <w:r w:rsidRPr="00490A20">
              <w:rPr>
                <w:b/>
                <w:i/>
                <w:sz w:val="24"/>
                <w:szCs w:val="24"/>
                <w:lang w:val="en-US"/>
              </w:rPr>
              <w:t>Web of Science</w:t>
            </w:r>
            <w:r w:rsidR="002463D7">
              <w:rPr>
                <w:b/>
                <w:i/>
                <w:sz w:val="24"/>
                <w:szCs w:val="24"/>
                <w:lang w:val="uk-UA"/>
              </w:rPr>
              <w:t xml:space="preserve"> (</w:t>
            </w:r>
            <w:r w:rsidR="00AC7E5F">
              <w:rPr>
                <w:b/>
                <w:i/>
                <w:sz w:val="24"/>
                <w:szCs w:val="24"/>
                <w:lang w:val="uk-UA"/>
              </w:rPr>
              <w:t>6</w:t>
            </w:r>
            <w:r w:rsidRPr="00490A20">
              <w:rPr>
                <w:b/>
                <w:i/>
                <w:sz w:val="24"/>
                <w:szCs w:val="24"/>
                <w:lang w:val="uk-UA"/>
              </w:rPr>
              <w:t>)</w:t>
            </w:r>
          </w:p>
        </w:tc>
      </w:tr>
      <w:tr w:rsidR="003E17A6" w:rsidRPr="00490A20" w:rsidTr="003E17A6">
        <w:tc>
          <w:tcPr>
            <w:tcW w:w="588" w:type="dxa"/>
            <w:gridSpan w:val="2"/>
            <w:shd w:val="clear" w:color="auto" w:fill="auto"/>
          </w:tcPr>
          <w:p w:rsidR="003E17A6" w:rsidRPr="00490A20" w:rsidRDefault="003E17A6" w:rsidP="003E17A6">
            <w:pPr>
              <w:jc w:val="both"/>
              <w:rPr>
                <w:sz w:val="24"/>
                <w:szCs w:val="24"/>
                <w:lang w:val="uk-UA"/>
              </w:rPr>
            </w:pPr>
            <w:r>
              <w:rPr>
                <w:sz w:val="24"/>
                <w:szCs w:val="24"/>
                <w:lang w:val="uk-UA"/>
              </w:rPr>
              <w:t>1</w:t>
            </w:r>
          </w:p>
        </w:tc>
        <w:tc>
          <w:tcPr>
            <w:tcW w:w="2160" w:type="dxa"/>
            <w:shd w:val="clear" w:color="auto" w:fill="auto"/>
          </w:tcPr>
          <w:p w:rsidR="003E17A6" w:rsidRPr="00490A20" w:rsidRDefault="003E17A6" w:rsidP="003E17A6">
            <w:pPr>
              <w:ind w:left="-108" w:right="-108"/>
              <w:rPr>
                <w:sz w:val="24"/>
                <w:szCs w:val="24"/>
                <w:lang w:val="uk-UA"/>
              </w:rPr>
            </w:pPr>
            <w:r w:rsidRPr="00490A20">
              <w:rPr>
                <w:bCs/>
                <w:sz w:val="24"/>
                <w:szCs w:val="24"/>
                <w:lang w:val="uk-UA"/>
              </w:rPr>
              <w:t>Balashov E., Pasichnyk I. &amp; Kalamazh R.</w:t>
            </w:r>
          </w:p>
        </w:tc>
        <w:tc>
          <w:tcPr>
            <w:tcW w:w="2520" w:type="dxa"/>
            <w:shd w:val="clear" w:color="auto" w:fill="auto"/>
          </w:tcPr>
          <w:p w:rsidR="003E17A6" w:rsidRPr="00490A20" w:rsidRDefault="003E17A6" w:rsidP="003E17A6">
            <w:pPr>
              <w:shd w:val="clear" w:color="auto" w:fill="FFFFFF"/>
              <w:outlineLvl w:val="0"/>
              <w:rPr>
                <w:bCs/>
                <w:kern w:val="36"/>
                <w:sz w:val="24"/>
                <w:szCs w:val="24"/>
                <w:lang w:val="uk-UA"/>
              </w:rPr>
            </w:pPr>
            <w:r w:rsidRPr="00490A20">
              <w:rPr>
                <w:bCs/>
                <w:kern w:val="36"/>
                <w:sz w:val="24"/>
                <w:szCs w:val="24"/>
                <w:lang w:val="uk-UA"/>
              </w:rPr>
              <w:t>Self-Monitoring and Self-Regulation of University Students in Text Comprehension</w:t>
            </w:r>
          </w:p>
          <w:p w:rsidR="003E17A6" w:rsidRPr="00490A20" w:rsidRDefault="003E17A6" w:rsidP="003E17A6">
            <w:pPr>
              <w:ind w:right="352"/>
              <w:rPr>
                <w:sz w:val="24"/>
                <w:szCs w:val="24"/>
                <w:lang w:val="uk-UA"/>
              </w:rPr>
            </w:pPr>
          </w:p>
        </w:tc>
        <w:tc>
          <w:tcPr>
            <w:tcW w:w="2784" w:type="dxa"/>
            <w:shd w:val="clear" w:color="auto" w:fill="auto"/>
          </w:tcPr>
          <w:p w:rsidR="003E17A6" w:rsidRPr="00490A20" w:rsidRDefault="003E17A6" w:rsidP="003E17A6">
            <w:pPr>
              <w:ind w:right="352"/>
              <w:rPr>
                <w:sz w:val="24"/>
                <w:szCs w:val="24"/>
                <w:lang w:val="uk-UA"/>
              </w:rPr>
            </w:pPr>
            <w:r w:rsidRPr="00490A20">
              <w:rPr>
                <w:sz w:val="24"/>
                <w:szCs w:val="24"/>
                <w:lang w:val="uk-UA"/>
              </w:rPr>
              <w:t>Psycholinguistics</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lang w:val="uk-UA"/>
              </w:rPr>
              <w:t>Vol. 24 (1), 47-62</w:t>
            </w:r>
          </w:p>
        </w:tc>
      </w:tr>
      <w:tr w:rsidR="003E17A6" w:rsidRPr="00490A20" w:rsidTr="003E17A6">
        <w:tc>
          <w:tcPr>
            <w:tcW w:w="588" w:type="dxa"/>
            <w:gridSpan w:val="2"/>
            <w:shd w:val="clear" w:color="auto" w:fill="auto"/>
          </w:tcPr>
          <w:p w:rsidR="003E17A6" w:rsidRPr="00490A20" w:rsidRDefault="003E17A6" w:rsidP="003E17A6">
            <w:pPr>
              <w:jc w:val="both"/>
              <w:rPr>
                <w:sz w:val="24"/>
                <w:szCs w:val="24"/>
                <w:lang w:val="uk-UA"/>
              </w:rPr>
            </w:pPr>
            <w:r>
              <w:rPr>
                <w:sz w:val="24"/>
                <w:szCs w:val="24"/>
                <w:lang w:val="uk-UA"/>
              </w:rPr>
              <w:t>2</w:t>
            </w:r>
          </w:p>
        </w:tc>
        <w:tc>
          <w:tcPr>
            <w:tcW w:w="2160" w:type="dxa"/>
            <w:shd w:val="clear" w:color="auto" w:fill="auto"/>
          </w:tcPr>
          <w:p w:rsidR="003E17A6" w:rsidRPr="00490A20" w:rsidRDefault="003E17A6" w:rsidP="003E17A6">
            <w:pPr>
              <w:ind w:right="353"/>
              <w:rPr>
                <w:sz w:val="24"/>
                <w:szCs w:val="24"/>
                <w:lang w:val="uk-UA"/>
              </w:rPr>
            </w:pPr>
            <w:r w:rsidRPr="00490A20">
              <w:rPr>
                <w:sz w:val="24"/>
                <w:szCs w:val="24"/>
                <w:lang w:val="uk-UA"/>
              </w:rPr>
              <w:t>Zubarieva M., Shturkhetsky S.</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Marketing features of promotion of social business in social networks</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Науковий вісник Полісся. – Чернігів: ЧНТУ, 2018.</w:t>
            </w:r>
          </w:p>
        </w:tc>
        <w:tc>
          <w:tcPr>
            <w:tcW w:w="1846" w:type="dxa"/>
            <w:shd w:val="clear" w:color="auto" w:fill="auto"/>
          </w:tcPr>
          <w:p w:rsidR="003E17A6" w:rsidRPr="00490A20" w:rsidRDefault="003E17A6" w:rsidP="003E17A6">
            <w:pPr>
              <w:ind w:right="353"/>
              <w:rPr>
                <w:sz w:val="24"/>
                <w:szCs w:val="24"/>
                <w:lang w:val="uk-UA"/>
              </w:rPr>
            </w:pPr>
            <w:r w:rsidRPr="00490A20">
              <w:rPr>
                <w:sz w:val="24"/>
                <w:szCs w:val="24"/>
                <w:lang w:val="uk-UA"/>
              </w:rPr>
              <w:t>№1(13). Ч. 2.</w:t>
            </w:r>
          </w:p>
          <w:p w:rsidR="003E17A6" w:rsidRPr="00490A20" w:rsidRDefault="003E17A6" w:rsidP="003E17A6">
            <w:pPr>
              <w:ind w:right="353"/>
              <w:rPr>
                <w:sz w:val="24"/>
                <w:szCs w:val="24"/>
                <w:lang w:val="uk-UA"/>
              </w:rPr>
            </w:pPr>
            <w:r w:rsidRPr="00490A20">
              <w:rPr>
                <w:sz w:val="24"/>
                <w:szCs w:val="24"/>
                <w:lang w:val="uk-UA"/>
              </w:rPr>
              <w:t>C.205-209</w:t>
            </w:r>
          </w:p>
        </w:tc>
      </w:tr>
      <w:tr w:rsidR="003E17A6" w:rsidRPr="00490A20" w:rsidTr="003E17A6">
        <w:tc>
          <w:tcPr>
            <w:tcW w:w="588" w:type="dxa"/>
            <w:gridSpan w:val="2"/>
            <w:shd w:val="clear" w:color="auto" w:fill="auto"/>
          </w:tcPr>
          <w:p w:rsidR="003E17A6" w:rsidRPr="00490A20" w:rsidRDefault="003E17A6" w:rsidP="003E17A6">
            <w:pPr>
              <w:jc w:val="both"/>
              <w:rPr>
                <w:sz w:val="24"/>
                <w:szCs w:val="24"/>
                <w:lang w:val="uk-UA"/>
              </w:rPr>
            </w:pPr>
            <w:r>
              <w:rPr>
                <w:sz w:val="24"/>
                <w:szCs w:val="24"/>
                <w:lang w:val="uk-UA"/>
              </w:rPr>
              <w:t>3</w:t>
            </w:r>
          </w:p>
        </w:tc>
        <w:tc>
          <w:tcPr>
            <w:tcW w:w="2160" w:type="dxa"/>
            <w:shd w:val="clear" w:color="auto" w:fill="auto"/>
          </w:tcPr>
          <w:p w:rsidR="003E17A6" w:rsidRPr="00490A20" w:rsidRDefault="003E17A6" w:rsidP="003E17A6">
            <w:pPr>
              <w:pStyle w:val="NormalWeb"/>
              <w:spacing w:before="0" w:after="0"/>
              <w:rPr>
                <w:bCs/>
                <w:kern w:val="1"/>
                <w:lang w:val="uk-UA"/>
              </w:rPr>
            </w:pPr>
            <w:r w:rsidRPr="00490A20">
              <w:rPr>
                <w:bCs/>
                <w:lang w:val="uk-UA"/>
              </w:rPr>
              <w:t>Засєкіна Л.</w:t>
            </w:r>
          </w:p>
        </w:tc>
        <w:tc>
          <w:tcPr>
            <w:tcW w:w="2520" w:type="dxa"/>
            <w:shd w:val="clear" w:color="auto" w:fill="auto"/>
          </w:tcPr>
          <w:p w:rsidR="003E17A6" w:rsidRPr="00490A20" w:rsidRDefault="003E17A6" w:rsidP="003E17A6">
            <w:pPr>
              <w:pStyle w:val="NormalWeb"/>
              <w:shd w:val="clear" w:color="auto" w:fill="FFFFFF"/>
              <w:spacing w:before="0" w:after="0"/>
              <w:rPr>
                <w:lang w:val="uk-UA"/>
              </w:rPr>
            </w:pPr>
            <w:r w:rsidRPr="00490A20">
              <w:rPr>
                <w:bCs/>
                <w:kern w:val="1"/>
                <w:lang w:val="uk-UA"/>
              </w:rPr>
              <w:t>Нейрокогнітивні основи коморбідності вікової дислексії та гіперактивного розладу з дефіцитом уваги</w:t>
            </w:r>
          </w:p>
        </w:tc>
        <w:tc>
          <w:tcPr>
            <w:tcW w:w="2784" w:type="dxa"/>
            <w:shd w:val="clear" w:color="auto" w:fill="auto"/>
          </w:tcPr>
          <w:p w:rsidR="003E17A6" w:rsidRPr="00490A20" w:rsidRDefault="003E17A6" w:rsidP="003E17A6">
            <w:pPr>
              <w:pStyle w:val="NormalWeb"/>
              <w:spacing w:before="0" w:after="0"/>
              <w:rPr>
                <w:lang w:val="uk-UA"/>
              </w:rPr>
            </w:pPr>
            <w:r w:rsidRPr="00490A20">
              <w:rPr>
                <w:lang w:val="uk-UA"/>
              </w:rPr>
              <w:t>Psycholinguistics</w:t>
            </w:r>
          </w:p>
        </w:tc>
        <w:tc>
          <w:tcPr>
            <w:tcW w:w="1846" w:type="dxa"/>
            <w:shd w:val="clear" w:color="auto" w:fill="auto"/>
          </w:tcPr>
          <w:p w:rsidR="003E17A6" w:rsidRDefault="003E17A6" w:rsidP="003E17A6">
            <w:pPr>
              <w:pStyle w:val="NormalWeb"/>
              <w:spacing w:before="0" w:after="0"/>
              <w:rPr>
                <w:lang w:val="uk-UA"/>
              </w:rPr>
            </w:pPr>
            <w:r>
              <w:rPr>
                <w:lang w:val="uk-UA"/>
              </w:rPr>
              <w:t>2018.</w:t>
            </w:r>
          </w:p>
          <w:p w:rsidR="003E17A6" w:rsidRPr="00490A20" w:rsidRDefault="003E17A6" w:rsidP="003E17A6">
            <w:pPr>
              <w:pStyle w:val="NormalWeb"/>
              <w:spacing w:before="0" w:after="0"/>
              <w:rPr>
                <w:lang w:val="uk-UA"/>
              </w:rPr>
            </w:pPr>
            <w:r w:rsidRPr="00490A20">
              <w:rPr>
                <w:lang w:val="uk-UA"/>
              </w:rPr>
              <w:t xml:space="preserve">24(1). </w:t>
            </w:r>
            <w:r w:rsidRPr="00490A20">
              <w:rPr>
                <w:color w:val="000000"/>
                <w:lang w:val="uk-UA"/>
              </w:rPr>
              <w:t>– С. 134</w:t>
            </w:r>
            <w:r>
              <w:rPr>
                <w:color w:val="000000"/>
                <w:lang w:val="uk-UA"/>
              </w:rPr>
              <w:t xml:space="preserve"> </w:t>
            </w:r>
            <w:r w:rsidRPr="00490A20">
              <w:rPr>
                <w:lang w:val="en-US"/>
              </w:rPr>
              <w:t xml:space="preserve">– </w:t>
            </w:r>
            <w:r w:rsidRPr="00490A20">
              <w:rPr>
                <w:color w:val="000000"/>
                <w:lang w:val="uk-UA"/>
              </w:rPr>
              <w:t>149.</w:t>
            </w:r>
          </w:p>
        </w:tc>
      </w:tr>
      <w:tr w:rsidR="003E17A6" w:rsidRPr="00DE2BFE" w:rsidTr="003E17A6">
        <w:tc>
          <w:tcPr>
            <w:tcW w:w="588" w:type="dxa"/>
            <w:gridSpan w:val="2"/>
            <w:shd w:val="clear" w:color="auto" w:fill="auto"/>
          </w:tcPr>
          <w:p w:rsidR="003E17A6" w:rsidRPr="00490A20" w:rsidRDefault="003E17A6" w:rsidP="003E17A6">
            <w:pPr>
              <w:jc w:val="both"/>
              <w:rPr>
                <w:sz w:val="24"/>
                <w:szCs w:val="24"/>
                <w:lang w:val="uk-UA"/>
              </w:rPr>
            </w:pPr>
            <w:r>
              <w:rPr>
                <w:sz w:val="24"/>
                <w:szCs w:val="24"/>
                <w:lang w:val="uk-UA"/>
              </w:rPr>
              <w:t>4</w:t>
            </w:r>
          </w:p>
        </w:tc>
        <w:tc>
          <w:tcPr>
            <w:tcW w:w="2160" w:type="dxa"/>
            <w:shd w:val="clear" w:color="auto" w:fill="auto"/>
          </w:tcPr>
          <w:p w:rsidR="003E17A6" w:rsidRPr="00490A20" w:rsidRDefault="003E17A6" w:rsidP="003E17A6">
            <w:pPr>
              <w:pStyle w:val="NormalWeb"/>
              <w:spacing w:before="0" w:after="0"/>
              <w:ind w:left="-108" w:right="-108"/>
              <w:rPr>
                <w:bCs/>
                <w:lang w:val="uk-UA"/>
              </w:rPr>
            </w:pPr>
            <w:r w:rsidRPr="00490A20">
              <w:rPr>
                <w:bCs/>
                <w:lang w:val="uk-UA"/>
              </w:rPr>
              <w:t>Засєкіна Л.,</w:t>
            </w:r>
          </w:p>
          <w:p w:rsidR="003E17A6" w:rsidRPr="00490A20" w:rsidRDefault="003E17A6" w:rsidP="003E17A6">
            <w:pPr>
              <w:pStyle w:val="NormalWeb"/>
              <w:spacing w:before="0" w:after="0"/>
              <w:ind w:left="-108" w:right="-108"/>
              <w:rPr>
                <w:bCs/>
                <w:lang w:val="uk-UA"/>
              </w:rPr>
            </w:pPr>
            <w:r w:rsidRPr="00490A20">
              <w:rPr>
                <w:bCs/>
                <w:lang w:val="uk-UA"/>
              </w:rPr>
              <w:t xml:space="preserve"> Хворост Х., </w:t>
            </w:r>
          </w:p>
          <w:p w:rsidR="003E17A6" w:rsidRPr="00490A20" w:rsidRDefault="003E17A6" w:rsidP="003E17A6">
            <w:pPr>
              <w:pStyle w:val="NormalWeb"/>
              <w:spacing w:before="0" w:after="0"/>
              <w:ind w:left="-108" w:right="-108"/>
              <w:rPr>
                <w:bCs/>
                <w:kern w:val="1"/>
                <w:lang w:val="uk-UA"/>
              </w:rPr>
            </w:pPr>
            <w:r w:rsidRPr="00490A20">
              <w:rPr>
                <w:bCs/>
                <w:lang w:val="uk-UA"/>
              </w:rPr>
              <w:t>Засєкіна Д.</w:t>
            </w:r>
          </w:p>
        </w:tc>
        <w:tc>
          <w:tcPr>
            <w:tcW w:w="2520" w:type="dxa"/>
            <w:shd w:val="clear" w:color="auto" w:fill="auto"/>
          </w:tcPr>
          <w:p w:rsidR="003E17A6" w:rsidRPr="00490A20" w:rsidRDefault="003E17A6" w:rsidP="003E17A6">
            <w:pPr>
              <w:pStyle w:val="NormalWeb"/>
              <w:shd w:val="clear" w:color="auto" w:fill="FFFFFF"/>
              <w:spacing w:before="0" w:after="0"/>
              <w:ind w:left="-108" w:right="-108"/>
              <w:rPr>
                <w:bCs/>
                <w:lang w:val="uk-UA"/>
              </w:rPr>
            </w:pPr>
            <w:r w:rsidRPr="00490A20">
              <w:rPr>
                <w:bCs/>
                <w:kern w:val="1"/>
                <w:lang w:val="uk-UA"/>
              </w:rPr>
              <w:t>Травматичний наратив у координатах психолінгвістичного дослідження</w:t>
            </w:r>
          </w:p>
        </w:tc>
        <w:tc>
          <w:tcPr>
            <w:tcW w:w="2784" w:type="dxa"/>
            <w:shd w:val="clear" w:color="auto" w:fill="auto"/>
          </w:tcPr>
          <w:p w:rsidR="003E17A6" w:rsidRPr="00490A20" w:rsidRDefault="003E17A6" w:rsidP="003E17A6">
            <w:pPr>
              <w:pStyle w:val="NormalWeb"/>
              <w:spacing w:before="0" w:after="0"/>
              <w:ind w:left="-108" w:right="-108"/>
              <w:rPr>
                <w:bCs/>
                <w:lang w:val="uk-UA"/>
              </w:rPr>
            </w:pPr>
            <w:r w:rsidRPr="00490A20">
              <w:rPr>
                <w:bCs/>
                <w:lang w:val="uk-UA"/>
              </w:rPr>
              <w:t xml:space="preserve"> Psycholinguistics</w:t>
            </w:r>
          </w:p>
        </w:tc>
        <w:tc>
          <w:tcPr>
            <w:tcW w:w="1846" w:type="dxa"/>
            <w:shd w:val="clear" w:color="auto" w:fill="auto"/>
          </w:tcPr>
          <w:p w:rsidR="003E17A6" w:rsidRDefault="003E17A6" w:rsidP="003E17A6">
            <w:pPr>
              <w:pStyle w:val="ac"/>
              <w:spacing w:before="0" w:after="0"/>
              <w:ind w:left="-108" w:right="-108"/>
              <w:jc w:val="left"/>
              <w:rPr>
                <w:rFonts w:ascii="Times New Roman" w:hAnsi="Times New Roman"/>
                <w:b w:val="0"/>
                <w:bCs w:val="0"/>
                <w:sz w:val="24"/>
                <w:szCs w:val="24"/>
                <w:lang w:val="uk-UA"/>
              </w:rPr>
            </w:pPr>
            <w:r>
              <w:rPr>
                <w:rFonts w:ascii="Times New Roman" w:hAnsi="Times New Roman"/>
                <w:b w:val="0"/>
                <w:bCs w:val="0"/>
                <w:sz w:val="24"/>
                <w:szCs w:val="24"/>
                <w:lang w:val="uk-UA"/>
              </w:rPr>
              <w:t xml:space="preserve"> 2018.</w:t>
            </w:r>
          </w:p>
          <w:p w:rsidR="003E17A6" w:rsidRPr="00DE2BFE" w:rsidRDefault="003E17A6" w:rsidP="003E17A6">
            <w:pPr>
              <w:pStyle w:val="ac"/>
              <w:spacing w:before="0" w:after="0"/>
              <w:ind w:left="-108" w:right="-108"/>
              <w:jc w:val="left"/>
              <w:rPr>
                <w:rFonts w:ascii="Times New Roman" w:hAnsi="Times New Roman"/>
                <w:b w:val="0"/>
                <w:sz w:val="24"/>
                <w:szCs w:val="24"/>
                <w:lang w:val="uk-UA"/>
              </w:rPr>
            </w:pPr>
            <w:r w:rsidRPr="00DE2BFE">
              <w:rPr>
                <w:rFonts w:ascii="Times New Roman" w:hAnsi="Times New Roman"/>
                <w:b w:val="0"/>
                <w:bCs w:val="0"/>
                <w:sz w:val="24"/>
                <w:szCs w:val="24"/>
                <w:lang w:val="uk-UA"/>
              </w:rPr>
              <w:t xml:space="preserve">23(1). </w:t>
            </w:r>
            <w:r w:rsidRPr="00DE2BFE">
              <w:rPr>
                <w:rFonts w:ascii="Times New Roman" w:hAnsi="Times New Roman"/>
                <w:b w:val="0"/>
                <w:bCs w:val="0"/>
                <w:color w:val="000000"/>
                <w:sz w:val="24"/>
                <w:szCs w:val="24"/>
                <w:lang w:val="uk-UA"/>
              </w:rPr>
              <w:t>– С. 47</w:t>
            </w:r>
            <w:r w:rsidRPr="00490A20">
              <w:rPr>
                <w:sz w:val="24"/>
                <w:szCs w:val="24"/>
                <w:lang w:val="en-US"/>
              </w:rPr>
              <w:t xml:space="preserve">– </w:t>
            </w:r>
            <w:r w:rsidRPr="00DE2BFE">
              <w:rPr>
                <w:rFonts w:ascii="Times New Roman" w:hAnsi="Times New Roman"/>
                <w:b w:val="0"/>
                <w:bCs w:val="0"/>
                <w:color w:val="000000"/>
                <w:sz w:val="24"/>
                <w:szCs w:val="24"/>
                <w:lang w:val="uk-UA"/>
              </w:rPr>
              <w:t>60.</w:t>
            </w:r>
          </w:p>
        </w:tc>
      </w:tr>
      <w:tr w:rsidR="00AC7E5F" w:rsidRPr="00DE2BFE" w:rsidTr="003E17A6">
        <w:tc>
          <w:tcPr>
            <w:tcW w:w="588" w:type="dxa"/>
            <w:gridSpan w:val="2"/>
            <w:shd w:val="clear" w:color="auto" w:fill="auto"/>
          </w:tcPr>
          <w:p w:rsidR="00AC7E5F" w:rsidRDefault="00AC7E5F" w:rsidP="003E17A6">
            <w:pPr>
              <w:jc w:val="both"/>
              <w:rPr>
                <w:sz w:val="24"/>
                <w:szCs w:val="24"/>
                <w:lang w:val="uk-UA"/>
              </w:rPr>
            </w:pPr>
            <w:r>
              <w:rPr>
                <w:sz w:val="24"/>
                <w:szCs w:val="24"/>
                <w:lang w:val="uk-UA"/>
              </w:rPr>
              <w:t>5.</w:t>
            </w:r>
          </w:p>
        </w:tc>
        <w:tc>
          <w:tcPr>
            <w:tcW w:w="2160" w:type="dxa"/>
            <w:shd w:val="clear" w:color="auto" w:fill="auto"/>
          </w:tcPr>
          <w:p w:rsidR="00AC7E5F" w:rsidRPr="00490A20" w:rsidRDefault="00AC7E5F" w:rsidP="003E17A6">
            <w:pPr>
              <w:pStyle w:val="NormalWeb"/>
              <w:spacing w:before="0" w:after="0"/>
              <w:ind w:left="-108" w:right="-108"/>
              <w:rPr>
                <w:bCs/>
                <w:lang w:val="uk-UA"/>
              </w:rPr>
            </w:pPr>
            <w:r w:rsidRPr="00DE2BFE">
              <w:rPr>
                <w:lang w:val="uk-UA"/>
              </w:rPr>
              <w:t>Averkynа M. F.</w:t>
            </w:r>
          </w:p>
        </w:tc>
        <w:tc>
          <w:tcPr>
            <w:tcW w:w="2520" w:type="dxa"/>
            <w:shd w:val="clear" w:color="auto" w:fill="auto"/>
          </w:tcPr>
          <w:p w:rsidR="00AC7E5F" w:rsidRPr="00DE2BFE" w:rsidRDefault="00AC7E5F" w:rsidP="00AC7E5F">
            <w:pPr>
              <w:ind w:right="353"/>
              <w:rPr>
                <w:sz w:val="24"/>
                <w:szCs w:val="24"/>
                <w:lang w:val="uk-UA"/>
              </w:rPr>
            </w:pPr>
            <w:r w:rsidRPr="00DE2BFE">
              <w:rPr>
                <w:sz w:val="24"/>
                <w:szCs w:val="24"/>
                <w:lang w:val="uk-UA"/>
              </w:rPr>
              <w:t>Averkynа M. F., Shulyk Y. V.</w:t>
            </w:r>
          </w:p>
          <w:p w:rsidR="00AC7E5F" w:rsidRPr="00490A20" w:rsidRDefault="00AC7E5F" w:rsidP="00AC7E5F">
            <w:pPr>
              <w:pStyle w:val="NormalWeb"/>
              <w:shd w:val="clear" w:color="auto" w:fill="FFFFFF"/>
              <w:spacing w:before="0" w:after="0"/>
              <w:ind w:left="-108" w:right="-108"/>
              <w:rPr>
                <w:bCs/>
                <w:kern w:val="1"/>
                <w:lang w:val="uk-UA"/>
              </w:rPr>
            </w:pPr>
            <w:r w:rsidRPr="00DE2BFE">
              <w:rPr>
                <w:lang w:val="uk-UA"/>
              </w:rPr>
              <w:t xml:space="preserve">FINANCIAL AND LOGISTIC COORDINATION IN THE CONTEXT OF PROVIDING SUSTAINABLE URBAN DEVELOPMENT IN TERMS OF DECENTRALIZATION IN </w:t>
            </w:r>
            <w:smartTag w:uri="urn:schemas-microsoft-com:office:smarttags" w:element="country-region">
              <w:smartTag w:uri="urn:schemas-microsoft-com:office:smarttags" w:element="place">
                <w:r w:rsidRPr="00DE2BFE">
                  <w:rPr>
                    <w:lang w:val="uk-UA"/>
                  </w:rPr>
                  <w:t>UKRAINE</w:t>
                </w:r>
              </w:smartTag>
            </w:smartTag>
            <w:r w:rsidRPr="00DE2BFE">
              <w:rPr>
                <w:lang w:val="uk-UA"/>
              </w:rPr>
              <w:t>.  </w:t>
            </w:r>
          </w:p>
        </w:tc>
        <w:tc>
          <w:tcPr>
            <w:tcW w:w="2784" w:type="dxa"/>
            <w:shd w:val="clear" w:color="auto" w:fill="auto"/>
          </w:tcPr>
          <w:p w:rsidR="00AC7E5F" w:rsidRPr="007D4CCA" w:rsidRDefault="00AC7E5F" w:rsidP="00AC7E5F">
            <w:pPr>
              <w:ind w:right="353"/>
              <w:rPr>
                <w:sz w:val="24"/>
                <w:szCs w:val="24"/>
              </w:rPr>
            </w:pPr>
            <w:r w:rsidRPr="00DE2BFE">
              <w:rPr>
                <w:sz w:val="24"/>
                <w:szCs w:val="24"/>
                <w:lang w:val="uk-UA"/>
              </w:rPr>
              <w:t>Фінансово-кредитна діяльність: проблеми теорії та практики.</w:t>
            </w:r>
          </w:p>
          <w:p w:rsidR="00AC7E5F" w:rsidRPr="00490A20" w:rsidRDefault="00AC7E5F" w:rsidP="003E17A6">
            <w:pPr>
              <w:pStyle w:val="NormalWeb"/>
              <w:spacing w:before="0" w:after="0"/>
              <w:ind w:left="-108" w:right="-108"/>
              <w:rPr>
                <w:bCs/>
                <w:lang w:val="uk-UA"/>
              </w:rPr>
            </w:pPr>
          </w:p>
        </w:tc>
        <w:tc>
          <w:tcPr>
            <w:tcW w:w="1846" w:type="dxa"/>
            <w:shd w:val="clear" w:color="auto" w:fill="auto"/>
          </w:tcPr>
          <w:p w:rsidR="00AC7E5F" w:rsidRPr="00AC7E5F" w:rsidRDefault="00AC7E5F" w:rsidP="003E17A6">
            <w:pPr>
              <w:pStyle w:val="ac"/>
              <w:spacing w:before="0" w:after="0"/>
              <w:ind w:left="-108" w:right="-108"/>
              <w:jc w:val="left"/>
              <w:rPr>
                <w:rFonts w:ascii="Times New Roman" w:hAnsi="Times New Roman"/>
                <w:b w:val="0"/>
                <w:bCs w:val="0"/>
                <w:sz w:val="24"/>
                <w:szCs w:val="24"/>
                <w:lang w:val="uk-UA"/>
              </w:rPr>
            </w:pPr>
            <w:r w:rsidRPr="00AC7E5F">
              <w:rPr>
                <w:b w:val="0"/>
                <w:sz w:val="24"/>
                <w:szCs w:val="24"/>
                <w:lang w:val="uk-UA"/>
              </w:rPr>
              <w:t xml:space="preserve">Випуск 3(26)/2018. – С. 82-90. </w:t>
            </w:r>
          </w:p>
        </w:tc>
      </w:tr>
      <w:tr w:rsidR="00AC7E5F" w:rsidRPr="00DE2BFE" w:rsidTr="003E17A6">
        <w:tc>
          <w:tcPr>
            <w:tcW w:w="588" w:type="dxa"/>
            <w:gridSpan w:val="2"/>
            <w:shd w:val="clear" w:color="auto" w:fill="auto"/>
          </w:tcPr>
          <w:p w:rsidR="00AC7E5F" w:rsidRDefault="00AC7E5F" w:rsidP="003E17A6">
            <w:pPr>
              <w:jc w:val="both"/>
              <w:rPr>
                <w:sz w:val="24"/>
                <w:szCs w:val="24"/>
                <w:lang w:val="uk-UA"/>
              </w:rPr>
            </w:pPr>
            <w:r>
              <w:rPr>
                <w:sz w:val="24"/>
                <w:szCs w:val="24"/>
                <w:lang w:val="uk-UA"/>
              </w:rPr>
              <w:t>6.</w:t>
            </w:r>
          </w:p>
        </w:tc>
        <w:tc>
          <w:tcPr>
            <w:tcW w:w="2160" w:type="dxa"/>
            <w:shd w:val="clear" w:color="auto" w:fill="auto"/>
          </w:tcPr>
          <w:p w:rsidR="00AC7E5F" w:rsidRPr="00490A20" w:rsidRDefault="00AC7E5F" w:rsidP="003E17A6">
            <w:pPr>
              <w:pStyle w:val="NormalWeb"/>
              <w:spacing w:before="0" w:after="0"/>
              <w:ind w:left="-108" w:right="-108"/>
              <w:rPr>
                <w:bCs/>
                <w:lang w:val="uk-UA"/>
              </w:rPr>
            </w:pPr>
            <w:r w:rsidRPr="00490A20">
              <w:t>Іванчук Н.В.</w:t>
            </w:r>
          </w:p>
        </w:tc>
        <w:tc>
          <w:tcPr>
            <w:tcW w:w="2520" w:type="dxa"/>
            <w:shd w:val="clear" w:color="auto" w:fill="auto"/>
          </w:tcPr>
          <w:p w:rsidR="00AC7E5F" w:rsidRPr="00490A20" w:rsidRDefault="00AC7E5F" w:rsidP="003E17A6">
            <w:pPr>
              <w:pStyle w:val="NormalWeb"/>
              <w:shd w:val="clear" w:color="auto" w:fill="FFFFFF"/>
              <w:spacing w:before="0" w:after="0"/>
              <w:ind w:left="-108" w:right="-108"/>
              <w:rPr>
                <w:bCs/>
                <w:kern w:val="1"/>
                <w:lang w:val="uk-UA"/>
              </w:rPr>
            </w:pPr>
            <w:r w:rsidRPr="00490A20">
              <w:t>Іванчук Н. В. Фактори впливу на тінізацію фонду оплати праці в Україні.</w:t>
            </w:r>
          </w:p>
        </w:tc>
        <w:tc>
          <w:tcPr>
            <w:tcW w:w="2784" w:type="dxa"/>
            <w:shd w:val="clear" w:color="auto" w:fill="auto"/>
          </w:tcPr>
          <w:p w:rsidR="00AC7E5F" w:rsidRPr="00490A20" w:rsidRDefault="00AC7E5F" w:rsidP="003E17A6">
            <w:pPr>
              <w:pStyle w:val="NormalWeb"/>
              <w:spacing w:before="0" w:after="0"/>
              <w:ind w:left="-108" w:right="-108"/>
              <w:rPr>
                <w:bCs/>
                <w:lang w:val="uk-UA"/>
              </w:rPr>
            </w:pPr>
            <w:r w:rsidRPr="00490A20">
              <w:t>Фінансово-кредитна діяльність: проблеми теорії та практики.</w:t>
            </w:r>
          </w:p>
        </w:tc>
        <w:tc>
          <w:tcPr>
            <w:tcW w:w="1846" w:type="dxa"/>
            <w:shd w:val="clear" w:color="auto" w:fill="auto"/>
          </w:tcPr>
          <w:p w:rsidR="00AC7E5F" w:rsidRPr="00AC7E5F" w:rsidRDefault="00AC7E5F" w:rsidP="00AC7E5F">
            <w:pPr>
              <w:snapToGrid w:val="0"/>
              <w:ind w:right="353"/>
              <w:rPr>
                <w:sz w:val="24"/>
                <w:szCs w:val="24"/>
                <w:lang w:val="uk-UA"/>
              </w:rPr>
            </w:pPr>
            <w:r w:rsidRPr="00AC7E5F">
              <w:rPr>
                <w:sz w:val="24"/>
                <w:szCs w:val="24"/>
                <w:lang w:val="uk-UA"/>
              </w:rPr>
              <w:t>2018.</w:t>
            </w:r>
          </w:p>
          <w:p w:rsidR="00AC7E5F" w:rsidRDefault="00AC7E5F" w:rsidP="00AC7E5F">
            <w:pPr>
              <w:pStyle w:val="ac"/>
              <w:spacing w:before="0" w:after="0"/>
              <w:ind w:left="-108" w:right="-108"/>
              <w:jc w:val="left"/>
              <w:rPr>
                <w:rFonts w:ascii="Times New Roman" w:hAnsi="Times New Roman"/>
                <w:b w:val="0"/>
                <w:bCs w:val="0"/>
                <w:sz w:val="24"/>
                <w:szCs w:val="24"/>
                <w:lang w:val="uk-UA"/>
              </w:rPr>
            </w:pPr>
            <w:r w:rsidRPr="00AC7E5F">
              <w:rPr>
                <w:b w:val="0"/>
                <w:sz w:val="24"/>
                <w:szCs w:val="24"/>
                <w:lang w:val="uk-UA"/>
              </w:rPr>
              <w:t>№ 25. Том. 2. С. 288–294.</w:t>
            </w:r>
            <w:r w:rsidRPr="00490A20">
              <w:rPr>
                <w:sz w:val="24"/>
                <w:szCs w:val="24"/>
                <w:lang w:val="uk-UA"/>
              </w:rPr>
              <w:t xml:space="preserve"> </w:t>
            </w:r>
          </w:p>
        </w:tc>
      </w:tr>
      <w:tr w:rsidR="003E17A6" w:rsidRPr="00490A20" w:rsidTr="003E17A6">
        <w:tc>
          <w:tcPr>
            <w:tcW w:w="9898" w:type="dxa"/>
            <w:gridSpan w:val="6"/>
            <w:shd w:val="clear" w:color="auto" w:fill="auto"/>
          </w:tcPr>
          <w:p w:rsidR="003E17A6" w:rsidRPr="00490A20" w:rsidRDefault="003E17A6" w:rsidP="003E17A6">
            <w:pPr>
              <w:jc w:val="center"/>
              <w:rPr>
                <w:b/>
                <w:i/>
                <w:sz w:val="24"/>
                <w:szCs w:val="24"/>
                <w:lang w:val="uk-UA"/>
              </w:rPr>
            </w:pPr>
            <w:r w:rsidRPr="00490A20">
              <w:rPr>
                <w:b/>
                <w:i/>
                <w:sz w:val="24"/>
                <w:szCs w:val="24"/>
                <w:lang w:val="en-US"/>
              </w:rPr>
              <w:t>Index Copernicus</w:t>
            </w:r>
            <w:r w:rsidR="00C11F16">
              <w:rPr>
                <w:b/>
                <w:i/>
                <w:sz w:val="24"/>
                <w:szCs w:val="24"/>
                <w:lang w:val="uk-UA"/>
              </w:rPr>
              <w:t xml:space="preserve"> (7</w:t>
            </w:r>
            <w:r w:rsidR="003E24F2">
              <w:rPr>
                <w:b/>
                <w:i/>
                <w:sz w:val="24"/>
                <w:szCs w:val="24"/>
                <w:lang w:val="uk-UA"/>
              </w:rPr>
              <w:t>2</w:t>
            </w:r>
            <w:r w:rsidRPr="00490A20">
              <w:rPr>
                <w:b/>
                <w:i/>
                <w:sz w:val="24"/>
                <w:szCs w:val="24"/>
                <w:lang w:val="uk-UA"/>
              </w:rPr>
              <w:t>)</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p>
        </w:tc>
        <w:tc>
          <w:tcPr>
            <w:tcW w:w="2205" w:type="dxa"/>
            <w:gridSpan w:val="2"/>
            <w:shd w:val="clear" w:color="auto" w:fill="auto"/>
          </w:tcPr>
          <w:p w:rsidR="003E17A6" w:rsidRDefault="003E17A6" w:rsidP="003E17A6">
            <w:pPr>
              <w:rPr>
                <w:sz w:val="24"/>
                <w:szCs w:val="24"/>
                <w:lang w:val="uk-UA"/>
              </w:rPr>
            </w:pPr>
            <w:r>
              <w:rPr>
                <w:sz w:val="24"/>
                <w:szCs w:val="24"/>
                <w:lang w:val="uk-UA"/>
              </w:rPr>
              <w:t xml:space="preserve">Каламаж Р. В., </w:t>
            </w:r>
          </w:p>
          <w:p w:rsidR="003E17A6" w:rsidRPr="00490A20" w:rsidRDefault="003E17A6" w:rsidP="003E17A6">
            <w:pPr>
              <w:rPr>
                <w:sz w:val="24"/>
                <w:szCs w:val="24"/>
                <w:lang w:val="uk-UA"/>
              </w:rPr>
            </w:pPr>
            <w:r w:rsidRPr="00BB4D48">
              <w:rPr>
                <w:sz w:val="24"/>
                <w:szCs w:val="24"/>
                <w:lang w:val="uk-UA"/>
              </w:rPr>
              <w:t>Августюк М</w:t>
            </w:r>
            <w:r w:rsidRPr="00490A20">
              <w:rPr>
                <w:sz w:val="24"/>
                <w:szCs w:val="24"/>
                <w:lang w:val="uk-UA"/>
              </w:rPr>
              <w:t>.</w:t>
            </w:r>
            <w:r w:rsidRPr="00BB4D48">
              <w:rPr>
                <w:sz w:val="24"/>
                <w:szCs w:val="24"/>
                <w:lang w:val="uk-UA"/>
              </w:rPr>
              <w:t>М</w:t>
            </w:r>
            <w:r w:rsidRPr="00490A20">
              <w:rPr>
                <w:sz w:val="24"/>
                <w:szCs w:val="24"/>
                <w:lang w:val="uk-UA"/>
              </w:rPr>
              <w:t>.</w:t>
            </w:r>
          </w:p>
        </w:tc>
        <w:tc>
          <w:tcPr>
            <w:tcW w:w="2520" w:type="dxa"/>
            <w:shd w:val="clear" w:color="auto" w:fill="auto"/>
          </w:tcPr>
          <w:p w:rsidR="003E17A6" w:rsidRPr="00490A20" w:rsidRDefault="003E17A6" w:rsidP="003E17A6">
            <w:pPr>
              <w:rPr>
                <w:sz w:val="24"/>
                <w:szCs w:val="24"/>
                <w:lang w:val="uk-UA"/>
              </w:rPr>
            </w:pPr>
            <w:r w:rsidRPr="00490A20">
              <w:rPr>
                <w:sz w:val="24"/>
                <w:szCs w:val="24"/>
                <w:lang w:val="en-US"/>
              </w:rPr>
              <w:t>Learning</w:t>
            </w:r>
            <w:r w:rsidRPr="00490A20">
              <w:rPr>
                <w:sz w:val="24"/>
                <w:szCs w:val="24"/>
                <w:lang w:val="uk-UA"/>
              </w:rPr>
              <w:t xml:space="preserve"> </w:t>
            </w:r>
            <w:r w:rsidRPr="00490A20">
              <w:rPr>
                <w:sz w:val="24"/>
                <w:szCs w:val="24"/>
                <w:lang w:val="en-US"/>
              </w:rPr>
              <w:t>motivation</w:t>
            </w:r>
            <w:r w:rsidRPr="00490A20">
              <w:rPr>
                <w:sz w:val="24"/>
                <w:szCs w:val="24"/>
                <w:lang w:val="uk-UA"/>
              </w:rPr>
              <w:t xml:space="preserve"> </w:t>
            </w:r>
            <w:r w:rsidRPr="00490A20">
              <w:rPr>
                <w:sz w:val="24"/>
                <w:szCs w:val="24"/>
                <w:lang w:val="en-US"/>
              </w:rPr>
              <w:t>in</w:t>
            </w:r>
            <w:r w:rsidRPr="00490A20">
              <w:rPr>
                <w:sz w:val="24"/>
                <w:szCs w:val="24"/>
                <w:lang w:val="uk-UA"/>
              </w:rPr>
              <w:t xml:space="preserve"> </w:t>
            </w:r>
            <w:r w:rsidRPr="00490A20">
              <w:rPr>
                <w:sz w:val="24"/>
                <w:szCs w:val="24"/>
                <w:lang w:val="en-US"/>
              </w:rPr>
              <w:t>metacognitive</w:t>
            </w:r>
            <w:r w:rsidRPr="00490A20">
              <w:rPr>
                <w:sz w:val="24"/>
                <w:szCs w:val="24"/>
                <w:lang w:val="uk-UA"/>
              </w:rPr>
              <w:t xml:space="preserve"> </w:t>
            </w:r>
            <w:r w:rsidRPr="00490A20">
              <w:rPr>
                <w:sz w:val="24"/>
                <w:szCs w:val="24"/>
                <w:lang w:val="en-US"/>
              </w:rPr>
              <w:t>monitoring</w:t>
            </w:r>
            <w:r w:rsidRPr="00490A20">
              <w:rPr>
                <w:sz w:val="24"/>
                <w:szCs w:val="24"/>
                <w:lang w:val="uk-UA"/>
              </w:rPr>
              <w:t xml:space="preserve"> </w:t>
            </w:r>
            <w:r w:rsidRPr="00490A20">
              <w:rPr>
                <w:sz w:val="24"/>
                <w:szCs w:val="24"/>
                <w:lang w:val="en-US"/>
              </w:rPr>
              <w:t>reliability</w:t>
            </w:r>
            <w:r w:rsidRPr="00490A20">
              <w:rPr>
                <w:sz w:val="24"/>
                <w:szCs w:val="24"/>
                <w:lang w:val="uk-UA"/>
              </w:rPr>
              <w:t xml:space="preserve">. </w:t>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 xml:space="preserve">Психологічні перспективи: Східноєвропейський національний </w:t>
            </w:r>
            <w:r w:rsidRPr="00490A20">
              <w:rPr>
                <w:sz w:val="24"/>
                <w:szCs w:val="24"/>
                <w:lang w:val="uk-UA"/>
              </w:rPr>
              <w:lastRenderedPageBreak/>
              <w:t>університет імені Лесі Українки</w:t>
            </w:r>
          </w:p>
        </w:tc>
        <w:tc>
          <w:tcPr>
            <w:tcW w:w="1846" w:type="dxa"/>
            <w:shd w:val="clear" w:color="auto" w:fill="auto"/>
          </w:tcPr>
          <w:p w:rsidR="003E17A6" w:rsidRDefault="003E17A6" w:rsidP="003E17A6">
            <w:pPr>
              <w:rPr>
                <w:sz w:val="24"/>
                <w:szCs w:val="24"/>
                <w:lang w:val="uk-UA"/>
              </w:rPr>
            </w:pPr>
            <w:r>
              <w:rPr>
                <w:sz w:val="24"/>
                <w:szCs w:val="24"/>
                <w:lang w:val="uk-UA"/>
              </w:rPr>
              <w:lastRenderedPageBreak/>
              <w:t>2018.</w:t>
            </w:r>
          </w:p>
          <w:p w:rsidR="003E17A6" w:rsidRPr="00490A20" w:rsidRDefault="003E17A6" w:rsidP="003E17A6">
            <w:pPr>
              <w:rPr>
                <w:sz w:val="24"/>
                <w:szCs w:val="24"/>
                <w:lang w:val="uk-UA"/>
              </w:rPr>
            </w:pPr>
            <w:r w:rsidRPr="00490A20">
              <w:rPr>
                <w:sz w:val="24"/>
                <w:szCs w:val="24"/>
                <w:lang w:val="uk-UA"/>
              </w:rPr>
              <w:t>Вип. 31. - С. 107-117.</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2</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rPr>
              <w:t>Августюк</w:t>
            </w:r>
            <w:r w:rsidRPr="00BB4D48">
              <w:rPr>
                <w:sz w:val="24"/>
                <w:szCs w:val="24"/>
              </w:rPr>
              <w:t xml:space="preserve"> </w:t>
            </w:r>
            <w:r w:rsidRPr="00490A20">
              <w:rPr>
                <w:sz w:val="24"/>
                <w:szCs w:val="24"/>
              </w:rPr>
              <w:t>М</w:t>
            </w:r>
            <w:r w:rsidRPr="00490A20">
              <w:rPr>
                <w:sz w:val="24"/>
                <w:szCs w:val="24"/>
                <w:lang w:val="uk-UA"/>
              </w:rPr>
              <w:t>.</w:t>
            </w:r>
            <w:r w:rsidRPr="00490A20">
              <w:rPr>
                <w:sz w:val="24"/>
                <w:szCs w:val="24"/>
              </w:rPr>
              <w:t>М</w:t>
            </w:r>
            <w:r w:rsidRPr="00490A20">
              <w:rPr>
                <w:sz w:val="24"/>
                <w:szCs w:val="24"/>
                <w:lang w:val="uk-UA"/>
              </w:rPr>
              <w:t>.</w:t>
            </w:r>
            <w:r>
              <w:rPr>
                <w:sz w:val="24"/>
                <w:szCs w:val="24"/>
                <w:lang w:val="uk-UA"/>
              </w:rPr>
              <w:t>, Каламаж Р. В.</w:t>
            </w:r>
          </w:p>
        </w:tc>
        <w:tc>
          <w:tcPr>
            <w:tcW w:w="2520" w:type="dxa"/>
            <w:shd w:val="clear" w:color="auto" w:fill="auto"/>
          </w:tcPr>
          <w:p w:rsidR="003E17A6" w:rsidRPr="00490A20" w:rsidRDefault="003E17A6" w:rsidP="003E17A6">
            <w:pPr>
              <w:rPr>
                <w:sz w:val="24"/>
                <w:szCs w:val="24"/>
                <w:lang w:val="en-US"/>
              </w:rPr>
            </w:pPr>
            <w:r w:rsidRPr="00490A20">
              <w:rPr>
                <w:sz w:val="24"/>
                <w:szCs w:val="24"/>
                <w:lang w:val="en-US"/>
              </w:rPr>
              <w:t xml:space="preserve">Illusion of knowing in metacognitive monitoring: Review of possible causes and consequences </w:t>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Психологічні перспективи: Східноєвропейський національний університет імені Лесі Українки</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lang w:val="uk-UA"/>
              </w:rPr>
              <w:t xml:space="preserve">Вип. 32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3</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rPr>
              <w:t>Августюк</w:t>
            </w:r>
            <w:r w:rsidRPr="00490A20">
              <w:rPr>
                <w:sz w:val="24"/>
                <w:szCs w:val="24"/>
                <w:lang w:val="en-US"/>
              </w:rPr>
              <w:t xml:space="preserve"> </w:t>
            </w:r>
            <w:r w:rsidRPr="00490A20">
              <w:rPr>
                <w:sz w:val="24"/>
                <w:szCs w:val="24"/>
              </w:rPr>
              <w:t>М</w:t>
            </w:r>
            <w:r w:rsidRPr="00490A20">
              <w:rPr>
                <w:sz w:val="24"/>
                <w:szCs w:val="24"/>
                <w:lang w:val="uk-UA"/>
              </w:rPr>
              <w:t>.</w:t>
            </w:r>
            <w:r w:rsidRPr="00490A20">
              <w:rPr>
                <w:sz w:val="24"/>
                <w:szCs w:val="24"/>
              </w:rPr>
              <w:t>М</w:t>
            </w:r>
            <w:r w:rsidRPr="00490A20">
              <w:rPr>
                <w:sz w:val="24"/>
                <w:szCs w:val="24"/>
                <w:lang w:val="uk-UA"/>
              </w:rPr>
              <w:t>.</w:t>
            </w:r>
          </w:p>
        </w:tc>
        <w:tc>
          <w:tcPr>
            <w:tcW w:w="2520" w:type="dxa"/>
            <w:shd w:val="clear" w:color="auto" w:fill="auto"/>
          </w:tcPr>
          <w:p w:rsidR="003E17A6" w:rsidRPr="00490A20" w:rsidRDefault="003E17A6" w:rsidP="003E17A6">
            <w:pPr>
              <w:rPr>
                <w:sz w:val="24"/>
                <w:szCs w:val="24"/>
                <w:lang w:val="uk-UA"/>
              </w:rPr>
            </w:pPr>
            <w:r w:rsidRPr="00490A20">
              <w:rPr>
                <w:sz w:val="24"/>
                <w:szCs w:val="24"/>
                <w:lang w:val="uk-UA"/>
              </w:rPr>
              <w:t>Цілеспрямований педагогічний супровід в оптимізації метакогнітивного моніторингу навчальної діяльності студентів</w:t>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Психологія особистості: Науковий журнал</w:t>
            </w:r>
          </w:p>
        </w:tc>
        <w:tc>
          <w:tcPr>
            <w:tcW w:w="1846" w:type="dxa"/>
            <w:shd w:val="clear" w:color="auto" w:fill="auto"/>
          </w:tcPr>
          <w:p w:rsidR="003E17A6" w:rsidRPr="00490A20" w:rsidRDefault="003E17A6" w:rsidP="003E17A6">
            <w:pPr>
              <w:rPr>
                <w:sz w:val="24"/>
                <w:szCs w:val="24"/>
                <w:lang w:val="uk-UA"/>
              </w:rPr>
            </w:pPr>
            <w:r w:rsidRPr="00490A20">
              <w:rPr>
                <w:sz w:val="24"/>
                <w:szCs w:val="24"/>
                <w:lang w:val="uk-UA"/>
              </w:rPr>
              <w:t xml:space="preserve">Вийде друком наприкінці грудня </w:t>
            </w:r>
          </w:p>
          <w:p w:rsidR="003E17A6" w:rsidRPr="00490A20" w:rsidRDefault="003E17A6" w:rsidP="003E17A6">
            <w:pPr>
              <w:rPr>
                <w:sz w:val="24"/>
                <w:szCs w:val="24"/>
                <w:lang w:val="uk-UA"/>
              </w:rPr>
            </w:pPr>
            <w:r>
              <w:rPr>
                <w:sz w:val="24"/>
                <w:szCs w:val="24"/>
                <w:lang w:val="uk-UA"/>
              </w:rPr>
              <w:t>2018 р.</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4</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rPr>
              <w:t>Конопка Н</w:t>
            </w:r>
            <w:r w:rsidRPr="00490A20">
              <w:rPr>
                <w:sz w:val="24"/>
                <w:szCs w:val="24"/>
                <w:lang w:val="uk-UA"/>
              </w:rPr>
              <w:t>.</w:t>
            </w:r>
            <w:r w:rsidRPr="00490A20">
              <w:rPr>
                <w:sz w:val="24"/>
                <w:szCs w:val="24"/>
              </w:rPr>
              <w:t>О</w:t>
            </w:r>
            <w:r w:rsidRPr="00490A20">
              <w:rPr>
                <w:sz w:val="24"/>
                <w:szCs w:val="24"/>
                <w:lang w:val="uk-UA"/>
              </w:rPr>
              <w:t>.</w:t>
            </w:r>
          </w:p>
        </w:tc>
        <w:tc>
          <w:tcPr>
            <w:tcW w:w="2520" w:type="dxa"/>
            <w:shd w:val="clear" w:color="auto" w:fill="auto"/>
          </w:tcPr>
          <w:p w:rsidR="003E17A6" w:rsidRPr="00490A20" w:rsidRDefault="003E17A6" w:rsidP="003E17A6">
            <w:pPr>
              <w:rPr>
                <w:sz w:val="24"/>
                <w:szCs w:val="24"/>
                <w:lang w:val="uk-UA"/>
              </w:rPr>
            </w:pPr>
            <w:r w:rsidRPr="00490A20">
              <w:rPr>
                <w:sz w:val="24"/>
                <w:szCs w:val="24"/>
                <w:shd w:val="clear" w:color="auto" w:fill="FFFFFF"/>
                <w:lang w:val="uk-UA"/>
              </w:rPr>
              <w:t xml:space="preserve">Проблеми енергетичної залежності держав Центральної Америки і Карибського басейну </w:t>
            </w:r>
          </w:p>
        </w:tc>
        <w:tc>
          <w:tcPr>
            <w:tcW w:w="2784" w:type="dxa"/>
            <w:shd w:val="clear" w:color="auto" w:fill="auto"/>
          </w:tcPr>
          <w:p w:rsidR="003E17A6" w:rsidRPr="00490A20" w:rsidRDefault="003E17A6" w:rsidP="003E17A6">
            <w:pPr>
              <w:rPr>
                <w:sz w:val="24"/>
                <w:szCs w:val="24"/>
                <w:lang w:val="uk-UA"/>
              </w:rPr>
            </w:pPr>
            <w:r w:rsidRPr="00490A20">
              <w:rPr>
                <w:sz w:val="24"/>
                <w:szCs w:val="24"/>
                <w:shd w:val="clear" w:color="auto" w:fill="FFFFFF"/>
                <w:lang w:val="uk-UA"/>
              </w:rPr>
              <w:t>Політичне життя</w:t>
            </w:r>
          </w:p>
        </w:tc>
        <w:tc>
          <w:tcPr>
            <w:tcW w:w="1846" w:type="dxa"/>
            <w:shd w:val="clear" w:color="auto" w:fill="auto"/>
          </w:tcPr>
          <w:p w:rsidR="003E17A6" w:rsidRDefault="003E17A6" w:rsidP="003E17A6">
            <w:pPr>
              <w:rPr>
                <w:sz w:val="24"/>
                <w:szCs w:val="24"/>
                <w:shd w:val="clear" w:color="auto" w:fill="FFFFFF"/>
                <w:lang w:val="uk-UA"/>
              </w:rPr>
            </w:pPr>
            <w:r>
              <w:rPr>
                <w:sz w:val="24"/>
                <w:szCs w:val="24"/>
                <w:shd w:val="clear" w:color="auto" w:fill="FFFFFF"/>
                <w:lang w:val="uk-UA"/>
              </w:rPr>
              <w:t>2018.</w:t>
            </w:r>
          </w:p>
          <w:p w:rsidR="003E17A6" w:rsidRPr="00490A20" w:rsidRDefault="003E17A6" w:rsidP="003E17A6">
            <w:pPr>
              <w:rPr>
                <w:sz w:val="24"/>
                <w:szCs w:val="24"/>
                <w:lang w:val="uk-UA"/>
              </w:rPr>
            </w:pPr>
            <w:r w:rsidRPr="00490A20">
              <w:rPr>
                <w:sz w:val="24"/>
                <w:szCs w:val="24"/>
                <w:shd w:val="clear" w:color="auto" w:fill="FFFFFF"/>
                <w:lang w:val="uk-UA"/>
              </w:rPr>
              <w:t xml:space="preserve">№2. </w:t>
            </w:r>
            <w:r w:rsidRPr="00C23500">
              <w:rPr>
                <w:sz w:val="24"/>
                <w:szCs w:val="24"/>
              </w:rPr>
              <w:t xml:space="preserve">– </w:t>
            </w:r>
            <w:r w:rsidRPr="00490A20">
              <w:rPr>
                <w:sz w:val="24"/>
                <w:szCs w:val="24"/>
                <w:shd w:val="clear" w:color="auto" w:fill="FFFFFF"/>
                <w:lang w:val="uk-UA"/>
              </w:rPr>
              <w:t xml:space="preserve"> </w:t>
            </w:r>
            <w:r w:rsidRPr="00490A20">
              <w:rPr>
                <w:sz w:val="24"/>
                <w:szCs w:val="24"/>
                <w:shd w:val="clear" w:color="auto" w:fill="FFFFFF"/>
              </w:rPr>
              <w:t>C</w:t>
            </w:r>
            <w:r w:rsidRPr="00490A20">
              <w:rPr>
                <w:sz w:val="24"/>
                <w:szCs w:val="24"/>
                <w:shd w:val="clear" w:color="auto" w:fill="FFFFFF"/>
                <w:lang w:val="uk-UA"/>
              </w:rPr>
              <w:t>.118-124</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5</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rPr>
              <w:t>Корнійчук Л</w:t>
            </w:r>
            <w:r w:rsidRPr="00490A20">
              <w:rPr>
                <w:sz w:val="24"/>
                <w:szCs w:val="24"/>
                <w:lang w:val="uk-UA"/>
              </w:rPr>
              <w:t>.</w:t>
            </w:r>
            <w:r w:rsidRPr="00490A20">
              <w:rPr>
                <w:sz w:val="24"/>
                <w:szCs w:val="24"/>
              </w:rPr>
              <w:t xml:space="preserve"> В</w:t>
            </w:r>
            <w:r w:rsidRPr="00490A20">
              <w:rPr>
                <w:sz w:val="24"/>
                <w:szCs w:val="24"/>
                <w:lang w:val="uk-UA"/>
              </w:rPr>
              <w:t>.</w:t>
            </w:r>
          </w:p>
        </w:tc>
        <w:tc>
          <w:tcPr>
            <w:tcW w:w="2520" w:type="dxa"/>
            <w:shd w:val="clear" w:color="auto" w:fill="auto"/>
          </w:tcPr>
          <w:p w:rsidR="003E17A6" w:rsidRPr="00490A20" w:rsidRDefault="003E17A6" w:rsidP="003E17A6">
            <w:pPr>
              <w:rPr>
                <w:sz w:val="24"/>
                <w:szCs w:val="24"/>
                <w:lang w:val="uk-UA"/>
              </w:rPr>
            </w:pPr>
            <w:r w:rsidRPr="00490A20">
              <w:rPr>
                <w:sz w:val="24"/>
                <w:szCs w:val="24"/>
                <w:lang w:val="uk-UA"/>
              </w:rPr>
              <w:t xml:space="preserve">Проблеми реформування Європейського Союзу на сучасному етапі </w:t>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Політичне життя</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lang w:val="uk-UA"/>
              </w:rPr>
              <w:t xml:space="preserve">№1. </w:t>
            </w:r>
            <w:r w:rsidRPr="00C23500">
              <w:rPr>
                <w:sz w:val="24"/>
                <w:szCs w:val="24"/>
              </w:rPr>
              <w:t xml:space="preserve">– </w:t>
            </w:r>
            <w:r w:rsidRPr="00490A20">
              <w:rPr>
                <w:sz w:val="24"/>
                <w:szCs w:val="24"/>
                <w:lang w:val="uk-UA"/>
              </w:rPr>
              <w:t xml:space="preserve"> С. 132-137.</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6</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rPr>
              <w:t>Сидорук Т</w:t>
            </w:r>
            <w:r w:rsidRPr="00490A20">
              <w:rPr>
                <w:sz w:val="24"/>
                <w:szCs w:val="24"/>
                <w:lang w:val="uk-UA"/>
              </w:rPr>
              <w:t>.</w:t>
            </w:r>
            <w:r w:rsidRPr="00490A20">
              <w:rPr>
                <w:sz w:val="24"/>
                <w:szCs w:val="24"/>
              </w:rPr>
              <w:t>В</w:t>
            </w:r>
            <w:r w:rsidRPr="00490A20">
              <w:rPr>
                <w:sz w:val="24"/>
                <w:szCs w:val="24"/>
                <w:lang w:val="uk-UA"/>
              </w:rPr>
              <w:t>.</w:t>
            </w:r>
          </w:p>
        </w:tc>
        <w:tc>
          <w:tcPr>
            <w:tcW w:w="2520" w:type="dxa"/>
            <w:shd w:val="clear" w:color="auto" w:fill="auto"/>
          </w:tcPr>
          <w:p w:rsidR="003E17A6" w:rsidRPr="00490A20" w:rsidRDefault="003E17A6" w:rsidP="003E17A6">
            <w:pPr>
              <w:rPr>
                <w:sz w:val="24"/>
                <w:szCs w:val="24"/>
              </w:rPr>
            </w:pPr>
            <w:r w:rsidRPr="00490A20">
              <w:rPr>
                <w:sz w:val="24"/>
                <w:szCs w:val="24"/>
                <w:lang w:val="uk-UA"/>
              </w:rPr>
              <w:t>Десять років східному партнерству: час для перегляду</w:t>
            </w:r>
            <w:r w:rsidRPr="00490A20">
              <w:rPr>
                <w:sz w:val="24"/>
                <w:szCs w:val="24"/>
              </w:rPr>
              <w:t xml:space="preserve">. </w:t>
            </w:r>
          </w:p>
        </w:tc>
        <w:tc>
          <w:tcPr>
            <w:tcW w:w="2784" w:type="dxa"/>
            <w:shd w:val="clear" w:color="auto" w:fill="auto"/>
          </w:tcPr>
          <w:p w:rsidR="003E17A6" w:rsidRPr="00490A20" w:rsidRDefault="003E17A6" w:rsidP="003E17A6">
            <w:pPr>
              <w:rPr>
                <w:sz w:val="24"/>
                <w:szCs w:val="24"/>
                <w:lang w:val="uk-UA"/>
              </w:rPr>
            </w:pPr>
            <w:r w:rsidRPr="00490A20">
              <w:rPr>
                <w:sz w:val="24"/>
                <w:szCs w:val="24"/>
              </w:rPr>
              <w:t>Політичне життя</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rPr>
              <w:t>№ 1. - С. 138-152.</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7</w:t>
            </w:r>
          </w:p>
        </w:tc>
        <w:tc>
          <w:tcPr>
            <w:tcW w:w="2205" w:type="dxa"/>
            <w:gridSpan w:val="2"/>
            <w:shd w:val="clear" w:color="auto" w:fill="auto"/>
          </w:tcPr>
          <w:p w:rsidR="003E17A6" w:rsidRPr="00490A20" w:rsidRDefault="003E17A6" w:rsidP="003E17A6">
            <w:pPr>
              <w:widowControl/>
              <w:tabs>
                <w:tab w:val="left" w:pos="284"/>
              </w:tabs>
              <w:suppressAutoHyphens/>
              <w:autoSpaceDE/>
              <w:autoSpaceDN/>
              <w:adjustRightInd/>
              <w:rPr>
                <w:sz w:val="24"/>
                <w:szCs w:val="24"/>
                <w:lang w:val="uk-UA" w:eastAsia="ar-SA"/>
              </w:rPr>
            </w:pPr>
            <w:r w:rsidRPr="00490A20">
              <w:rPr>
                <w:sz w:val="24"/>
                <w:szCs w:val="24"/>
                <w:lang w:val="uk-UA" w:eastAsia="ar-SA"/>
              </w:rPr>
              <w:t xml:space="preserve">Рудько С. О. </w:t>
            </w:r>
          </w:p>
        </w:tc>
        <w:tc>
          <w:tcPr>
            <w:tcW w:w="2520" w:type="dxa"/>
            <w:shd w:val="clear" w:color="auto" w:fill="auto"/>
          </w:tcPr>
          <w:p w:rsidR="003E17A6" w:rsidRPr="00490A20" w:rsidRDefault="003E17A6" w:rsidP="003E17A6">
            <w:pPr>
              <w:rPr>
                <w:sz w:val="24"/>
                <w:szCs w:val="24"/>
                <w:lang w:val="uk-UA"/>
              </w:rPr>
            </w:pPr>
            <w:r w:rsidRPr="00490A20">
              <w:rPr>
                <w:sz w:val="24"/>
                <w:szCs w:val="24"/>
                <w:lang w:val="uk-UA" w:eastAsia="ar-SA"/>
              </w:rPr>
              <w:t>Вектори політичної діяльності Миколи Василенка у період Гетьманату Павла Скоропадського</w:t>
            </w:r>
          </w:p>
        </w:tc>
        <w:tc>
          <w:tcPr>
            <w:tcW w:w="2784" w:type="dxa"/>
            <w:shd w:val="clear" w:color="auto" w:fill="auto"/>
          </w:tcPr>
          <w:p w:rsidR="003E17A6" w:rsidRPr="00490A20" w:rsidRDefault="003E17A6" w:rsidP="003E17A6">
            <w:pPr>
              <w:rPr>
                <w:sz w:val="24"/>
                <w:szCs w:val="24"/>
                <w:lang w:val="uk-UA"/>
              </w:rPr>
            </w:pPr>
            <w:r w:rsidRPr="00490A20">
              <w:rPr>
                <w:bCs/>
                <w:sz w:val="24"/>
                <w:szCs w:val="24"/>
                <w:lang w:val="uk-UA" w:eastAsia="ar-SA"/>
              </w:rPr>
              <w:t>Емінак: науковий щоквартальник</w:t>
            </w:r>
          </w:p>
        </w:tc>
        <w:tc>
          <w:tcPr>
            <w:tcW w:w="1846" w:type="dxa"/>
            <w:shd w:val="clear" w:color="auto" w:fill="auto"/>
          </w:tcPr>
          <w:p w:rsidR="003E17A6" w:rsidRDefault="003E17A6" w:rsidP="003E17A6">
            <w:pPr>
              <w:rPr>
                <w:bCs/>
                <w:sz w:val="24"/>
                <w:szCs w:val="24"/>
                <w:lang w:val="uk-UA" w:eastAsia="ar-SA"/>
              </w:rPr>
            </w:pPr>
            <w:r>
              <w:rPr>
                <w:bCs/>
                <w:sz w:val="24"/>
                <w:szCs w:val="24"/>
                <w:lang w:val="uk-UA" w:eastAsia="ar-SA"/>
              </w:rPr>
              <w:t>2018.</w:t>
            </w:r>
          </w:p>
          <w:p w:rsidR="003E17A6" w:rsidRPr="00490A20" w:rsidRDefault="003E17A6" w:rsidP="003E17A6">
            <w:pPr>
              <w:rPr>
                <w:sz w:val="24"/>
                <w:szCs w:val="24"/>
                <w:lang w:val="uk-UA"/>
              </w:rPr>
            </w:pPr>
            <w:r w:rsidRPr="00490A20">
              <w:rPr>
                <w:bCs/>
                <w:sz w:val="24"/>
                <w:szCs w:val="24"/>
                <w:lang w:val="uk-UA" w:eastAsia="ar-SA"/>
              </w:rPr>
              <w:t>№ 1 (21). Т. 1. С. 80-84.</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8</w:t>
            </w:r>
          </w:p>
        </w:tc>
        <w:tc>
          <w:tcPr>
            <w:tcW w:w="2205" w:type="dxa"/>
            <w:gridSpan w:val="2"/>
            <w:shd w:val="clear" w:color="auto" w:fill="auto"/>
          </w:tcPr>
          <w:p w:rsidR="003E17A6" w:rsidRPr="00C23500" w:rsidRDefault="003E17A6" w:rsidP="003E17A6">
            <w:pPr>
              <w:tabs>
                <w:tab w:val="left" w:pos="284"/>
              </w:tabs>
              <w:rPr>
                <w:sz w:val="24"/>
                <w:szCs w:val="24"/>
                <w:lang w:val="uk-UA"/>
              </w:rPr>
            </w:pPr>
            <w:r w:rsidRPr="00490A20">
              <w:rPr>
                <w:sz w:val="24"/>
                <w:szCs w:val="24"/>
                <w:lang w:val="uk-UA"/>
              </w:rPr>
              <w:t xml:space="preserve">Рудько С. О. </w:t>
            </w:r>
          </w:p>
          <w:p w:rsidR="003E17A6" w:rsidRPr="00C23500" w:rsidRDefault="003E17A6" w:rsidP="003E17A6">
            <w:pPr>
              <w:tabs>
                <w:tab w:val="left" w:pos="284"/>
              </w:tabs>
              <w:ind w:firstLine="709"/>
              <w:rPr>
                <w:sz w:val="24"/>
                <w:szCs w:val="24"/>
                <w:lang w:val="uk-UA"/>
              </w:rPr>
            </w:pPr>
          </w:p>
        </w:tc>
        <w:tc>
          <w:tcPr>
            <w:tcW w:w="2520" w:type="dxa"/>
            <w:shd w:val="clear" w:color="auto" w:fill="auto"/>
          </w:tcPr>
          <w:p w:rsidR="003E17A6" w:rsidRPr="00C23500" w:rsidRDefault="003E17A6" w:rsidP="003E17A6">
            <w:pPr>
              <w:rPr>
                <w:sz w:val="24"/>
                <w:szCs w:val="24"/>
                <w:lang w:val="uk-UA"/>
              </w:rPr>
            </w:pPr>
            <w:r w:rsidRPr="00C23500">
              <w:rPr>
                <w:sz w:val="24"/>
                <w:szCs w:val="24"/>
                <w:lang w:val="uk-UA"/>
              </w:rPr>
              <w:t>Питання Ірландського кордону на першому етапі</w:t>
            </w:r>
            <w:r w:rsidRPr="00490A20">
              <w:rPr>
                <w:sz w:val="24"/>
                <w:szCs w:val="24"/>
                <w:lang w:val="uk-UA"/>
              </w:rPr>
              <w:t xml:space="preserve"> </w:t>
            </w:r>
            <w:r w:rsidRPr="00490A20">
              <w:rPr>
                <w:sz w:val="24"/>
                <w:szCs w:val="24"/>
                <w:lang w:val="en-US"/>
              </w:rPr>
              <w:t>Brexit</w:t>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Політичне життя</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C23500">
              <w:rPr>
                <w:sz w:val="24"/>
                <w:szCs w:val="24"/>
                <w:lang w:val="uk-UA"/>
              </w:rPr>
              <w:t>№</w:t>
            </w:r>
            <w:r w:rsidRPr="00490A20">
              <w:rPr>
                <w:sz w:val="24"/>
                <w:szCs w:val="24"/>
                <w:lang w:val="uk-UA"/>
              </w:rPr>
              <w:t xml:space="preserve"> </w:t>
            </w:r>
            <w:r w:rsidRPr="00C23500">
              <w:rPr>
                <w:sz w:val="24"/>
                <w:szCs w:val="24"/>
                <w:lang w:val="uk-UA"/>
              </w:rPr>
              <w:t>2. С.140-145.</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9</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en-US"/>
              </w:rPr>
              <w:t>Vlasyuk</w:t>
            </w:r>
            <w:r w:rsidRPr="00C23500">
              <w:rPr>
                <w:sz w:val="24"/>
                <w:szCs w:val="24"/>
                <w:lang w:val="uk-UA"/>
              </w:rPr>
              <w:t xml:space="preserve"> </w:t>
            </w:r>
            <w:r w:rsidRPr="00490A20">
              <w:rPr>
                <w:sz w:val="24"/>
                <w:szCs w:val="24"/>
                <w:lang w:val="en-US"/>
              </w:rPr>
              <w:t>A</w:t>
            </w:r>
            <w:r w:rsidRPr="00C23500">
              <w:rPr>
                <w:sz w:val="24"/>
                <w:szCs w:val="24"/>
                <w:lang w:val="uk-UA"/>
              </w:rPr>
              <w:t>.</w:t>
            </w:r>
            <w:r w:rsidRPr="00490A20">
              <w:rPr>
                <w:sz w:val="24"/>
                <w:szCs w:val="24"/>
                <w:lang w:val="en-US"/>
              </w:rPr>
              <w:t>P</w:t>
            </w:r>
            <w:r w:rsidRPr="00490A20">
              <w:rPr>
                <w:sz w:val="24"/>
                <w:szCs w:val="24"/>
                <w:lang w:val="uk-UA"/>
              </w:rPr>
              <w:t>.</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en-US"/>
              </w:rPr>
              <w:t>Mathematical and computer modelling of contaminent migration to filter trap in two dimensional nonlinear case</w:t>
            </w:r>
            <w:r w:rsidRPr="00490A20">
              <w:rPr>
                <w:sz w:val="24"/>
                <w:szCs w:val="24"/>
                <w:lang w:val="uk-UA"/>
              </w:rPr>
              <w:t>.</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en-US"/>
              </w:rPr>
              <w:t>18</w:t>
            </w:r>
            <w:r w:rsidRPr="00490A20">
              <w:rPr>
                <w:sz w:val="24"/>
                <w:szCs w:val="24"/>
                <w:vertAlign w:val="superscript"/>
                <w:lang w:val="en-US"/>
              </w:rPr>
              <w:t>th</w:t>
            </w:r>
            <w:r w:rsidRPr="00490A20">
              <w:rPr>
                <w:sz w:val="24"/>
                <w:szCs w:val="24"/>
                <w:lang w:val="en-US"/>
              </w:rPr>
              <w:t xml:space="preserve"> International Multidisciplinary Scientific Geoconference SCEM 2018. </w:t>
            </w:r>
          </w:p>
        </w:tc>
        <w:tc>
          <w:tcPr>
            <w:tcW w:w="1846" w:type="dxa"/>
            <w:shd w:val="clear" w:color="auto" w:fill="auto"/>
          </w:tcPr>
          <w:p w:rsidR="003E17A6" w:rsidRPr="00490A20" w:rsidRDefault="003E17A6" w:rsidP="003E17A6">
            <w:pPr>
              <w:ind w:right="353"/>
              <w:rPr>
                <w:sz w:val="24"/>
                <w:szCs w:val="24"/>
                <w:lang w:val="en-US"/>
              </w:rPr>
            </w:pPr>
            <w:r w:rsidRPr="00490A20">
              <w:rPr>
                <w:sz w:val="24"/>
                <w:szCs w:val="24"/>
                <w:lang w:val="en-US"/>
              </w:rPr>
              <w:t xml:space="preserve"> 2018. – </w:t>
            </w:r>
          </w:p>
          <w:p w:rsidR="003E17A6" w:rsidRPr="00490A20" w:rsidRDefault="003E17A6" w:rsidP="003E17A6">
            <w:pPr>
              <w:ind w:right="353"/>
              <w:rPr>
                <w:sz w:val="24"/>
                <w:szCs w:val="24"/>
                <w:lang w:val="uk-UA"/>
              </w:rPr>
            </w:pPr>
            <w:r w:rsidRPr="00490A20">
              <w:rPr>
                <w:sz w:val="24"/>
                <w:szCs w:val="24"/>
                <w:lang w:val="en-US"/>
              </w:rPr>
              <w:t>V.</w:t>
            </w:r>
            <w:r w:rsidRPr="00490A20">
              <w:rPr>
                <w:sz w:val="24"/>
                <w:szCs w:val="24"/>
                <w:lang w:val="uk-UA"/>
              </w:rPr>
              <w:t xml:space="preserve"> </w:t>
            </w:r>
            <w:r w:rsidRPr="00490A20">
              <w:rPr>
                <w:sz w:val="24"/>
                <w:szCs w:val="24"/>
                <w:lang w:val="en-US"/>
              </w:rPr>
              <w:t>18, № 2.2.  P. 293 – 300.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10</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en-US"/>
              </w:rPr>
              <w:t>Vlasyuk A.P</w:t>
            </w:r>
            <w:r w:rsidRPr="00490A20">
              <w:rPr>
                <w:sz w:val="24"/>
                <w:szCs w:val="24"/>
                <w:lang w:val="uk-UA"/>
              </w:rPr>
              <w:t>.</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en-US"/>
              </w:rPr>
              <w:t>Computer modelling of heat and mass transfer effect on the three dimensional stressed-strained state of soil massif</w:t>
            </w:r>
            <w:r w:rsidRPr="00490A20">
              <w:rPr>
                <w:sz w:val="24"/>
                <w:szCs w:val="24"/>
                <w:lang w:val="uk-UA"/>
              </w:rPr>
              <w:t>.</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en-US"/>
              </w:rPr>
              <w:t>18</w:t>
            </w:r>
            <w:r w:rsidRPr="00490A20">
              <w:rPr>
                <w:sz w:val="24"/>
                <w:szCs w:val="24"/>
                <w:vertAlign w:val="superscript"/>
                <w:lang w:val="en-US"/>
              </w:rPr>
              <w:t>th</w:t>
            </w:r>
            <w:r w:rsidRPr="00490A20">
              <w:rPr>
                <w:sz w:val="24"/>
                <w:szCs w:val="24"/>
                <w:lang w:val="en-US"/>
              </w:rPr>
              <w:t xml:space="preserve"> International Multidisciplinary Scientific Geoconference SCEM 2018.</w:t>
            </w:r>
          </w:p>
        </w:tc>
        <w:tc>
          <w:tcPr>
            <w:tcW w:w="1846" w:type="dxa"/>
            <w:shd w:val="clear" w:color="auto" w:fill="auto"/>
          </w:tcPr>
          <w:p w:rsidR="003E17A6" w:rsidRPr="00490A20" w:rsidRDefault="003E17A6" w:rsidP="003E17A6">
            <w:pPr>
              <w:ind w:right="353"/>
              <w:rPr>
                <w:sz w:val="24"/>
                <w:szCs w:val="24"/>
                <w:lang w:val="en-US"/>
              </w:rPr>
            </w:pPr>
            <w:r w:rsidRPr="00490A20">
              <w:rPr>
                <w:sz w:val="24"/>
                <w:szCs w:val="24"/>
                <w:lang w:val="en-US"/>
              </w:rPr>
              <w:t xml:space="preserve">2018. – </w:t>
            </w:r>
          </w:p>
          <w:p w:rsidR="003E17A6" w:rsidRPr="00490A20" w:rsidRDefault="003E17A6" w:rsidP="003E17A6">
            <w:pPr>
              <w:ind w:right="353"/>
              <w:rPr>
                <w:sz w:val="24"/>
                <w:szCs w:val="24"/>
                <w:lang w:val="uk-UA"/>
              </w:rPr>
            </w:pPr>
            <w:r w:rsidRPr="00490A20">
              <w:rPr>
                <w:sz w:val="24"/>
                <w:szCs w:val="24"/>
                <w:lang w:val="en-US"/>
              </w:rPr>
              <w:t>V.</w:t>
            </w:r>
            <w:r w:rsidRPr="00490A20">
              <w:rPr>
                <w:sz w:val="24"/>
                <w:szCs w:val="24"/>
                <w:lang w:val="uk-UA"/>
              </w:rPr>
              <w:t xml:space="preserve"> </w:t>
            </w:r>
            <w:r w:rsidRPr="00490A20">
              <w:rPr>
                <w:sz w:val="24"/>
                <w:szCs w:val="24"/>
                <w:lang w:val="en-US"/>
              </w:rPr>
              <w:t xml:space="preserve">18, № </w:t>
            </w:r>
            <w:r w:rsidRPr="00490A20">
              <w:rPr>
                <w:sz w:val="24"/>
                <w:szCs w:val="24"/>
                <w:lang w:val="uk-UA"/>
              </w:rPr>
              <w:t>1</w:t>
            </w:r>
            <w:r w:rsidRPr="00490A20">
              <w:rPr>
                <w:sz w:val="24"/>
                <w:szCs w:val="24"/>
                <w:lang w:val="en-US"/>
              </w:rPr>
              <w:t xml:space="preserve">.2.  P. </w:t>
            </w:r>
            <w:r w:rsidRPr="00490A20">
              <w:rPr>
                <w:sz w:val="24"/>
                <w:szCs w:val="24"/>
                <w:lang w:val="uk-UA"/>
              </w:rPr>
              <w:t xml:space="preserve">153 </w:t>
            </w:r>
            <w:r w:rsidRPr="00490A20">
              <w:rPr>
                <w:sz w:val="24"/>
                <w:szCs w:val="24"/>
                <w:lang w:val="en-US"/>
              </w:rPr>
              <w:t xml:space="preserve">– </w:t>
            </w:r>
            <w:r w:rsidRPr="00490A20">
              <w:rPr>
                <w:sz w:val="24"/>
                <w:szCs w:val="24"/>
                <w:lang w:val="uk-UA"/>
              </w:rPr>
              <w:t>16</w:t>
            </w:r>
            <w:r w:rsidRPr="00490A20">
              <w:rPr>
                <w:sz w:val="24"/>
                <w:szCs w:val="24"/>
                <w:lang w:val="en-US"/>
              </w:rPr>
              <w:t>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11</w:t>
            </w:r>
          </w:p>
        </w:tc>
        <w:tc>
          <w:tcPr>
            <w:tcW w:w="2205" w:type="dxa"/>
            <w:gridSpan w:val="2"/>
            <w:shd w:val="clear" w:color="auto" w:fill="auto"/>
          </w:tcPr>
          <w:p w:rsidR="003E17A6" w:rsidRPr="00490A20" w:rsidRDefault="003E17A6" w:rsidP="003E17A6">
            <w:pPr>
              <w:ind w:right="353"/>
              <w:rPr>
                <w:sz w:val="24"/>
                <w:szCs w:val="24"/>
                <w:lang w:val="en-US"/>
              </w:rPr>
            </w:pPr>
            <w:r w:rsidRPr="00490A20">
              <w:rPr>
                <w:sz w:val="24"/>
                <w:szCs w:val="24"/>
                <w:lang w:val="en-US"/>
              </w:rPr>
              <w:t>Vlasyuk A.P</w:t>
            </w:r>
            <w:r w:rsidRPr="00490A20">
              <w:rPr>
                <w:sz w:val="24"/>
                <w:szCs w:val="24"/>
                <w:lang w:val="uk-UA"/>
              </w:rPr>
              <w:t>.</w:t>
            </w:r>
          </w:p>
        </w:tc>
        <w:tc>
          <w:tcPr>
            <w:tcW w:w="2520" w:type="dxa"/>
            <w:shd w:val="clear" w:color="auto" w:fill="auto"/>
          </w:tcPr>
          <w:p w:rsidR="003E17A6" w:rsidRPr="00490A20" w:rsidRDefault="003E17A6" w:rsidP="003E17A6">
            <w:pPr>
              <w:ind w:right="353"/>
              <w:rPr>
                <w:sz w:val="24"/>
                <w:szCs w:val="24"/>
                <w:lang w:val="en-US"/>
              </w:rPr>
            </w:pPr>
            <w:r w:rsidRPr="00490A20">
              <w:rPr>
                <w:sz w:val="24"/>
                <w:szCs w:val="24"/>
                <w:lang w:val="en-US"/>
              </w:rPr>
              <w:t xml:space="preserve">Mathematical modelling of salt solutions filtration </w:t>
            </w:r>
            <w:r w:rsidRPr="00490A20">
              <w:rPr>
                <w:sz w:val="24"/>
                <w:szCs w:val="24"/>
                <w:lang w:val="en-US"/>
              </w:rPr>
              <w:lastRenderedPageBreak/>
              <w:t>and of moisture transfer in saturated soil mass under the action of vertical drainage</w:t>
            </w:r>
            <w:r w:rsidRPr="00490A20">
              <w:rPr>
                <w:sz w:val="24"/>
                <w:szCs w:val="24"/>
                <w:lang w:val="uk-UA"/>
              </w:rPr>
              <w:t>.</w:t>
            </w:r>
            <w:r w:rsidRPr="00490A20">
              <w:rPr>
                <w:sz w:val="24"/>
                <w:szCs w:val="24"/>
                <w:lang w:val="en-US"/>
              </w:rPr>
              <w:t xml:space="preserve"> </w:t>
            </w:r>
          </w:p>
        </w:tc>
        <w:tc>
          <w:tcPr>
            <w:tcW w:w="2784" w:type="dxa"/>
            <w:shd w:val="clear" w:color="auto" w:fill="auto"/>
          </w:tcPr>
          <w:p w:rsidR="003E17A6" w:rsidRPr="00490A20" w:rsidRDefault="003E17A6" w:rsidP="003E17A6">
            <w:pPr>
              <w:ind w:right="353"/>
              <w:rPr>
                <w:sz w:val="24"/>
                <w:szCs w:val="24"/>
                <w:lang w:val="en-US"/>
              </w:rPr>
            </w:pPr>
            <w:r w:rsidRPr="00490A20">
              <w:rPr>
                <w:sz w:val="24"/>
                <w:szCs w:val="24"/>
                <w:lang w:val="en-US"/>
              </w:rPr>
              <w:lastRenderedPageBreak/>
              <w:t>18</w:t>
            </w:r>
            <w:r w:rsidRPr="00490A20">
              <w:rPr>
                <w:sz w:val="24"/>
                <w:szCs w:val="24"/>
                <w:vertAlign w:val="superscript"/>
                <w:lang w:val="en-US"/>
              </w:rPr>
              <w:t>th</w:t>
            </w:r>
            <w:r w:rsidRPr="00490A20">
              <w:rPr>
                <w:sz w:val="24"/>
                <w:szCs w:val="24"/>
                <w:lang w:val="en-US"/>
              </w:rPr>
              <w:t xml:space="preserve"> International Multidisciplinary Scientific </w:t>
            </w:r>
            <w:r w:rsidRPr="00490A20">
              <w:rPr>
                <w:sz w:val="24"/>
                <w:szCs w:val="24"/>
                <w:lang w:val="en-US"/>
              </w:rPr>
              <w:lastRenderedPageBreak/>
              <w:t>Geoconference SCEM 2018.</w:t>
            </w:r>
          </w:p>
        </w:tc>
        <w:tc>
          <w:tcPr>
            <w:tcW w:w="1846" w:type="dxa"/>
            <w:shd w:val="clear" w:color="auto" w:fill="auto"/>
          </w:tcPr>
          <w:p w:rsidR="003E17A6" w:rsidRPr="00490A20" w:rsidRDefault="003E17A6" w:rsidP="003E17A6">
            <w:pPr>
              <w:ind w:right="353"/>
              <w:rPr>
                <w:sz w:val="24"/>
                <w:szCs w:val="24"/>
                <w:lang w:val="en-US"/>
              </w:rPr>
            </w:pPr>
            <w:r w:rsidRPr="00490A20">
              <w:rPr>
                <w:sz w:val="24"/>
                <w:szCs w:val="24"/>
                <w:lang w:val="en-US"/>
              </w:rPr>
              <w:lastRenderedPageBreak/>
              <w:t xml:space="preserve">2018. – </w:t>
            </w:r>
          </w:p>
          <w:p w:rsidR="003E17A6" w:rsidRPr="00490A20" w:rsidRDefault="003E17A6" w:rsidP="003E17A6">
            <w:pPr>
              <w:ind w:right="353"/>
              <w:rPr>
                <w:sz w:val="24"/>
                <w:szCs w:val="24"/>
                <w:lang w:val="en-US"/>
              </w:rPr>
            </w:pPr>
            <w:r w:rsidRPr="00490A20">
              <w:rPr>
                <w:sz w:val="24"/>
                <w:szCs w:val="24"/>
                <w:lang w:val="en-US"/>
              </w:rPr>
              <w:t>V.</w:t>
            </w:r>
            <w:r w:rsidRPr="00490A20">
              <w:rPr>
                <w:sz w:val="24"/>
                <w:szCs w:val="24"/>
                <w:lang w:val="uk-UA"/>
              </w:rPr>
              <w:t xml:space="preserve"> </w:t>
            </w:r>
            <w:r w:rsidRPr="00490A20">
              <w:rPr>
                <w:sz w:val="24"/>
                <w:szCs w:val="24"/>
                <w:lang w:val="en-US"/>
              </w:rPr>
              <w:t xml:space="preserve">18, № </w:t>
            </w:r>
            <w:r w:rsidRPr="00490A20">
              <w:rPr>
                <w:sz w:val="24"/>
                <w:szCs w:val="24"/>
                <w:lang w:val="uk-UA"/>
              </w:rPr>
              <w:t>1</w:t>
            </w:r>
            <w:r w:rsidRPr="00490A20">
              <w:rPr>
                <w:sz w:val="24"/>
                <w:szCs w:val="24"/>
                <w:lang w:val="en-US"/>
              </w:rPr>
              <w:t xml:space="preserve">.2.  P. </w:t>
            </w:r>
            <w:r w:rsidRPr="00490A20">
              <w:rPr>
                <w:sz w:val="24"/>
                <w:szCs w:val="24"/>
                <w:lang w:val="uk-UA"/>
              </w:rPr>
              <w:t xml:space="preserve">253 </w:t>
            </w:r>
            <w:r w:rsidRPr="00490A20">
              <w:rPr>
                <w:sz w:val="24"/>
                <w:szCs w:val="24"/>
                <w:lang w:val="en-US"/>
              </w:rPr>
              <w:t>-</w:t>
            </w:r>
            <w:r w:rsidRPr="00490A20">
              <w:rPr>
                <w:sz w:val="24"/>
                <w:szCs w:val="24"/>
                <w:lang w:val="uk-UA"/>
              </w:rPr>
              <w:t xml:space="preserve"> </w:t>
            </w:r>
            <w:r w:rsidRPr="00490A20">
              <w:rPr>
                <w:sz w:val="24"/>
                <w:szCs w:val="24"/>
                <w:lang w:val="uk-UA"/>
              </w:rPr>
              <w:lastRenderedPageBreak/>
              <w:t>261</w:t>
            </w:r>
            <w:r w:rsidRPr="00490A20">
              <w:rPr>
                <w:sz w:val="24"/>
                <w:szCs w:val="24"/>
                <w:lang w:val="en-US"/>
              </w:rPr>
              <w:t>.</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lastRenderedPageBreak/>
              <w:t>1</w:t>
            </w:r>
            <w:r w:rsidR="00AC7E5F">
              <w:rPr>
                <w:sz w:val="24"/>
                <w:szCs w:val="24"/>
                <w:lang w:val="uk-UA"/>
              </w:rPr>
              <w:t>2</w:t>
            </w:r>
          </w:p>
        </w:tc>
        <w:tc>
          <w:tcPr>
            <w:tcW w:w="2205" w:type="dxa"/>
            <w:gridSpan w:val="2"/>
            <w:shd w:val="clear" w:color="auto" w:fill="auto"/>
          </w:tcPr>
          <w:p w:rsidR="003E17A6" w:rsidRPr="00490A20" w:rsidRDefault="003E17A6" w:rsidP="003E17A6">
            <w:pPr>
              <w:widowControl/>
              <w:autoSpaceDE/>
              <w:rPr>
                <w:sz w:val="24"/>
                <w:szCs w:val="24"/>
                <w:lang w:val="en-US"/>
              </w:rPr>
            </w:pPr>
            <w:r w:rsidRPr="00490A20">
              <w:rPr>
                <w:sz w:val="24"/>
                <w:szCs w:val="24"/>
                <w:lang w:val="en-US"/>
              </w:rPr>
              <w:t xml:space="preserve">Averkyna M. F. </w:t>
            </w:r>
          </w:p>
          <w:p w:rsidR="003E17A6" w:rsidRPr="00490A20" w:rsidRDefault="003E17A6" w:rsidP="003E17A6">
            <w:pPr>
              <w:snapToGrid w:val="0"/>
              <w:ind w:right="353"/>
              <w:rPr>
                <w:rFonts w:eastAsia="Calibri"/>
                <w:color w:val="000000"/>
                <w:sz w:val="24"/>
                <w:szCs w:val="24"/>
                <w:lang w:val="uk-UA"/>
              </w:rPr>
            </w:pP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en-US"/>
              </w:rPr>
              <w:t>The principles of regional renewable energy policy</w:t>
            </w:r>
            <w:r w:rsidRPr="00490A20">
              <w:rPr>
                <w:sz w:val="24"/>
                <w:szCs w:val="24"/>
                <w:lang w:val="uk-UA"/>
              </w:rPr>
              <w:t>.</w:t>
            </w:r>
            <w:r w:rsidRPr="00490A20">
              <w:rPr>
                <w:sz w:val="24"/>
                <w:szCs w:val="24"/>
                <w:lang w:val="en-US"/>
              </w:rPr>
              <w:t xml:space="preserve"> </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rPr>
              <w:t>Причорноморські</w:t>
            </w:r>
            <w:r w:rsidRPr="00490A20">
              <w:rPr>
                <w:sz w:val="24"/>
                <w:szCs w:val="24"/>
                <w:lang w:val="en-US"/>
              </w:rPr>
              <w:t xml:space="preserve"> </w:t>
            </w:r>
            <w:r w:rsidRPr="00490A20">
              <w:rPr>
                <w:sz w:val="24"/>
                <w:szCs w:val="24"/>
              </w:rPr>
              <w:t>економічні</w:t>
            </w:r>
            <w:r w:rsidRPr="00490A20">
              <w:rPr>
                <w:sz w:val="24"/>
                <w:szCs w:val="24"/>
                <w:lang w:val="en-US"/>
              </w:rPr>
              <w:t xml:space="preserve"> </w:t>
            </w:r>
            <w:r w:rsidRPr="00490A20">
              <w:rPr>
                <w:sz w:val="24"/>
                <w:szCs w:val="24"/>
              </w:rPr>
              <w:t>студії</w:t>
            </w:r>
            <w:r w:rsidRPr="00490A20">
              <w:rPr>
                <w:sz w:val="24"/>
                <w:szCs w:val="24"/>
                <w:lang w:val="uk-UA"/>
              </w:rPr>
              <w:t>.</w:t>
            </w:r>
          </w:p>
        </w:tc>
        <w:tc>
          <w:tcPr>
            <w:tcW w:w="1846" w:type="dxa"/>
            <w:shd w:val="clear" w:color="auto" w:fill="auto"/>
          </w:tcPr>
          <w:p w:rsidR="003E17A6" w:rsidRPr="00AC7E5F" w:rsidRDefault="003E17A6" w:rsidP="003E17A6">
            <w:pPr>
              <w:snapToGrid w:val="0"/>
              <w:ind w:right="353"/>
              <w:rPr>
                <w:rFonts w:eastAsia="Mangal"/>
                <w:color w:val="000000"/>
                <w:sz w:val="24"/>
                <w:szCs w:val="24"/>
                <w:lang w:val="uk-UA"/>
              </w:rPr>
            </w:pPr>
            <w:r w:rsidRPr="00490A20">
              <w:rPr>
                <w:sz w:val="24"/>
                <w:szCs w:val="24"/>
                <w:lang w:val="en-US"/>
              </w:rPr>
              <w:t xml:space="preserve">2018 – №30-1. – </w:t>
            </w:r>
            <w:r w:rsidRPr="00490A20">
              <w:rPr>
                <w:sz w:val="24"/>
                <w:szCs w:val="24"/>
              </w:rPr>
              <w:t>С</w:t>
            </w:r>
            <w:r w:rsidRPr="00490A20">
              <w:rPr>
                <w:sz w:val="24"/>
                <w:szCs w:val="24"/>
                <w:lang w:val="en-US"/>
              </w:rPr>
              <w:t>. 131-134.</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sidR="00AC7E5F">
              <w:rPr>
                <w:sz w:val="24"/>
                <w:szCs w:val="24"/>
                <w:lang w:val="uk-UA"/>
              </w:rPr>
              <w:t>3</w:t>
            </w:r>
          </w:p>
        </w:tc>
        <w:tc>
          <w:tcPr>
            <w:tcW w:w="2205" w:type="dxa"/>
            <w:gridSpan w:val="2"/>
            <w:shd w:val="clear" w:color="auto" w:fill="auto"/>
          </w:tcPr>
          <w:p w:rsidR="003E17A6" w:rsidRPr="00490A20" w:rsidRDefault="003E17A6" w:rsidP="003E17A6">
            <w:pPr>
              <w:rPr>
                <w:sz w:val="24"/>
                <w:szCs w:val="24"/>
              </w:rPr>
            </w:pPr>
            <w:r w:rsidRPr="00490A20">
              <w:rPr>
                <w:sz w:val="24"/>
                <w:szCs w:val="24"/>
                <w:lang w:val="en-US"/>
              </w:rPr>
              <w:t xml:space="preserve">Averkyna M. F. </w:t>
            </w:r>
          </w:p>
        </w:tc>
        <w:tc>
          <w:tcPr>
            <w:tcW w:w="2520" w:type="dxa"/>
            <w:shd w:val="clear" w:color="auto" w:fill="auto"/>
          </w:tcPr>
          <w:p w:rsidR="008B11AF" w:rsidRPr="008B11AF" w:rsidRDefault="003E17A6" w:rsidP="003E17A6">
            <w:pPr>
              <w:snapToGrid w:val="0"/>
              <w:ind w:right="353"/>
              <w:rPr>
                <w:rFonts w:eastAsia="Calibri"/>
                <w:color w:val="000000"/>
                <w:sz w:val="24"/>
                <w:szCs w:val="24"/>
                <w:lang w:val="uk-UA"/>
              </w:rPr>
            </w:pPr>
            <w:r w:rsidRPr="00490A20">
              <w:rPr>
                <w:sz w:val="24"/>
                <w:szCs w:val="24"/>
                <w:lang w:val="en-US"/>
              </w:rPr>
              <w:t xml:space="preserve">The role of information technologies in the sustainable urban transportation system maintenance. </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w:t>
            </w:r>
            <w:r w:rsidRPr="00490A20">
              <w:rPr>
                <w:sz w:val="24"/>
                <w:szCs w:val="24"/>
                <w:lang w:val="en-GB"/>
              </w:rPr>
              <w:t>Modern</w:t>
            </w:r>
            <w:r w:rsidRPr="00490A20">
              <w:rPr>
                <w:sz w:val="24"/>
                <w:szCs w:val="24"/>
                <w:lang w:val="uk-UA"/>
              </w:rPr>
              <w:t xml:space="preserve"> </w:t>
            </w:r>
            <w:r w:rsidRPr="00490A20">
              <w:rPr>
                <w:sz w:val="24"/>
                <w:szCs w:val="24"/>
                <w:lang w:val="en-GB"/>
              </w:rPr>
              <w:t>engineering</w:t>
            </w:r>
            <w:r w:rsidRPr="00490A20">
              <w:rPr>
                <w:sz w:val="24"/>
                <w:szCs w:val="24"/>
                <w:lang w:val="uk-UA"/>
              </w:rPr>
              <w:t xml:space="preserve"> </w:t>
            </w:r>
            <w:r w:rsidRPr="00490A20">
              <w:rPr>
                <w:sz w:val="24"/>
                <w:szCs w:val="24"/>
                <w:lang w:val="en-GB"/>
              </w:rPr>
              <w:t>and</w:t>
            </w:r>
            <w:r w:rsidRPr="00490A20">
              <w:rPr>
                <w:sz w:val="24"/>
                <w:szCs w:val="24"/>
                <w:lang w:val="uk-UA"/>
              </w:rPr>
              <w:t xml:space="preserve"> </w:t>
            </w:r>
            <w:r w:rsidRPr="00490A20">
              <w:rPr>
                <w:sz w:val="24"/>
                <w:szCs w:val="24"/>
                <w:lang w:val="en-GB"/>
              </w:rPr>
              <w:t>innovative</w:t>
            </w:r>
            <w:r w:rsidRPr="00490A20">
              <w:rPr>
                <w:sz w:val="24"/>
                <w:szCs w:val="24"/>
                <w:lang w:val="uk-UA"/>
              </w:rPr>
              <w:t xml:space="preserve"> </w:t>
            </w:r>
            <w:r w:rsidRPr="00490A20">
              <w:rPr>
                <w:sz w:val="24"/>
                <w:szCs w:val="24"/>
                <w:lang w:val="en-GB"/>
              </w:rPr>
              <w:t>technologies</w:t>
            </w:r>
            <w:r w:rsidRPr="00490A20">
              <w:rPr>
                <w:sz w:val="24"/>
                <w:szCs w:val="24"/>
                <w:lang w:val="uk-UA"/>
              </w:rPr>
              <w:t xml:space="preserve">». </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2018. </w:t>
            </w:r>
            <w:r w:rsidRPr="00490A20">
              <w:rPr>
                <w:sz w:val="24"/>
                <w:szCs w:val="24"/>
              </w:rPr>
              <w:t>V</w:t>
            </w:r>
            <w:r w:rsidRPr="00490A20">
              <w:rPr>
                <w:sz w:val="24"/>
                <w:szCs w:val="24"/>
                <w:lang w:val="uk-UA"/>
              </w:rPr>
              <w:t xml:space="preserve">. 4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sidR="00AC7E5F">
              <w:rPr>
                <w:sz w:val="24"/>
                <w:szCs w:val="24"/>
                <w:lang w:val="uk-UA"/>
              </w:rPr>
              <w:t>4</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Аверкина М.Ф.</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 xml:space="preserve">Аверкина М.Ф., Руднік О.О. Особливості автоматизації обліку основних засобів. </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Ефективна економіка.  </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2018. - №6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1</w:t>
            </w:r>
            <w:r w:rsidR="00AC7E5F">
              <w:rPr>
                <w:sz w:val="24"/>
                <w:szCs w:val="24"/>
                <w:lang w:val="uk-UA"/>
              </w:rPr>
              <w:t>5</w:t>
            </w:r>
          </w:p>
        </w:tc>
        <w:tc>
          <w:tcPr>
            <w:tcW w:w="2205" w:type="dxa"/>
            <w:gridSpan w:val="2"/>
            <w:shd w:val="clear" w:color="auto" w:fill="auto"/>
          </w:tcPr>
          <w:p w:rsidR="003E17A6" w:rsidRPr="00490A20" w:rsidRDefault="003E17A6" w:rsidP="003E17A6">
            <w:pPr>
              <w:rPr>
                <w:sz w:val="24"/>
                <w:szCs w:val="24"/>
              </w:rPr>
            </w:pPr>
            <w:r w:rsidRPr="00490A20">
              <w:rPr>
                <w:sz w:val="24"/>
                <w:szCs w:val="24"/>
              </w:rPr>
              <w:t>Аверкина М.Ф.</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rPr>
              <w:t>Аверкина М.Ф. Бабюк Н. Сучасний стан інформаційних систем ведення обліку в Україні та тенденції їхнього розвитку</w:t>
            </w:r>
            <w:r w:rsidRPr="00490A20">
              <w:rPr>
                <w:sz w:val="24"/>
                <w:szCs w:val="24"/>
                <w:lang w:val="uk-UA"/>
              </w:rPr>
              <w:t>.</w:t>
            </w:r>
            <w:r w:rsidRPr="00490A20">
              <w:rPr>
                <w:sz w:val="24"/>
                <w:szCs w:val="24"/>
              </w:rPr>
              <w:t xml:space="preserve"> </w:t>
            </w:r>
          </w:p>
        </w:tc>
        <w:tc>
          <w:tcPr>
            <w:tcW w:w="2784" w:type="dxa"/>
            <w:shd w:val="clear" w:color="auto" w:fill="auto"/>
          </w:tcPr>
          <w:p w:rsidR="003E17A6" w:rsidRPr="00490A20" w:rsidRDefault="003E17A6" w:rsidP="003E17A6">
            <w:pPr>
              <w:snapToGrid w:val="0"/>
              <w:ind w:left="-163" w:right="353"/>
              <w:jc w:val="right"/>
              <w:rPr>
                <w:rFonts w:eastAsia="Mangal"/>
                <w:color w:val="000000"/>
                <w:sz w:val="24"/>
                <w:szCs w:val="24"/>
                <w:lang w:val="uk-UA"/>
              </w:rPr>
            </w:pPr>
            <w:r w:rsidRPr="00490A20">
              <w:rPr>
                <w:sz w:val="24"/>
                <w:szCs w:val="24"/>
              </w:rPr>
              <w:t>Інфраструктур</w:t>
            </w:r>
            <w:r w:rsidRPr="00490A20">
              <w:rPr>
                <w:sz w:val="24"/>
                <w:szCs w:val="24"/>
                <w:lang w:val="uk-UA"/>
              </w:rPr>
              <w:t>а</w:t>
            </w:r>
            <w:r w:rsidRPr="00490A20">
              <w:rPr>
                <w:sz w:val="24"/>
                <w:szCs w:val="24"/>
              </w:rPr>
              <w:t xml:space="preserve"> ринку.</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rPr>
              <w:t xml:space="preserve">2018. В.19. - С. 523-526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1</w:t>
            </w:r>
            <w:r w:rsidR="00AC7E5F">
              <w:rPr>
                <w:sz w:val="24"/>
                <w:szCs w:val="24"/>
                <w:lang w:val="uk-UA"/>
              </w:rPr>
              <w:t>6</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Аверкина М.Ф.</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 xml:space="preserve">Аверкина М.Ф.,Каток Д.К. Моделювання рівня інфляції в Україні. </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Державне управління: удосконалення та розвиток. </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2018 – № 5 </w:t>
            </w:r>
          </w:p>
        </w:tc>
      </w:tr>
      <w:tr w:rsidR="003E17A6" w:rsidRPr="00490A20" w:rsidTr="003E17A6">
        <w:tc>
          <w:tcPr>
            <w:tcW w:w="543" w:type="dxa"/>
            <w:shd w:val="clear" w:color="auto" w:fill="auto"/>
          </w:tcPr>
          <w:p w:rsidR="003E17A6" w:rsidRPr="00490A20" w:rsidRDefault="00AC7E5F" w:rsidP="003E17A6">
            <w:pPr>
              <w:jc w:val="both"/>
              <w:rPr>
                <w:sz w:val="24"/>
                <w:szCs w:val="24"/>
                <w:highlight w:val="green"/>
                <w:lang w:val="uk-UA"/>
              </w:rPr>
            </w:pPr>
            <w:r>
              <w:rPr>
                <w:sz w:val="24"/>
                <w:szCs w:val="24"/>
                <w:lang w:val="uk-UA"/>
              </w:rPr>
              <w:t>17</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Аверкина М.Ф.</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 xml:space="preserve">Аверкина М.Ф., Сипата М. Автоматизація систем управлінського обліку на підприємстві. </w:t>
            </w:r>
          </w:p>
        </w:tc>
        <w:tc>
          <w:tcPr>
            <w:tcW w:w="2784" w:type="dxa"/>
            <w:shd w:val="clear" w:color="auto" w:fill="auto"/>
          </w:tcPr>
          <w:p w:rsidR="003E17A6" w:rsidRPr="00490A20" w:rsidRDefault="003E17A6" w:rsidP="003E17A6">
            <w:pPr>
              <w:snapToGrid w:val="0"/>
              <w:ind w:left="-163" w:right="353"/>
              <w:rPr>
                <w:rFonts w:eastAsia="Mangal"/>
                <w:color w:val="000000"/>
                <w:sz w:val="24"/>
                <w:szCs w:val="24"/>
                <w:lang w:val="uk-UA"/>
              </w:rPr>
            </w:pPr>
            <w:r w:rsidRPr="00490A20">
              <w:rPr>
                <w:sz w:val="24"/>
                <w:szCs w:val="24"/>
                <w:lang w:val="uk-UA"/>
              </w:rPr>
              <w:t>Інфраструктура ринку.</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2018. - В.19. С. 548-551 </w:t>
            </w:r>
          </w:p>
        </w:tc>
      </w:tr>
      <w:tr w:rsidR="003E17A6" w:rsidRPr="00490A20" w:rsidTr="003E17A6">
        <w:tc>
          <w:tcPr>
            <w:tcW w:w="543" w:type="dxa"/>
            <w:shd w:val="clear" w:color="auto" w:fill="auto"/>
          </w:tcPr>
          <w:p w:rsidR="003E17A6" w:rsidRPr="00490A20" w:rsidRDefault="00AC7E5F" w:rsidP="003E17A6">
            <w:pPr>
              <w:jc w:val="both"/>
              <w:rPr>
                <w:sz w:val="24"/>
                <w:szCs w:val="24"/>
                <w:lang w:val="uk-UA"/>
              </w:rPr>
            </w:pPr>
            <w:r>
              <w:rPr>
                <w:sz w:val="24"/>
                <w:szCs w:val="24"/>
                <w:lang w:val="uk-UA"/>
              </w:rPr>
              <w:t>18</w:t>
            </w:r>
          </w:p>
        </w:tc>
        <w:tc>
          <w:tcPr>
            <w:tcW w:w="2205" w:type="dxa"/>
            <w:gridSpan w:val="2"/>
            <w:shd w:val="clear" w:color="auto" w:fill="auto"/>
          </w:tcPr>
          <w:p w:rsidR="003E17A6" w:rsidRPr="00490A20" w:rsidRDefault="003E17A6" w:rsidP="003E17A6">
            <w:pPr>
              <w:rPr>
                <w:sz w:val="24"/>
                <w:szCs w:val="24"/>
              </w:rPr>
            </w:pPr>
            <w:r w:rsidRPr="00490A20">
              <w:rPr>
                <w:sz w:val="24"/>
                <w:szCs w:val="24"/>
                <w:lang w:val="uk-UA"/>
              </w:rPr>
              <w:t>Аверкина М.Ф.</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 xml:space="preserve">Аверкина М.Ф., Тихонюк К. Сучасні комп'ютерні системи бухгалтерського обліку в Україні. </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Вісник Херсонського державного </w:t>
            </w:r>
            <w:r w:rsidRPr="00490A20">
              <w:rPr>
                <w:sz w:val="24"/>
                <w:szCs w:val="24"/>
              </w:rPr>
              <w:t xml:space="preserve">університету. Серія "Економічні науки".  </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rPr>
              <w:t xml:space="preserve">2018. - В.30 </w:t>
            </w:r>
          </w:p>
        </w:tc>
      </w:tr>
      <w:tr w:rsidR="003E17A6" w:rsidRPr="00490A20" w:rsidTr="003E17A6">
        <w:tc>
          <w:tcPr>
            <w:tcW w:w="543" w:type="dxa"/>
            <w:shd w:val="clear" w:color="auto" w:fill="auto"/>
          </w:tcPr>
          <w:p w:rsidR="003E17A6" w:rsidRPr="00490A20" w:rsidRDefault="00AC7E5F" w:rsidP="003E17A6">
            <w:pPr>
              <w:jc w:val="both"/>
              <w:rPr>
                <w:sz w:val="24"/>
                <w:szCs w:val="24"/>
                <w:lang w:val="uk-UA"/>
              </w:rPr>
            </w:pPr>
            <w:r>
              <w:rPr>
                <w:sz w:val="24"/>
                <w:szCs w:val="24"/>
                <w:lang w:val="uk-UA"/>
              </w:rPr>
              <w:t>19</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Аверкина М.Ф.</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 xml:space="preserve">Аверкина М.Ф., Бомчук А.В. Моделюваня соціально-економічного розвитку України </w:t>
            </w:r>
            <w:r w:rsidRPr="00490A20">
              <w:rPr>
                <w:sz w:val="24"/>
                <w:szCs w:val="24"/>
                <w:lang w:val="uk-UA"/>
              </w:rPr>
              <w:lastRenderedPageBreak/>
              <w:t>в порівнянні з Польщею.</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lastRenderedPageBreak/>
              <w:t>Міжнародні економічні відносини та світове господарство.</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2018. - В.19. - С. 27-31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2</w:t>
            </w:r>
            <w:r w:rsidR="00AC7E5F">
              <w:rPr>
                <w:sz w:val="24"/>
                <w:szCs w:val="24"/>
                <w:lang w:val="uk-UA"/>
              </w:rPr>
              <w:t>0</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Аверкина М.Ф.</w:t>
            </w:r>
          </w:p>
          <w:p w:rsidR="003E17A6" w:rsidRPr="00490A20" w:rsidRDefault="003E17A6" w:rsidP="003E17A6">
            <w:pPr>
              <w:rPr>
                <w:sz w:val="24"/>
                <w:szCs w:val="24"/>
              </w:rPr>
            </w:pPr>
            <w:r w:rsidRPr="00490A20">
              <w:rPr>
                <w:sz w:val="24"/>
                <w:szCs w:val="24"/>
              </w:rPr>
              <w:t>Copernicus)</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 xml:space="preserve">Аверкина М.Ф., Гриценюк О.І. Особливості автоматизації обліку праці та заробітної плати. </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rPr>
              <w:t>Науково-практичний журнал "Причорноморські економічні студії".</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rPr>
              <w:t xml:space="preserve">2018.В.29. С. 113-116.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2</w:t>
            </w:r>
            <w:r w:rsidR="00AC7E5F">
              <w:rPr>
                <w:sz w:val="24"/>
                <w:szCs w:val="24"/>
                <w:lang w:val="uk-UA"/>
              </w:rPr>
              <w:t>1</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Аверкина М.Ф.</w:t>
            </w:r>
          </w:p>
          <w:p w:rsidR="003E17A6" w:rsidRPr="00490A20" w:rsidRDefault="003E17A6" w:rsidP="003E17A6">
            <w:pPr>
              <w:rPr>
                <w:sz w:val="24"/>
                <w:szCs w:val="24"/>
                <w:lang w:val="uk-UA"/>
              </w:rPr>
            </w:pP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sz w:val="24"/>
                <w:szCs w:val="24"/>
                <w:lang w:val="uk-UA"/>
              </w:rPr>
              <w:t>Зарубіжний досвід формування регіональної політики розвитку відновлювальної енергетики Португалії в руслі забезпечення стійкого розвитку міст.</w:t>
            </w:r>
          </w:p>
        </w:tc>
        <w:tc>
          <w:tcPr>
            <w:tcW w:w="2784"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Державне управління: удосконалення та розвиток.</w:t>
            </w:r>
          </w:p>
        </w:tc>
        <w:tc>
          <w:tcPr>
            <w:tcW w:w="1846" w:type="dxa"/>
            <w:shd w:val="clear" w:color="auto" w:fill="auto"/>
          </w:tcPr>
          <w:p w:rsidR="003E17A6" w:rsidRPr="00490A20" w:rsidRDefault="003E17A6" w:rsidP="003E17A6">
            <w:pPr>
              <w:snapToGrid w:val="0"/>
              <w:ind w:right="353"/>
              <w:rPr>
                <w:rFonts w:eastAsia="Mangal"/>
                <w:color w:val="000000"/>
                <w:sz w:val="24"/>
                <w:szCs w:val="24"/>
                <w:lang w:val="uk-UA"/>
              </w:rPr>
            </w:pPr>
            <w:r w:rsidRPr="00490A20">
              <w:rPr>
                <w:sz w:val="24"/>
                <w:szCs w:val="24"/>
                <w:lang w:val="uk-UA"/>
              </w:rPr>
              <w:t xml:space="preserve">2018 – № 5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2</w:t>
            </w:r>
            <w:r w:rsidR="00647376">
              <w:rPr>
                <w:sz w:val="24"/>
                <w:szCs w:val="24"/>
                <w:lang w:val="uk-UA"/>
              </w:rPr>
              <w:t>2</w:t>
            </w:r>
          </w:p>
        </w:tc>
        <w:tc>
          <w:tcPr>
            <w:tcW w:w="2205" w:type="dxa"/>
            <w:gridSpan w:val="2"/>
            <w:shd w:val="clear" w:color="auto" w:fill="auto"/>
          </w:tcPr>
          <w:p w:rsidR="003E17A6" w:rsidRPr="004F3B90" w:rsidRDefault="003E17A6" w:rsidP="003E17A6">
            <w:pPr>
              <w:rPr>
                <w:sz w:val="24"/>
                <w:szCs w:val="24"/>
                <w:lang w:val="uk-UA"/>
              </w:rPr>
            </w:pPr>
            <w:r w:rsidRPr="00490A20">
              <w:rPr>
                <w:bCs/>
                <w:sz w:val="24"/>
                <w:szCs w:val="24"/>
                <w:lang w:eastAsia="uk-UA"/>
              </w:rPr>
              <w:t>Іванчук</w:t>
            </w:r>
            <w:r w:rsidRPr="00490A20">
              <w:rPr>
                <w:bCs/>
                <w:sz w:val="24"/>
                <w:szCs w:val="24"/>
                <w:lang w:val="en-US" w:eastAsia="uk-UA"/>
              </w:rPr>
              <w:t xml:space="preserve"> </w:t>
            </w:r>
            <w:r w:rsidRPr="00490A20">
              <w:rPr>
                <w:bCs/>
                <w:sz w:val="24"/>
                <w:szCs w:val="24"/>
                <w:lang w:eastAsia="uk-UA"/>
              </w:rPr>
              <w:t>Н</w:t>
            </w:r>
            <w:r w:rsidRPr="00490A20">
              <w:rPr>
                <w:bCs/>
                <w:sz w:val="24"/>
                <w:szCs w:val="24"/>
                <w:lang w:val="en-US" w:eastAsia="uk-UA"/>
              </w:rPr>
              <w:t xml:space="preserve">. </w:t>
            </w:r>
            <w:r w:rsidRPr="00490A20">
              <w:rPr>
                <w:bCs/>
                <w:sz w:val="24"/>
                <w:szCs w:val="24"/>
                <w:lang w:eastAsia="uk-UA"/>
              </w:rPr>
              <w:t>В</w:t>
            </w:r>
            <w:r w:rsidRPr="00490A20">
              <w:rPr>
                <w:bCs/>
                <w:sz w:val="24"/>
                <w:szCs w:val="24"/>
                <w:lang w:val="en-US" w:eastAsia="uk-UA"/>
              </w:rPr>
              <w:t>.</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7D4CCA">
              <w:rPr>
                <w:bCs/>
                <w:sz w:val="24"/>
                <w:szCs w:val="24"/>
                <w:lang w:val="uk-UA" w:eastAsia="uk-UA"/>
              </w:rPr>
              <w:t>Іванчук Н. В., Бровді І. І. Оптимізація витрат на персонал як чинник збільшення прибутку від операційної діяльності підприємства.</w:t>
            </w:r>
          </w:p>
        </w:tc>
        <w:tc>
          <w:tcPr>
            <w:tcW w:w="2784" w:type="dxa"/>
            <w:shd w:val="clear" w:color="auto" w:fill="auto"/>
          </w:tcPr>
          <w:p w:rsidR="003E17A6" w:rsidRPr="00C23500" w:rsidRDefault="003E17A6" w:rsidP="003E17A6">
            <w:pPr>
              <w:snapToGrid w:val="0"/>
              <w:ind w:right="353"/>
              <w:rPr>
                <w:rFonts w:eastAsia="Mangal"/>
                <w:color w:val="000000"/>
                <w:sz w:val="24"/>
                <w:szCs w:val="24"/>
                <w:lang w:val="uk-UA"/>
              </w:rPr>
            </w:pPr>
            <w:r w:rsidRPr="00C23500">
              <w:rPr>
                <w:bCs/>
                <w:sz w:val="24"/>
                <w:szCs w:val="24"/>
                <w:lang w:eastAsia="uk-UA"/>
              </w:rPr>
              <w:t>Наукові записки Національного університету «Острозька академія». Серія «Економіка».</w:t>
            </w:r>
          </w:p>
        </w:tc>
        <w:tc>
          <w:tcPr>
            <w:tcW w:w="1846" w:type="dxa"/>
            <w:shd w:val="clear" w:color="auto" w:fill="auto"/>
          </w:tcPr>
          <w:p w:rsidR="003E17A6" w:rsidRDefault="003E17A6" w:rsidP="003E17A6">
            <w:pPr>
              <w:snapToGrid w:val="0"/>
              <w:ind w:right="353"/>
              <w:rPr>
                <w:bCs/>
                <w:sz w:val="24"/>
                <w:szCs w:val="24"/>
                <w:lang w:val="uk-UA" w:eastAsia="uk-UA"/>
              </w:rPr>
            </w:pPr>
            <w:r w:rsidRPr="00490A20">
              <w:rPr>
                <w:bCs/>
                <w:sz w:val="24"/>
                <w:szCs w:val="24"/>
                <w:lang w:eastAsia="uk-UA"/>
              </w:rPr>
              <w:t>2018.</w:t>
            </w:r>
          </w:p>
          <w:p w:rsidR="003E17A6" w:rsidRDefault="003E17A6" w:rsidP="003E17A6">
            <w:pPr>
              <w:snapToGrid w:val="0"/>
              <w:ind w:right="353"/>
              <w:rPr>
                <w:bCs/>
                <w:sz w:val="24"/>
                <w:szCs w:val="24"/>
                <w:lang w:val="uk-UA" w:eastAsia="uk-UA"/>
              </w:rPr>
            </w:pPr>
            <w:r w:rsidRPr="00490A20">
              <w:rPr>
                <w:bCs/>
                <w:sz w:val="24"/>
                <w:szCs w:val="24"/>
                <w:lang w:eastAsia="uk-UA"/>
              </w:rPr>
              <w:t xml:space="preserve"> № 9(37). </w:t>
            </w:r>
          </w:p>
          <w:p w:rsidR="003E17A6" w:rsidRPr="00490A20" w:rsidRDefault="003E17A6" w:rsidP="003E17A6">
            <w:pPr>
              <w:snapToGrid w:val="0"/>
              <w:ind w:right="353"/>
              <w:rPr>
                <w:rFonts w:eastAsia="Mangal"/>
                <w:color w:val="000000"/>
                <w:sz w:val="24"/>
                <w:szCs w:val="24"/>
                <w:lang w:val="uk-UA"/>
              </w:rPr>
            </w:pPr>
            <w:r w:rsidRPr="00490A20">
              <w:rPr>
                <w:bCs/>
                <w:sz w:val="24"/>
                <w:szCs w:val="24"/>
                <w:lang w:eastAsia="uk-UA"/>
              </w:rPr>
              <w:t xml:space="preserve">С. 45–48.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2</w:t>
            </w:r>
            <w:r w:rsidR="00647376">
              <w:rPr>
                <w:sz w:val="24"/>
                <w:szCs w:val="24"/>
                <w:lang w:val="uk-UA"/>
              </w:rPr>
              <w:t>3</w:t>
            </w:r>
          </w:p>
        </w:tc>
        <w:tc>
          <w:tcPr>
            <w:tcW w:w="2205" w:type="dxa"/>
            <w:gridSpan w:val="2"/>
            <w:shd w:val="clear" w:color="auto" w:fill="auto"/>
          </w:tcPr>
          <w:p w:rsidR="003E17A6" w:rsidRPr="00490A20" w:rsidRDefault="003E17A6" w:rsidP="003E17A6">
            <w:pPr>
              <w:rPr>
                <w:sz w:val="24"/>
                <w:szCs w:val="24"/>
              </w:rPr>
            </w:pPr>
            <w:r w:rsidRPr="00490A20">
              <w:rPr>
                <w:sz w:val="24"/>
                <w:szCs w:val="24"/>
              </w:rPr>
              <w:t>Галецька Т. І.</w:t>
            </w:r>
          </w:p>
        </w:tc>
        <w:tc>
          <w:tcPr>
            <w:tcW w:w="2520" w:type="dxa"/>
            <w:shd w:val="clear" w:color="auto" w:fill="auto"/>
          </w:tcPr>
          <w:p w:rsidR="003E17A6" w:rsidRPr="00490A20" w:rsidRDefault="003E17A6" w:rsidP="003E17A6">
            <w:pPr>
              <w:rPr>
                <w:sz w:val="24"/>
                <w:szCs w:val="24"/>
              </w:rPr>
            </w:pPr>
            <w:r w:rsidRPr="00490A20">
              <w:rPr>
                <w:sz w:val="24"/>
                <w:szCs w:val="24"/>
              </w:rPr>
              <w:t>Топішко Н. П., Топішко І. І., Галецька Т. І.</w:t>
            </w:r>
          </w:p>
          <w:p w:rsidR="003E17A6" w:rsidRPr="00490A20" w:rsidRDefault="003E17A6" w:rsidP="003E17A6">
            <w:pPr>
              <w:rPr>
                <w:bCs/>
                <w:sz w:val="24"/>
                <w:szCs w:val="24"/>
                <w:lang w:eastAsia="uk-UA"/>
              </w:rPr>
            </w:pPr>
            <w:r w:rsidRPr="00490A20">
              <w:rPr>
                <w:sz w:val="24"/>
                <w:szCs w:val="24"/>
              </w:rPr>
              <w:t>Мережева економіка як форма соціально- економічної організації в глобальних координатах</w:t>
            </w:r>
            <w:r w:rsidRPr="00490A20">
              <w:rPr>
                <w:sz w:val="24"/>
                <w:szCs w:val="24"/>
                <w:lang w:val="uk-UA"/>
              </w:rPr>
              <w:t>.</w:t>
            </w:r>
            <w:r w:rsidRPr="00490A20">
              <w:rPr>
                <w:sz w:val="24"/>
                <w:szCs w:val="24"/>
              </w:rPr>
              <w:t xml:space="preserve"> </w:t>
            </w:r>
          </w:p>
        </w:tc>
        <w:tc>
          <w:tcPr>
            <w:tcW w:w="2784" w:type="dxa"/>
            <w:shd w:val="clear" w:color="auto" w:fill="auto"/>
          </w:tcPr>
          <w:p w:rsidR="003E17A6" w:rsidRPr="00490A20" w:rsidRDefault="003E17A6" w:rsidP="003E17A6">
            <w:pPr>
              <w:snapToGrid w:val="0"/>
              <w:ind w:right="353"/>
              <w:rPr>
                <w:bCs/>
                <w:i/>
                <w:sz w:val="24"/>
                <w:szCs w:val="24"/>
                <w:lang w:eastAsia="uk-UA"/>
              </w:rPr>
            </w:pPr>
            <w:r w:rsidRPr="00490A20">
              <w:rPr>
                <w:sz w:val="24"/>
                <w:szCs w:val="24"/>
              </w:rPr>
              <w:t>Наукові записки Національного університету «Острозька академія». Серія «Економіка».</w:t>
            </w:r>
          </w:p>
        </w:tc>
        <w:tc>
          <w:tcPr>
            <w:tcW w:w="1846" w:type="dxa"/>
            <w:shd w:val="clear" w:color="auto" w:fill="auto"/>
          </w:tcPr>
          <w:p w:rsidR="003E17A6" w:rsidRPr="00490A20" w:rsidRDefault="003E17A6" w:rsidP="003E17A6">
            <w:pPr>
              <w:snapToGrid w:val="0"/>
              <w:ind w:right="353"/>
              <w:rPr>
                <w:bCs/>
                <w:sz w:val="24"/>
                <w:szCs w:val="24"/>
                <w:lang w:eastAsia="uk-UA"/>
              </w:rPr>
            </w:pPr>
            <w:r w:rsidRPr="00490A20">
              <w:rPr>
                <w:sz w:val="24"/>
                <w:szCs w:val="24"/>
              </w:rPr>
              <w:t xml:space="preserve">2018. – </w:t>
            </w:r>
            <w:r w:rsidRPr="00490A20">
              <w:rPr>
                <w:sz w:val="24"/>
                <w:szCs w:val="24"/>
                <w:shd w:val="clear" w:color="auto" w:fill="FFFFFF"/>
              </w:rPr>
              <w:t xml:space="preserve">Вип. </w:t>
            </w:r>
            <w:r w:rsidRPr="00490A20">
              <w:rPr>
                <w:sz w:val="24"/>
                <w:szCs w:val="24"/>
              </w:rPr>
              <w:t>8(36). – С. 33–38.</w:t>
            </w:r>
          </w:p>
        </w:tc>
      </w:tr>
      <w:tr w:rsidR="003E17A6" w:rsidRPr="00490A20" w:rsidTr="003E17A6">
        <w:tc>
          <w:tcPr>
            <w:tcW w:w="543" w:type="dxa"/>
            <w:shd w:val="clear" w:color="auto" w:fill="auto"/>
          </w:tcPr>
          <w:p w:rsidR="003E17A6" w:rsidRPr="00490A20" w:rsidRDefault="0033492F" w:rsidP="003E17A6">
            <w:pPr>
              <w:jc w:val="both"/>
              <w:rPr>
                <w:sz w:val="24"/>
                <w:szCs w:val="24"/>
                <w:lang w:val="uk-UA"/>
              </w:rPr>
            </w:pPr>
            <w:r>
              <w:rPr>
                <w:sz w:val="24"/>
                <w:szCs w:val="24"/>
                <w:lang w:val="uk-UA"/>
              </w:rPr>
              <w:t>2</w:t>
            </w:r>
            <w:r w:rsidR="00647376">
              <w:rPr>
                <w:sz w:val="24"/>
                <w:szCs w:val="24"/>
                <w:lang w:val="uk-UA"/>
              </w:rPr>
              <w:t>4</w:t>
            </w:r>
          </w:p>
        </w:tc>
        <w:tc>
          <w:tcPr>
            <w:tcW w:w="2205" w:type="dxa"/>
            <w:gridSpan w:val="2"/>
            <w:shd w:val="clear" w:color="auto" w:fill="auto"/>
          </w:tcPr>
          <w:p w:rsidR="003E17A6" w:rsidRPr="00490A20" w:rsidRDefault="003E17A6" w:rsidP="003E17A6">
            <w:pPr>
              <w:rPr>
                <w:sz w:val="24"/>
                <w:szCs w:val="24"/>
              </w:rPr>
            </w:pPr>
            <w:r w:rsidRPr="00490A20">
              <w:rPr>
                <w:sz w:val="24"/>
                <w:szCs w:val="24"/>
              </w:rPr>
              <w:t>Галецька Т. І.</w:t>
            </w:r>
          </w:p>
        </w:tc>
        <w:tc>
          <w:tcPr>
            <w:tcW w:w="2520" w:type="dxa"/>
            <w:shd w:val="clear" w:color="auto" w:fill="auto"/>
          </w:tcPr>
          <w:p w:rsidR="003E17A6" w:rsidRPr="00490A20" w:rsidRDefault="003E17A6" w:rsidP="003E17A6">
            <w:pPr>
              <w:rPr>
                <w:sz w:val="24"/>
                <w:szCs w:val="24"/>
              </w:rPr>
            </w:pPr>
            <w:r w:rsidRPr="00490A20">
              <w:rPr>
                <w:sz w:val="24"/>
                <w:szCs w:val="24"/>
              </w:rPr>
              <w:t>Галецький С.М., Галецька Т.І. Дистанційне навчання як елемент інформаційно-комунікаційних технологій в освіті</w:t>
            </w:r>
            <w:r w:rsidRPr="00490A20">
              <w:rPr>
                <w:sz w:val="24"/>
                <w:szCs w:val="24"/>
                <w:lang w:val="uk-UA"/>
              </w:rPr>
              <w:t>.</w:t>
            </w:r>
            <w:r w:rsidRPr="00490A20">
              <w:rPr>
                <w:sz w:val="24"/>
                <w:szCs w:val="24"/>
              </w:rPr>
              <w:t xml:space="preserve"> </w:t>
            </w:r>
          </w:p>
        </w:tc>
        <w:tc>
          <w:tcPr>
            <w:tcW w:w="2784" w:type="dxa"/>
            <w:shd w:val="clear" w:color="auto" w:fill="auto"/>
          </w:tcPr>
          <w:p w:rsidR="003E17A6" w:rsidRPr="00490A20" w:rsidRDefault="003E17A6" w:rsidP="003E17A6">
            <w:pPr>
              <w:snapToGrid w:val="0"/>
              <w:ind w:right="353"/>
              <w:rPr>
                <w:bCs/>
                <w:i/>
                <w:sz w:val="24"/>
                <w:szCs w:val="24"/>
                <w:lang w:eastAsia="uk-UA"/>
              </w:rPr>
            </w:pPr>
            <w:r w:rsidRPr="00490A20">
              <w:rPr>
                <w:sz w:val="24"/>
                <w:szCs w:val="24"/>
              </w:rPr>
              <w:t xml:space="preserve">Збірник наукових праць Уманського державного педагогічного університету ім. Павла Тичини. </w:t>
            </w:r>
          </w:p>
        </w:tc>
        <w:tc>
          <w:tcPr>
            <w:tcW w:w="1846" w:type="dxa"/>
            <w:shd w:val="clear" w:color="auto" w:fill="auto"/>
          </w:tcPr>
          <w:p w:rsidR="003E17A6" w:rsidRPr="00490A20" w:rsidRDefault="003E17A6" w:rsidP="003E17A6">
            <w:pPr>
              <w:snapToGrid w:val="0"/>
              <w:ind w:right="353"/>
              <w:rPr>
                <w:bCs/>
                <w:sz w:val="24"/>
                <w:szCs w:val="24"/>
                <w:lang w:eastAsia="uk-UA"/>
              </w:rPr>
            </w:pPr>
            <w:r w:rsidRPr="00490A20">
              <w:rPr>
                <w:sz w:val="24"/>
                <w:szCs w:val="24"/>
              </w:rPr>
              <w:t>2018. – Вип. 1. – С. 54-62</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2</w:t>
            </w:r>
            <w:r w:rsidR="00647376">
              <w:rPr>
                <w:sz w:val="24"/>
                <w:szCs w:val="24"/>
                <w:lang w:val="uk-UA"/>
              </w:rPr>
              <w:t>5</w:t>
            </w:r>
          </w:p>
        </w:tc>
        <w:tc>
          <w:tcPr>
            <w:tcW w:w="2205" w:type="dxa"/>
            <w:gridSpan w:val="2"/>
            <w:shd w:val="clear" w:color="auto" w:fill="auto"/>
          </w:tcPr>
          <w:p w:rsidR="003E17A6" w:rsidRPr="00490A20" w:rsidRDefault="003E17A6" w:rsidP="003E17A6">
            <w:pPr>
              <w:rPr>
                <w:sz w:val="24"/>
                <w:szCs w:val="24"/>
              </w:rPr>
            </w:pPr>
            <w:r w:rsidRPr="00490A20">
              <w:rPr>
                <w:sz w:val="24"/>
                <w:szCs w:val="24"/>
              </w:rPr>
              <w:t>Галецька Т. І.</w:t>
            </w:r>
          </w:p>
        </w:tc>
        <w:tc>
          <w:tcPr>
            <w:tcW w:w="2520" w:type="dxa"/>
            <w:shd w:val="clear" w:color="auto" w:fill="auto"/>
          </w:tcPr>
          <w:p w:rsidR="003E17A6" w:rsidRPr="00490A20" w:rsidRDefault="003E17A6" w:rsidP="003E17A6">
            <w:pPr>
              <w:rPr>
                <w:sz w:val="24"/>
                <w:szCs w:val="24"/>
              </w:rPr>
            </w:pPr>
            <w:r w:rsidRPr="00490A20">
              <w:rPr>
                <w:sz w:val="24"/>
                <w:szCs w:val="24"/>
              </w:rPr>
              <w:t>Галецький С.М., Галецька Т.І. Основні переваги та недоліки електронного навчання (e-learning)</w:t>
            </w:r>
            <w:r w:rsidRPr="00490A20">
              <w:rPr>
                <w:sz w:val="24"/>
                <w:szCs w:val="24"/>
                <w:lang w:val="uk-UA"/>
              </w:rPr>
              <w:t>.</w:t>
            </w:r>
            <w:r w:rsidRPr="00490A20">
              <w:rPr>
                <w:sz w:val="24"/>
                <w:szCs w:val="24"/>
              </w:rPr>
              <w:t xml:space="preserve"> </w:t>
            </w:r>
          </w:p>
        </w:tc>
        <w:tc>
          <w:tcPr>
            <w:tcW w:w="2784" w:type="dxa"/>
            <w:shd w:val="clear" w:color="auto" w:fill="auto"/>
          </w:tcPr>
          <w:p w:rsidR="003E17A6" w:rsidRPr="00490A20" w:rsidRDefault="003E17A6" w:rsidP="003E17A6">
            <w:pPr>
              <w:snapToGrid w:val="0"/>
              <w:ind w:right="353"/>
              <w:rPr>
                <w:bCs/>
                <w:i/>
                <w:sz w:val="24"/>
                <w:szCs w:val="24"/>
                <w:lang w:val="uk-UA" w:eastAsia="uk-UA"/>
              </w:rPr>
            </w:pPr>
            <w:r w:rsidRPr="00490A20">
              <w:rPr>
                <w:sz w:val="24"/>
                <w:szCs w:val="24"/>
              </w:rPr>
              <w:t xml:space="preserve">Наукові записки РВВ ЦДПУ ім. В. Винниченка. – Серія: Педагогічні науки. </w:t>
            </w:r>
          </w:p>
        </w:tc>
        <w:tc>
          <w:tcPr>
            <w:tcW w:w="1846" w:type="dxa"/>
            <w:shd w:val="clear" w:color="auto" w:fill="auto"/>
          </w:tcPr>
          <w:p w:rsidR="003E17A6" w:rsidRPr="00490A20" w:rsidRDefault="003E17A6" w:rsidP="003E17A6">
            <w:pPr>
              <w:snapToGrid w:val="0"/>
              <w:ind w:right="353"/>
              <w:rPr>
                <w:bCs/>
                <w:sz w:val="24"/>
                <w:szCs w:val="24"/>
                <w:lang w:eastAsia="uk-UA"/>
              </w:rPr>
            </w:pPr>
            <w:r w:rsidRPr="00490A20">
              <w:rPr>
                <w:sz w:val="24"/>
                <w:szCs w:val="24"/>
              </w:rPr>
              <w:t>Випуск 167 – 2018. – С. 172-176.</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2</w:t>
            </w:r>
            <w:r w:rsidR="00647376">
              <w:rPr>
                <w:sz w:val="24"/>
                <w:szCs w:val="24"/>
                <w:lang w:val="uk-UA"/>
              </w:rPr>
              <w:t>6</w:t>
            </w:r>
          </w:p>
        </w:tc>
        <w:tc>
          <w:tcPr>
            <w:tcW w:w="2205" w:type="dxa"/>
            <w:gridSpan w:val="2"/>
            <w:shd w:val="clear" w:color="auto" w:fill="auto"/>
          </w:tcPr>
          <w:p w:rsidR="003E17A6" w:rsidRDefault="003E17A6" w:rsidP="003E17A6">
            <w:pPr>
              <w:snapToGrid w:val="0"/>
              <w:ind w:right="353"/>
              <w:rPr>
                <w:rFonts w:eastAsia="Calibri"/>
                <w:color w:val="000000"/>
                <w:sz w:val="24"/>
                <w:szCs w:val="24"/>
                <w:lang w:val="uk-UA"/>
              </w:rPr>
            </w:pPr>
            <w:r w:rsidRPr="00490A20">
              <w:rPr>
                <w:rFonts w:eastAsia="Calibri"/>
                <w:color w:val="000000"/>
                <w:sz w:val="24"/>
                <w:szCs w:val="24"/>
                <w:lang w:val="uk-UA"/>
              </w:rPr>
              <w:t xml:space="preserve">Кривицька </w:t>
            </w:r>
          </w:p>
          <w:p w:rsidR="003E17A6" w:rsidRPr="00490A20" w:rsidRDefault="003E17A6" w:rsidP="003E17A6">
            <w:pPr>
              <w:snapToGrid w:val="0"/>
              <w:ind w:right="353"/>
              <w:rPr>
                <w:rFonts w:eastAsia="Calibri"/>
                <w:color w:val="000000"/>
                <w:sz w:val="24"/>
                <w:szCs w:val="24"/>
                <w:lang w:val="uk-UA"/>
              </w:rPr>
            </w:pPr>
            <w:r>
              <w:rPr>
                <w:rFonts w:eastAsia="Calibri"/>
                <w:color w:val="000000"/>
                <w:sz w:val="24"/>
                <w:szCs w:val="24"/>
                <w:lang w:val="uk-UA"/>
              </w:rPr>
              <w:t>О. Р.</w:t>
            </w:r>
          </w:p>
        </w:tc>
        <w:tc>
          <w:tcPr>
            <w:tcW w:w="2520" w:type="dxa"/>
            <w:shd w:val="clear" w:color="auto" w:fill="auto"/>
          </w:tcPr>
          <w:p w:rsidR="003E17A6" w:rsidRPr="00490A20" w:rsidRDefault="003E17A6" w:rsidP="003E17A6">
            <w:pPr>
              <w:snapToGrid w:val="0"/>
              <w:ind w:right="353"/>
              <w:rPr>
                <w:sz w:val="24"/>
                <w:szCs w:val="24"/>
                <w:lang w:val="uk-UA"/>
              </w:rPr>
            </w:pPr>
            <w:r w:rsidRPr="00490A20">
              <w:rPr>
                <w:rFonts w:eastAsia="Calibri"/>
                <w:color w:val="000000"/>
                <w:sz w:val="24"/>
                <w:szCs w:val="24"/>
                <w:lang w:val="uk-UA"/>
              </w:rPr>
              <w:t xml:space="preserve">Kryvytska O. Architectonics of Life Insurance in Ukraine </w:t>
            </w:r>
          </w:p>
          <w:p w:rsidR="003E17A6" w:rsidRPr="00490A20" w:rsidRDefault="003E17A6" w:rsidP="003E17A6">
            <w:pPr>
              <w:snapToGrid w:val="0"/>
              <w:ind w:right="353"/>
              <w:rPr>
                <w:sz w:val="24"/>
                <w:szCs w:val="24"/>
                <w:lang w:val="uk-UA"/>
              </w:rPr>
            </w:pPr>
          </w:p>
        </w:tc>
        <w:tc>
          <w:tcPr>
            <w:tcW w:w="2784" w:type="dxa"/>
            <w:shd w:val="clear" w:color="auto" w:fill="auto"/>
          </w:tcPr>
          <w:p w:rsidR="003E17A6" w:rsidRPr="00490A20" w:rsidRDefault="003E17A6" w:rsidP="003E17A6">
            <w:pPr>
              <w:snapToGrid w:val="0"/>
              <w:ind w:right="353"/>
              <w:rPr>
                <w:sz w:val="24"/>
                <w:szCs w:val="24"/>
                <w:lang w:val="uk-UA"/>
              </w:rPr>
            </w:pPr>
            <w:r w:rsidRPr="00490A20">
              <w:rPr>
                <w:rFonts w:eastAsia="Calibri"/>
                <w:color w:val="000000"/>
                <w:sz w:val="24"/>
                <w:szCs w:val="24"/>
                <w:lang w:val="uk-UA"/>
              </w:rPr>
              <w:lastRenderedPageBreak/>
              <w:t xml:space="preserve">Evropskэ časopis </w:t>
            </w:r>
            <w:r w:rsidRPr="00490A20">
              <w:rPr>
                <w:rFonts w:eastAsia="Mangal"/>
                <w:color w:val="000000"/>
                <w:sz w:val="24"/>
                <w:szCs w:val="24"/>
                <w:lang w:val="uk-UA"/>
              </w:rPr>
              <w:t xml:space="preserve">ekonomiky a managementu. – 2018. </w:t>
            </w:r>
          </w:p>
          <w:p w:rsidR="003E17A6" w:rsidRPr="00490A20" w:rsidRDefault="003E17A6" w:rsidP="003E17A6">
            <w:pPr>
              <w:snapToGrid w:val="0"/>
              <w:ind w:right="353"/>
              <w:rPr>
                <w:sz w:val="24"/>
                <w:szCs w:val="24"/>
                <w:lang w:val="uk-UA"/>
              </w:rPr>
            </w:pPr>
          </w:p>
        </w:tc>
        <w:tc>
          <w:tcPr>
            <w:tcW w:w="1846" w:type="dxa"/>
            <w:shd w:val="clear" w:color="auto" w:fill="auto"/>
          </w:tcPr>
          <w:p w:rsidR="003E17A6" w:rsidRPr="00490A20" w:rsidRDefault="003E17A6" w:rsidP="003E17A6">
            <w:pPr>
              <w:snapToGrid w:val="0"/>
              <w:ind w:right="353"/>
              <w:rPr>
                <w:sz w:val="24"/>
                <w:szCs w:val="24"/>
                <w:lang w:val="uk-UA"/>
              </w:rPr>
            </w:pPr>
            <w:r w:rsidRPr="00490A20">
              <w:rPr>
                <w:rFonts w:eastAsia="Calibri"/>
                <w:color w:val="000000"/>
                <w:sz w:val="24"/>
                <w:szCs w:val="24"/>
                <w:lang w:val="uk-UA"/>
              </w:rPr>
              <w:t xml:space="preserve">Evropskэ časopis </w:t>
            </w:r>
            <w:r w:rsidRPr="00490A20">
              <w:rPr>
                <w:rFonts w:eastAsia="Mangal"/>
                <w:color w:val="000000"/>
                <w:sz w:val="24"/>
                <w:szCs w:val="24"/>
                <w:lang w:val="uk-UA"/>
              </w:rPr>
              <w:t>ekonomiky a management</w:t>
            </w:r>
            <w:r w:rsidRPr="00490A20">
              <w:rPr>
                <w:rFonts w:eastAsia="Mangal"/>
                <w:color w:val="000000"/>
                <w:sz w:val="24"/>
                <w:szCs w:val="24"/>
                <w:lang w:val="uk-UA"/>
              </w:rPr>
              <w:lastRenderedPageBreak/>
              <w:t xml:space="preserve">u. – 2018. – Volume 4. – Issue. 1. – p. 72-78. </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lastRenderedPageBreak/>
              <w:t>27</w:t>
            </w:r>
          </w:p>
        </w:tc>
        <w:tc>
          <w:tcPr>
            <w:tcW w:w="2205" w:type="dxa"/>
            <w:gridSpan w:val="2"/>
            <w:shd w:val="clear" w:color="auto" w:fill="auto"/>
          </w:tcPr>
          <w:p w:rsidR="003E17A6" w:rsidRPr="00490A20" w:rsidRDefault="003E17A6" w:rsidP="003E17A6">
            <w:pPr>
              <w:snapToGrid w:val="0"/>
              <w:ind w:right="353"/>
              <w:rPr>
                <w:rFonts w:eastAsia="Calibri"/>
                <w:color w:val="000000"/>
                <w:sz w:val="24"/>
                <w:szCs w:val="24"/>
                <w:lang w:val="uk-UA"/>
              </w:rPr>
            </w:pPr>
            <w:r w:rsidRPr="00490A20">
              <w:rPr>
                <w:rFonts w:eastAsia="Calibri"/>
                <w:color w:val="000000"/>
                <w:sz w:val="24"/>
                <w:szCs w:val="24"/>
                <w:lang w:val="uk-UA"/>
              </w:rPr>
              <w:t xml:space="preserve">Харчук Ю. Ю. </w:t>
            </w:r>
            <w:r w:rsidRPr="00490A20">
              <w:rPr>
                <w:rFonts w:eastAsia="Calibri"/>
                <w:color w:val="000000"/>
                <w:sz w:val="24"/>
                <w:szCs w:val="24"/>
              </w:rPr>
              <w:t xml:space="preserve">  </w:t>
            </w:r>
          </w:p>
        </w:tc>
        <w:tc>
          <w:tcPr>
            <w:tcW w:w="2520"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rFonts w:eastAsia="Calibri"/>
                <w:color w:val="000000"/>
                <w:sz w:val="24"/>
                <w:szCs w:val="24"/>
                <w:lang w:val="uk-UA"/>
              </w:rPr>
              <w:t xml:space="preserve">Взаємозв’язок між економічною безпекою та фінансовою </w:t>
            </w:r>
            <w:r w:rsidRPr="00490A20">
              <w:rPr>
                <w:rFonts w:eastAsia="Mangal"/>
                <w:color w:val="000000"/>
                <w:sz w:val="24"/>
                <w:szCs w:val="24"/>
                <w:lang w:val="uk-UA"/>
              </w:rPr>
              <w:t>стійкістю</w:t>
            </w:r>
          </w:p>
          <w:p w:rsidR="003E17A6" w:rsidRPr="00490A20" w:rsidRDefault="003E17A6" w:rsidP="003E17A6">
            <w:pPr>
              <w:rPr>
                <w:rFonts w:eastAsia="Calibri"/>
                <w:color w:val="000000"/>
                <w:sz w:val="24"/>
                <w:szCs w:val="24"/>
                <w:lang w:val="uk-UA"/>
              </w:rPr>
            </w:pPr>
            <w:r w:rsidRPr="00490A20">
              <w:rPr>
                <w:rFonts w:eastAsia="Calibri"/>
                <w:color w:val="000000"/>
                <w:sz w:val="24"/>
                <w:szCs w:val="24"/>
              </w:rPr>
              <w:t xml:space="preserve">закладів вищої освіти на ринку освітніх послуг </w:t>
            </w:r>
            <w:r w:rsidRPr="00490A20">
              <w:rPr>
                <w:rFonts w:eastAsia="Calibri"/>
                <w:color w:val="000000"/>
                <w:sz w:val="24"/>
                <w:szCs w:val="24"/>
                <w:lang w:val="uk-UA"/>
              </w:rPr>
              <w:t>У</w:t>
            </w:r>
            <w:r w:rsidRPr="00490A20">
              <w:rPr>
                <w:rFonts w:eastAsia="Calibri"/>
                <w:color w:val="000000"/>
                <w:sz w:val="24"/>
                <w:szCs w:val="24"/>
              </w:rPr>
              <w:t xml:space="preserve">країни в контексті їх </w:t>
            </w:r>
            <w:r w:rsidRPr="00490A20">
              <w:rPr>
                <w:rFonts w:eastAsia="Mangal"/>
                <w:color w:val="000000"/>
                <w:sz w:val="24"/>
                <w:szCs w:val="24"/>
              </w:rPr>
              <w:t>обліково-аналітичного</w:t>
            </w:r>
          </w:p>
          <w:p w:rsidR="003E17A6" w:rsidRPr="00490A20" w:rsidRDefault="003E17A6" w:rsidP="003E17A6">
            <w:pPr>
              <w:snapToGrid w:val="0"/>
              <w:ind w:right="353"/>
              <w:rPr>
                <w:rFonts w:eastAsia="Calibri"/>
                <w:color w:val="000000"/>
                <w:sz w:val="24"/>
                <w:szCs w:val="24"/>
              </w:rPr>
            </w:pPr>
            <w:r w:rsidRPr="00490A20">
              <w:rPr>
                <w:rFonts w:eastAsia="Calibri"/>
                <w:color w:val="000000"/>
                <w:sz w:val="24"/>
                <w:szCs w:val="24"/>
                <w:lang w:val="uk-UA"/>
              </w:rPr>
              <w:t>забезпечення.</w:t>
            </w:r>
          </w:p>
        </w:tc>
        <w:tc>
          <w:tcPr>
            <w:tcW w:w="2784" w:type="dxa"/>
            <w:shd w:val="clear" w:color="auto" w:fill="auto"/>
          </w:tcPr>
          <w:p w:rsidR="003E17A6" w:rsidRPr="00490A20" w:rsidRDefault="003E17A6" w:rsidP="003E17A6">
            <w:pPr>
              <w:snapToGrid w:val="0"/>
              <w:ind w:right="353"/>
              <w:rPr>
                <w:rFonts w:eastAsia="Calibri"/>
                <w:color w:val="000000"/>
                <w:sz w:val="24"/>
                <w:szCs w:val="24"/>
                <w:lang w:val="uk-UA"/>
              </w:rPr>
            </w:pPr>
            <w:r w:rsidRPr="00490A20">
              <w:rPr>
                <w:rFonts w:eastAsia="Calibri"/>
                <w:color w:val="000000"/>
                <w:sz w:val="24"/>
                <w:szCs w:val="24"/>
              </w:rPr>
              <w:t>Наукові записки Національного університету «Острозька</w:t>
            </w:r>
          </w:p>
          <w:p w:rsidR="003E17A6" w:rsidRPr="00490A20" w:rsidRDefault="003E17A6" w:rsidP="003E17A6">
            <w:pPr>
              <w:snapToGrid w:val="0"/>
              <w:ind w:right="353"/>
              <w:rPr>
                <w:rFonts w:eastAsia="Mangal"/>
                <w:color w:val="000000"/>
                <w:sz w:val="24"/>
                <w:szCs w:val="24"/>
              </w:rPr>
            </w:pPr>
            <w:r w:rsidRPr="00490A20">
              <w:rPr>
                <w:rFonts w:eastAsia="Calibri"/>
                <w:color w:val="000000"/>
                <w:sz w:val="24"/>
                <w:szCs w:val="24"/>
                <w:lang w:val="uk-UA"/>
              </w:rPr>
              <w:t xml:space="preserve">академія». Серія «Економіка» : науковий журнал. Острог : Вид-во </w:t>
            </w:r>
            <w:r w:rsidRPr="00490A20">
              <w:rPr>
                <w:rFonts w:eastAsia="Calibri"/>
                <w:color w:val="000000"/>
                <w:sz w:val="24"/>
                <w:szCs w:val="24"/>
                <w:lang w:val="uk-UA"/>
              </w:rPr>
              <w:softHyphen/>
              <w:t>НаУОА,</w:t>
            </w:r>
          </w:p>
        </w:tc>
        <w:tc>
          <w:tcPr>
            <w:tcW w:w="1846" w:type="dxa"/>
            <w:shd w:val="clear" w:color="auto" w:fill="auto"/>
          </w:tcPr>
          <w:p w:rsidR="003E17A6" w:rsidRPr="00490A20" w:rsidRDefault="003E17A6" w:rsidP="003E17A6">
            <w:pPr>
              <w:snapToGrid w:val="0"/>
              <w:ind w:right="353"/>
              <w:rPr>
                <w:rFonts w:eastAsia="Calibri"/>
                <w:color w:val="000000"/>
                <w:sz w:val="24"/>
                <w:szCs w:val="24"/>
              </w:rPr>
            </w:pPr>
            <w:r w:rsidRPr="00490A20">
              <w:rPr>
                <w:rFonts w:eastAsia="Mangal"/>
                <w:color w:val="000000"/>
                <w:sz w:val="24"/>
                <w:szCs w:val="24"/>
              </w:rPr>
              <w:t>вересень</w:t>
            </w:r>
          </w:p>
          <w:p w:rsidR="003E17A6" w:rsidRPr="00490A20" w:rsidRDefault="003E17A6" w:rsidP="003E17A6">
            <w:pPr>
              <w:rPr>
                <w:sz w:val="24"/>
                <w:szCs w:val="24"/>
                <w:lang w:val="uk-UA"/>
              </w:rPr>
            </w:pPr>
            <w:r w:rsidRPr="00490A20">
              <w:rPr>
                <w:rFonts w:eastAsia="Calibri"/>
                <w:color w:val="000000"/>
                <w:sz w:val="24"/>
                <w:szCs w:val="24"/>
              </w:rPr>
              <w:t xml:space="preserve">2018. № 10(38). С. 137–144. </w:t>
            </w:r>
          </w:p>
          <w:p w:rsidR="003E17A6" w:rsidRPr="00490A20" w:rsidRDefault="003E17A6" w:rsidP="003E17A6">
            <w:pPr>
              <w:snapToGrid w:val="0"/>
              <w:ind w:right="353"/>
              <w:rPr>
                <w:sz w:val="24"/>
                <w:szCs w:val="24"/>
                <w:lang w:val="uk-UA"/>
              </w:rPr>
            </w:pP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28</w:t>
            </w:r>
          </w:p>
        </w:tc>
        <w:tc>
          <w:tcPr>
            <w:tcW w:w="2205" w:type="dxa"/>
            <w:gridSpan w:val="2"/>
            <w:shd w:val="clear" w:color="auto" w:fill="auto"/>
          </w:tcPr>
          <w:p w:rsidR="003E17A6" w:rsidRPr="00490A20" w:rsidRDefault="003E17A6" w:rsidP="003E17A6">
            <w:pPr>
              <w:rPr>
                <w:b/>
                <w:sz w:val="24"/>
                <w:szCs w:val="24"/>
              </w:rPr>
            </w:pPr>
            <w:r w:rsidRPr="00490A20">
              <w:rPr>
                <w:sz w:val="24"/>
                <w:szCs w:val="24"/>
                <w:lang w:eastAsia="uk-UA"/>
              </w:rPr>
              <w:t>Дем’янчук О. І.</w:t>
            </w:r>
          </w:p>
        </w:tc>
        <w:tc>
          <w:tcPr>
            <w:tcW w:w="2520" w:type="dxa"/>
            <w:shd w:val="clear" w:color="auto" w:fill="auto"/>
          </w:tcPr>
          <w:p w:rsidR="003E17A6" w:rsidRPr="00490A20" w:rsidRDefault="003E17A6" w:rsidP="003E17A6">
            <w:pPr>
              <w:shd w:val="clear" w:color="auto" w:fill="FFFFFF"/>
              <w:spacing w:before="75" w:after="75"/>
              <w:rPr>
                <w:sz w:val="24"/>
                <w:szCs w:val="24"/>
                <w:lang w:eastAsia="uk-UA"/>
              </w:rPr>
            </w:pPr>
            <w:r w:rsidRPr="00490A20">
              <w:rPr>
                <w:sz w:val="24"/>
                <w:szCs w:val="24"/>
                <w:lang w:eastAsia="uk-UA"/>
              </w:rPr>
              <w:t xml:space="preserve">Сутнісні характеристики та формування адміністративно-територіальних одиниць в контексті децентралізації регіонального розвитку. </w:t>
            </w:r>
          </w:p>
          <w:p w:rsidR="003E17A6" w:rsidRPr="00490A20" w:rsidRDefault="003E17A6" w:rsidP="003E17A6">
            <w:pPr>
              <w:rPr>
                <w:b/>
                <w:sz w:val="24"/>
                <w:szCs w:val="24"/>
                <w:lang w:eastAsia="uk-UA"/>
              </w:rPr>
            </w:pPr>
          </w:p>
        </w:tc>
        <w:tc>
          <w:tcPr>
            <w:tcW w:w="2784" w:type="dxa"/>
            <w:shd w:val="clear" w:color="auto" w:fill="auto"/>
          </w:tcPr>
          <w:p w:rsidR="003E17A6" w:rsidRPr="00490A20" w:rsidRDefault="003E17A6" w:rsidP="003E17A6">
            <w:pPr>
              <w:snapToGrid w:val="0"/>
              <w:ind w:right="353"/>
              <w:rPr>
                <w:sz w:val="24"/>
                <w:szCs w:val="24"/>
                <w:lang w:val="uk-UA"/>
              </w:rPr>
            </w:pPr>
            <w:r w:rsidRPr="00490A20">
              <w:rPr>
                <w:sz w:val="24"/>
                <w:szCs w:val="24"/>
                <w:lang w:eastAsia="uk-UA"/>
              </w:rPr>
              <w:t>Наукові записки Національного університету «Острозька академія». Серія «Економіка»</w:t>
            </w:r>
            <w:r w:rsidRPr="00490A20">
              <w:rPr>
                <w:sz w:val="24"/>
                <w:szCs w:val="24"/>
                <w:lang w:val="uk-UA" w:eastAsia="uk-UA"/>
              </w:rPr>
              <w:t>.</w:t>
            </w:r>
            <w:r w:rsidRPr="00490A20">
              <w:rPr>
                <w:sz w:val="24"/>
                <w:szCs w:val="24"/>
                <w:lang w:eastAsia="uk-UA"/>
              </w:rPr>
              <w:t xml:space="preserve"> </w:t>
            </w:r>
          </w:p>
        </w:tc>
        <w:tc>
          <w:tcPr>
            <w:tcW w:w="1846" w:type="dxa"/>
            <w:shd w:val="clear" w:color="auto" w:fill="auto"/>
          </w:tcPr>
          <w:p w:rsidR="003E17A6" w:rsidRPr="00490A20" w:rsidRDefault="003E17A6" w:rsidP="003E17A6">
            <w:pPr>
              <w:snapToGrid w:val="0"/>
              <w:ind w:right="353"/>
              <w:rPr>
                <w:sz w:val="24"/>
                <w:szCs w:val="24"/>
                <w:lang w:val="uk-UA"/>
              </w:rPr>
            </w:pPr>
            <w:r w:rsidRPr="00490A20">
              <w:rPr>
                <w:sz w:val="24"/>
                <w:szCs w:val="24"/>
                <w:lang w:val="en-GB" w:eastAsia="uk-UA"/>
              </w:rPr>
              <w:t xml:space="preserve">2018. № 9 (37). </w:t>
            </w:r>
            <w:r w:rsidRPr="00490A20">
              <w:rPr>
                <w:sz w:val="24"/>
                <w:szCs w:val="24"/>
                <w:lang w:eastAsia="uk-UA"/>
              </w:rPr>
              <w:t>С</w:t>
            </w:r>
            <w:r w:rsidRPr="00490A20">
              <w:rPr>
                <w:sz w:val="24"/>
                <w:szCs w:val="24"/>
                <w:lang w:val="en-GB" w:eastAsia="uk-UA"/>
              </w:rPr>
              <w:t xml:space="preserve">. 171-182 </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29</w:t>
            </w:r>
          </w:p>
        </w:tc>
        <w:tc>
          <w:tcPr>
            <w:tcW w:w="2205" w:type="dxa"/>
            <w:gridSpan w:val="2"/>
            <w:shd w:val="clear" w:color="auto" w:fill="auto"/>
          </w:tcPr>
          <w:p w:rsidR="003E17A6" w:rsidRPr="00490A20" w:rsidRDefault="003E17A6" w:rsidP="003E17A6">
            <w:pPr>
              <w:rPr>
                <w:b/>
                <w:sz w:val="24"/>
                <w:szCs w:val="24"/>
              </w:rPr>
            </w:pPr>
            <w:r w:rsidRPr="00490A20">
              <w:rPr>
                <w:sz w:val="24"/>
                <w:szCs w:val="24"/>
                <w:lang w:eastAsia="uk-UA"/>
              </w:rPr>
              <w:t>Дем’янчук О. І.</w:t>
            </w:r>
          </w:p>
        </w:tc>
        <w:tc>
          <w:tcPr>
            <w:tcW w:w="2520" w:type="dxa"/>
            <w:shd w:val="clear" w:color="auto" w:fill="auto"/>
          </w:tcPr>
          <w:p w:rsidR="003E17A6" w:rsidRPr="00490A20" w:rsidRDefault="003E17A6" w:rsidP="003E17A6">
            <w:pPr>
              <w:jc w:val="both"/>
              <w:rPr>
                <w:sz w:val="24"/>
                <w:szCs w:val="24"/>
                <w:lang w:val="uk-UA" w:eastAsia="uk-UA"/>
              </w:rPr>
            </w:pPr>
            <w:r w:rsidRPr="00490A20">
              <w:rPr>
                <w:sz w:val="24"/>
                <w:szCs w:val="24"/>
                <w:lang w:eastAsia="uk-UA"/>
              </w:rPr>
              <w:t xml:space="preserve">Середньострокове бюджетне планування в Україні. </w:t>
            </w:r>
          </w:p>
          <w:p w:rsidR="003E17A6" w:rsidRPr="00490A20" w:rsidRDefault="003E17A6" w:rsidP="003E17A6">
            <w:pPr>
              <w:jc w:val="both"/>
              <w:rPr>
                <w:b/>
                <w:sz w:val="24"/>
                <w:szCs w:val="24"/>
                <w:lang w:eastAsia="uk-UA"/>
              </w:rPr>
            </w:pPr>
          </w:p>
        </w:tc>
        <w:tc>
          <w:tcPr>
            <w:tcW w:w="2784" w:type="dxa"/>
            <w:shd w:val="clear" w:color="auto" w:fill="auto"/>
          </w:tcPr>
          <w:p w:rsidR="003E17A6" w:rsidRPr="00490A20" w:rsidRDefault="003E17A6" w:rsidP="003E17A6">
            <w:pPr>
              <w:snapToGrid w:val="0"/>
              <w:ind w:right="353"/>
              <w:rPr>
                <w:sz w:val="24"/>
                <w:szCs w:val="24"/>
                <w:lang w:val="uk-UA"/>
              </w:rPr>
            </w:pPr>
            <w:r w:rsidRPr="00490A20">
              <w:rPr>
                <w:sz w:val="24"/>
                <w:szCs w:val="24"/>
                <w:lang w:eastAsia="uk-UA"/>
              </w:rPr>
              <w:t>Наукові записки Національного університету «Острозька академія». Серія «Економіка»</w:t>
            </w:r>
            <w:r w:rsidRPr="00490A20">
              <w:rPr>
                <w:sz w:val="24"/>
                <w:szCs w:val="24"/>
                <w:lang w:val="uk-UA" w:eastAsia="uk-UA"/>
              </w:rPr>
              <w:t>.</w:t>
            </w:r>
          </w:p>
        </w:tc>
        <w:tc>
          <w:tcPr>
            <w:tcW w:w="1846" w:type="dxa"/>
            <w:shd w:val="clear" w:color="auto" w:fill="auto"/>
          </w:tcPr>
          <w:p w:rsidR="003E17A6" w:rsidRPr="00490A20" w:rsidRDefault="003E17A6" w:rsidP="003E17A6">
            <w:pPr>
              <w:snapToGrid w:val="0"/>
              <w:ind w:right="353"/>
              <w:rPr>
                <w:sz w:val="24"/>
                <w:szCs w:val="24"/>
                <w:lang w:val="uk-UA"/>
              </w:rPr>
            </w:pPr>
            <w:r w:rsidRPr="00490A20">
              <w:rPr>
                <w:sz w:val="24"/>
                <w:szCs w:val="24"/>
                <w:lang w:val="en-GB" w:eastAsia="uk-UA"/>
              </w:rPr>
              <w:t xml:space="preserve">2018. № 10 (38). </w:t>
            </w:r>
            <w:r w:rsidRPr="00490A20">
              <w:rPr>
                <w:sz w:val="24"/>
                <w:szCs w:val="24"/>
                <w:lang w:eastAsia="uk-UA"/>
              </w:rPr>
              <w:t>С</w:t>
            </w:r>
            <w:r w:rsidRPr="00490A20">
              <w:rPr>
                <w:sz w:val="24"/>
                <w:szCs w:val="24"/>
                <w:lang w:val="en-GB" w:eastAsia="uk-UA"/>
              </w:rPr>
              <w:t xml:space="preserve">. 142-150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w:t>
            </w:r>
            <w:r w:rsidR="00647376">
              <w:rPr>
                <w:sz w:val="24"/>
                <w:szCs w:val="24"/>
                <w:lang w:val="uk-UA"/>
              </w:rPr>
              <w:t>0</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Топішко Н.</w:t>
            </w:r>
            <w:r>
              <w:rPr>
                <w:sz w:val="24"/>
                <w:szCs w:val="24"/>
                <w:lang w:val="uk-UA"/>
              </w:rPr>
              <w:t xml:space="preserve"> </w:t>
            </w:r>
            <w:r w:rsidRPr="00490A20">
              <w:rPr>
                <w:sz w:val="24"/>
                <w:szCs w:val="24"/>
                <w:lang w:val="uk-UA"/>
              </w:rPr>
              <w:t>П.,</w:t>
            </w:r>
          </w:p>
          <w:p w:rsidR="003E17A6" w:rsidRPr="00490A20" w:rsidRDefault="003E17A6" w:rsidP="003E17A6">
            <w:pPr>
              <w:rPr>
                <w:sz w:val="24"/>
                <w:szCs w:val="24"/>
                <w:lang w:val="uk-UA"/>
              </w:rPr>
            </w:pPr>
            <w:r w:rsidRPr="00490A20">
              <w:rPr>
                <w:sz w:val="24"/>
                <w:szCs w:val="24"/>
                <w:lang w:val="uk-UA"/>
              </w:rPr>
              <w:t>Топішко І.</w:t>
            </w:r>
            <w:r>
              <w:rPr>
                <w:sz w:val="24"/>
                <w:szCs w:val="24"/>
                <w:lang w:val="uk-UA"/>
              </w:rPr>
              <w:t xml:space="preserve"> </w:t>
            </w:r>
            <w:r w:rsidRPr="00490A20">
              <w:rPr>
                <w:sz w:val="24"/>
                <w:szCs w:val="24"/>
                <w:lang w:val="uk-UA"/>
              </w:rPr>
              <w:t>І., Галецька Т.</w:t>
            </w:r>
            <w:r>
              <w:rPr>
                <w:sz w:val="24"/>
                <w:szCs w:val="24"/>
                <w:lang w:val="uk-UA"/>
              </w:rPr>
              <w:t xml:space="preserve"> </w:t>
            </w:r>
            <w:r w:rsidRPr="00490A20">
              <w:rPr>
                <w:sz w:val="24"/>
                <w:szCs w:val="24"/>
                <w:lang w:val="uk-UA"/>
              </w:rPr>
              <w:t xml:space="preserve">І. </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Мережева економіка як форма соціально- економічної організації в глобальних координатах.</w:t>
            </w:r>
          </w:p>
        </w:tc>
        <w:tc>
          <w:tcPr>
            <w:tcW w:w="2784" w:type="dxa"/>
            <w:shd w:val="clear" w:color="auto" w:fill="auto"/>
          </w:tcPr>
          <w:p w:rsidR="003E17A6" w:rsidRPr="00490A20" w:rsidRDefault="003E17A6" w:rsidP="003E17A6">
            <w:pPr>
              <w:tabs>
                <w:tab w:val="left" w:pos="1250"/>
              </w:tabs>
              <w:ind w:right="-39"/>
              <w:rPr>
                <w:sz w:val="24"/>
                <w:szCs w:val="24"/>
                <w:lang w:val="uk-UA"/>
              </w:rPr>
            </w:pPr>
            <w:r w:rsidRPr="00490A20">
              <w:rPr>
                <w:sz w:val="24"/>
                <w:szCs w:val="24"/>
                <w:lang w:val="uk-UA"/>
              </w:rPr>
              <w:t>Наукові записки Національного університету «Острозька академія». Серія «Економіка.</w:t>
            </w:r>
          </w:p>
        </w:tc>
        <w:tc>
          <w:tcPr>
            <w:tcW w:w="1846" w:type="dxa"/>
            <w:shd w:val="clear" w:color="auto" w:fill="auto"/>
          </w:tcPr>
          <w:p w:rsidR="003E17A6" w:rsidRPr="00490A20" w:rsidRDefault="003E17A6" w:rsidP="003E17A6">
            <w:pPr>
              <w:ind w:right="25"/>
              <w:rPr>
                <w:sz w:val="24"/>
                <w:szCs w:val="24"/>
                <w:lang w:val="uk-UA"/>
              </w:rPr>
            </w:pPr>
            <w:r>
              <w:rPr>
                <w:sz w:val="24"/>
                <w:szCs w:val="24"/>
              </w:rPr>
              <w:t>2018</w:t>
            </w:r>
            <w:r>
              <w:rPr>
                <w:sz w:val="24"/>
                <w:szCs w:val="24"/>
                <w:lang w:val="uk-UA"/>
              </w:rPr>
              <w:t>,</w:t>
            </w:r>
            <w:r w:rsidRPr="00490A20">
              <w:rPr>
                <w:sz w:val="24"/>
                <w:szCs w:val="24"/>
                <w:lang w:val="en-US"/>
              </w:rPr>
              <w:t xml:space="preserve"> </w:t>
            </w:r>
            <w:r w:rsidRPr="00490A20">
              <w:rPr>
                <w:sz w:val="24"/>
                <w:szCs w:val="24"/>
                <w:lang w:val="uk-UA"/>
              </w:rPr>
              <w:t>№ 8</w:t>
            </w:r>
            <w:r>
              <w:rPr>
                <w:sz w:val="24"/>
                <w:szCs w:val="24"/>
                <w:lang w:val="uk-UA"/>
              </w:rPr>
              <w:t xml:space="preserve"> </w:t>
            </w:r>
            <w:r w:rsidRPr="00490A20">
              <w:rPr>
                <w:sz w:val="24"/>
                <w:szCs w:val="24"/>
                <w:lang w:val="uk-UA"/>
              </w:rPr>
              <w:t>(36).</w:t>
            </w:r>
          </w:p>
          <w:p w:rsidR="003E17A6" w:rsidRPr="00490A20" w:rsidRDefault="003E17A6" w:rsidP="003E17A6">
            <w:pPr>
              <w:ind w:right="25"/>
              <w:rPr>
                <w:sz w:val="24"/>
                <w:szCs w:val="24"/>
                <w:lang w:val="uk-UA"/>
              </w:rPr>
            </w:pPr>
            <w:r w:rsidRPr="00490A20">
              <w:rPr>
                <w:sz w:val="24"/>
                <w:szCs w:val="24"/>
                <w:lang w:val="uk-UA"/>
              </w:rPr>
              <w:t>С. 33</w:t>
            </w:r>
            <w:r>
              <w:rPr>
                <w:sz w:val="24"/>
                <w:szCs w:val="24"/>
                <w:lang w:val="uk-UA"/>
              </w:rPr>
              <w:t xml:space="preserve"> </w:t>
            </w:r>
            <w:r w:rsidRPr="00490A20">
              <w:rPr>
                <w:sz w:val="24"/>
                <w:szCs w:val="24"/>
                <w:lang w:val="uk-UA"/>
              </w:rPr>
              <w:t>–</w:t>
            </w:r>
            <w:r>
              <w:rPr>
                <w:sz w:val="24"/>
                <w:szCs w:val="24"/>
                <w:lang w:val="uk-UA"/>
              </w:rPr>
              <w:t xml:space="preserve"> </w:t>
            </w:r>
            <w:r w:rsidRPr="00490A20">
              <w:rPr>
                <w:sz w:val="24"/>
                <w:szCs w:val="24"/>
                <w:lang w:val="uk-UA"/>
              </w:rPr>
              <w:t>38.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w:t>
            </w:r>
            <w:r w:rsidR="00647376">
              <w:rPr>
                <w:sz w:val="24"/>
                <w:szCs w:val="24"/>
                <w:lang w:val="uk-UA"/>
              </w:rPr>
              <w:t>1</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Янковська Ж.</w:t>
            </w:r>
            <w:r>
              <w:rPr>
                <w:sz w:val="24"/>
                <w:szCs w:val="24"/>
                <w:lang w:val="uk-UA"/>
              </w:rPr>
              <w:t xml:space="preserve"> </w:t>
            </w:r>
            <w:r w:rsidRPr="00490A20">
              <w:rPr>
                <w:sz w:val="24"/>
                <w:szCs w:val="24"/>
                <w:lang w:val="uk-UA"/>
              </w:rPr>
              <w:t>О.</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 xml:space="preserve"> Фольклоризм роману з народних уст С. Пушика «Страж-гора» крізь призму одного героя </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Наукові праці Кам’янець-Подільського національного університету імені Івана Огієнка. Філологічні науки.</w:t>
            </w:r>
          </w:p>
        </w:tc>
        <w:tc>
          <w:tcPr>
            <w:tcW w:w="1846" w:type="dxa"/>
            <w:shd w:val="clear" w:color="auto" w:fill="auto"/>
          </w:tcPr>
          <w:p w:rsidR="003E17A6" w:rsidRPr="00490A20" w:rsidRDefault="003E17A6" w:rsidP="003E17A6">
            <w:pPr>
              <w:snapToGrid w:val="0"/>
              <w:rPr>
                <w:sz w:val="24"/>
                <w:szCs w:val="24"/>
                <w:lang w:val="uk-UA"/>
              </w:rPr>
            </w:pPr>
            <w:r w:rsidRPr="00490A20">
              <w:rPr>
                <w:sz w:val="24"/>
                <w:szCs w:val="24"/>
                <w:lang w:val="uk-UA"/>
              </w:rPr>
              <w:t>Випуск 46. – Кам’янець-Подільський: Аксіома, 2018. – С. 54</w:t>
            </w:r>
            <w:r>
              <w:rPr>
                <w:sz w:val="24"/>
                <w:szCs w:val="24"/>
                <w:lang w:val="uk-UA"/>
              </w:rPr>
              <w:t xml:space="preserve"> </w:t>
            </w:r>
            <w:r w:rsidRPr="00490A20">
              <w:rPr>
                <w:sz w:val="24"/>
                <w:szCs w:val="24"/>
                <w:lang w:val="uk-UA"/>
              </w:rPr>
              <w:t>–</w:t>
            </w:r>
            <w:r>
              <w:rPr>
                <w:sz w:val="24"/>
                <w:szCs w:val="24"/>
                <w:lang w:val="uk-UA"/>
              </w:rPr>
              <w:t xml:space="preserve"> 61.</w:t>
            </w:r>
            <w:r w:rsidRPr="00490A20">
              <w:rPr>
                <w:sz w:val="24"/>
                <w:szCs w:val="24"/>
                <w:lang w:val="uk-UA"/>
              </w:rPr>
              <w:t xml:space="preserve">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w:t>
            </w:r>
            <w:r w:rsidR="00647376">
              <w:rPr>
                <w:sz w:val="24"/>
                <w:szCs w:val="24"/>
                <w:lang w:val="uk-UA"/>
              </w:rPr>
              <w:t>2</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Янковська Ж.</w:t>
            </w:r>
            <w:r>
              <w:rPr>
                <w:sz w:val="24"/>
                <w:szCs w:val="24"/>
                <w:lang w:val="uk-UA"/>
              </w:rPr>
              <w:t xml:space="preserve"> </w:t>
            </w:r>
            <w:r w:rsidRPr="00490A20">
              <w:rPr>
                <w:sz w:val="24"/>
                <w:szCs w:val="24"/>
                <w:lang w:val="uk-UA"/>
              </w:rPr>
              <w:t>О.</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Історико-релігійна монографія Івана Огієнка «Дохристиянські вірування українського народу» в контексті поступування народознавчої науки</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Іван Огієнко і сучасна наука та освіта. Науковий збірник. Серія філологічна.</w:t>
            </w:r>
          </w:p>
        </w:tc>
        <w:tc>
          <w:tcPr>
            <w:tcW w:w="1846" w:type="dxa"/>
            <w:shd w:val="clear" w:color="auto" w:fill="auto"/>
          </w:tcPr>
          <w:p w:rsidR="003E17A6" w:rsidRPr="00490A20" w:rsidRDefault="003E17A6" w:rsidP="003E17A6">
            <w:pPr>
              <w:snapToGrid w:val="0"/>
              <w:rPr>
                <w:sz w:val="24"/>
                <w:szCs w:val="24"/>
                <w:lang w:val="uk-UA"/>
              </w:rPr>
            </w:pPr>
            <w:r w:rsidRPr="00490A20">
              <w:rPr>
                <w:sz w:val="24"/>
                <w:szCs w:val="24"/>
                <w:lang w:val="uk-UA"/>
              </w:rPr>
              <w:t>Випуск ХV. – Кам’янець-Подільський: Кам’янець-подільський університет імені Івана Огієнка, 2018. – С. 254</w:t>
            </w:r>
            <w:r>
              <w:rPr>
                <w:sz w:val="24"/>
                <w:szCs w:val="24"/>
                <w:lang w:val="uk-UA"/>
              </w:rPr>
              <w:t xml:space="preserve"> </w:t>
            </w:r>
            <w:r w:rsidRPr="00490A20">
              <w:rPr>
                <w:sz w:val="24"/>
                <w:szCs w:val="24"/>
                <w:lang w:val="uk-UA"/>
              </w:rPr>
              <w:t>–</w:t>
            </w:r>
            <w:r>
              <w:rPr>
                <w:sz w:val="24"/>
                <w:szCs w:val="24"/>
                <w:lang w:val="uk-UA"/>
              </w:rPr>
              <w:t xml:space="preserve"> </w:t>
            </w:r>
            <w:r w:rsidRPr="00490A20">
              <w:rPr>
                <w:sz w:val="24"/>
                <w:szCs w:val="24"/>
                <w:lang w:val="uk-UA"/>
              </w:rPr>
              <w:t xml:space="preserve">260. </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lastRenderedPageBreak/>
              <w:t>3</w:t>
            </w:r>
            <w:r w:rsidR="00647376">
              <w:rPr>
                <w:sz w:val="24"/>
                <w:szCs w:val="24"/>
                <w:lang w:val="uk-UA"/>
              </w:rPr>
              <w:t>3</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Янковська Ж.</w:t>
            </w:r>
            <w:r>
              <w:rPr>
                <w:sz w:val="24"/>
                <w:szCs w:val="24"/>
                <w:lang w:val="uk-UA"/>
              </w:rPr>
              <w:t xml:space="preserve"> </w:t>
            </w:r>
            <w:r w:rsidRPr="00490A20">
              <w:rPr>
                <w:sz w:val="24"/>
                <w:szCs w:val="24"/>
                <w:lang w:val="uk-UA"/>
              </w:rPr>
              <w:t>О.</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Відображення архетипного топосу «Поле» у романі Панаса Мирного “Хіба ревуть воли, як ясла повні?”: до проблеми нового прочитання роману</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STUDIA METHODOLOGA</w:t>
            </w:r>
          </w:p>
        </w:tc>
        <w:tc>
          <w:tcPr>
            <w:tcW w:w="1846" w:type="dxa"/>
            <w:shd w:val="clear" w:color="auto" w:fill="auto"/>
          </w:tcPr>
          <w:p w:rsidR="003E17A6" w:rsidRPr="00490A20" w:rsidRDefault="003E17A6" w:rsidP="003E17A6">
            <w:pPr>
              <w:snapToGrid w:val="0"/>
              <w:rPr>
                <w:sz w:val="24"/>
                <w:szCs w:val="24"/>
                <w:lang w:val="uk-UA"/>
              </w:rPr>
            </w:pPr>
            <w:r w:rsidRPr="00490A20">
              <w:rPr>
                <w:sz w:val="24"/>
                <w:szCs w:val="24"/>
                <w:lang w:val="uk-UA"/>
              </w:rPr>
              <w:t>Issue 47, Winter 2018. – Ternopil – Kielce, 2018. – S. 7</w:t>
            </w:r>
            <w:r>
              <w:rPr>
                <w:sz w:val="24"/>
                <w:szCs w:val="24"/>
                <w:lang w:val="uk-UA"/>
              </w:rPr>
              <w:t xml:space="preserve"> </w:t>
            </w:r>
            <w:r w:rsidRPr="00490A20">
              <w:rPr>
                <w:sz w:val="24"/>
                <w:szCs w:val="24"/>
                <w:lang w:val="uk-UA"/>
              </w:rPr>
              <w:t xml:space="preserve">– </w:t>
            </w:r>
            <w:r>
              <w:rPr>
                <w:sz w:val="24"/>
                <w:szCs w:val="24"/>
                <w:lang w:val="uk-UA"/>
              </w:rPr>
              <w:t xml:space="preserve"> </w:t>
            </w:r>
            <w:r w:rsidRPr="00490A20">
              <w:rPr>
                <w:sz w:val="24"/>
                <w:szCs w:val="24"/>
                <w:lang w:val="uk-UA"/>
              </w:rPr>
              <w:t>18.</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3</w:t>
            </w:r>
            <w:r w:rsidR="00647376">
              <w:rPr>
                <w:sz w:val="24"/>
                <w:szCs w:val="24"/>
                <w:lang w:val="uk-UA"/>
              </w:rPr>
              <w:t>4</w:t>
            </w:r>
          </w:p>
        </w:tc>
        <w:tc>
          <w:tcPr>
            <w:tcW w:w="2205" w:type="dxa"/>
            <w:gridSpan w:val="2"/>
            <w:shd w:val="clear" w:color="auto" w:fill="auto"/>
          </w:tcPr>
          <w:p w:rsidR="003E17A6" w:rsidRPr="00490A20" w:rsidRDefault="003E17A6" w:rsidP="003E17A6">
            <w:pPr>
              <w:snapToGrid w:val="0"/>
              <w:ind w:right="353"/>
              <w:rPr>
                <w:sz w:val="24"/>
                <w:szCs w:val="24"/>
                <w:lang w:val="uk-UA"/>
              </w:rPr>
            </w:pPr>
            <w:r w:rsidRPr="00490A20">
              <w:rPr>
                <w:sz w:val="24"/>
                <w:szCs w:val="24"/>
                <w:lang w:val="uk-UA"/>
              </w:rPr>
              <w:t>Годунок З.</w:t>
            </w:r>
            <w:r>
              <w:rPr>
                <w:sz w:val="24"/>
                <w:szCs w:val="24"/>
                <w:lang w:val="uk-UA"/>
              </w:rPr>
              <w:t xml:space="preserve"> </w:t>
            </w:r>
            <w:r w:rsidRPr="00490A20">
              <w:rPr>
                <w:sz w:val="24"/>
                <w:szCs w:val="24"/>
                <w:lang w:val="uk-UA"/>
              </w:rPr>
              <w:t>В.</w:t>
            </w:r>
          </w:p>
        </w:tc>
        <w:tc>
          <w:tcPr>
            <w:tcW w:w="2520" w:type="dxa"/>
            <w:shd w:val="clear" w:color="auto" w:fill="auto"/>
          </w:tcPr>
          <w:p w:rsidR="003E17A6" w:rsidRPr="00490A20" w:rsidRDefault="003E17A6" w:rsidP="003E17A6">
            <w:pPr>
              <w:snapToGrid w:val="0"/>
              <w:ind w:right="353"/>
              <w:rPr>
                <w:sz w:val="24"/>
                <w:szCs w:val="24"/>
                <w:lang w:val="uk-UA"/>
              </w:rPr>
            </w:pPr>
            <w:r w:rsidRPr="00490A20">
              <w:rPr>
                <w:sz w:val="24"/>
                <w:szCs w:val="24"/>
                <w:lang w:val="uk-UA"/>
              </w:rPr>
              <w:t>Проблема ідентичності Іншої в гумористично-фентезійних романах О.</w:t>
            </w:r>
            <w:r>
              <w:rPr>
                <w:sz w:val="24"/>
                <w:szCs w:val="24"/>
                <w:lang w:val="uk-UA"/>
              </w:rPr>
              <w:t xml:space="preserve"> </w:t>
            </w:r>
            <w:r w:rsidRPr="00490A20">
              <w:rPr>
                <w:sz w:val="24"/>
                <w:szCs w:val="24"/>
                <w:lang w:val="uk-UA"/>
              </w:rPr>
              <w:t>Громико</w:t>
            </w:r>
          </w:p>
        </w:tc>
        <w:tc>
          <w:tcPr>
            <w:tcW w:w="2784" w:type="dxa"/>
            <w:shd w:val="clear" w:color="auto" w:fill="auto"/>
          </w:tcPr>
          <w:p w:rsidR="003E17A6" w:rsidRPr="00490A20" w:rsidRDefault="003E17A6" w:rsidP="003E17A6">
            <w:pPr>
              <w:snapToGrid w:val="0"/>
              <w:ind w:right="353"/>
              <w:rPr>
                <w:sz w:val="24"/>
                <w:szCs w:val="24"/>
                <w:lang w:val="uk-UA"/>
              </w:rPr>
            </w:pPr>
            <w:r w:rsidRPr="00490A20">
              <w:rPr>
                <w:sz w:val="24"/>
                <w:szCs w:val="24"/>
                <w:lang w:val="uk-UA"/>
              </w:rPr>
              <w:t>Актуальні питання гуманітарних наук : міжвуз. зб. наук. праць молодих вчених Дрогобицького державного педагогічного університету ім. Івана Франка</w:t>
            </w:r>
          </w:p>
        </w:tc>
        <w:tc>
          <w:tcPr>
            <w:tcW w:w="1846" w:type="dxa"/>
            <w:shd w:val="clear" w:color="auto" w:fill="auto"/>
          </w:tcPr>
          <w:p w:rsidR="003E17A6" w:rsidRPr="00490A20" w:rsidRDefault="003E17A6" w:rsidP="003E17A6">
            <w:pPr>
              <w:snapToGrid w:val="0"/>
              <w:ind w:right="353"/>
              <w:rPr>
                <w:sz w:val="24"/>
                <w:szCs w:val="24"/>
                <w:lang w:val="uk-UA"/>
              </w:rPr>
            </w:pPr>
            <w:r w:rsidRPr="00490A20">
              <w:rPr>
                <w:sz w:val="24"/>
                <w:szCs w:val="24"/>
                <w:lang w:val="uk-UA"/>
              </w:rPr>
              <w:t>Дрогобич, 2018. –  Вип. 19. –  С. 75</w:t>
            </w:r>
            <w:r>
              <w:rPr>
                <w:sz w:val="24"/>
                <w:szCs w:val="24"/>
                <w:lang w:val="uk-UA"/>
              </w:rPr>
              <w:t xml:space="preserve"> </w:t>
            </w:r>
            <w:r w:rsidRPr="00490A20">
              <w:rPr>
                <w:sz w:val="24"/>
                <w:szCs w:val="24"/>
                <w:lang w:val="uk-UA"/>
              </w:rPr>
              <w:t xml:space="preserve">– </w:t>
            </w:r>
            <w:r>
              <w:rPr>
                <w:sz w:val="24"/>
                <w:szCs w:val="24"/>
                <w:lang w:val="uk-UA"/>
              </w:rPr>
              <w:t xml:space="preserve"> </w:t>
            </w:r>
            <w:r w:rsidRPr="00490A20">
              <w:rPr>
                <w:sz w:val="24"/>
                <w:szCs w:val="24"/>
                <w:lang w:val="uk-UA"/>
              </w:rPr>
              <w:t>80.</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3</w:t>
            </w:r>
            <w:r w:rsidR="00647376">
              <w:rPr>
                <w:sz w:val="24"/>
                <w:szCs w:val="24"/>
                <w:lang w:val="uk-UA"/>
              </w:rPr>
              <w:t>5</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Рабчук І. Ю.</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c>
          <w:tcPr>
            <w:tcW w:w="2520" w:type="dxa"/>
            <w:shd w:val="clear" w:color="auto" w:fill="auto"/>
          </w:tcPr>
          <w:p w:rsidR="003E17A6" w:rsidRPr="00490A20" w:rsidRDefault="003E17A6" w:rsidP="003E17A6">
            <w:pPr>
              <w:rPr>
                <w:sz w:val="24"/>
                <w:szCs w:val="24"/>
                <w:lang w:val="uk-UA"/>
              </w:rPr>
            </w:pPr>
            <w:r w:rsidRPr="00490A20">
              <w:rPr>
                <w:sz w:val="24"/>
                <w:szCs w:val="24"/>
                <w:lang w:val="uk-UA"/>
              </w:rPr>
              <w:t>Структурно-стилістичні осо</w:t>
            </w:r>
            <w:r>
              <w:rPr>
                <w:sz w:val="24"/>
                <w:szCs w:val="24"/>
                <w:lang w:val="uk-UA"/>
              </w:rPr>
              <w:t xml:space="preserve">бливості авторських лексичних </w:t>
            </w:r>
            <w:r w:rsidRPr="00490A20">
              <w:rPr>
                <w:sz w:val="24"/>
                <w:szCs w:val="24"/>
                <w:lang w:val="uk-UA"/>
              </w:rPr>
              <w:t>новотво</w:t>
            </w:r>
            <w:r>
              <w:rPr>
                <w:sz w:val="24"/>
                <w:szCs w:val="24"/>
                <w:lang w:val="uk-UA"/>
              </w:rPr>
              <w:t xml:space="preserve">рів Юрія Іздрика (на матеріалі </w:t>
            </w:r>
            <w:r w:rsidRPr="00490A20">
              <w:rPr>
                <w:sz w:val="24"/>
                <w:szCs w:val="24"/>
                <w:lang w:val="uk-UA"/>
              </w:rPr>
              <w:t>«Мертвого щоденника»)</w:t>
            </w:r>
            <w:r w:rsidRPr="00490A20">
              <w:rPr>
                <w:sz w:val="24"/>
                <w:szCs w:val="24"/>
                <w:lang w:val="uk-UA"/>
              </w:rPr>
              <w:tab/>
            </w:r>
            <w:r w:rsidRPr="00490A20">
              <w:rPr>
                <w:sz w:val="24"/>
                <w:szCs w:val="24"/>
                <w:lang w:val="uk-UA"/>
              </w:rPr>
              <w:tab/>
            </w:r>
          </w:p>
        </w:tc>
        <w:tc>
          <w:tcPr>
            <w:tcW w:w="2784"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 xml:space="preserve">«Південний </w:t>
            </w:r>
            <w:r w:rsidRPr="00490A20">
              <w:rPr>
                <w:sz w:val="24"/>
                <w:szCs w:val="24"/>
                <w:lang w:val="uk-UA"/>
              </w:rPr>
              <w:tab/>
              <w:t>архів» (Збірник наукових праць. Філологічні науки)</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c>
          <w:tcPr>
            <w:tcW w:w="1846" w:type="dxa"/>
            <w:shd w:val="clear" w:color="auto" w:fill="auto"/>
          </w:tcPr>
          <w:p w:rsidR="003E17A6" w:rsidRDefault="003E17A6" w:rsidP="003E17A6">
            <w:pPr>
              <w:pBdr>
                <w:top w:val="nil"/>
                <w:left w:val="nil"/>
                <w:bottom w:val="nil"/>
                <w:right w:val="nil"/>
                <w:between w:val="nil"/>
              </w:pBdr>
              <w:rPr>
                <w:sz w:val="24"/>
                <w:szCs w:val="24"/>
                <w:lang w:val="uk-UA"/>
              </w:rPr>
            </w:pPr>
            <w:r>
              <w:rPr>
                <w:sz w:val="24"/>
                <w:szCs w:val="24"/>
                <w:lang w:val="uk-UA"/>
              </w:rPr>
              <w:t>2018.</w:t>
            </w:r>
          </w:p>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Вип. 72 (Т. 1). – С. 27–30</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36</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Кочерга С. О.</w:t>
            </w:r>
          </w:p>
        </w:tc>
        <w:tc>
          <w:tcPr>
            <w:tcW w:w="2520"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 xml:space="preserve">Епістолярій Марка Вовчка: гендерні особливості комунікації </w:t>
            </w:r>
          </w:p>
        </w:tc>
        <w:tc>
          <w:tcPr>
            <w:tcW w:w="2784"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Вісник Маріупольського державного університету</w:t>
            </w:r>
          </w:p>
        </w:tc>
        <w:tc>
          <w:tcPr>
            <w:tcW w:w="1846" w:type="dxa"/>
            <w:shd w:val="clear" w:color="auto" w:fill="auto"/>
          </w:tcPr>
          <w:p w:rsidR="003E17A6" w:rsidRDefault="003E17A6" w:rsidP="003E17A6">
            <w:pPr>
              <w:pBdr>
                <w:top w:val="nil"/>
                <w:left w:val="nil"/>
                <w:bottom w:val="nil"/>
                <w:right w:val="nil"/>
                <w:between w:val="nil"/>
              </w:pBdr>
              <w:rPr>
                <w:sz w:val="24"/>
                <w:szCs w:val="24"/>
                <w:lang w:val="uk-UA"/>
              </w:rPr>
            </w:pPr>
            <w:r>
              <w:rPr>
                <w:sz w:val="24"/>
                <w:szCs w:val="24"/>
                <w:lang w:val="uk-UA"/>
              </w:rPr>
              <w:t>2018.</w:t>
            </w:r>
          </w:p>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Вип. 18. – С. 58–65</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37</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Кочерга С. О.</w:t>
            </w:r>
          </w:p>
        </w:tc>
        <w:tc>
          <w:tcPr>
            <w:tcW w:w="2520"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color w:val="222222"/>
                <w:sz w:val="24"/>
                <w:szCs w:val="24"/>
                <w:highlight w:val="white"/>
                <w:lang w:val="uk-UA"/>
              </w:rPr>
              <w:t>Концептуалістська колористика в сучасній українській драматургії</w:t>
            </w:r>
          </w:p>
        </w:tc>
        <w:tc>
          <w:tcPr>
            <w:tcW w:w="2784"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highlight w:val="white"/>
                <w:lang w:val="uk-UA"/>
              </w:rPr>
              <w:t>Філологічні трактати</w:t>
            </w:r>
          </w:p>
        </w:tc>
        <w:tc>
          <w:tcPr>
            <w:tcW w:w="1846" w:type="dxa"/>
            <w:shd w:val="clear" w:color="auto" w:fill="auto"/>
          </w:tcPr>
          <w:p w:rsidR="003E17A6" w:rsidRDefault="003E17A6" w:rsidP="003E17A6">
            <w:pPr>
              <w:pBdr>
                <w:top w:val="nil"/>
                <w:left w:val="nil"/>
                <w:bottom w:val="nil"/>
                <w:right w:val="nil"/>
                <w:between w:val="nil"/>
              </w:pBdr>
              <w:rPr>
                <w:sz w:val="24"/>
                <w:szCs w:val="24"/>
                <w:highlight w:val="white"/>
                <w:lang w:val="uk-UA"/>
              </w:rPr>
            </w:pPr>
            <w:r>
              <w:rPr>
                <w:sz w:val="24"/>
                <w:szCs w:val="24"/>
                <w:highlight w:val="white"/>
                <w:lang w:val="uk-UA"/>
              </w:rPr>
              <w:t>2018.</w:t>
            </w:r>
          </w:p>
          <w:p w:rsidR="003E17A6" w:rsidRPr="00490A20" w:rsidRDefault="003E17A6" w:rsidP="003E17A6">
            <w:pPr>
              <w:pBdr>
                <w:top w:val="nil"/>
                <w:left w:val="nil"/>
                <w:bottom w:val="nil"/>
                <w:right w:val="nil"/>
                <w:between w:val="nil"/>
              </w:pBdr>
              <w:rPr>
                <w:sz w:val="24"/>
                <w:szCs w:val="24"/>
                <w:lang w:val="uk-UA"/>
              </w:rPr>
            </w:pPr>
            <w:r w:rsidRPr="00490A20">
              <w:rPr>
                <w:sz w:val="24"/>
                <w:szCs w:val="24"/>
                <w:highlight w:val="white"/>
                <w:lang w:val="uk-UA"/>
              </w:rPr>
              <w:t>Том 10, № 2</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38</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Кочерга С. О.</w:t>
            </w:r>
          </w:p>
        </w:tc>
        <w:tc>
          <w:tcPr>
            <w:tcW w:w="2520"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Мариністичний код в українській драматургії доби раннього модернізму</w:t>
            </w:r>
          </w:p>
        </w:tc>
        <w:tc>
          <w:tcPr>
            <w:tcW w:w="2784" w:type="dxa"/>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highlight w:val="white"/>
                <w:lang w:val="uk-UA"/>
              </w:rPr>
              <w:t>Південний архів</w:t>
            </w:r>
          </w:p>
        </w:tc>
        <w:tc>
          <w:tcPr>
            <w:tcW w:w="1846" w:type="dxa"/>
            <w:shd w:val="clear" w:color="auto" w:fill="auto"/>
          </w:tcPr>
          <w:p w:rsidR="003E17A6" w:rsidRDefault="003E17A6" w:rsidP="003E17A6">
            <w:pPr>
              <w:pBdr>
                <w:top w:val="nil"/>
                <w:left w:val="nil"/>
                <w:bottom w:val="nil"/>
                <w:right w:val="nil"/>
                <w:between w:val="nil"/>
              </w:pBdr>
              <w:rPr>
                <w:sz w:val="24"/>
                <w:szCs w:val="24"/>
                <w:highlight w:val="white"/>
                <w:lang w:val="uk-UA"/>
              </w:rPr>
            </w:pPr>
            <w:r>
              <w:rPr>
                <w:sz w:val="24"/>
                <w:szCs w:val="24"/>
                <w:highlight w:val="white"/>
                <w:lang w:val="uk-UA"/>
              </w:rPr>
              <w:t>2018.</w:t>
            </w:r>
          </w:p>
          <w:p w:rsidR="003E17A6" w:rsidRPr="00490A20" w:rsidRDefault="003E17A6" w:rsidP="003E17A6">
            <w:pPr>
              <w:pBdr>
                <w:top w:val="nil"/>
                <w:left w:val="nil"/>
                <w:bottom w:val="nil"/>
                <w:right w:val="nil"/>
                <w:between w:val="nil"/>
              </w:pBdr>
              <w:rPr>
                <w:sz w:val="24"/>
                <w:szCs w:val="24"/>
                <w:lang w:val="uk-UA"/>
              </w:rPr>
            </w:pPr>
            <w:r w:rsidRPr="00490A20">
              <w:rPr>
                <w:sz w:val="24"/>
                <w:szCs w:val="24"/>
                <w:highlight w:val="white"/>
                <w:lang w:val="uk-UA"/>
              </w:rPr>
              <w:t>№ 74. С. 39</w:t>
            </w:r>
            <w:r w:rsidRPr="00490A20">
              <w:rPr>
                <w:sz w:val="24"/>
                <w:szCs w:val="24"/>
                <w:lang w:val="uk-UA"/>
              </w:rPr>
              <w:t>–</w:t>
            </w:r>
            <w:r w:rsidRPr="00490A20">
              <w:rPr>
                <w:sz w:val="24"/>
                <w:szCs w:val="24"/>
                <w:highlight w:val="white"/>
                <w:lang w:val="uk-UA"/>
              </w:rPr>
              <w:t>43</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39</w:t>
            </w:r>
          </w:p>
        </w:tc>
        <w:tc>
          <w:tcPr>
            <w:tcW w:w="2205" w:type="dxa"/>
            <w:gridSpan w:val="2"/>
            <w:shd w:val="clear" w:color="auto" w:fill="auto"/>
          </w:tcPr>
          <w:p w:rsidR="003E17A6" w:rsidRPr="00490A20" w:rsidRDefault="003E17A6" w:rsidP="003E17A6">
            <w:pPr>
              <w:pBdr>
                <w:top w:val="nil"/>
                <w:left w:val="nil"/>
                <w:bottom w:val="nil"/>
                <w:right w:val="nil"/>
                <w:between w:val="nil"/>
              </w:pBdr>
              <w:rPr>
                <w:sz w:val="24"/>
                <w:szCs w:val="24"/>
                <w:lang w:val="uk-UA"/>
              </w:rPr>
            </w:pPr>
            <w:r w:rsidRPr="00490A20">
              <w:rPr>
                <w:sz w:val="24"/>
                <w:szCs w:val="24"/>
                <w:lang w:val="uk-UA"/>
              </w:rPr>
              <w:t>Вісич О. А.</w:t>
            </w:r>
          </w:p>
        </w:tc>
        <w:tc>
          <w:tcPr>
            <w:tcW w:w="2520" w:type="dxa"/>
            <w:shd w:val="clear" w:color="auto" w:fill="auto"/>
          </w:tcPr>
          <w:p w:rsidR="003E17A6" w:rsidRPr="00490A20" w:rsidRDefault="003E17A6" w:rsidP="003E17A6">
            <w:pPr>
              <w:pBdr>
                <w:top w:val="nil"/>
                <w:left w:val="nil"/>
                <w:bottom w:val="nil"/>
                <w:right w:val="nil"/>
                <w:between w:val="nil"/>
              </w:pBdr>
              <w:rPr>
                <w:sz w:val="24"/>
                <w:szCs w:val="24"/>
                <w:highlight w:val="white"/>
                <w:lang w:val="uk-UA"/>
              </w:rPr>
            </w:pPr>
            <w:r w:rsidRPr="00490A20">
              <w:rPr>
                <w:sz w:val="24"/>
                <w:szCs w:val="24"/>
                <w:highlight w:val="white"/>
                <w:lang w:val="uk-UA"/>
              </w:rPr>
              <w:t>Поетика метадрами у творчості Якова Мамонтова</w:t>
            </w:r>
          </w:p>
        </w:tc>
        <w:tc>
          <w:tcPr>
            <w:tcW w:w="2784" w:type="dxa"/>
            <w:shd w:val="clear" w:color="auto" w:fill="auto"/>
          </w:tcPr>
          <w:p w:rsidR="003E17A6" w:rsidRPr="00490A20" w:rsidRDefault="003E17A6" w:rsidP="003E17A6">
            <w:pPr>
              <w:rPr>
                <w:sz w:val="24"/>
                <w:szCs w:val="24"/>
                <w:highlight w:val="white"/>
                <w:lang w:val="uk-UA"/>
              </w:rPr>
            </w:pPr>
            <w:r w:rsidRPr="00490A20">
              <w:rPr>
                <w:sz w:val="24"/>
                <w:szCs w:val="24"/>
                <w:highlight w:val="white"/>
                <w:lang w:val="uk-UA"/>
              </w:rPr>
              <w:t>Вісник Маріупольського державного університету.</w:t>
            </w:r>
          </w:p>
        </w:tc>
        <w:tc>
          <w:tcPr>
            <w:tcW w:w="1846" w:type="dxa"/>
            <w:shd w:val="clear" w:color="auto" w:fill="auto"/>
          </w:tcPr>
          <w:p w:rsidR="003E17A6" w:rsidRDefault="003E17A6" w:rsidP="003E17A6">
            <w:pPr>
              <w:rPr>
                <w:sz w:val="24"/>
                <w:szCs w:val="24"/>
                <w:highlight w:val="white"/>
                <w:lang w:val="uk-UA"/>
              </w:rPr>
            </w:pPr>
            <w:r>
              <w:rPr>
                <w:sz w:val="24"/>
                <w:szCs w:val="24"/>
                <w:highlight w:val="white"/>
                <w:lang w:val="uk-UA"/>
              </w:rPr>
              <w:t>2018.</w:t>
            </w:r>
          </w:p>
          <w:p w:rsidR="003E17A6" w:rsidRPr="00490A20" w:rsidRDefault="003E17A6" w:rsidP="003E17A6">
            <w:pPr>
              <w:rPr>
                <w:sz w:val="24"/>
                <w:szCs w:val="24"/>
                <w:highlight w:val="white"/>
                <w:lang w:val="uk-UA"/>
              </w:rPr>
            </w:pPr>
            <w:r w:rsidRPr="00490A20">
              <w:rPr>
                <w:sz w:val="24"/>
                <w:szCs w:val="24"/>
                <w:highlight w:val="white"/>
                <w:lang w:val="uk-UA"/>
              </w:rPr>
              <w:t>Вип. 18, С. 27–34.</w:t>
            </w:r>
          </w:p>
          <w:p w:rsidR="003E17A6" w:rsidRPr="00490A20" w:rsidRDefault="003E17A6" w:rsidP="003E17A6">
            <w:pPr>
              <w:pBdr>
                <w:top w:val="nil"/>
                <w:left w:val="nil"/>
                <w:bottom w:val="nil"/>
                <w:right w:val="nil"/>
                <w:between w:val="nil"/>
              </w:pBdr>
              <w:rPr>
                <w:sz w:val="24"/>
                <w:szCs w:val="24"/>
                <w:highlight w:val="white"/>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4</w:t>
            </w:r>
            <w:r w:rsidR="00647376">
              <w:rPr>
                <w:sz w:val="24"/>
                <w:szCs w:val="24"/>
                <w:lang w:val="uk-UA"/>
              </w:rPr>
              <w:t>0</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Вісич О. А.</w:t>
            </w:r>
          </w:p>
        </w:tc>
        <w:tc>
          <w:tcPr>
            <w:tcW w:w="2520" w:type="dxa"/>
            <w:shd w:val="clear" w:color="auto" w:fill="auto"/>
          </w:tcPr>
          <w:p w:rsidR="003E17A6" w:rsidRPr="00490A20" w:rsidRDefault="003E17A6" w:rsidP="003E17A6">
            <w:pPr>
              <w:pBdr>
                <w:top w:val="nil"/>
                <w:left w:val="nil"/>
                <w:bottom w:val="nil"/>
                <w:right w:val="nil"/>
                <w:between w:val="nil"/>
              </w:pBdr>
              <w:rPr>
                <w:sz w:val="24"/>
                <w:szCs w:val="24"/>
                <w:highlight w:val="white"/>
                <w:lang w:val="uk-UA"/>
              </w:rPr>
            </w:pPr>
            <w:r w:rsidRPr="00490A20">
              <w:rPr>
                <w:sz w:val="24"/>
                <w:szCs w:val="24"/>
                <w:highlight w:val="white"/>
                <w:lang w:val="uk-UA"/>
              </w:rPr>
              <w:t xml:space="preserve">Критичний дискурс метадрами Варвари Чередниченко "Артистка без ролів" </w:t>
            </w:r>
          </w:p>
        </w:tc>
        <w:tc>
          <w:tcPr>
            <w:tcW w:w="2784" w:type="dxa"/>
            <w:shd w:val="clear" w:color="auto" w:fill="auto"/>
          </w:tcPr>
          <w:p w:rsidR="003E17A6" w:rsidRPr="00490A20" w:rsidRDefault="003E17A6" w:rsidP="003E17A6">
            <w:pPr>
              <w:rPr>
                <w:sz w:val="24"/>
                <w:szCs w:val="24"/>
                <w:highlight w:val="white"/>
                <w:lang w:val="uk-UA"/>
              </w:rPr>
            </w:pPr>
            <w:r w:rsidRPr="00490A20">
              <w:rPr>
                <w:sz w:val="24"/>
                <w:szCs w:val="24"/>
                <w:highlight w:val="white"/>
                <w:lang w:val="uk-UA"/>
              </w:rPr>
              <w:t xml:space="preserve">Вісник Житомирського державного університету. </w:t>
            </w:r>
          </w:p>
        </w:tc>
        <w:tc>
          <w:tcPr>
            <w:tcW w:w="1846" w:type="dxa"/>
            <w:shd w:val="clear" w:color="auto" w:fill="auto"/>
          </w:tcPr>
          <w:p w:rsidR="003E17A6" w:rsidRDefault="003E17A6" w:rsidP="003E17A6">
            <w:pPr>
              <w:rPr>
                <w:sz w:val="24"/>
                <w:szCs w:val="24"/>
                <w:highlight w:val="white"/>
                <w:lang w:val="uk-UA"/>
              </w:rPr>
            </w:pPr>
            <w:r>
              <w:rPr>
                <w:sz w:val="24"/>
                <w:szCs w:val="24"/>
                <w:highlight w:val="white"/>
                <w:lang w:val="uk-UA"/>
              </w:rPr>
              <w:t>2018.</w:t>
            </w:r>
          </w:p>
          <w:p w:rsidR="003E17A6" w:rsidRPr="00490A20" w:rsidRDefault="003E17A6" w:rsidP="003E17A6">
            <w:pPr>
              <w:rPr>
                <w:sz w:val="24"/>
                <w:szCs w:val="24"/>
                <w:highlight w:val="white"/>
                <w:lang w:val="uk-UA"/>
              </w:rPr>
            </w:pPr>
            <w:r w:rsidRPr="00490A20">
              <w:rPr>
                <w:sz w:val="24"/>
                <w:szCs w:val="24"/>
                <w:highlight w:val="white"/>
                <w:lang w:val="uk-UA"/>
              </w:rPr>
              <w:t xml:space="preserve">Вип.1 (87), С. 58–62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4</w:t>
            </w:r>
            <w:r w:rsidR="00647376">
              <w:rPr>
                <w:sz w:val="24"/>
                <w:szCs w:val="24"/>
                <w:lang w:val="uk-UA"/>
              </w:rPr>
              <w:t>1</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Вісич О. А.</w:t>
            </w:r>
          </w:p>
        </w:tc>
        <w:tc>
          <w:tcPr>
            <w:tcW w:w="2520" w:type="dxa"/>
            <w:shd w:val="clear" w:color="auto" w:fill="auto"/>
          </w:tcPr>
          <w:p w:rsidR="003E17A6" w:rsidRPr="00490A20" w:rsidRDefault="003E17A6" w:rsidP="003E17A6">
            <w:pPr>
              <w:pBdr>
                <w:top w:val="nil"/>
                <w:left w:val="nil"/>
                <w:bottom w:val="nil"/>
                <w:right w:val="nil"/>
                <w:between w:val="nil"/>
              </w:pBdr>
              <w:rPr>
                <w:sz w:val="24"/>
                <w:szCs w:val="24"/>
                <w:highlight w:val="white"/>
                <w:lang w:val="uk-UA"/>
              </w:rPr>
            </w:pPr>
            <w:r w:rsidRPr="00490A20">
              <w:rPr>
                <w:sz w:val="24"/>
                <w:szCs w:val="24"/>
                <w:highlight w:val="white"/>
                <w:lang w:val="uk-UA"/>
              </w:rPr>
              <w:t>Метадраматична трансгресія в п’єсі Юрія Косача «Кортес і Безталанна»</w:t>
            </w:r>
          </w:p>
        </w:tc>
        <w:tc>
          <w:tcPr>
            <w:tcW w:w="2784" w:type="dxa"/>
            <w:shd w:val="clear" w:color="auto" w:fill="auto"/>
          </w:tcPr>
          <w:p w:rsidR="003E17A6" w:rsidRPr="00490A20" w:rsidRDefault="003E17A6" w:rsidP="003E17A6">
            <w:pPr>
              <w:pBdr>
                <w:top w:val="nil"/>
                <w:left w:val="nil"/>
                <w:bottom w:val="nil"/>
                <w:right w:val="nil"/>
                <w:between w:val="nil"/>
              </w:pBdr>
              <w:rPr>
                <w:sz w:val="24"/>
                <w:szCs w:val="24"/>
                <w:highlight w:val="white"/>
                <w:lang w:val="uk-UA"/>
              </w:rPr>
            </w:pPr>
            <w:r w:rsidRPr="00490A20">
              <w:rPr>
                <w:sz w:val="24"/>
                <w:szCs w:val="24"/>
                <w:highlight w:val="white"/>
                <w:lang w:val="uk-UA"/>
              </w:rPr>
              <w:t>Науково-виробничий журнал «Держава та регіони». Серія: «Гуманітарні науки».</w:t>
            </w:r>
          </w:p>
        </w:tc>
        <w:tc>
          <w:tcPr>
            <w:tcW w:w="1846" w:type="dxa"/>
            <w:shd w:val="clear" w:color="auto" w:fill="auto"/>
          </w:tcPr>
          <w:p w:rsidR="003E17A6" w:rsidRDefault="003E17A6" w:rsidP="003E17A6">
            <w:pPr>
              <w:pBdr>
                <w:top w:val="nil"/>
                <w:left w:val="nil"/>
                <w:bottom w:val="nil"/>
                <w:right w:val="nil"/>
                <w:between w:val="nil"/>
              </w:pBdr>
              <w:rPr>
                <w:sz w:val="24"/>
                <w:szCs w:val="24"/>
                <w:highlight w:val="white"/>
                <w:lang w:val="uk-UA"/>
              </w:rPr>
            </w:pPr>
            <w:r>
              <w:rPr>
                <w:sz w:val="24"/>
                <w:szCs w:val="24"/>
                <w:highlight w:val="white"/>
                <w:lang w:val="uk-UA"/>
              </w:rPr>
              <w:t>2018.</w:t>
            </w:r>
          </w:p>
          <w:p w:rsidR="003E17A6" w:rsidRPr="00490A20" w:rsidRDefault="003E17A6" w:rsidP="003E17A6">
            <w:pPr>
              <w:pBdr>
                <w:top w:val="nil"/>
                <w:left w:val="nil"/>
                <w:bottom w:val="nil"/>
                <w:right w:val="nil"/>
                <w:between w:val="nil"/>
              </w:pBdr>
              <w:rPr>
                <w:sz w:val="24"/>
                <w:szCs w:val="24"/>
                <w:highlight w:val="white"/>
                <w:lang w:val="uk-UA"/>
              </w:rPr>
            </w:pPr>
            <w:r w:rsidRPr="00490A20">
              <w:rPr>
                <w:sz w:val="24"/>
                <w:szCs w:val="24"/>
                <w:highlight w:val="white"/>
                <w:lang w:val="uk-UA"/>
              </w:rPr>
              <w:t>№ 3, С. 15-20.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4</w:t>
            </w:r>
            <w:r w:rsidR="00647376">
              <w:rPr>
                <w:sz w:val="24"/>
                <w:szCs w:val="24"/>
                <w:lang w:val="uk-UA"/>
              </w:rPr>
              <w:t>2</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Миненко Ю.</w:t>
            </w:r>
            <w:r>
              <w:rPr>
                <w:sz w:val="24"/>
                <w:szCs w:val="24"/>
                <w:lang w:val="uk-UA"/>
              </w:rPr>
              <w:t xml:space="preserve"> </w:t>
            </w:r>
            <w:r w:rsidRPr="00490A20">
              <w:rPr>
                <w:sz w:val="24"/>
                <w:szCs w:val="24"/>
                <w:lang w:val="uk-UA"/>
              </w:rPr>
              <w:t>В.</w:t>
            </w:r>
          </w:p>
        </w:tc>
        <w:tc>
          <w:tcPr>
            <w:tcW w:w="2520" w:type="dxa"/>
            <w:shd w:val="clear" w:color="auto" w:fill="auto"/>
          </w:tcPr>
          <w:p w:rsidR="003E17A6" w:rsidRPr="00490A20" w:rsidRDefault="003E17A6" w:rsidP="003E17A6">
            <w:pPr>
              <w:ind w:right="353"/>
              <w:rPr>
                <w:sz w:val="24"/>
                <w:szCs w:val="24"/>
                <w:highlight w:val="white"/>
                <w:lang w:val="uk-UA"/>
              </w:rPr>
            </w:pPr>
            <w:r w:rsidRPr="00490A20">
              <w:rPr>
                <w:sz w:val="24"/>
                <w:szCs w:val="24"/>
                <w:lang w:val="uk-UA"/>
              </w:rPr>
              <w:t xml:space="preserve">Епіграми ігумена Віталія – зразок барокової </w:t>
            </w:r>
            <w:r w:rsidRPr="00490A20">
              <w:rPr>
                <w:sz w:val="24"/>
                <w:szCs w:val="24"/>
                <w:lang w:val="uk-UA"/>
              </w:rPr>
              <w:lastRenderedPageBreak/>
              <w:t xml:space="preserve">ідентичності </w:t>
            </w:r>
          </w:p>
        </w:tc>
        <w:tc>
          <w:tcPr>
            <w:tcW w:w="2784" w:type="dxa"/>
            <w:shd w:val="clear" w:color="auto" w:fill="auto"/>
          </w:tcPr>
          <w:p w:rsidR="003E17A6" w:rsidRPr="00490A20" w:rsidRDefault="003E17A6" w:rsidP="003E17A6">
            <w:pPr>
              <w:ind w:right="353"/>
              <w:rPr>
                <w:sz w:val="24"/>
                <w:szCs w:val="24"/>
                <w:highlight w:val="white"/>
                <w:lang w:val="uk-UA"/>
              </w:rPr>
            </w:pPr>
            <w:r w:rsidRPr="00490A20">
              <w:rPr>
                <w:sz w:val="24"/>
                <w:szCs w:val="24"/>
                <w:lang w:val="uk-UA"/>
              </w:rPr>
              <w:lastRenderedPageBreak/>
              <w:t>Studia methodologica</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highlight w:val="white"/>
                <w:lang w:val="uk-UA"/>
              </w:rPr>
            </w:pPr>
            <w:r w:rsidRPr="00490A20">
              <w:rPr>
                <w:sz w:val="24"/>
                <w:szCs w:val="24"/>
                <w:lang w:val="uk-UA"/>
              </w:rPr>
              <w:t>Вип. №46. – С. 60-70</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lastRenderedPageBreak/>
              <w:t>4</w:t>
            </w:r>
            <w:r w:rsidR="00647376">
              <w:rPr>
                <w:sz w:val="24"/>
                <w:szCs w:val="24"/>
                <w:lang w:val="uk-UA"/>
              </w:rPr>
              <w:t>3</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Филипчук С. В.</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Трансформації нових медіа християнських конфесії України</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С. В. Филипчук // Схід. Аналітично-інформаційний журнал. – 2018.</w:t>
            </w:r>
          </w:p>
        </w:tc>
        <w:tc>
          <w:tcPr>
            <w:tcW w:w="1846" w:type="dxa"/>
            <w:shd w:val="clear" w:color="auto" w:fill="auto"/>
          </w:tcPr>
          <w:p w:rsidR="003E17A6" w:rsidRPr="00490A20" w:rsidRDefault="003E17A6" w:rsidP="003E17A6">
            <w:pPr>
              <w:snapToGrid w:val="0"/>
              <w:rPr>
                <w:sz w:val="24"/>
                <w:szCs w:val="24"/>
                <w:lang w:val="uk-UA"/>
              </w:rPr>
            </w:pPr>
            <w:r w:rsidRPr="00490A20">
              <w:rPr>
                <w:sz w:val="24"/>
                <w:szCs w:val="24"/>
                <w:lang w:val="uk-UA"/>
              </w:rPr>
              <w:t>№ 5 (157). – С.92-98.</w:t>
            </w:r>
          </w:p>
        </w:tc>
      </w:tr>
      <w:tr w:rsidR="003E17A6" w:rsidRPr="00490A20" w:rsidTr="003E17A6">
        <w:tc>
          <w:tcPr>
            <w:tcW w:w="543" w:type="dxa"/>
            <w:shd w:val="clear" w:color="auto" w:fill="auto"/>
          </w:tcPr>
          <w:p w:rsidR="003E17A6" w:rsidRPr="00490A20" w:rsidRDefault="00C11F16" w:rsidP="00000930">
            <w:pPr>
              <w:jc w:val="both"/>
              <w:rPr>
                <w:sz w:val="24"/>
                <w:szCs w:val="24"/>
                <w:lang w:val="uk-UA"/>
              </w:rPr>
            </w:pPr>
            <w:r>
              <w:rPr>
                <w:sz w:val="24"/>
                <w:szCs w:val="24"/>
                <w:lang w:val="uk-UA"/>
              </w:rPr>
              <w:t>4</w:t>
            </w:r>
            <w:r w:rsidR="00647376">
              <w:rPr>
                <w:sz w:val="24"/>
                <w:szCs w:val="24"/>
                <w:lang w:val="uk-UA"/>
              </w:rPr>
              <w:t>4</w:t>
            </w:r>
          </w:p>
        </w:tc>
        <w:tc>
          <w:tcPr>
            <w:tcW w:w="2205" w:type="dxa"/>
            <w:gridSpan w:val="2"/>
            <w:shd w:val="clear" w:color="auto" w:fill="auto"/>
          </w:tcPr>
          <w:p w:rsidR="003E17A6" w:rsidRPr="00490A20" w:rsidRDefault="003E17A6" w:rsidP="00000930">
            <w:pPr>
              <w:tabs>
                <w:tab w:val="left" w:pos="0"/>
              </w:tabs>
              <w:snapToGrid w:val="0"/>
              <w:ind w:right="353"/>
              <w:rPr>
                <w:sz w:val="24"/>
                <w:szCs w:val="24"/>
                <w:lang w:val="uk-UA"/>
              </w:rPr>
            </w:pPr>
            <w:r w:rsidRPr="00490A20">
              <w:rPr>
                <w:sz w:val="24"/>
                <w:szCs w:val="24"/>
                <w:lang w:val="uk-UA"/>
              </w:rPr>
              <w:t>Худолій А.</w:t>
            </w:r>
            <w:r>
              <w:rPr>
                <w:sz w:val="24"/>
                <w:szCs w:val="24"/>
                <w:lang w:val="uk-UA"/>
              </w:rPr>
              <w:t xml:space="preserve"> </w:t>
            </w:r>
            <w:r w:rsidRPr="00490A20">
              <w:rPr>
                <w:sz w:val="24"/>
                <w:szCs w:val="24"/>
                <w:lang w:val="uk-UA"/>
              </w:rPr>
              <w:t>О.</w:t>
            </w:r>
          </w:p>
        </w:tc>
        <w:tc>
          <w:tcPr>
            <w:tcW w:w="2520" w:type="dxa"/>
            <w:shd w:val="clear" w:color="auto" w:fill="auto"/>
          </w:tcPr>
          <w:p w:rsidR="003E17A6" w:rsidRPr="00490A20" w:rsidRDefault="003E17A6" w:rsidP="00000930">
            <w:pPr>
              <w:pStyle w:val="ListParagraph"/>
              <w:tabs>
                <w:tab w:val="left" w:pos="0"/>
              </w:tabs>
              <w:snapToGrid w:val="0"/>
              <w:spacing w:after="0" w:line="240" w:lineRule="auto"/>
              <w:ind w:left="0" w:right="353"/>
              <w:rPr>
                <w:rFonts w:ascii="Times New Roman" w:hAnsi="Times New Roman"/>
                <w:sz w:val="24"/>
                <w:szCs w:val="24"/>
              </w:rPr>
            </w:pPr>
            <w:r w:rsidRPr="00490A20">
              <w:rPr>
                <w:rFonts w:ascii="Times New Roman" w:hAnsi="Times New Roman"/>
                <w:sz w:val="24"/>
                <w:szCs w:val="24"/>
              </w:rPr>
              <w:t xml:space="preserve">Метафорична концептуалізація в сучасних американських публіцистичних текстах  </w:t>
            </w:r>
          </w:p>
        </w:tc>
        <w:tc>
          <w:tcPr>
            <w:tcW w:w="2784" w:type="dxa"/>
            <w:shd w:val="clear" w:color="auto" w:fill="auto"/>
          </w:tcPr>
          <w:p w:rsidR="003E17A6" w:rsidRPr="00490A20" w:rsidRDefault="003E17A6" w:rsidP="00000930">
            <w:pPr>
              <w:pStyle w:val="ListParagraph"/>
              <w:tabs>
                <w:tab w:val="left" w:pos="0"/>
              </w:tabs>
              <w:snapToGrid w:val="0"/>
              <w:spacing w:after="0" w:line="240" w:lineRule="auto"/>
              <w:ind w:left="0" w:right="353"/>
              <w:rPr>
                <w:rFonts w:ascii="Times New Roman" w:hAnsi="Times New Roman"/>
                <w:sz w:val="24"/>
                <w:szCs w:val="24"/>
              </w:rPr>
            </w:pPr>
            <w:r w:rsidRPr="00490A20">
              <w:rPr>
                <w:rFonts w:ascii="Times New Roman" w:eastAsia="Microsoft YaHei" w:hAnsi="Times New Roman"/>
                <w:color w:val="000000"/>
                <w:sz w:val="24"/>
                <w:szCs w:val="24"/>
              </w:rPr>
              <w:t>Наукові записки Національного університету "Острозька академія" Серія Філологія.</w:t>
            </w:r>
          </w:p>
        </w:tc>
        <w:tc>
          <w:tcPr>
            <w:tcW w:w="1846" w:type="dxa"/>
            <w:shd w:val="clear" w:color="auto" w:fill="auto"/>
          </w:tcPr>
          <w:p w:rsidR="003E17A6" w:rsidRDefault="003E17A6" w:rsidP="00000930">
            <w:pPr>
              <w:pStyle w:val="ListParagraph"/>
              <w:tabs>
                <w:tab w:val="left" w:pos="0"/>
              </w:tabs>
              <w:snapToGrid w:val="0"/>
              <w:spacing w:after="0" w:line="240" w:lineRule="auto"/>
              <w:ind w:left="0" w:right="353"/>
              <w:rPr>
                <w:rFonts w:ascii="Times New Roman" w:hAnsi="Times New Roman"/>
                <w:sz w:val="24"/>
                <w:szCs w:val="24"/>
              </w:rPr>
            </w:pPr>
            <w:r>
              <w:rPr>
                <w:rFonts w:ascii="Times New Roman" w:hAnsi="Times New Roman"/>
                <w:sz w:val="24"/>
                <w:szCs w:val="24"/>
              </w:rPr>
              <w:t>2018.</w:t>
            </w:r>
          </w:p>
          <w:p w:rsidR="003E17A6" w:rsidRPr="00490A20" w:rsidRDefault="003E17A6" w:rsidP="00000930">
            <w:pPr>
              <w:pStyle w:val="ListParagraph"/>
              <w:tabs>
                <w:tab w:val="left" w:pos="0"/>
              </w:tabs>
              <w:snapToGrid w:val="0"/>
              <w:spacing w:after="0" w:line="240" w:lineRule="auto"/>
              <w:ind w:left="0" w:right="353"/>
              <w:rPr>
                <w:rFonts w:ascii="Times New Roman" w:hAnsi="Times New Roman"/>
                <w:sz w:val="24"/>
                <w:szCs w:val="24"/>
              </w:rPr>
            </w:pPr>
            <w:r w:rsidRPr="00490A20">
              <w:rPr>
                <w:rFonts w:ascii="Times New Roman" w:hAnsi="Times New Roman"/>
                <w:sz w:val="24"/>
                <w:szCs w:val="24"/>
              </w:rPr>
              <w:t>Вип.1 (69). Частина 2. – С. 217-222.</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45</w:t>
            </w:r>
          </w:p>
        </w:tc>
        <w:tc>
          <w:tcPr>
            <w:tcW w:w="2205" w:type="dxa"/>
            <w:gridSpan w:val="2"/>
            <w:shd w:val="clear" w:color="auto" w:fill="auto"/>
          </w:tcPr>
          <w:p w:rsidR="003E17A6"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lang w:val="uk-UA"/>
              </w:rPr>
              <w:t xml:space="preserve">Галецький С.М., </w:t>
            </w:r>
          </w:p>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lang w:val="uk-UA"/>
              </w:rPr>
              <w:t>Галецька Т.І</w:t>
            </w:r>
          </w:p>
        </w:tc>
        <w:tc>
          <w:tcPr>
            <w:tcW w:w="2520" w:type="dxa"/>
            <w:shd w:val="clear" w:color="auto" w:fill="auto"/>
          </w:tcPr>
          <w:p w:rsidR="003E17A6" w:rsidRPr="00490A20" w:rsidRDefault="003E17A6" w:rsidP="003E17A6">
            <w:pPr>
              <w:widowControl/>
              <w:tabs>
                <w:tab w:val="left" w:pos="0"/>
              </w:tabs>
              <w:rPr>
                <w:rFonts w:eastAsia="Microsoft YaHei"/>
                <w:color w:val="000000"/>
                <w:sz w:val="24"/>
                <w:szCs w:val="24"/>
                <w:lang w:val="uk-UA"/>
              </w:rPr>
            </w:pPr>
            <w:r w:rsidRPr="00490A20">
              <w:rPr>
                <w:rFonts w:eastAsia="Microsoft YaHei"/>
                <w:color w:val="000000"/>
                <w:sz w:val="24"/>
                <w:szCs w:val="24"/>
                <w:lang w:val="uk-UA"/>
              </w:rPr>
              <w:t xml:space="preserve">Історія розвитку дистанційної освіти у світі </w:t>
            </w:r>
          </w:p>
          <w:p w:rsidR="003E17A6" w:rsidRPr="00490A20" w:rsidRDefault="003E17A6" w:rsidP="003E17A6">
            <w:pPr>
              <w:tabs>
                <w:tab w:val="left" w:pos="0"/>
              </w:tabs>
              <w:ind w:right="353"/>
              <w:rPr>
                <w:sz w:val="24"/>
                <w:szCs w:val="24"/>
                <w:lang w:val="uk-UA"/>
              </w:rPr>
            </w:pPr>
          </w:p>
        </w:tc>
        <w:tc>
          <w:tcPr>
            <w:tcW w:w="2784" w:type="dxa"/>
            <w:shd w:val="clear" w:color="auto" w:fill="auto"/>
          </w:tcPr>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lang w:val="uk-UA"/>
              </w:rPr>
              <w:t>Наукові записки Бердянського державного педагогічного університету.</w:t>
            </w:r>
          </w:p>
        </w:tc>
        <w:tc>
          <w:tcPr>
            <w:tcW w:w="1846" w:type="dxa"/>
            <w:shd w:val="clear" w:color="auto" w:fill="auto"/>
          </w:tcPr>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rPr>
              <w:t xml:space="preserve">2018. - №1. – С. 11-16. </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46</w:t>
            </w:r>
          </w:p>
        </w:tc>
        <w:tc>
          <w:tcPr>
            <w:tcW w:w="2205" w:type="dxa"/>
            <w:gridSpan w:val="2"/>
            <w:shd w:val="clear" w:color="auto" w:fill="auto"/>
          </w:tcPr>
          <w:p w:rsidR="003E17A6" w:rsidRDefault="003E17A6" w:rsidP="003E17A6">
            <w:pPr>
              <w:tabs>
                <w:tab w:val="left" w:pos="0"/>
              </w:tabs>
              <w:ind w:right="353"/>
              <w:rPr>
                <w:sz w:val="24"/>
                <w:szCs w:val="24"/>
                <w:lang w:val="uk-UA"/>
              </w:rPr>
            </w:pPr>
            <w:r w:rsidRPr="00490A20">
              <w:rPr>
                <w:sz w:val="24"/>
                <w:szCs w:val="24"/>
                <w:lang w:val="uk-UA"/>
              </w:rPr>
              <w:t xml:space="preserve">Жуковський </w:t>
            </w:r>
          </w:p>
          <w:p w:rsidR="003E17A6" w:rsidRDefault="003E17A6" w:rsidP="003E17A6">
            <w:pPr>
              <w:tabs>
                <w:tab w:val="left" w:pos="0"/>
              </w:tabs>
              <w:ind w:right="353"/>
              <w:rPr>
                <w:sz w:val="24"/>
                <w:szCs w:val="24"/>
                <w:lang w:val="uk-UA"/>
              </w:rPr>
            </w:pPr>
            <w:r w:rsidRPr="00490A20">
              <w:rPr>
                <w:sz w:val="24"/>
                <w:szCs w:val="24"/>
                <w:lang w:val="uk-UA"/>
              </w:rPr>
              <w:t>В.</w:t>
            </w:r>
            <w:r>
              <w:rPr>
                <w:sz w:val="24"/>
                <w:szCs w:val="24"/>
                <w:lang w:val="uk-UA"/>
              </w:rPr>
              <w:t xml:space="preserve"> </w:t>
            </w:r>
            <w:r w:rsidRPr="00490A20">
              <w:rPr>
                <w:sz w:val="24"/>
                <w:szCs w:val="24"/>
                <w:lang w:val="uk-UA"/>
              </w:rPr>
              <w:t xml:space="preserve">М., Галецький </w:t>
            </w:r>
          </w:p>
          <w:p w:rsidR="003E17A6" w:rsidRPr="00490A20" w:rsidRDefault="003E17A6" w:rsidP="003E17A6">
            <w:pPr>
              <w:tabs>
                <w:tab w:val="left" w:pos="0"/>
              </w:tabs>
              <w:ind w:right="353"/>
              <w:rPr>
                <w:sz w:val="24"/>
                <w:szCs w:val="24"/>
                <w:lang w:val="uk-UA"/>
              </w:rPr>
            </w:pPr>
            <w:r w:rsidRPr="00490A20">
              <w:rPr>
                <w:sz w:val="24"/>
                <w:szCs w:val="24"/>
                <w:lang w:val="uk-UA"/>
              </w:rPr>
              <w:t>С.</w:t>
            </w:r>
            <w:r>
              <w:rPr>
                <w:sz w:val="24"/>
                <w:szCs w:val="24"/>
                <w:lang w:val="uk-UA"/>
              </w:rPr>
              <w:t xml:space="preserve"> </w:t>
            </w:r>
            <w:r w:rsidRPr="00490A20">
              <w:rPr>
                <w:sz w:val="24"/>
                <w:szCs w:val="24"/>
                <w:lang w:val="uk-UA"/>
              </w:rPr>
              <w:t>М.</w:t>
            </w:r>
          </w:p>
        </w:tc>
        <w:tc>
          <w:tcPr>
            <w:tcW w:w="2520" w:type="dxa"/>
            <w:shd w:val="clear" w:color="auto" w:fill="auto"/>
          </w:tcPr>
          <w:p w:rsidR="003E17A6" w:rsidRPr="00490A20" w:rsidRDefault="003E17A6" w:rsidP="003E17A6">
            <w:pPr>
              <w:tabs>
                <w:tab w:val="left" w:pos="0"/>
              </w:tabs>
              <w:rPr>
                <w:color w:val="000000"/>
                <w:sz w:val="24"/>
                <w:szCs w:val="24"/>
                <w:lang w:val="uk-UA"/>
              </w:rPr>
            </w:pPr>
            <w:r w:rsidRPr="00490A20">
              <w:rPr>
                <w:sz w:val="24"/>
                <w:szCs w:val="24"/>
                <w:lang w:val="uk-UA"/>
              </w:rPr>
              <w:t xml:space="preserve">Роль інформаційно-комунікаційних технологій у навчальному процесі студентів ВНЗ </w:t>
            </w:r>
          </w:p>
          <w:p w:rsidR="003E17A6" w:rsidRPr="00490A20" w:rsidRDefault="003E17A6" w:rsidP="003E17A6">
            <w:pPr>
              <w:tabs>
                <w:tab w:val="left" w:pos="0"/>
              </w:tabs>
              <w:ind w:right="353"/>
              <w:rPr>
                <w:sz w:val="24"/>
                <w:szCs w:val="24"/>
                <w:lang w:val="uk-UA"/>
              </w:rPr>
            </w:pPr>
          </w:p>
        </w:tc>
        <w:tc>
          <w:tcPr>
            <w:tcW w:w="2784" w:type="dxa"/>
            <w:shd w:val="clear" w:color="auto" w:fill="auto"/>
          </w:tcPr>
          <w:p w:rsidR="003E17A6" w:rsidRPr="00490A20" w:rsidRDefault="003E17A6" w:rsidP="003E17A6">
            <w:pPr>
              <w:tabs>
                <w:tab w:val="left" w:pos="0"/>
              </w:tabs>
              <w:ind w:right="353"/>
              <w:rPr>
                <w:sz w:val="24"/>
                <w:szCs w:val="24"/>
                <w:lang w:val="uk-UA"/>
              </w:rPr>
            </w:pPr>
            <w:r w:rsidRPr="00490A20">
              <w:rPr>
                <w:sz w:val="24"/>
                <w:szCs w:val="24"/>
                <w:lang w:val="uk-UA"/>
              </w:rPr>
              <w:t>Збірник наукових праць Вінницького державного педагогічного університету ім. М. Коцюбинського «Сучасні інформаційні технології та інноваційні методики навчання в підготовці фахівців: методологія, теорія, досвід, проблеми».</w:t>
            </w:r>
          </w:p>
        </w:tc>
        <w:tc>
          <w:tcPr>
            <w:tcW w:w="1846" w:type="dxa"/>
            <w:shd w:val="clear" w:color="auto" w:fill="auto"/>
          </w:tcPr>
          <w:p w:rsidR="003E17A6" w:rsidRPr="00490A20" w:rsidRDefault="003E17A6" w:rsidP="003E17A6">
            <w:pPr>
              <w:tabs>
                <w:tab w:val="left" w:pos="0"/>
              </w:tabs>
              <w:ind w:right="353"/>
              <w:rPr>
                <w:sz w:val="24"/>
                <w:szCs w:val="24"/>
                <w:lang w:val="uk-UA"/>
              </w:rPr>
            </w:pPr>
            <w:r w:rsidRPr="003E17A6">
              <w:rPr>
                <w:sz w:val="24"/>
                <w:szCs w:val="24"/>
                <w:lang w:val="en-GB"/>
              </w:rPr>
              <w:t xml:space="preserve">2018. - № 50 - </w:t>
            </w:r>
            <w:r w:rsidRPr="00490A20">
              <w:rPr>
                <w:sz w:val="24"/>
                <w:szCs w:val="24"/>
              </w:rPr>
              <w:t>С</w:t>
            </w:r>
            <w:r w:rsidRPr="003E17A6">
              <w:rPr>
                <w:sz w:val="24"/>
                <w:szCs w:val="24"/>
                <w:lang w:val="en-GB"/>
              </w:rPr>
              <w:t xml:space="preserve">. 270-274. </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47</w:t>
            </w:r>
          </w:p>
        </w:tc>
        <w:tc>
          <w:tcPr>
            <w:tcW w:w="2205" w:type="dxa"/>
            <w:gridSpan w:val="2"/>
            <w:shd w:val="clear" w:color="auto" w:fill="auto"/>
          </w:tcPr>
          <w:p w:rsidR="003E17A6"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lang w:val="uk-UA"/>
              </w:rPr>
              <w:t xml:space="preserve">Жуковський В.М., Галецький </w:t>
            </w:r>
          </w:p>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lang w:val="uk-UA"/>
              </w:rPr>
              <w:t>С.</w:t>
            </w:r>
            <w:r>
              <w:rPr>
                <w:rFonts w:eastAsia="Microsoft YaHei"/>
                <w:color w:val="000000"/>
                <w:sz w:val="24"/>
                <w:szCs w:val="24"/>
                <w:lang w:val="uk-UA"/>
              </w:rPr>
              <w:t xml:space="preserve"> </w:t>
            </w:r>
            <w:r w:rsidRPr="00490A20">
              <w:rPr>
                <w:rFonts w:eastAsia="Microsoft YaHei"/>
                <w:color w:val="000000"/>
                <w:sz w:val="24"/>
                <w:szCs w:val="24"/>
                <w:lang w:val="uk-UA"/>
              </w:rPr>
              <w:t>М.</w:t>
            </w:r>
          </w:p>
        </w:tc>
        <w:tc>
          <w:tcPr>
            <w:tcW w:w="2520" w:type="dxa"/>
            <w:shd w:val="clear" w:color="auto" w:fill="auto"/>
          </w:tcPr>
          <w:p w:rsidR="003E17A6" w:rsidRPr="00490A20" w:rsidRDefault="003E17A6" w:rsidP="003E17A6">
            <w:pPr>
              <w:widowControl/>
              <w:tabs>
                <w:tab w:val="left" w:pos="0"/>
              </w:tabs>
              <w:rPr>
                <w:rFonts w:eastAsia="Microsoft YaHei"/>
                <w:color w:val="000000"/>
                <w:sz w:val="24"/>
                <w:szCs w:val="24"/>
              </w:rPr>
            </w:pPr>
            <w:r w:rsidRPr="00490A20">
              <w:rPr>
                <w:rFonts w:eastAsia="Microsoft YaHei"/>
                <w:color w:val="000000"/>
                <w:sz w:val="24"/>
                <w:szCs w:val="24"/>
                <w:lang w:val="uk-UA"/>
              </w:rPr>
              <w:t xml:space="preserve">Особливості сучасного дистанційного навчання: потенціал та нові можливості використання </w:t>
            </w:r>
          </w:p>
          <w:p w:rsidR="003E17A6" w:rsidRPr="00490A20" w:rsidRDefault="003E17A6" w:rsidP="003E17A6">
            <w:pPr>
              <w:tabs>
                <w:tab w:val="left" w:pos="0"/>
              </w:tabs>
              <w:rPr>
                <w:sz w:val="24"/>
                <w:szCs w:val="24"/>
                <w:lang w:val="uk-UA"/>
              </w:rPr>
            </w:pPr>
          </w:p>
        </w:tc>
        <w:tc>
          <w:tcPr>
            <w:tcW w:w="2784" w:type="dxa"/>
            <w:shd w:val="clear" w:color="auto" w:fill="auto"/>
          </w:tcPr>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lang w:val="uk-UA"/>
              </w:rPr>
              <w:t>Збірнику наукових праць Дрогобицького державного педагогічного університету імені Івана Франка.</w:t>
            </w:r>
          </w:p>
        </w:tc>
        <w:tc>
          <w:tcPr>
            <w:tcW w:w="1846" w:type="dxa"/>
            <w:shd w:val="clear" w:color="auto" w:fill="auto"/>
          </w:tcPr>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lang w:val="uk-UA"/>
              </w:rPr>
              <w:t xml:space="preserve">Серія “Педагогіка” № 6/38. - 2018. - С. 154-165. </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48</w:t>
            </w:r>
          </w:p>
        </w:tc>
        <w:tc>
          <w:tcPr>
            <w:tcW w:w="2205" w:type="dxa"/>
            <w:gridSpan w:val="2"/>
            <w:shd w:val="clear" w:color="auto" w:fill="auto"/>
          </w:tcPr>
          <w:p w:rsidR="003E17A6"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lang w:val="uk-UA"/>
              </w:rPr>
              <w:t xml:space="preserve">Галецький </w:t>
            </w:r>
          </w:p>
          <w:p w:rsidR="003E17A6" w:rsidRPr="00490A20"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lang w:val="uk-UA"/>
              </w:rPr>
              <w:t>С.</w:t>
            </w:r>
            <w:r>
              <w:rPr>
                <w:rFonts w:eastAsia="Microsoft YaHei"/>
                <w:color w:val="000000"/>
                <w:sz w:val="24"/>
                <w:szCs w:val="24"/>
                <w:lang w:val="uk-UA"/>
              </w:rPr>
              <w:t xml:space="preserve"> </w:t>
            </w:r>
            <w:r w:rsidRPr="00490A20">
              <w:rPr>
                <w:rFonts w:eastAsia="Microsoft YaHei"/>
                <w:color w:val="000000"/>
                <w:sz w:val="24"/>
                <w:szCs w:val="24"/>
                <w:lang w:val="uk-UA"/>
              </w:rPr>
              <w:t>М.</w:t>
            </w:r>
          </w:p>
        </w:tc>
        <w:tc>
          <w:tcPr>
            <w:tcW w:w="2520" w:type="dxa"/>
            <w:shd w:val="clear" w:color="auto" w:fill="auto"/>
          </w:tcPr>
          <w:p w:rsidR="003E17A6" w:rsidRPr="00490A20" w:rsidRDefault="003E17A6" w:rsidP="003E17A6">
            <w:pPr>
              <w:widowControl/>
              <w:tabs>
                <w:tab w:val="left" w:pos="0"/>
              </w:tabs>
              <w:rPr>
                <w:rFonts w:eastAsia="Microsoft YaHei"/>
                <w:color w:val="000000"/>
                <w:sz w:val="24"/>
                <w:szCs w:val="24"/>
                <w:lang w:val="en-US"/>
              </w:rPr>
            </w:pPr>
            <w:r w:rsidRPr="00490A20">
              <w:rPr>
                <w:rFonts w:eastAsia="Microsoft YaHei"/>
                <w:color w:val="000000"/>
                <w:sz w:val="24"/>
                <w:szCs w:val="24"/>
                <w:lang w:val="uk-UA"/>
              </w:rPr>
              <w:t>Основні переваги та недоліки електронного навчання (</w:t>
            </w:r>
            <w:r w:rsidRPr="00490A20">
              <w:rPr>
                <w:rFonts w:eastAsia="Microsoft YaHei"/>
                <w:color w:val="000000"/>
                <w:sz w:val="24"/>
                <w:szCs w:val="24"/>
              </w:rPr>
              <w:t>e</w:t>
            </w:r>
            <w:r w:rsidRPr="00490A20">
              <w:rPr>
                <w:rFonts w:eastAsia="Microsoft YaHei"/>
                <w:color w:val="000000"/>
                <w:sz w:val="24"/>
                <w:szCs w:val="24"/>
                <w:lang w:val="uk-UA"/>
              </w:rPr>
              <w:t>-</w:t>
            </w:r>
            <w:r w:rsidRPr="00490A20">
              <w:rPr>
                <w:rFonts w:eastAsia="Microsoft YaHei"/>
                <w:color w:val="000000"/>
                <w:sz w:val="24"/>
                <w:szCs w:val="24"/>
              </w:rPr>
              <w:t>learning</w:t>
            </w:r>
            <w:r w:rsidRPr="00490A20">
              <w:rPr>
                <w:rFonts w:eastAsia="Microsoft YaHei"/>
                <w:color w:val="000000"/>
                <w:sz w:val="24"/>
                <w:szCs w:val="24"/>
                <w:lang w:val="uk-UA"/>
              </w:rPr>
              <w:t xml:space="preserve">) / С.М. Галецький, Т.І.  Галецька </w:t>
            </w:r>
          </w:p>
          <w:p w:rsidR="003E17A6" w:rsidRPr="00490A20" w:rsidRDefault="003E17A6" w:rsidP="003E17A6">
            <w:pPr>
              <w:widowControl/>
              <w:tabs>
                <w:tab w:val="left" w:pos="0"/>
              </w:tabs>
              <w:rPr>
                <w:rFonts w:eastAsia="Microsoft YaHei"/>
                <w:color w:val="000000"/>
                <w:sz w:val="24"/>
                <w:szCs w:val="24"/>
                <w:lang w:val="uk-UA"/>
              </w:rPr>
            </w:pPr>
          </w:p>
        </w:tc>
        <w:tc>
          <w:tcPr>
            <w:tcW w:w="2784" w:type="dxa"/>
            <w:shd w:val="clear" w:color="auto" w:fill="auto"/>
          </w:tcPr>
          <w:p w:rsidR="003E17A6" w:rsidRPr="00490A20"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rPr>
              <w:t>Наукові записки РВВ ЦДПУ ім. В. Винниченка.</w:t>
            </w:r>
          </w:p>
        </w:tc>
        <w:tc>
          <w:tcPr>
            <w:tcW w:w="1846" w:type="dxa"/>
            <w:shd w:val="clear" w:color="auto" w:fill="auto"/>
          </w:tcPr>
          <w:p w:rsidR="003E17A6" w:rsidRPr="00490A20"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rPr>
              <w:t>Серія: Педагогічні науки. . – Випуск 167 – 2018. – С. 172-176.</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49</w:t>
            </w:r>
          </w:p>
        </w:tc>
        <w:tc>
          <w:tcPr>
            <w:tcW w:w="2205" w:type="dxa"/>
            <w:gridSpan w:val="2"/>
            <w:shd w:val="clear" w:color="auto" w:fill="auto"/>
          </w:tcPr>
          <w:p w:rsidR="003E17A6" w:rsidRPr="00490A20" w:rsidRDefault="003E17A6" w:rsidP="003E17A6">
            <w:pPr>
              <w:tabs>
                <w:tab w:val="left" w:pos="0"/>
                <w:tab w:val="left" w:pos="1491"/>
              </w:tabs>
              <w:ind w:right="33"/>
              <w:rPr>
                <w:sz w:val="24"/>
                <w:szCs w:val="24"/>
                <w:lang w:val="uk-UA"/>
              </w:rPr>
            </w:pPr>
            <w:r w:rsidRPr="00490A20">
              <w:rPr>
                <w:rFonts w:eastAsia="Microsoft YaHei"/>
                <w:color w:val="000000"/>
                <w:sz w:val="24"/>
                <w:szCs w:val="24"/>
              </w:rPr>
              <w:t xml:space="preserve">Кравець </w:t>
            </w:r>
            <w:r w:rsidRPr="00490A20">
              <w:rPr>
                <w:rFonts w:eastAsia="Microsoft YaHei"/>
                <w:color w:val="000000"/>
                <w:sz w:val="24"/>
                <w:szCs w:val="24"/>
                <w:lang w:val="uk-UA"/>
              </w:rPr>
              <w:t>О</w:t>
            </w:r>
            <w:r w:rsidRPr="00490A20">
              <w:rPr>
                <w:rFonts w:eastAsia="Microsoft YaHei"/>
                <w:color w:val="000000"/>
                <w:sz w:val="24"/>
                <w:szCs w:val="24"/>
              </w:rPr>
              <w:t>.П.</w:t>
            </w:r>
          </w:p>
        </w:tc>
        <w:tc>
          <w:tcPr>
            <w:tcW w:w="2520" w:type="dxa"/>
            <w:shd w:val="clear" w:color="auto" w:fill="auto"/>
          </w:tcPr>
          <w:p w:rsidR="003E17A6" w:rsidRPr="00490A20" w:rsidRDefault="003E17A6" w:rsidP="003E17A6">
            <w:pPr>
              <w:widowControl/>
              <w:tabs>
                <w:tab w:val="left" w:pos="0"/>
              </w:tabs>
              <w:rPr>
                <w:rFonts w:eastAsia="Microsoft YaHei"/>
                <w:color w:val="000000"/>
                <w:sz w:val="24"/>
                <w:szCs w:val="24"/>
              </w:rPr>
            </w:pPr>
            <w:r w:rsidRPr="00490A20">
              <w:rPr>
                <w:rFonts w:eastAsia="Microsoft YaHei"/>
                <w:color w:val="000000"/>
                <w:sz w:val="24"/>
                <w:szCs w:val="24"/>
              </w:rPr>
              <w:t xml:space="preserve">Про походження мов. </w:t>
            </w:r>
          </w:p>
          <w:p w:rsidR="003E17A6" w:rsidRPr="00490A20" w:rsidRDefault="003E17A6" w:rsidP="003E17A6">
            <w:pPr>
              <w:tabs>
                <w:tab w:val="left" w:pos="0"/>
              </w:tabs>
              <w:ind w:right="353"/>
              <w:rPr>
                <w:sz w:val="24"/>
                <w:szCs w:val="24"/>
                <w:lang w:val="uk-UA"/>
              </w:rPr>
            </w:pPr>
          </w:p>
        </w:tc>
        <w:tc>
          <w:tcPr>
            <w:tcW w:w="2784" w:type="dxa"/>
            <w:shd w:val="clear" w:color="auto" w:fill="auto"/>
          </w:tcPr>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rPr>
              <w:t>Наукові записки Національного університету "Острозька академія" Серія Філологія.</w:t>
            </w:r>
          </w:p>
        </w:tc>
        <w:tc>
          <w:tcPr>
            <w:tcW w:w="1846" w:type="dxa"/>
            <w:shd w:val="clear" w:color="auto" w:fill="auto"/>
          </w:tcPr>
          <w:p w:rsidR="003E17A6"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rPr>
              <w:t>2018</w:t>
            </w:r>
            <w:r>
              <w:rPr>
                <w:rFonts w:eastAsia="Microsoft YaHei"/>
                <w:color w:val="000000"/>
                <w:sz w:val="24"/>
                <w:szCs w:val="24"/>
                <w:lang w:val="uk-UA"/>
              </w:rPr>
              <w:t>.</w:t>
            </w:r>
            <w:r w:rsidRPr="00490A20">
              <w:rPr>
                <w:rFonts w:eastAsia="Microsoft YaHei"/>
                <w:color w:val="000000"/>
                <w:sz w:val="24"/>
                <w:szCs w:val="24"/>
              </w:rPr>
              <w:t xml:space="preserve"> Вип.70 (2) с. 106-110.</w:t>
            </w:r>
          </w:p>
          <w:p w:rsidR="003E17A6" w:rsidRPr="00490A20" w:rsidRDefault="003E17A6" w:rsidP="003E17A6">
            <w:pPr>
              <w:tabs>
                <w:tab w:val="left" w:pos="0"/>
              </w:tabs>
              <w:ind w:right="353"/>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5</w:t>
            </w:r>
            <w:r w:rsidR="00647376">
              <w:rPr>
                <w:sz w:val="24"/>
                <w:szCs w:val="24"/>
                <w:lang w:val="uk-UA"/>
              </w:rPr>
              <w:t>0</w:t>
            </w:r>
          </w:p>
        </w:tc>
        <w:tc>
          <w:tcPr>
            <w:tcW w:w="2205" w:type="dxa"/>
            <w:gridSpan w:val="2"/>
            <w:shd w:val="clear" w:color="auto" w:fill="auto"/>
          </w:tcPr>
          <w:p w:rsidR="003E17A6" w:rsidRPr="00490A20" w:rsidRDefault="003E17A6" w:rsidP="003E17A6">
            <w:pPr>
              <w:widowControl/>
              <w:tabs>
                <w:tab w:val="left" w:pos="0"/>
              </w:tabs>
              <w:rPr>
                <w:rFonts w:eastAsia="Microsoft YaHei"/>
                <w:color w:val="000000"/>
                <w:sz w:val="24"/>
                <w:szCs w:val="24"/>
                <w:lang w:val="uk-UA"/>
              </w:rPr>
            </w:pPr>
            <w:r w:rsidRPr="00490A20">
              <w:rPr>
                <w:rFonts w:eastAsia="Microsoft YaHei"/>
                <w:color w:val="000000"/>
                <w:sz w:val="24"/>
                <w:szCs w:val="24"/>
              </w:rPr>
              <w:t>Белявська О.</w:t>
            </w:r>
            <w:r w:rsidRPr="00490A20">
              <w:rPr>
                <w:rFonts w:eastAsia="Microsoft YaHei"/>
                <w:color w:val="000000"/>
                <w:sz w:val="24"/>
                <w:szCs w:val="24"/>
                <w:lang w:val="uk-UA"/>
              </w:rPr>
              <w:t>О.,</w:t>
            </w:r>
          </w:p>
          <w:p w:rsidR="003E17A6" w:rsidRPr="00490A20" w:rsidRDefault="003E17A6" w:rsidP="003E17A6">
            <w:pPr>
              <w:widowControl/>
              <w:tabs>
                <w:tab w:val="left" w:pos="0"/>
              </w:tabs>
              <w:rPr>
                <w:rFonts w:eastAsia="Microsoft YaHei"/>
                <w:color w:val="000000"/>
                <w:sz w:val="24"/>
                <w:szCs w:val="24"/>
              </w:rPr>
            </w:pPr>
            <w:r w:rsidRPr="00490A20">
              <w:rPr>
                <w:rFonts w:eastAsia="Microsoft YaHei"/>
                <w:color w:val="000000"/>
                <w:sz w:val="24"/>
                <w:szCs w:val="24"/>
              </w:rPr>
              <w:t>Кратюк Ю.К.</w:t>
            </w:r>
          </w:p>
        </w:tc>
        <w:tc>
          <w:tcPr>
            <w:tcW w:w="2520" w:type="dxa"/>
            <w:shd w:val="clear" w:color="auto" w:fill="auto"/>
          </w:tcPr>
          <w:p w:rsidR="003E17A6" w:rsidRPr="00490A20" w:rsidRDefault="003E17A6" w:rsidP="003E17A6">
            <w:pPr>
              <w:widowControl/>
              <w:tabs>
                <w:tab w:val="left" w:pos="0"/>
              </w:tabs>
              <w:rPr>
                <w:rFonts w:eastAsia="Microsoft YaHei"/>
                <w:color w:val="000000"/>
                <w:sz w:val="24"/>
                <w:szCs w:val="24"/>
                <w:lang w:val="uk-UA"/>
              </w:rPr>
            </w:pPr>
            <w:r w:rsidRPr="00490A20">
              <w:rPr>
                <w:rFonts w:eastAsia="Microsoft YaHei"/>
                <w:color w:val="000000"/>
                <w:sz w:val="24"/>
                <w:szCs w:val="24"/>
              </w:rPr>
              <w:t xml:space="preserve">Особистість конструктивного викладача і його роль в процесі вивчення іноземних мов </w:t>
            </w:r>
          </w:p>
          <w:p w:rsidR="003E17A6" w:rsidRPr="00490A20" w:rsidRDefault="003E17A6" w:rsidP="003E17A6">
            <w:pPr>
              <w:widowControl/>
              <w:tabs>
                <w:tab w:val="left" w:pos="0"/>
              </w:tabs>
              <w:rPr>
                <w:rFonts w:eastAsia="Microsoft YaHei"/>
                <w:color w:val="000000"/>
                <w:sz w:val="24"/>
                <w:szCs w:val="24"/>
              </w:rPr>
            </w:pPr>
          </w:p>
        </w:tc>
        <w:tc>
          <w:tcPr>
            <w:tcW w:w="2784" w:type="dxa"/>
            <w:shd w:val="clear" w:color="auto" w:fill="auto"/>
          </w:tcPr>
          <w:p w:rsidR="003E17A6" w:rsidRPr="00490A20" w:rsidRDefault="003E17A6" w:rsidP="003E17A6">
            <w:pPr>
              <w:tabs>
                <w:tab w:val="left" w:pos="0"/>
              </w:tabs>
              <w:ind w:right="353"/>
              <w:rPr>
                <w:rFonts w:eastAsia="Microsoft YaHei"/>
                <w:color w:val="000000"/>
                <w:sz w:val="24"/>
                <w:szCs w:val="24"/>
              </w:rPr>
            </w:pPr>
            <w:r w:rsidRPr="00490A20">
              <w:rPr>
                <w:rFonts w:eastAsia="Microsoft YaHei"/>
                <w:color w:val="000000"/>
                <w:sz w:val="24"/>
                <w:szCs w:val="24"/>
              </w:rPr>
              <w:lastRenderedPageBreak/>
              <w:t>Наукові записки Національного університету "Острозька академія" Серія Філологія.</w:t>
            </w:r>
          </w:p>
        </w:tc>
        <w:tc>
          <w:tcPr>
            <w:tcW w:w="1846" w:type="dxa"/>
            <w:shd w:val="clear" w:color="auto" w:fill="auto"/>
          </w:tcPr>
          <w:p w:rsidR="003E17A6" w:rsidRPr="00490A20" w:rsidRDefault="003E17A6" w:rsidP="003E17A6">
            <w:pPr>
              <w:tabs>
                <w:tab w:val="left" w:pos="0"/>
              </w:tabs>
              <w:ind w:right="353"/>
              <w:rPr>
                <w:rFonts w:eastAsia="Microsoft YaHei"/>
                <w:color w:val="000000"/>
                <w:sz w:val="24"/>
                <w:szCs w:val="24"/>
              </w:rPr>
            </w:pPr>
            <w:r w:rsidRPr="00490A20">
              <w:rPr>
                <w:rFonts w:eastAsia="Microsoft YaHei"/>
                <w:color w:val="000000"/>
                <w:sz w:val="24"/>
                <w:szCs w:val="24"/>
              </w:rPr>
              <w:t>Випуск 1 (69), ч. 1.. — Острог, 2018, с, 39-43.</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lastRenderedPageBreak/>
              <w:t>5</w:t>
            </w:r>
            <w:r w:rsidR="00647376">
              <w:rPr>
                <w:sz w:val="24"/>
                <w:szCs w:val="24"/>
                <w:lang w:val="uk-UA"/>
              </w:rPr>
              <w:t>1</w:t>
            </w:r>
          </w:p>
        </w:tc>
        <w:tc>
          <w:tcPr>
            <w:tcW w:w="2205" w:type="dxa"/>
            <w:gridSpan w:val="2"/>
            <w:shd w:val="clear" w:color="auto" w:fill="auto"/>
          </w:tcPr>
          <w:p w:rsidR="003E17A6" w:rsidRPr="00490A20" w:rsidRDefault="003E17A6" w:rsidP="003E17A6">
            <w:pPr>
              <w:widowControl/>
              <w:tabs>
                <w:tab w:val="left" w:pos="0"/>
              </w:tabs>
              <w:rPr>
                <w:rFonts w:eastAsia="Microsoft YaHei"/>
                <w:color w:val="000000"/>
                <w:sz w:val="24"/>
                <w:szCs w:val="24"/>
                <w:lang w:val="uk-UA"/>
              </w:rPr>
            </w:pPr>
            <w:r w:rsidRPr="00490A20">
              <w:rPr>
                <w:rFonts w:eastAsia="Microsoft YaHei"/>
                <w:color w:val="000000"/>
                <w:sz w:val="24"/>
                <w:szCs w:val="24"/>
              </w:rPr>
              <w:t>Белявська О.</w:t>
            </w:r>
            <w:r w:rsidRPr="00490A20">
              <w:rPr>
                <w:rFonts w:eastAsia="Microsoft YaHei"/>
                <w:color w:val="000000"/>
                <w:sz w:val="24"/>
                <w:szCs w:val="24"/>
                <w:lang w:val="uk-UA"/>
              </w:rPr>
              <w:t>О.,</w:t>
            </w:r>
          </w:p>
          <w:p w:rsidR="003E17A6" w:rsidRPr="00490A20" w:rsidRDefault="003E17A6" w:rsidP="003E17A6">
            <w:pPr>
              <w:tabs>
                <w:tab w:val="left" w:pos="0"/>
              </w:tabs>
              <w:rPr>
                <w:sz w:val="24"/>
                <w:szCs w:val="24"/>
                <w:lang w:val="uk-UA"/>
              </w:rPr>
            </w:pPr>
            <w:r w:rsidRPr="00490A20">
              <w:rPr>
                <w:rFonts w:eastAsia="Microsoft YaHei"/>
                <w:color w:val="000000"/>
                <w:sz w:val="24"/>
                <w:szCs w:val="24"/>
              </w:rPr>
              <w:t xml:space="preserve">Кратюк </w:t>
            </w:r>
            <w:r w:rsidRPr="00490A20">
              <w:rPr>
                <w:rFonts w:eastAsia="Microsoft YaHei"/>
                <w:color w:val="000000"/>
                <w:sz w:val="24"/>
                <w:szCs w:val="24"/>
                <w:lang w:val="uk-UA"/>
              </w:rPr>
              <w:t>Ю</w:t>
            </w:r>
            <w:r w:rsidRPr="00490A20">
              <w:rPr>
                <w:rFonts w:eastAsia="Microsoft YaHei"/>
                <w:color w:val="000000"/>
                <w:sz w:val="24"/>
                <w:szCs w:val="24"/>
              </w:rPr>
              <w:t>.К.</w:t>
            </w:r>
          </w:p>
        </w:tc>
        <w:tc>
          <w:tcPr>
            <w:tcW w:w="2520" w:type="dxa"/>
            <w:shd w:val="clear" w:color="auto" w:fill="auto"/>
          </w:tcPr>
          <w:p w:rsidR="003E17A6" w:rsidRPr="00490A20" w:rsidRDefault="003E17A6" w:rsidP="003E17A6">
            <w:pPr>
              <w:widowControl/>
              <w:tabs>
                <w:tab w:val="left" w:pos="0"/>
              </w:tabs>
              <w:rPr>
                <w:sz w:val="24"/>
                <w:szCs w:val="24"/>
                <w:lang w:val="uk-UA"/>
              </w:rPr>
            </w:pPr>
            <w:r w:rsidRPr="00490A20">
              <w:rPr>
                <w:rFonts w:eastAsia="Microsoft YaHei"/>
                <w:color w:val="000000"/>
                <w:sz w:val="24"/>
                <w:szCs w:val="24"/>
                <w:lang w:val="pl-PL"/>
              </w:rPr>
              <w:t>Uk</w:t>
            </w:r>
            <w:r w:rsidRPr="00490A20">
              <w:rPr>
                <w:rFonts w:eastAsia="Microsoft YaHei"/>
                <w:color w:val="000000"/>
                <w:sz w:val="24"/>
                <w:szCs w:val="24"/>
                <w:lang w:val="uk-UA"/>
              </w:rPr>
              <w:t>ł</w:t>
            </w:r>
            <w:r w:rsidRPr="00490A20">
              <w:rPr>
                <w:rFonts w:eastAsia="Microsoft YaHei"/>
                <w:color w:val="000000"/>
                <w:sz w:val="24"/>
                <w:szCs w:val="24"/>
                <w:lang w:val="pl-PL"/>
              </w:rPr>
              <w:t>ad</w:t>
            </w:r>
            <w:r w:rsidRPr="00490A20">
              <w:rPr>
                <w:rFonts w:eastAsia="Microsoft YaHei"/>
                <w:color w:val="000000"/>
                <w:sz w:val="24"/>
                <w:szCs w:val="24"/>
                <w:lang w:val="uk-UA"/>
              </w:rPr>
              <w:t xml:space="preserve"> </w:t>
            </w:r>
            <w:r w:rsidRPr="00490A20">
              <w:rPr>
                <w:rFonts w:eastAsia="Microsoft YaHei"/>
                <w:color w:val="000000"/>
                <w:sz w:val="24"/>
                <w:szCs w:val="24"/>
                <w:lang w:val="pl-PL"/>
              </w:rPr>
              <w:t>s</w:t>
            </w:r>
            <w:r w:rsidRPr="00490A20">
              <w:rPr>
                <w:rFonts w:eastAsia="Microsoft YaHei"/>
                <w:color w:val="000000"/>
                <w:sz w:val="24"/>
                <w:szCs w:val="24"/>
                <w:lang w:val="uk-UA"/>
              </w:rPr>
              <w:t>ł</w:t>
            </w:r>
            <w:r w:rsidRPr="00490A20">
              <w:rPr>
                <w:rFonts w:eastAsia="Microsoft YaHei"/>
                <w:color w:val="000000"/>
                <w:sz w:val="24"/>
                <w:szCs w:val="24"/>
                <w:lang w:val="pl-PL"/>
              </w:rPr>
              <w:t>ownika</w:t>
            </w:r>
            <w:r w:rsidRPr="00490A20">
              <w:rPr>
                <w:rFonts w:eastAsia="Microsoft YaHei"/>
                <w:color w:val="000000"/>
                <w:sz w:val="24"/>
                <w:szCs w:val="24"/>
                <w:lang w:val="uk-UA"/>
              </w:rPr>
              <w:t xml:space="preserve"> </w:t>
            </w:r>
            <w:r w:rsidRPr="00490A20">
              <w:rPr>
                <w:rFonts w:eastAsia="Microsoft YaHei"/>
                <w:color w:val="000000"/>
                <w:sz w:val="24"/>
                <w:szCs w:val="24"/>
                <w:lang w:val="pl-PL"/>
              </w:rPr>
              <w:t>polskiej</w:t>
            </w:r>
            <w:r w:rsidRPr="00490A20">
              <w:rPr>
                <w:rFonts w:eastAsia="Microsoft YaHei"/>
                <w:color w:val="000000"/>
                <w:sz w:val="24"/>
                <w:szCs w:val="24"/>
                <w:lang w:val="uk-UA"/>
              </w:rPr>
              <w:t xml:space="preserve"> </w:t>
            </w:r>
            <w:r w:rsidRPr="00490A20">
              <w:rPr>
                <w:rFonts w:eastAsia="Microsoft YaHei"/>
                <w:color w:val="000000"/>
                <w:sz w:val="24"/>
                <w:szCs w:val="24"/>
                <w:lang w:val="pl-PL"/>
              </w:rPr>
              <w:t>gwary</w:t>
            </w:r>
            <w:r w:rsidRPr="00490A20">
              <w:rPr>
                <w:rFonts w:eastAsia="Microsoft YaHei"/>
                <w:color w:val="000000"/>
                <w:sz w:val="24"/>
                <w:szCs w:val="24"/>
                <w:lang w:val="uk-UA"/>
              </w:rPr>
              <w:t xml:space="preserve"> </w:t>
            </w:r>
            <w:r w:rsidRPr="00490A20">
              <w:rPr>
                <w:rFonts w:eastAsia="Microsoft YaHei"/>
                <w:color w:val="000000"/>
                <w:sz w:val="24"/>
                <w:szCs w:val="24"/>
                <w:lang w:val="pl-PL"/>
              </w:rPr>
              <w:t>Podola</w:t>
            </w:r>
            <w:r w:rsidRPr="00490A20">
              <w:rPr>
                <w:rFonts w:eastAsia="Microsoft YaHei"/>
                <w:color w:val="000000"/>
                <w:sz w:val="24"/>
                <w:szCs w:val="24"/>
                <w:lang w:val="uk-UA"/>
              </w:rPr>
              <w:t xml:space="preserve"> </w:t>
            </w:r>
          </w:p>
        </w:tc>
        <w:tc>
          <w:tcPr>
            <w:tcW w:w="2784" w:type="dxa"/>
            <w:shd w:val="clear" w:color="auto" w:fill="auto"/>
          </w:tcPr>
          <w:p w:rsidR="003E17A6" w:rsidRPr="00490A20" w:rsidRDefault="003E17A6" w:rsidP="003E17A6">
            <w:pPr>
              <w:tabs>
                <w:tab w:val="left" w:pos="0"/>
              </w:tabs>
              <w:ind w:right="353"/>
              <w:rPr>
                <w:sz w:val="24"/>
                <w:szCs w:val="24"/>
              </w:rPr>
            </w:pPr>
            <w:r w:rsidRPr="00490A20">
              <w:rPr>
                <w:rFonts w:eastAsia="Microsoft YaHei"/>
                <w:color w:val="000000"/>
                <w:sz w:val="24"/>
                <w:szCs w:val="24"/>
              </w:rPr>
              <w:t>Наукові записки Національного університету "Острозька академія" Серія Філологія.</w:t>
            </w:r>
          </w:p>
        </w:tc>
        <w:tc>
          <w:tcPr>
            <w:tcW w:w="1846" w:type="dxa"/>
            <w:shd w:val="clear" w:color="auto" w:fill="auto"/>
          </w:tcPr>
          <w:p w:rsidR="003E17A6" w:rsidRDefault="003E17A6" w:rsidP="003E17A6">
            <w:pPr>
              <w:tabs>
                <w:tab w:val="left" w:pos="0"/>
              </w:tabs>
              <w:ind w:right="353"/>
              <w:rPr>
                <w:rFonts w:eastAsia="Microsoft YaHei"/>
                <w:color w:val="000000"/>
                <w:sz w:val="24"/>
                <w:szCs w:val="24"/>
                <w:lang w:val="uk-UA"/>
              </w:rPr>
            </w:pPr>
            <w:r w:rsidRPr="00490A20">
              <w:rPr>
                <w:rFonts w:eastAsia="Microsoft YaHei"/>
                <w:color w:val="000000"/>
                <w:sz w:val="24"/>
                <w:szCs w:val="24"/>
              </w:rPr>
              <w:t>2018.</w:t>
            </w:r>
          </w:p>
          <w:p w:rsidR="003E17A6" w:rsidRPr="00490A20" w:rsidRDefault="003E17A6" w:rsidP="003E17A6">
            <w:pPr>
              <w:tabs>
                <w:tab w:val="left" w:pos="0"/>
              </w:tabs>
              <w:ind w:right="353"/>
              <w:rPr>
                <w:sz w:val="24"/>
                <w:szCs w:val="24"/>
                <w:lang w:val="uk-UA"/>
              </w:rPr>
            </w:pPr>
            <w:r w:rsidRPr="00490A20">
              <w:rPr>
                <w:rFonts w:eastAsia="Microsoft YaHei"/>
                <w:color w:val="000000"/>
                <w:sz w:val="24"/>
                <w:szCs w:val="24"/>
              </w:rPr>
              <w:t xml:space="preserve">Випуск 2 (70), — Острог, </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5</w:t>
            </w:r>
            <w:r w:rsidR="00647376">
              <w:rPr>
                <w:sz w:val="24"/>
                <w:szCs w:val="24"/>
                <w:lang w:val="uk-UA"/>
              </w:rPr>
              <w:t>2</w:t>
            </w:r>
          </w:p>
        </w:tc>
        <w:tc>
          <w:tcPr>
            <w:tcW w:w="2205" w:type="dxa"/>
            <w:gridSpan w:val="2"/>
            <w:shd w:val="clear" w:color="auto" w:fill="auto"/>
          </w:tcPr>
          <w:p w:rsidR="003E17A6" w:rsidRPr="00490A20" w:rsidRDefault="002463D7" w:rsidP="003E17A6">
            <w:pPr>
              <w:tabs>
                <w:tab w:val="left" w:pos="0"/>
              </w:tabs>
              <w:ind w:right="353"/>
              <w:rPr>
                <w:rFonts w:eastAsia="Microsoft YaHei"/>
                <w:color w:val="000000"/>
                <w:sz w:val="24"/>
                <w:szCs w:val="24"/>
                <w:lang w:val="uk-UA"/>
              </w:rPr>
            </w:pPr>
            <w:r>
              <w:rPr>
                <w:rFonts w:eastAsia="Microsoft YaHei"/>
                <w:color w:val="000000"/>
                <w:sz w:val="24"/>
                <w:szCs w:val="24"/>
                <w:lang w:val="uk-UA"/>
              </w:rPr>
              <w:t>Олішкевич С.</w:t>
            </w:r>
            <w:r w:rsidR="003E17A6" w:rsidRPr="00490A20">
              <w:rPr>
                <w:rFonts w:eastAsia="Microsoft YaHei"/>
                <w:color w:val="000000"/>
                <w:sz w:val="24"/>
                <w:szCs w:val="24"/>
                <w:lang w:val="uk-UA"/>
              </w:rPr>
              <w:t>В.</w:t>
            </w:r>
          </w:p>
        </w:tc>
        <w:tc>
          <w:tcPr>
            <w:tcW w:w="2520" w:type="dxa"/>
            <w:shd w:val="clear" w:color="auto" w:fill="auto"/>
          </w:tcPr>
          <w:p w:rsidR="003E17A6" w:rsidRPr="00490A20" w:rsidRDefault="003E17A6" w:rsidP="003E17A6">
            <w:pPr>
              <w:widowControl/>
              <w:tabs>
                <w:tab w:val="left" w:pos="0"/>
              </w:tabs>
              <w:rPr>
                <w:rFonts w:eastAsia="Microsoft YaHei"/>
                <w:color w:val="000000"/>
                <w:sz w:val="24"/>
                <w:szCs w:val="24"/>
                <w:lang w:val="en-US"/>
              </w:rPr>
            </w:pPr>
            <w:r w:rsidRPr="00490A20">
              <w:rPr>
                <w:rFonts w:eastAsia="Microsoft YaHei"/>
                <w:color w:val="000000"/>
                <w:sz w:val="24"/>
                <w:szCs w:val="24"/>
                <w:lang w:val="en-US"/>
              </w:rPr>
              <w:t>Practical</w:t>
            </w:r>
            <w:r w:rsidRPr="00490A20">
              <w:rPr>
                <w:rFonts w:eastAsia="Microsoft YaHei"/>
                <w:color w:val="000000"/>
                <w:sz w:val="24"/>
                <w:szCs w:val="24"/>
                <w:lang w:val="uk-UA"/>
              </w:rPr>
              <w:t xml:space="preserve"> </w:t>
            </w:r>
            <w:r w:rsidRPr="00490A20">
              <w:rPr>
                <w:rFonts w:eastAsia="Microsoft YaHei"/>
                <w:color w:val="000000"/>
                <w:sz w:val="24"/>
                <w:szCs w:val="24"/>
                <w:lang w:val="en-US"/>
              </w:rPr>
              <w:t>Aspects</w:t>
            </w:r>
            <w:r w:rsidRPr="00490A20">
              <w:rPr>
                <w:rFonts w:eastAsia="Microsoft YaHei"/>
                <w:color w:val="000000"/>
                <w:sz w:val="24"/>
                <w:szCs w:val="24"/>
                <w:lang w:val="uk-UA"/>
              </w:rPr>
              <w:t xml:space="preserve"> </w:t>
            </w:r>
            <w:r w:rsidRPr="00490A20">
              <w:rPr>
                <w:rFonts w:eastAsia="Microsoft YaHei"/>
                <w:color w:val="000000"/>
                <w:sz w:val="24"/>
                <w:szCs w:val="24"/>
                <w:lang w:val="en-US"/>
              </w:rPr>
              <w:t>of</w:t>
            </w:r>
            <w:r w:rsidRPr="00490A20">
              <w:rPr>
                <w:rFonts w:eastAsia="Microsoft YaHei"/>
                <w:color w:val="000000"/>
                <w:sz w:val="24"/>
                <w:szCs w:val="24"/>
                <w:lang w:val="uk-UA"/>
              </w:rPr>
              <w:t xml:space="preserve"> </w:t>
            </w:r>
            <w:r w:rsidRPr="00490A20">
              <w:rPr>
                <w:rFonts w:eastAsia="Microsoft YaHei"/>
                <w:color w:val="000000"/>
                <w:sz w:val="24"/>
                <w:szCs w:val="24"/>
                <w:lang w:val="en-US"/>
              </w:rPr>
              <w:t>Teachers</w:t>
            </w:r>
            <w:r w:rsidRPr="00490A20">
              <w:rPr>
                <w:rFonts w:eastAsia="Microsoft YaHei"/>
                <w:color w:val="000000"/>
                <w:sz w:val="24"/>
                <w:szCs w:val="24"/>
                <w:lang w:val="uk-UA"/>
              </w:rPr>
              <w:t xml:space="preserve">' </w:t>
            </w:r>
            <w:r w:rsidRPr="00490A20">
              <w:rPr>
                <w:rFonts w:eastAsia="Microsoft YaHei"/>
                <w:color w:val="000000"/>
                <w:sz w:val="24"/>
                <w:szCs w:val="24"/>
                <w:lang w:val="en-US"/>
              </w:rPr>
              <w:t>Professional</w:t>
            </w:r>
            <w:r w:rsidRPr="00490A20">
              <w:rPr>
                <w:rFonts w:eastAsia="Microsoft YaHei"/>
                <w:color w:val="000000"/>
                <w:sz w:val="24"/>
                <w:szCs w:val="24"/>
                <w:lang w:val="uk-UA"/>
              </w:rPr>
              <w:t xml:space="preserve"> </w:t>
            </w:r>
            <w:r w:rsidRPr="00490A20">
              <w:rPr>
                <w:rFonts w:eastAsia="Microsoft YaHei"/>
                <w:color w:val="000000"/>
                <w:sz w:val="24"/>
                <w:szCs w:val="24"/>
                <w:lang w:val="en-US"/>
              </w:rPr>
              <w:t>Training</w:t>
            </w:r>
            <w:r w:rsidRPr="00490A20">
              <w:rPr>
                <w:rFonts w:eastAsia="Microsoft YaHei"/>
                <w:color w:val="000000"/>
                <w:sz w:val="24"/>
                <w:szCs w:val="24"/>
                <w:lang w:val="uk-UA"/>
              </w:rPr>
              <w:t xml:space="preserve"> </w:t>
            </w:r>
            <w:r w:rsidRPr="00490A20">
              <w:rPr>
                <w:rFonts w:eastAsia="Microsoft YaHei"/>
                <w:color w:val="000000"/>
                <w:sz w:val="24"/>
                <w:szCs w:val="24"/>
                <w:lang w:val="en-US"/>
              </w:rPr>
              <w:t>for</w:t>
            </w:r>
            <w:r w:rsidRPr="00490A20">
              <w:rPr>
                <w:rFonts w:eastAsia="Microsoft YaHei"/>
                <w:color w:val="000000"/>
                <w:sz w:val="24"/>
                <w:szCs w:val="24"/>
                <w:lang w:val="uk-UA"/>
              </w:rPr>
              <w:t xml:space="preserve"> </w:t>
            </w:r>
            <w:r w:rsidRPr="00490A20">
              <w:rPr>
                <w:rFonts w:eastAsia="Microsoft YaHei"/>
                <w:color w:val="000000"/>
                <w:sz w:val="24"/>
                <w:szCs w:val="24"/>
                <w:lang w:val="en-US"/>
              </w:rPr>
              <w:t>Character</w:t>
            </w:r>
            <w:r w:rsidRPr="00490A20">
              <w:rPr>
                <w:rFonts w:eastAsia="Microsoft YaHei"/>
                <w:color w:val="000000"/>
                <w:sz w:val="24"/>
                <w:szCs w:val="24"/>
                <w:lang w:val="uk-UA"/>
              </w:rPr>
              <w:t xml:space="preserve"> </w:t>
            </w:r>
            <w:r w:rsidRPr="00490A20">
              <w:rPr>
                <w:rFonts w:eastAsia="Microsoft YaHei"/>
                <w:color w:val="000000"/>
                <w:sz w:val="24"/>
                <w:szCs w:val="24"/>
                <w:lang w:val="en-US"/>
              </w:rPr>
              <w:t>Education</w:t>
            </w:r>
            <w:r w:rsidRPr="00490A20">
              <w:rPr>
                <w:rFonts w:eastAsia="Microsoft YaHei"/>
                <w:color w:val="000000"/>
                <w:sz w:val="24"/>
                <w:szCs w:val="24"/>
                <w:lang w:val="uk-UA"/>
              </w:rPr>
              <w:t xml:space="preserve"> </w:t>
            </w:r>
          </w:p>
          <w:p w:rsidR="003E17A6" w:rsidRPr="00490A20" w:rsidRDefault="003E17A6" w:rsidP="003E17A6">
            <w:pPr>
              <w:widowControl/>
              <w:tabs>
                <w:tab w:val="left" w:pos="0"/>
              </w:tabs>
              <w:rPr>
                <w:rFonts w:eastAsia="Microsoft YaHei"/>
                <w:color w:val="000000"/>
                <w:sz w:val="24"/>
                <w:szCs w:val="24"/>
                <w:lang w:val="en-US"/>
              </w:rPr>
            </w:pPr>
          </w:p>
        </w:tc>
        <w:tc>
          <w:tcPr>
            <w:tcW w:w="2784" w:type="dxa"/>
            <w:shd w:val="clear" w:color="auto" w:fill="auto"/>
          </w:tcPr>
          <w:p w:rsidR="003E17A6" w:rsidRPr="00490A20" w:rsidRDefault="003E17A6" w:rsidP="003E17A6">
            <w:pPr>
              <w:widowControl/>
              <w:tabs>
                <w:tab w:val="left" w:pos="0"/>
              </w:tabs>
              <w:rPr>
                <w:rFonts w:eastAsia="Microsoft YaHei"/>
                <w:color w:val="000000"/>
                <w:sz w:val="24"/>
                <w:szCs w:val="24"/>
                <w:lang w:val="uk-UA"/>
              </w:rPr>
            </w:pPr>
            <w:r w:rsidRPr="00490A20">
              <w:rPr>
                <w:rFonts w:eastAsia="Microsoft YaHei"/>
                <w:color w:val="000000"/>
                <w:sz w:val="24"/>
                <w:szCs w:val="24"/>
                <w:lang w:val="uk-UA"/>
              </w:rPr>
              <w:t>Актуальні питання гуманітарних наук. Міжвузівський збірник наукових праць молодих вчених Дрогобицького державного педагогічного університету імені Івана Франка.</w:t>
            </w:r>
          </w:p>
        </w:tc>
        <w:tc>
          <w:tcPr>
            <w:tcW w:w="1846" w:type="dxa"/>
            <w:shd w:val="clear" w:color="auto" w:fill="auto"/>
          </w:tcPr>
          <w:p w:rsidR="003E17A6" w:rsidRPr="00490A20" w:rsidRDefault="003E17A6" w:rsidP="003E17A6">
            <w:pPr>
              <w:tabs>
                <w:tab w:val="left" w:pos="0"/>
              </w:tabs>
              <w:ind w:right="353"/>
              <w:rPr>
                <w:rFonts w:eastAsia="Microsoft YaHei"/>
                <w:color w:val="000000"/>
                <w:sz w:val="24"/>
                <w:szCs w:val="24"/>
                <w:lang w:val="en-US"/>
              </w:rPr>
            </w:pPr>
            <w:r w:rsidRPr="00490A20">
              <w:rPr>
                <w:rFonts w:eastAsia="Microsoft YaHei"/>
                <w:color w:val="000000"/>
                <w:sz w:val="24"/>
                <w:szCs w:val="24"/>
                <w:lang w:val="uk-UA"/>
              </w:rPr>
              <w:t xml:space="preserve">Дрогобич: Видавничий дім "Гельветика" 2018. – Вип. 20. </w:t>
            </w:r>
            <w:r w:rsidRPr="00490A20">
              <w:rPr>
                <w:rFonts w:eastAsia="Microsoft YaHei"/>
                <w:color w:val="000000"/>
                <w:sz w:val="24"/>
                <w:szCs w:val="24"/>
              </w:rPr>
              <w:t>Том</w:t>
            </w:r>
            <w:r w:rsidRPr="00490A20">
              <w:rPr>
                <w:rFonts w:eastAsia="Microsoft YaHei"/>
                <w:color w:val="000000"/>
                <w:sz w:val="24"/>
                <w:szCs w:val="24"/>
                <w:lang w:val="en-US"/>
              </w:rPr>
              <w:t xml:space="preserve"> 2. – </w:t>
            </w:r>
            <w:r w:rsidRPr="00490A20">
              <w:rPr>
                <w:rFonts w:eastAsia="Microsoft YaHei"/>
                <w:color w:val="000000"/>
                <w:sz w:val="24"/>
                <w:szCs w:val="24"/>
              </w:rPr>
              <w:t>С</w:t>
            </w:r>
            <w:r w:rsidRPr="00490A20">
              <w:rPr>
                <w:rFonts w:eastAsia="Microsoft YaHei"/>
                <w:color w:val="000000"/>
                <w:sz w:val="24"/>
                <w:szCs w:val="24"/>
                <w:lang w:val="en-US"/>
              </w:rPr>
              <w:t xml:space="preserve">. 171–175 </w:t>
            </w:r>
          </w:p>
          <w:p w:rsidR="003E17A6" w:rsidRPr="00490A20" w:rsidRDefault="003E17A6" w:rsidP="003E17A6">
            <w:pPr>
              <w:tabs>
                <w:tab w:val="left" w:pos="0"/>
              </w:tabs>
              <w:ind w:right="353"/>
              <w:rPr>
                <w:rFonts w:eastAsia="Microsoft YaHei"/>
                <w:color w:val="000000"/>
                <w:sz w:val="24"/>
                <w:szCs w:val="24"/>
                <w:lang w:val="en-US"/>
              </w:rPr>
            </w:pP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5</w:t>
            </w:r>
            <w:r w:rsidR="00647376">
              <w:rPr>
                <w:sz w:val="24"/>
                <w:szCs w:val="24"/>
                <w:lang w:val="uk-UA"/>
              </w:rPr>
              <w:t>3</w:t>
            </w:r>
          </w:p>
        </w:tc>
        <w:tc>
          <w:tcPr>
            <w:tcW w:w="2205" w:type="dxa"/>
            <w:gridSpan w:val="2"/>
            <w:shd w:val="clear" w:color="auto" w:fill="auto"/>
          </w:tcPr>
          <w:p w:rsidR="003E17A6" w:rsidRPr="00490A20" w:rsidRDefault="002463D7" w:rsidP="003E17A6">
            <w:pPr>
              <w:tabs>
                <w:tab w:val="left" w:pos="0"/>
              </w:tabs>
              <w:ind w:right="353"/>
              <w:rPr>
                <w:rFonts w:eastAsia="Microsoft YaHei"/>
                <w:color w:val="000000"/>
                <w:sz w:val="24"/>
                <w:szCs w:val="24"/>
                <w:lang w:val="uk-UA"/>
              </w:rPr>
            </w:pPr>
            <w:r>
              <w:rPr>
                <w:rFonts w:eastAsia="Microsoft YaHei"/>
                <w:color w:val="000000"/>
                <w:sz w:val="24"/>
                <w:szCs w:val="24"/>
                <w:lang w:val="uk-UA"/>
              </w:rPr>
              <w:t>Олішкевич С.</w:t>
            </w:r>
            <w:r w:rsidR="003E17A6" w:rsidRPr="00490A20">
              <w:rPr>
                <w:rFonts w:eastAsia="Microsoft YaHei"/>
                <w:color w:val="000000"/>
                <w:sz w:val="24"/>
                <w:szCs w:val="24"/>
                <w:lang w:val="uk-UA"/>
              </w:rPr>
              <w:t>В.</w:t>
            </w:r>
          </w:p>
        </w:tc>
        <w:tc>
          <w:tcPr>
            <w:tcW w:w="2520" w:type="dxa"/>
            <w:shd w:val="clear" w:color="auto" w:fill="auto"/>
          </w:tcPr>
          <w:p w:rsidR="003E17A6" w:rsidRPr="00490A20" w:rsidRDefault="003E17A6" w:rsidP="003E17A6">
            <w:pPr>
              <w:tabs>
                <w:tab w:val="left" w:pos="0"/>
              </w:tabs>
              <w:rPr>
                <w:color w:val="000000"/>
                <w:sz w:val="24"/>
                <w:szCs w:val="24"/>
                <w:lang w:val="en-US"/>
              </w:rPr>
            </w:pPr>
            <w:r w:rsidRPr="00490A20">
              <w:rPr>
                <w:sz w:val="24"/>
                <w:szCs w:val="24"/>
                <w:lang w:val="en-US"/>
              </w:rPr>
              <w:t xml:space="preserve"> Hidden Curriculum and Its Importance for Character Education Realization </w:t>
            </w:r>
          </w:p>
        </w:tc>
        <w:tc>
          <w:tcPr>
            <w:tcW w:w="2784" w:type="dxa"/>
            <w:shd w:val="clear" w:color="auto" w:fill="auto"/>
          </w:tcPr>
          <w:p w:rsidR="003E17A6" w:rsidRPr="00490A20" w:rsidRDefault="003E17A6" w:rsidP="003E17A6">
            <w:pPr>
              <w:widowControl/>
              <w:tabs>
                <w:tab w:val="left" w:pos="0"/>
              </w:tabs>
              <w:rPr>
                <w:rFonts w:eastAsia="Microsoft YaHei"/>
                <w:color w:val="000000"/>
                <w:sz w:val="24"/>
                <w:szCs w:val="24"/>
                <w:lang w:val="uk-UA"/>
              </w:rPr>
            </w:pPr>
            <w:r w:rsidRPr="00490A20">
              <w:rPr>
                <w:sz w:val="24"/>
                <w:szCs w:val="24"/>
              </w:rPr>
              <w:t>Збірник наукових праць. Педагогічні науки</w:t>
            </w:r>
          </w:p>
        </w:tc>
        <w:tc>
          <w:tcPr>
            <w:tcW w:w="1846" w:type="dxa"/>
            <w:shd w:val="clear" w:color="auto" w:fill="auto"/>
          </w:tcPr>
          <w:p w:rsidR="003E17A6" w:rsidRPr="00490A20" w:rsidRDefault="003E17A6" w:rsidP="003E17A6">
            <w:pPr>
              <w:tabs>
                <w:tab w:val="left" w:pos="0"/>
              </w:tabs>
              <w:ind w:right="353"/>
              <w:rPr>
                <w:rFonts w:eastAsia="Microsoft YaHei"/>
                <w:color w:val="000000"/>
                <w:sz w:val="24"/>
                <w:szCs w:val="24"/>
                <w:lang w:val="uk-UA"/>
              </w:rPr>
            </w:pPr>
            <w:r w:rsidRPr="00490A20">
              <w:rPr>
                <w:sz w:val="24"/>
                <w:szCs w:val="24"/>
                <w:lang w:val="uk-UA"/>
              </w:rPr>
              <w:t>Херсон, 2018. Вип.</w:t>
            </w:r>
            <w:r w:rsidRPr="00490A20">
              <w:rPr>
                <w:sz w:val="24"/>
                <w:szCs w:val="24"/>
                <w:lang w:val="en-US"/>
              </w:rPr>
              <w:t>LXXXII</w:t>
            </w:r>
            <w:r w:rsidRPr="00490A20">
              <w:rPr>
                <w:sz w:val="24"/>
                <w:szCs w:val="24"/>
                <w:lang w:val="uk-UA"/>
              </w:rPr>
              <w:t xml:space="preserve"> - </w:t>
            </w:r>
            <w:r w:rsidRPr="00490A20">
              <w:rPr>
                <w:sz w:val="24"/>
                <w:szCs w:val="24"/>
                <w:lang w:val="en-US"/>
              </w:rPr>
              <w:t>pp</w:t>
            </w:r>
            <w:r w:rsidRPr="00490A20">
              <w:rPr>
                <w:sz w:val="24"/>
                <w:szCs w:val="24"/>
                <w:lang w:val="uk-UA"/>
              </w:rPr>
              <w:t xml:space="preserve">. 107-111 </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5</w:t>
            </w:r>
            <w:r w:rsidR="00647376">
              <w:rPr>
                <w:sz w:val="24"/>
                <w:szCs w:val="24"/>
                <w:lang w:val="uk-UA"/>
              </w:rPr>
              <w:t>4</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Кулеша Н.П.</w:t>
            </w:r>
          </w:p>
        </w:tc>
        <w:tc>
          <w:tcPr>
            <w:tcW w:w="2520" w:type="dxa"/>
            <w:shd w:val="clear" w:color="auto" w:fill="auto"/>
          </w:tcPr>
          <w:p w:rsidR="003E17A6" w:rsidRPr="00490A20" w:rsidRDefault="003E17A6" w:rsidP="003E17A6">
            <w:pPr>
              <w:ind w:right="176"/>
              <w:rPr>
                <w:sz w:val="24"/>
                <w:szCs w:val="24"/>
                <w:lang w:val="uk-UA"/>
              </w:rPr>
            </w:pPr>
            <w:r w:rsidRPr="00490A20">
              <w:rPr>
                <w:sz w:val="24"/>
                <w:szCs w:val="24"/>
                <w:lang w:val="uk-UA"/>
              </w:rPr>
              <w:t>Психологічна  адаптація студентів із дистантних сімей, які проживають у різних умовах родинності до умов навчання у ЗВО</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Науковий журнал «Молодий вчений»</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lang w:val="uk-UA"/>
              </w:rPr>
              <w:t>№</w:t>
            </w:r>
            <w:r>
              <w:rPr>
                <w:sz w:val="24"/>
                <w:szCs w:val="24"/>
                <w:lang w:val="uk-UA"/>
              </w:rPr>
              <w:t xml:space="preserve"> </w:t>
            </w:r>
            <w:r w:rsidRPr="00490A20">
              <w:rPr>
                <w:sz w:val="24"/>
                <w:szCs w:val="24"/>
                <w:lang w:val="uk-UA"/>
              </w:rPr>
              <w:t>4.1 (56.1)</w:t>
            </w:r>
          </w:p>
          <w:p w:rsidR="003E17A6" w:rsidRPr="00490A20" w:rsidRDefault="003E17A6" w:rsidP="003E17A6">
            <w:pPr>
              <w:ind w:right="353"/>
              <w:rPr>
                <w:sz w:val="24"/>
                <w:szCs w:val="24"/>
                <w:lang w:val="uk-UA"/>
              </w:rPr>
            </w:pPr>
            <w:r w:rsidRPr="00490A20">
              <w:rPr>
                <w:sz w:val="24"/>
                <w:szCs w:val="24"/>
                <w:lang w:val="uk-UA"/>
              </w:rPr>
              <w:t>С. 47-52</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55</w:t>
            </w:r>
          </w:p>
        </w:tc>
        <w:tc>
          <w:tcPr>
            <w:tcW w:w="2205" w:type="dxa"/>
            <w:gridSpan w:val="2"/>
            <w:shd w:val="clear" w:color="auto" w:fill="auto"/>
          </w:tcPr>
          <w:p w:rsidR="003E17A6" w:rsidRPr="00000930" w:rsidRDefault="003E17A6" w:rsidP="003E17A6">
            <w:pPr>
              <w:ind w:right="19"/>
              <w:rPr>
                <w:sz w:val="24"/>
                <w:szCs w:val="24"/>
                <w:lang w:val="uk-UA"/>
              </w:rPr>
            </w:pPr>
            <w:hyperlink r:id="rId9" w:history="1">
              <w:r w:rsidRPr="00000930">
                <w:rPr>
                  <w:rStyle w:val="a5"/>
                  <w:color w:val="auto"/>
                  <w:sz w:val="24"/>
                  <w:szCs w:val="24"/>
                  <w:u w:val="none"/>
                  <w:lang w:val="uk-UA"/>
                </w:rPr>
                <w:t xml:space="preserve"> </w:t>
              </w:r>
              <w:hyperlink r:id="rId10" w:history="1">
                <w:r w:rsidRPr="00000930">
                  <w:rPr>
                    <w:rStyle w:val="a5"/>
                    <w:color w:val="auto"/>
                    <w:sz w:val="24"/>
                    <w:szCs w:val="24"/>
                    <w:u w:val="none"/>
                    <w:lang w:val="uk-UA"/>
                  </w:rPr>
                  <w:t>Ihor Hushchuk</w:t>
                </w:r>
              </w:hyperlink>
              <w:r w:rsidR="00000930">
                <w:rPr>
                  <w:rStyle w:val="ng-binding"/>
                  <w:sz w:val="24"/>
                  <w:szCs w:val="24"/>
                  <w:shd w:val="clear" w:color="auto" w:fill="FFFFFF"/>
                  <w:lang w:val="uk-UA"/>
                </w:rPr>
                <w:t>,  </w:t>
              </w:r>
              <w:hyperlink r:id="rId11" w:history="1">
                <w:r w:rsidRPr="00000930">
                  <w:rPr>
                    <w:rStyle w:val="a5"/>
                    <w:color w:val="auto"/>
                    <w:sz w:val="24"/>
                    <w:szCs w:val="24"/>
                    <w:u w:val="none"/>
                    <w:lang w:val="uk-UA"/>
                  </w:rPr>
                  <w:t>Anna Hilman</w:t>
                </w:r>
              </w:hyperlink>
              <w:r w:rsidR="00000930">
                <w:rPr>
                  <w:rStyle w:val="ng-binding"/>
                  <w:sz w:val="24"/>
                  <w:szCs w:val="24"/>
                  <w:shd w:val="clear" w:color="auto" w:fill="FFFFFF"/>
                  <w:lang w:val="uk-UA"/>
                </w:rPr>
                <w:t>,  </w:t>
              </w:r>
              <w:hyperlink r:id="rId12" w:history="1">
                <w:r w:rsidRPr="00000930">
                  <w:rPr>
                    <w:rStyle w:val="a5"/>
                    <w:color w:val="auto"/>
                    <w:sz w:val="24"/>
                    <w:szCs w:val="24"/>
                    <w:u w:val="none"/>
                    <w:lang w:val="uk-UA"/>
                  </w:rPr>
                  <w:t>Nataliia Kulesha</w:t>
                </w:r>
              </w:hyperlink>
            </w:hyperlink>
          </w:p>
        </w:tc>
        <w:tc>
          <w:tcPr>
            <w:tcW w:w="2520" w:type="dxa"/>
            <w:shd w:val="clear" w:color="auto" w:fill="auto"/>
          </w:tcPr>
          <w:p w:rsidR="003E17A6" w:rsidRPr="00490A20" w:rsidRDefault="003E17A6" w:rsidP="003E17A6">
            <w:pPr>
              <w:rPr>
                <w:sz w:val="24"/>
                <w:szCs w:val="24"/>
                <w:lang w:val="uk-UA"/>
              </w:rPr>
            </w:pPr>
            <w:r w:rsidRPr="00490A20">
              <w:rPr>
                <w:rStyle w:val="ng-binding"/>
                <w:sz w:val="24"/>
                <w:szCs w:val="24"/>
                <w:shd w:val="clear" w:color="auto" w:fill="FFFFFF"/>
                <w:lang w:val="uk-UA"/>
              </w:rPr>
              <w:t>Ecologo-hygienic audit of drinking water quality from wells and damming of Rivne region</w:t>
            </w:r>
          </w:p>
        </w:tc>
        <w:tc>
          <w:tcPr>
            <w:tcW w:w="2784" w:type="dxa"/>
            <w:shd w:val="clear" w:color="auto" w:fill="auto"/>
          </w:tcPr>
          <w:p w:rsidR="003E17A6" w:rsidRPr="00490A20" w:rsidRDefault="003E17A6" w:rsidP="003E17A6">
            <w:pPr>
              <w:ind w:left="-26" w:right="-39"/>
              <w:rPr>
                <w:sz w:val="24"/>
                <w:szCs w:val="24"/>
                <w:lang w:val="uk-UA"/>
              </w:rPr>
            </w:pPr>
            <w:r w:rsidRPr="00490A20">
              <w:rPr>
                <w:sz w:val="24"/>
                <w:szCs w:val="24"/>
                <w:shd w:val="clear" w:color="auto" w:fill="FFFFFF"/>
                <w:lang w:val="uk-UA"/>
              </w:rPr>
              <w:t>International journal of new economics and social sciences</w:t>
            </w:r>
            <w:r w:rsidRPr="00490A20">
              <w:rPr>
                <w:i/>
                <w:sz w:val="24"/>
                <w:szCs w:val="24"/>
                <w:shd w:val="clear" w:color="auto" w:fill="FFFFFF"/>
                <w:lang w:val="uk-UA"/>
              </w:rPr>
              <w:t xml:space="preserve"> (IJONESS), </w:t>
            </w:r>
            <w:r w:rsidRPr="00490A20">
              <w:rPr>
                <w:sz w:val="24"/>
                <w:szCs w:val="24"/>
                <w:shd w:val="clear" w:color="auto" w:fill="FFFFFF"/>
                <w:lang w:val="uk-UA"/>
              </w:rPr>
              <w:t>Warsaw</w:t>
            </w:r>
          </w:p>
        </w:tc>
        <w:tc>
          <w:tcPr>
            <w:tcW w:w="1846" w:type="dxa"/>
            <w:shd w:val="clear" w:color="auto" w:fill="auto"/>
          </w:tcPr>
          <w:p w:rsidR="003E17A6" w:rsidRPr="00490A20" w:rsidRDefault="003E17A6" w:rsidP="003E17A6">
            <w:pPr>
              <w:ind w:right="-108"/>
              <w:rPr>
                <w:sz w:val="24"/>
                <w:szCs w:val="24"/>
                <w:lang w:val="uk-UA"/>
              </w:rPr>
            </w:pPr>
            <w:r w:rsidRPr="00490A20">
              <w:rPr>
                <w:sz w:val="24"/>
                <w:szCs w:val="24"/>
                <w:lang w:val="uk-UA"/>
              </w:rPr>
              <w:t xml:space="preserve">2018. – Issue : 1 (7). – P. </w:t>
            </w:r>
            <w:r w:rsidRPr="00490A20">
              <w:rPr>
                <w:bCs/>
                <w:sz w:val="24"/>
                <w:szCs w:val="24"/>
                <w:shd w:val="clear" w:color="auto" w:fill="FFFFFF"/>
                <w:lang w:val="uk-UA"/>
              </w:rPr>
              <w:t>131-145</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56</w:t>
            </w:r>
          </w:p>
        </w:tc>
        <w:tc>
          <w:tcPr>
            <w:tcW w:w="2205" w:type="dxa"/>
            <w:gridSpan w:val="2"/>
            <w:shd w:val="clear" w:color="auto" w:fill="auto"/>
          </w:tcPr>
          <w:p w:rsidR="003E17A6" w:rsidRPr="00490A20" w:rsidRDefault="003E17A6" w:rsidP="003E17A6">
            <w:pPr>
              <w:ind w:left="-84" w:right="-108"/>
              <w:rPr>
                <w:sz w:val="24"/>
                <w:szCs w:val="24"/>
                <w:lang w:val="uk-UA"/>
              </w:rPr>
            </w:pPr>
            <w:r w:rsidRPr="00490A20">
              <w:rPr>
                <w:sz w:val="24"/>
                <w:szCs w:val="24"/>
                <w:lang w:val="uk-UA" w:bidi="mr-IN"/>
              </w:rPr>
              <w:t>Ihor Hushchuk, Iryna Tymeichuk, Vitaliy Hushchuk</w:t>
            </w:r>
          </w:p>
        </w:tc>
        <w:tc>
          <w:tcPr>
            <w:tcW w:w="2520" w:type="dxa"/>
            <w:shd w:val="clear" w:color="auto" w:fill="auto"/>
          </w:tcPr>
          <w:p w:rsidR="003E17A6" w:rsidRPr="00490A20" w:rsidRDefault="003E17A6" w:rsidP="003E17A6">
            <w:pPr>
              <w:widowControl/>
              <w:rPr>
                <w:sz w:val="24"/>
                <w:szCs w:val="24"/>
                <w:u w:val="single"/>
                <w:lang w:val="uk-UA" w:bidi="mr-IN"/>
              </w:rPr>
            </w:pPr>
            <w:r w:rsidRPr="00490A20">
              <w:rPr>
                <w:sz w:val="24"/>
                <w:szCs w:val="24"/>
                <w:lang w:val="uk-UA" w:bidi="mr-IN"/>
              </w:rPr>
              <w:t xml:space="preserve">Reform of the public healthcare system in Ukraine: problems and perspectives </w:t>
            </w:r>
          </w:p>
          <w:p w:rsidR="003E17A6" w:rsidRPr="00490A20" w:rsidRDefault="003E17A6" w:rsidP="003E17A6">
            <w:pPr>
              <w:ind w:right="353"/>
              <w:rPr>
                <w:sz w:val="24"/>
                <w:szCs w:val="24"/>
                <w:lang w:val="uk-UA"/>
              </w:rPr>
            </w:pPr>
          </w:p>
        </w:tc>
        <w:tc>
          <w:tcPr>
            <w:tcW w:w="2784" w:type="dxa"/>
            <w:shd w:val="clear" w:color="auto" w:fill="auto"/>
          </w:tcPr>
          <w:p w:rsidR="003E17A6" w:rsidRPr="00490A20" w:rsidRDefault="003E17A6" w:rsidP="003E17A6">
            <w:pPr>
              <w:ind w:left="-26" w:right="-39"/>
              <w:rPr>
                <w:sz w:val="24"/>
                <w:szCs w:val="24"/>
                <w:lang w:val="uk-UA"/>
              </w:rPr>
            </w:pPr>
            <w:r w:rsidRPr="00490A20">
              <w:rPr>
                <w:sz w:val="24"/>
                <w:szCs w:val="24"/>
                <w:lang w:val="uk-UA" w:bidi="mr-IN"/>
              </w:rPr>
              <w:t>Association agreement: from partnership to cooperation (collective monograph)</w:t>
            </w:r>
          </w:p>
        </w:tc>
        <w:tc>
          <w:tcPr>
            <w:tcW w:w="1846" w:type="dxa"/>
            <w:shd w:val="clear" w:color="auto" w:fill="auto"/>
          </w:tcPr>
          <w:p w:rsidR="003E17A6" w:rsidRDefault="003E17A6" w:rsidP="003E17A6">
            <w:pPr>
              <w:ind w:left="-108" w:right="-108"/>
              <w:rPr>
                <w:sz w:val="24"/>
                <w:szCs w:val="24"/>
                <w:lang w:val="uk-UA" w:bidi="mr-IN"/>
              </w:rPr>
            </w:pPr>
            <w:r w:rsidRPr="00490A20">
              <w:rPr>
                <w:sz w:val="24"/>
                <w:szCs w:val="24"/>
                <w:lang w:val="uk-UA" w:bidi="mr-IN"/>
              </w:rPr>
              <w:t xml:space="preserve"> 2018. </w:t>
            </w:r>
          </w:p>
          <w:p w:rsidR="003E17A6" w:rsidRPr="00490A20" w:rsidRDefault="003E17A6" w:rsidP="003E17A6">
            <w:pPr>
              <w:ind w:left="-108" w:right="-108"/>
              <w:rPr>
                <w:sz w:val="24"/>
                <w:szCs w:val="24"/>
                <w:lang w:val="uk-UA"/>
              </w:rPr>
            </w:pPr>
            <w:r w:rsidRPr="00490A20">
              <w:rPr>
                <w:sz w:val="24"/>
                <w:szCs w:val="24"/>
                <w:lang w:val="uk-UA" w:bidi="mr-IN"/>
              </w:rPr>
              <w:t xml:space="preserve">276 р.  (P.206-210). </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57</w:t>
            </w:r>
          </w:p>
        </w:tc>
        <w:tc>
          <w:tcPr>
            <w:tcW w:w="2205" w:type="dxa"/>
            <w:gridSpan w:val="2"/>
            <w:shd w:val="clear" w:color="auto" w:fill="auto"/>
          </w:tcPr>
          <w:p w:rsidR="003E17A6" w:rsidRPr="00490A20" w:rsidRDefault="003E17A6" w:rsidP="003E17A6">
            <w:pPr>
              <w:ind w:right="142"/>
              <w:rPr>
                <w:sz w:val="24"/>
                <w:szCs w:val="24"/>
                <w:u w:color="000000"/>
                <w:lang w:val="uk-UA"/>
              </w:rPr>
            </w:pPr>
            <w:r w:rsidRPr="00490A20">
              <w:rPr>
                <w:sz w:val="24"/>
                <w:szCs w:val="24"/>
                <w:u w:color="000000"/>
                <w:lang w:val="uk-UA"/>
              </w:rPr>
              <w:t xml:space="preserve">Гільман А. Ю.  </w:t>
            </w:r>
          </w:p>
          <w:p w:rsidR="003E17A6" w:rsidRPr="00490A20" w:rsidRDefault="003E17A6" w:rsidP="003E17A6">
            <w:pPr>
              <w:ind w:right="142"/>
              <w:rPr>
                <w:sz w:val="24"/>
                <w:szCs w:val="24"/>
                <w:lang w:val="uk-UA"/>
              </w:rPr>
            </w:pPr>
          </w:p>
        </w:tc>
        <w:tc>
          <w:tcPr>
            <w:tcW w:w="2520" w:type="dxa"/>
            <w:shd w:val="clear" w:color="auto" w:fill="auto"/>
          </w:tcPr>
          <w:p w:rsidR="003E17A6" w:rsidRPr="00490A20" w:rsidRDefault="003E17A6" w:rsidP="003E17A6">
            <w:pPr>
              <w:tabs>
                <w:tab w:val="left" w:pos="2868"/>
              </w:tabs>
              <w:ind w:right="142"/>
              <w:rPr>
                <w:sz w:val="24"/>
                <w:szCs w:val="24"/>
                <w:lang w:val="uk-UA"/>
              </w:rPr>
            </w:pPr>
            <w:r w:rsidRPr="00490A20">
              <w:rPr>
                <w:sz w:val="24"/>
                <w:szCs w:val="24"/>
                <w:u w:color="000000"/>
                <w:lang w:val="uk-UA"/>
              </w:rPr>
              <w:t>Алгоритм розгортання саногенного мислення студентської молоді</w:t>
            </w:r>
          </w:p>
        </w:tc>
        <w:tc>
          <w:tcPr>
            <w:tcW w:w="2784" w:type="dxa"/>
            <w:shd w:val="clear" w:color="auto" w:fill="auto"/>
          </w:tcPr>
          <w:p w:rsidR="003E17A6" w:rsidRPr="00490A20" w:rsidRDefault="003E17A6" w:rsidP="003E17A6">
            <w:pPr>
              <w:ind w:right="142"/>
              <w:rPr>
                <w:sz w:val="24"/>
                <w:szCs w:val="24"/>
                <w:lang w:val="uk-UA"/>
              </w:rPr>
            </w:pPr>
            <w:r w:rsidRPr="00490A20">
              <w:rPr>
                <w:sz w:val="24"/>
                <w:szCs w:val="24"/>
                <w:lang w:val="uk-UA"/>
              </w:rPr>
              <w:t>Науковий журнал «Молодий вчений»</w:t>
            </w:r>
            <w:r w:rsidRPr="00490A20">
              <w:rPr>
                <w:sz w:val="24"/>
                <w:szCs w:val="24"/>
                <w:u w:color="000000"/>
                <w:lang w:val="uk-UA"/>
              </w:rPr>
              <w:t>. – Рівне</w:t>
            </w:r>
          </w:p>
        </w:tc>
        <w:tc>
          <w:tcPr>
            <w:tcW w:w="1846" w:type="dxa"/>
            <w:shd w:val="clear" w:color="auto" w:fill="auto"/>
          </w:tcPr>
          <w:p w:rsidR="003E17A6" w:rsidRPr="00490A20" w:rsidRDefault="003E17A6" w:rsidP="003E17A6">
            <w:pPr>
              <w:ind w:right="142"/>
              <w:rPr>
                <w:sz w:val="24"/>
                <w:szCs w:val="24"/>
                <w:lang w:val="uk-UA"/>
              </w:rPr>
            </w:pPr>
            <w:r w:rsidRPr="00490A20">
              <w:rPr>
                <w:sz w:val="24"/>
                <w:szCs w:val="24"/>
                <w:u w:color="000000"/>
                <w:lang w:val="uk-UA"/>
              </w:rPr>
              <w:t xml:space="preserve">2018. – Вип. </w:t>
            </w:r>
            <w:r w:rsidRPr="00490A20">
              <w:rPr>
                <w:sz w:val="24"/>
                <w:szCs w:val="24"/>
                <w:lang w:val="uk-UA"/>
              </w:rPr>
              <w:t>4.1 (56.1).</w:t>
            </w:r>
            <w:r w:rsidRPr="00490A20">
              <w:rPr>
                <w:sz w:val="24"/>
                <w:szCs w:val="24"/>
                <w:u w:color="000000"/>
                <w:lang w:val="uk-UA"/>
              </w:rPr>
              <w:t xml:space="preserve"> – С. 6–11.</w:t>
            </w:r>
          </w:p>
        </w:tc>
      </w:tr>
      <w:tr w:rsidR="003E17A6" w:rsidRPr="00490A20" w:rsidTr="008B11AF">
        <w:trPr>
          <w:trHeight w:val="1366"/>
        </w:trPr>
        <w:tc>
          <w:tcPr>
            <w:tcW w:w="543" w:type="dxa"/>
            <w:shd w:val="clear" w:color="auto" w:fill="auto"/>
          </w:tcPr>
          <w:p w:rsidR="003E17A6" w:rsidRPr="00490A20" w:rsidRDefault="00647376" w:rsidP="003E17A6">
            <w:pPr>
              <w:jc w:val="both"/>
              <w:rPr>
                <w:sz w:val="24"/>
                <w:szCs w:val="24"/>
                <w:lang w:val="uk-UA"/>
              </w:rPr>
            </w:pPr>
            <w:r>
              <w:rPr>
                <w:sz w:val="24"/>
                <w:szCs w:val="24"/>
                <w:lang w:val="uk-UA"/>
              </w:rPr>
              <w:t>58</w:t>
            </w:r>
          </w:p>
        </w:tc>
        <w:tc>
          <w:tcPr>
            <w:tcW w:w="2205" w:type="dxa"/>
            <w:gridSpan w:val="2"/>
            <w:shd w:val="clear" w:color="auto" w:fill="auto"/>
          </w:tcPr>
          <w:p w:rsidR="003E17A6" w:rsidRPr="00490A20" w:rsidRDefault="003E17A6" w:rsidP="008B11AF">
            <w:pPr>
              <w:rPr>
                <w:rStyle w:val="aa"/>
                <w:rFonts w:eastAsia="Lucida Sans Unicode"/>
                <w:i w:val="0"/>
                <w:sz w:val="24"/>
                <w:szCs w:val="24"/>
                <w:shd w:val="clear" w:color="auto" w:fill="FFFFFF"/>
                <w:lang w:val="uk-UA"/>
              </w:rPr>
            </w:pPr>
            <w:r w:rsidRPr="00490A20">
              <w:rPr>
                <w:sz w:val="24"/>
                <w:szCs w:val="24"/>
                <w:lang w:val="uk-UA"/>
              </w:rPr>
              <w:t xml:space="preserve">Hilman A., </w:t>
            </w:r>
            <w:r w:rsidRPr="00861D2F">
              <w:rPr>
                <w:rStyle w:val="aa"/>
                <w:rFonts w:ascii="Times New Roman" w:eastAsia="Lucida Sans Unicode" w:hAnsi="Times New Roman"/>
                <w:b w:val="0"/>
                <w:i w:val="0"/>
                <w:sz w:val="24"/>
                <w:szCs w:val="24"/>
                <w:shd w:val="clear" w:color="auto" w:fill="FFFFFF"/>
                <w:lang w:val="uk-UA"/>
              </w:rPr>
              <w:t>Handzilevskа H.</w:t>
            </w:r>
            <w:r w:rsidRPr="004F3342">
              <w:rPr>
                <w:rStyle w:val="aa"/>
                <w:rFonts w:eastAsia="Lucida Sans Unicode"/>
                <w:b w:val="0"/>
                <w:i w:val="0"/>
                <w:sz w:val="24"/>
                <w:szCs w:val="24"/>
                <w:shd w:val="clear" w:color="auto" w:fill="FFFFFF"/>
                <w:lang w:val="uk-UA"/>
              </w:rPr>
              <w:t xml:space="preserve"> </w:t>
            </w:r>
          </w:p>
          <w:p w:rsidR="003E17A6" w:rsidRPr="00490A20" w:rsidRDefault="003E17A6" w:rsidP="003E17A6">
            <w:pPr>
              <w:ind w:right="142"/>
              <w:rPr>
                <w:rStyle w:val="aa"/>
                <w:rFonts w:eastAsia="Lucida Sans Unicode"/>
                <w:i w:val="0"/>
                <w:sz w:val="24"/>
                <w:szCs w:val="24"/>
                <w:shd w:val="clear" w:color="auto" w:fill="FFFFFF"/>
                <w:lang w:val="uk-UA"/>
              </w:rPr>
            </w:pPr>
          </w:p>
          <w:p w:rsidR="003E17A6" w:rsidRPr="00490A20" w:rsidRDefault="003E17A6" w:rsidP="003E17A6">
            <w:pPr>
              <w:ind w:right="142"/>
              <w:rPr>
                <w:rStyle w:val="aa"/>
                <w:rFonts w:eastAsia="Lucida Sans Unicode"/>
                <w:i w:val="0"/>
                <w:sz w:val="24"/>
                <w:szCs w:val="24"/>
                <w:shd w:val="clear" w:color="auto" w:fill="FFFFFF"/>
                <w:lang w:val="uk-UA"/>
              </w:rPr>
            </w:pPr>
          </w:p>
          <w:p w:rsidR="003E17A6" w:rsidRPr="00490A20" w:rsidRDefault="003E17A6" w:rsidP="003E17A6">
            <w:pPr>
              <w:ind w:right="142"/>
              <w:rPr>
                <w:sz w:val="24"/>
                <w:szCs w:val="24"/>
                <w:lang w:val="uk-UA"/>
              </w:rPr>
            </w:pPr>
          </w:p>
        </w:tc>
        <w:tc>
          <w:tcPr>
            <w:tcW w:w="2520" w:type="dxa"/>
            <w:shd w:val="clear" w:color="auto" w:fill="auto"/>
          </w:tcPr>
          <w:p w:rsidR="003E17A6" w:rsidRPr="00490A20" w:rsidRDefault="003E17A6" w:rsidP="003E17A6">
            <w:pPr>
              <w:ind w:right="142"/>
              <w:rPr>
                <w:sz w:val="24"/>
                <w:szCs w:val="24"/>
                <w:lang w:val="uk-UA"/>
              </w:rPr>
            </w:pPr>
            <w:r w:rsidRPr="00490A20">
              <w:rPr>
                <w:bCs/>
                <w:sz w:val="24"/>
                <w:szCs w:val="24"/>
                <w:lang w:val="uk-UA"/>
              </w:rPr>
              <w:t>Development of sanogenic thinking of student youth through the prism of socio-cultural adaptation</w:t>
            </w:r>
          </w:p>
        </w:tc>
        <w:tc>
          <w:tcPr>
            <w:tcW w:w="2784" w:type="dxa"/>
            <w:shd w:val="clear" w:color="auto" w:fill="auto"/>
          </w:tcPr>
          <w:p w:rsidR="003E17A6" w:rsidRPr="00490A20" w:rsidRDefault="003E17A6" w:rsidP="003E17A6">
            <w:pPr>
              <w:ind w:right="142"/>
              <w:rPr>
                <w:sz w:val="24"/>
                <w:szCs w:val="24"/>
                <w:lang w:val="uk-UA"/>
              </w:rPr>
            </w:pPr>
            <w:r w:rsidRPr="00490A20">
              <w:rPr>
                <w:sz w:val="24"/>
                <w:szCs w:val="24"/>
                <w:lang w:val="uk-UA"/>
              </w:rPr>
              <w:t>International Journal of New Economics and Social Sciences. – Warshaw</w:t>
            </w:r>
          </w:p>
        </w:tc>
        <w:tc>
          <w:tcPr>
            <w:tcW w:w="1846" w:type="dxa"/>
            <w:shd w:val="clear" w:color="auto" w:fill="auto"/>
          </w:tcPr>
          <w:p w:rsidR="003E17A6" w:rsidRPr="00490A20" w:rsidRDefault="003E17A6" w:rsidP="003E17A6">
            <w:pPr>
              <w:ind w:right="142"/>
              <w:rPr>
                <w:sz w:val="24"/>
                <w:szCs w:val="24"/>
                <w:lang w:val="uk-UA"/>
              </w:rPr>
            </w:pPr>
            <w:r w:rsidRPr="00490A20">
              <w:rPr>
                <w:sz w:val="24"/>
                <w:szCs w:val="24"/>
                <w:lang w:val="uk-UA"/>
              </w:rPr>
              <w:t>2018. – Issue : 1 (7). – P. 349-362</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59</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Ткачук О. В.</w:t>
            </w:r>
          </w:p>
          <w:p w:rsidR="003E17A6" w:rsidRPr="00490A20" w:rsidRDefault="003E17A6" w:rsidP="003E17A6">
            <w:pPr>
              <w:ind w:right="353"/>
              <w:rPr>
                <w:sz w:val="24"/>
                <w:szCs w:val="24"/>
                <w:lang w:val="uk-UA"/>
              </w:rPr>
            </w:pP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Метакогнітивний моніторинг в системі</w:t>
            </w:r>
          </w:p>
          <w:p w:rsidR="003E17A6" w:rsidRPr="00490A20" w:rsidRDefault="003E17A6" w:rsidP="003E17A6">
            <w:pPr>
              <w:ind w:right="353"/>
              <w:rPr>
                <w:sz w:val="24"/>
                <w:szCs w:val="24"/>
                <w:lang w:val="uk-UA"/>
              </w:rPr>
            </w:pPr>
            <w:r w:rsidRPr="00490A20">
              <w:rPr>
                <w:sz w:val="24"/>
                <w:szCs w:val="24"/>
                <w:lang w:val="uk-UA"/>
              </w:rPr>
              <w:t>метапізнання</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Теорія і</w:t>
            </w:r>
          </w:p>
          <w:p w:rsidR="003E17A6" w:rsidRPr="00490A20" w:rsidRDefault="003E17A6" w:rsidP="003E17A6">
            <w:pPr>
              <w:ind w:right="353"/>
              <w:rPr>
                <w:sz w:val="24"/>
                <w:szCs w:val="24"/>
                <w:lang w:val="uk-UA"/>
              </w:rPr>
            </w:pPr>
            <w:r w:rsidRPr="00490A20">
              <w:rPr>
                <w:sz w:val="24"/>
                <w:szCs w:val="24"/>
                <w:lang w:val="uk-UA"/>
              </w:rPr>
              <w:t>практика сучасної психології.</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№4. – С. 156–162.</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6</w:t>
            </w:r>
            <w:r w:rsidR="00647376">
              <w:rPr>
                <w:sz w:val="24"/>
                <w:szCs w:val="24"/>
                <w:lang w:val="uk-UA"/>
              </w:rPr>
              <w:t>0</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 xml:space="preserve">Maslova Yuliia, Zukow Walery, </w:t>
            </w:r>
            <w:r w:rsidRPr="00490A20">
              <w:rPr>
                <w:sz w:val="24"/>
                <w:szCs w:val="24"/>
                <w:lang w:val="uk-UA"/>
              </w:rPr>
              <w:lastRenderedPageBreak/>
              <w:t>Yusiuk Oksana</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lastRenderedPageBreak/>
              <w:t xml:space="preserve">Rating positioning as part of Polish </w:t>
            </w:r>
            <w:r w:rsidRPr="00490A20">
              <w:rPr>
                <w:sz w:val="24"/>
                <w:szCs w:val="24"/>
                <w:lang w:val="uk-UA"/>
              </w:rPr>
              <w:lastRenderedPageBreak/>
              <w:t>and Ukrainian Universities comparative aspect</w:t>
            </w:r>
          </w:p>
        </w:tc>
        <w:tc>
          <w:tcPr>
            <w:tcW w:w="2784" w:type="dxa"/>
            <w:shd w:val="clear" w:color="auto" w:fill="auto"/>
          </w:tcPr>
          <w:p w:rsidR="003E17A6" w:rsidRPr="00490A20" w:rsidRDefault="003E17A6" w:rsidP="003E17A6">
            <w:pPr>
              <w:ind w:right="353"/>
              <w:rPr>
                <w:b/>
                <w:sz w:val="24"/>
                <w:szCs w:val="24"/>
                <w:lang w:val="uk-UA"/>
              </w:rPr>
            </w:pPr>
            <w:r w:rsidRPr="00490A20">
              <w:rPr>
                <w:sz w:val="24"/>
                <w:szCs w:val="24"/>
                <w:lang w:val="uk-UA"/>
              </w:rPr>
              <w:lastRenderedPageBreak/>
              <w:t xml:space="preserve">Journal of Education, Health and Sport. </w:t>
            </w:r>
            <w:r w:rsidRPr="00490A20">
              <w:rPr>
                <w:sz w:val="24"/>
                <w:szCs w:val="24"/>
                <w:lang w:val="uk-UA"/>
              </w:rPr>
              <w:lastRenderedPageBreak/>
              <w:t>Bydgoszcz: Instytut Kultury Fizycznej UKW</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lastRenderedPageBreak/>
              <w:t>2018</w:t>
            </w:r>
            <w:r>
              <w:rPr>
                <w:sz w:val="24"/>
                <w:szCs w:val="24"/>
                <w:lang w:val="uk-UA"/>
              </w:rPr>
              <w:t>.</w:t>
            </w:r>
          </w:p>
          <w:p w:rsidR="003E17A6" w:rsidRPr="00490A20" w:rsidRDefault="003E17A6" w:rsidP="003E17A6">
            <w:pPr>
              <w:ind w:right="353"/>
              <w:rPr>
                <w:sz w:val="24"/>
                <w:szCs w:val="24"/>
                <w:lang w:val="uk-UA"/>
              </w:rPr>
            </w:pPr>
            <w:r w:rsidRPr="00490A20">
              <w:rPr>
                <w:sz w:val="24"/>
                <w:szCs w:val="24"/>
                <w:lang w:val="uk-UA"/>
              </w:rPr>
              <w:t>8(5)</w:t>
            </w:r>
          </w:p>
          <w:p w:rsidR="003E17A6" w:rsidRPr="00490A20" w:rsidRDefault="003E17A6" w:rsidP="003E17A6">
            <w:pPr>
              <w:ind w:right="353"/>
              <w:rPr>
                <w:b/>
                <w:sz w:val="24"/>
                <w:szCs w:val="24"/>
                <w:lang w:val="uk-UA"/>
              </w:rPr>
            </w:pPr>
            <w:r w:rsidRPr="00490A20">
              <w:rPr>
                <w:sz w:val="24"/>
                <w:szCs w:val="24"/>
                <w:lang w:val="uk-UA"/>
              </w:rPr>
              <w:lastRenderedPageBreak/>
              <w:t>P. 149-159</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lastRenderedPageBreak/>
              <w:t>6</w:t>
            </w:r>
            <w:r w:rsidR="00647376">
              <w:rPr>
                <w:sz w:val="24"/>
                <w:szCs w:val="24"/>
                <w:lang w:val="uk-UA"/>
              </w:rPr>
              <w:t>1</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Maslova Yuliia, Zukow Walery, Tokova Natalia</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Problem of gender culture in contemporary academic discourse</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Journal of Education, Health and Sport. Bydgoszcz:</w:t>
            </w:r>
            <w:r>
              <w:rPr>
                <w:sz w:val="24"/>
                <w:szCs w:val="24"/>
                <w:lang w:val="uk-UA"/>
              </w:rPr>
              <w:t xml:space="preserve"> Instytut Kultury Fizycznej UKW</w:t>
            </w:r>
            <w:r w:rsidRPr="00490A20">
              <w:rPr>
                <w:sz w:val="24"/>
                <w:szCs w:val="24"/>
                <w:lang w:val="uk-UA"/>
              </w:rPr>
              <w:t xml:space="preserve"> </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t>2018</w:t>
            </w:r>
            <w:r>
              <w:rPr>
                <w:sz w:val="24"/>
                <w:szCs w:val="24"/>
                <w:lang w:val="uk-UA"/>
              </w:rPr>
              <w:t>.</w:t>
            </w:r>
          </w:p>
          <w:p w:rsidR="003E17A6" w:rsidRPr="00490A20" w:rsidRDefault="003E17A6" w:rsidP="003E17A6">
            <w:pPr>
              <w:ind w:right="353"/>
              <w:rPr>
                <w:sz w:val="24"/>
                <w:szCs w:val="24"/>
                <w:lang w:val="uk-UA"/>
              </w:rPr>
            </w:pPr>
            <w:r w:rsidRPr="00490A20">
              <w:rPr>
                <w:sz w:val="24"/>
                <w:szCs w:val="24"/>
                <w:lang w:val="uk-UA"/>
              </w:rPr>
              <w:t>8(3)</w:t>
            </w:r>
          </w:p>
          <w:p w:rsidR="003E17A6" w:rsidRPr="00490A20" w:rsidRDefault="003E17A6" w:rsidP="003E17A6">
            <w:pPr>
              <w:ind w:right="353"/>
              <w:rPr>
                <w:sz w:val="24"/>
                <w:szCs w:val="24"/>
                <w:lang w:val="uk-UA"/>
              </w:rPr>
            </w:pPr>
            <w:r w:rsidRPr="00490A20">
              <w:rPr>
                <w:sz w:val="24"/>
                <w:szCs w:val="24"/>
                <w:lang w:val="uk-UA"/>
              </w:rPr>
              <w:t>P.104-115</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6</w:t>
            </w:r>
            <w:r w:rsidR="00647376">
              <w:rPr>
                <w:sz w:val="24"/>
                <w:szCs w:val="24"/>
                <w:lang w:val="uk-UA"/>
              </w:rPr>
              <w:t>2</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Охріменко Г.В.</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Візуальна складова фейсингу у реалізації бренд-менеджменту українських торгових марок</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 xml:space="preserve">World Science / RS Global Sp.z.O.O., </w:t>
            </w:r>
            <w:r>
              <w:rPr>
                <w:sz w:val="24"/>
                <w:szCs w:val="24"/>
                <w:lang w:val="uk-UA"/>
              </w:rPr>
              <w:t>Warsaw, Poland</w:t>
            </w:r>
            <w:r w:rsidRPr="00490A20">
              <w:rPr>
                <w:sz w:val="24"/>
                <w:szCs w:val="24"/>
                <w:lang w:val="uk-UA"/>
              </w:rPr>
              <w:t xml:space="preserve"> </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t>2018</w:t>
            </w:r>
            <w:r>
              <w:rPr>
                <w:sz w:val="24"/>
                <w:szCs w:val="24"/>
                <w:lang w:val="uk-UA"/>
              </w:rPr>
              <w:t>.</w:t>
            </w:r>
          </w:p>
          <w:p w:rsidR="003E17A6" w:rsidRPr="00490A20" w:rsidRDefault="003E17A6" w:rsidP="003E17A6">
            <w:pPr>
              <w:ind w:right="353"/>
              <w:rPr>
                <w:sz w:val="24"/>
                <w:szCs w:val="24"/>
                <w:lang w:val="uk-UA"/>
              </w:rPr>
            </w:pPr>
            <w:r>
              <w:rPr>
                <w:sz w:val="24"/>
                <w:szCs w:val="24"/>
                <w:lang w:val="uk-UA"/>
              </w:rPr>
              <w:t xml:space="preserve">№ </w:t>
            </w:r>
            <w:r w:rsidRPr="00490A20">
              <w:rPr>
                <w:sz w:val="24"/>
                <w:szCs w:val="24"/>
                <w:lang w:val="uk-UA"/>
              </w:rPr>
              <w:t xml:space="preserve">4(32). Vol. 6. </w:t>
            </w:r>
          </w:p>
          <w:p w:rsidR="003E17A6" w:rsidRPr="00490A20" w:rsidRDefault="003E17A6" w:rsidP="003E17A6">
            <w:pPr>
              <w:ind w:right="353"/>
              <w:rPr>
                <w:sz w:val="24"/>
                <w:szCs w:val="24"/>
                <w:lang w:val="uk-UA"/>
              </w:rPr>
            </w:pPr>
            <w:r w:rsidRPr="00490A20">
              <w:rPr>
                <w:sz w:val="24"/>
                <w:szCs w:val="24"/>
                <w:lang w:val="uk-UA"/>
              </w:rPr>
              <w:t>P.45-51.</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63</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Кардаш С.Ю.</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Політична модернізація та соціальна структура суспільства в постреволюційній Україні: у пошуках залежності</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Evropský politický a právní diskurz</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Svazek 5. – 2 vydání. S. 220-231.</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64</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Зубарєва М. А.</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Anti-crisis communications in crisis management</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Наукові записки Національного університету «Острозька академія». Серія «Економіка»: науковий</w:t>
            </w:r>
            <w:r>
              <w:rPr>
                <w:sz w:val="24"/>
                <w:szCs w:val="24"/>
                <w:lang w:val="uk-UA"/>
              </w:rPr>
              <w:t xml:space="preserve"> журнал. – Острог: Вид-во НаУОА</w:t>
            </w:r>
            <w:r w:rsidRPr="00490A20">
              <w:rPr>
                <w:sz w:val="24"/>
                <w:szCs w:val="24"/>
                <w:lang w:val="uk-UA"/>
              </w:rPr>
              <w:t xml:space="preserve"> </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 8(36), березень</w:t>
            </w:r>
          </w:p>
          <w:p w:rsidR="003E17A6" w:rsidRPr="00490A20" w:rsidRDefault="003E17A6" w:rsidP="003E17A6">
            <w:pPr>
              <w:ind w:right="353"/>
              <w:rPr>
                <w:sz w:val="24"/>
                <w:szCs w:val="24"/>
                <w:lang w:val="uk-UA"/>
              </w:rPr>
            </w:pPr>
            <w:r w:rsidRPr="00490A20">
              <w:rPr>
                <w:sz w:val="24"/>
                <w:szCs w:val="24"/>
                <w:lang w:val="uk-UA"/>
              </w:rPr>
              <w:t>С. 19-24</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65</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Охріменко Г.В.</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Технології електронної участі громадян у розвитку громад на прикладі Асоціації відкритих міст та проекту «Розумне місто»</w:t>
            </w:r>
            <w:r w:rsidRPr="00490A20">
              <w:rPr>
                <w:color w:val="333333"/>
                <w:sz w:val="24"/>
                <w:szCs w:val="24"/>
                <w:shd w:val="clear" w:color="auto" w:fill="FFFFFF"/>
                <w:lang w:val="uk-UA"/>
              </w:rPr>
              <w:t> </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Гілея: науков</w:t>
            </w:r>
            <w:r>
              <w:rPr>
                <w:sz w:val="24"/>
                <w:szCs w:val="24"/>
                <w:lang w:val="uk-UA"/>
              </w:rPr>
              <w:t>ий вісник. – К.: Вид-во «Гілея»</w:t>
            </w:r>
            <w:r w:rsidRPr="00490A20">
              <w:rPr>
                <w:sz w:val="24"/>
                <w:szCs w:val="24"/>
                <w:lang w:val="uk-UA"/>
              </w:rPr>
              <w:t xml:space="preserve"> </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t>2018</w:t>
            </w:r>
            <w:r>
              <w:rPr>
                <w:sz w:val="24"/>
                <w:szCs w:val="24"/>
                <w:lang w:val="uk-UA"/>
              </w:rPr>
              <w:t>.</w:t>
            </w:r>
          </w:p>
          <w:p w:rsidR="003E17A6" w:rsidRPr="00490A20" w:rsidRDefault="003E17A6" w:rsidP="003E17A6">
            <w:pPr>
              <w:ind w:right="353"/>
              <w:rPr>
                <w:sz w:val="24"/>
                <w:szCs w:val="24"/>
                <w:lang w:val="uk-UA"/>
              </w:rPr>
            </w:pPr>
            <w:r w:rsidRPr="00490A20">
              <w:rPr>
                <w:sz w:val="24"/>
                <w:szCs w:val="24"/>
                <w:lang w:val="uk-UA"/>
              </w:rPr>
              <w:t xml:space="preserve">Вип. 139 </w:t>
            </w:r>
          </w:p>
          <w:p w:rsidR="003E17A6" w:rsidRPr="00490A20" w:rsidRDefault="003E17A6" w:rsidP="003E17A6">
            <w:pPr>
              <w:ind w:right="353"/>
              <w:rPr>
                <w:sz w:val="24"/>
                <w:szCs w:val="24"/>
                <w:lang w:val="uk-UA"/>
              </w:rPr>
            </w:pP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66</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Прасюк О.В.</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Інтернет-PR у формуванні та просуванні іміджу вищого навчального закладу</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 xml:space="preserve">Габітус: науковий журнал з соціології. – Одеса: Причорноморський науково-дослідний інститут економіки та інновацій, </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t>2018</w:t>
            </w:r>
            <w:r>
              <w:rPr>
                <w:sz w:val="24"/>
                <w:szCs w:val="24"/>
                <w:lang w:val="uk-UA"/>
              </w:rPr>
              <w:t>.</w:t>
            </w:r>
          </w:p>
          <w:p w:rsidR="003E17A6" w:rsidRPr="00490A20" w:rsidRDefault="003E17A6" w:rsidP="003E17A6">
            <w:pPr>
              <w:ind w:right="353"/>
              <w:rPr>
                <w:sz w:val="24"/>
                <w:szCs w:val="24"/>
                <w:lang w:val="uk-UA"/>
              </w:rPr>
            </w:pPr>
            <w:r w:rsidRPr="00490A20">
              <w:rPr>
                <w:sz w:val="24"/>
                <w:szCs w:val="24"/>
                <w:lang w:val="uk-UA"/>
              </w:rPr>
              <w:t xml:space="preserve">№ 7. </w:t>
            </w:r>
          </w:p>
          <w:p w:rsidR="003E17A6" w:rsidRPr="00490A20" w:rsidRDefault="003E17A6" w:rsidP="003E17A6">
            <w:pPr>
              <w:ind w:right="353"/>
              <w:rPr>
                <w:sz w:val="24"/>
                <w:szCs w:val="24"/>
                <w:lang w:val="uk-UA"/>
              </w:rPr>
            </w:pPr>
            <w:r w:rsidRPr="00490A20">
              <w:rPr>
                <w:sz w:val="24"/>
                <w:szCs w:val="24"/>
                <w:lang w:val="uk-UA"/>
              </w:rPr>
              <w:t>С. 66-70</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67</w:t>
            </w:r>
          </w:p>
        </w:tc>
        <w:tc>
          <w:tcPr>
            <w:tcW w:w="2205" w:type="dxa"/>
            <w:gridSpan w:val="2"/>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 xml:space="preserve">Балацька О.Р.  </w:t>
            </w:r>
            <w:r w:rsidRPr="00490A20">
              <w:rPr>
                <w:i/>
                <w:sz w:val="24"/>
                <w:szCs w:val="24"/>
                <w:lang w:val="uk-UA"/>
              </w:rPr>
              <w:t xml:space="preserve"> </w:t>
            </w:r>
            <w:r w:rsidRPr="00490A20">
              <w:rPr>
                <w:sz w:val="24"/>
                <w:szCs w:val="24"/>
                <w:lang w:val="uk-UA"/>
              </w:rPr>
              <w:t xml:space="preserve"> </w:t>
            </w:r>
          </w:p>
        </w:tc>
        <w:tc>
          <w:tcPr>
            <w:tcW w:w="2520"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 xml:space="preserve">Окремі проблеми забезпечення адвокатом права на захист в контексті практики </w:t>
            </w:r>
            <w:r w:rsidRPr="00490A20">
              <w:rPr>
                <w:sz w:val="24"/>
                <w:szCs w:val="24"/>
                <w:lang w:val="uk-UA"/>
              </w:rPr>
              <w:lastRenderedPageBreak/>
              <w:t>Європейськогосуду з прав людини.</w:t>
            </w:r>
          </w:p>
        </w:tc>
        <w:tc>
          <w:tcPr>
            <w:tcW w:w="2784"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lastRenderedPageBreak/>
              <w:t>Вісник кримінального судочинства. Актуальні проблеми кримінального судочинства.</w:t>
            </w:r>
          </w:p>
        </w:tc>
        <w:tc>
          <w:tcPr>
            <w:tcW w:w="1846"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2018. № 1.        С. 8–5.</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lastRenderedPageBreak/>
              <w:t>68</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Дробуш І.В.</w:t>
            </w:r>
          </w:p>
        </w:tc>
        <w:tc>
          <w:tcPr>
            <w:tcW w:w="2520" w:type="dxa"/>
            <w:shd w:val="clear" w:color="auto" w:fill="auto"/>
          </w:tcPr>
          <w:p w:rsidR="003E17A6" w:rsidRPr="00490A20" w:rsidRDefault="003E17A6" w:rsidP="003E17A6">
            <w:pPr>
              <w:ind w:right="353"/>
              <w:rPr>
                <w:sz w:val="24"/>
                <w:szCs w:val="24"/>
              </w:rPr>
            </w:pPr>
            <w:r w:rsidRPr="00490A20">
              <w:rPr>
                <w:sz w:val="24"/>
                <w:szCs w:val="24"/>
              </w:rPr>
              <w:t>Перспективи прийняття Виборчого кодексу України в контексті реформування виборчого законодавства</w:t>
            </w:r>
          </w:p>
        </w:tc>
        <w:tc>
          <w:tcPr>
            <w:tcW w:w="2784" w:type="dxa"/>
            <w:shd w:val="clear" w:color="auto" w:fill="auto"/>
          </w:tcPr>
          <w:p w:rsidR="003E17A6" w:rsidRPr="00490A20" w:rsidRDefault="003E17A6" w:rsidP="003E17A6">
            <w:pPr>
              <w:ind w:right="353"/>
              <w:rPr>
                <w:sz w:val="24"/>
                <w:szCs w:val="24"/>
              </w:rPr>
            </w:pPr>
            <w:r w:rsidRPr="00490A20">
              <w:rPr>
                <w:sz w:val="24"/>
                <w:szCs w:val="24"/>
              </w:rPr>
              <w:t xml:space="preserve">Порівняльно – аналітичне право. </w:t>
            </w:r>
          </w:p>
        </w:tc>
        <w:tc>
          <w:tcPr>
            <w:tcW w:w="1846" w:type="dxa"/>
            <w:shd w:val="clear" w:color="auto" w:fill="auto"/>
          </w:tcPr>
          <w:p w:rsidR="003E17A6" w:rsidRPr="00490A20" w:rsidRDefault="003E17A6" w:rsidP="003E17A6">
            <w:pPr>
              <w:ind w:right="353"/>
              <w:rPr>
                <w:sz w:val="24"/>
                <w:szCs w:val="24"/>
              </w:rPr>
            </w:pPr>
            <w:r w:rsidRPr="00490A20">
              <w:rPr>
                <w:sz w:val="24"/>
                <w:szCs w:val="24"/>
              </w:rPr>
              <w:t xml:space="preserve">2018. - </w:t>
            </w:r>
            <w:r w:rsidRPr="00490A20">
              <w:rPr>
                <w:color w:val="000000"/>
                <w:spacing w:val="-1"/>
                <w:sz w:val="24"/>
                <w:szCs w:val="24"/>
              </w:rPr>
              <w:t xml:space="preserve">№ 1. - </w:t>
            </w:r>
            <w:r w:rsidRPr="00490A20">
              <w:rPr>
                <w:sz w:val="24"/>
                <w:szCs w:val="24"/>
              </w:rPr>
              <w:t>С.42 – 46.</w:t>
            </w:r>
          </w:p>
        </w:tc>
      </w:tr>
      <w:tr w:rsidR="003E17A6" w:rsidRPr="00490A20" w:rsidTr="003E17A6">
        <w:tc>
          <w:tcPr>
            <w:tcW w:w="543" w:type="dxa"/>
            <w:shd w:val="clear" w:color="auto" w:fill="auto"/>
          </w:tcPr>
          <w:p w:rsidR="003E17A6" w:rsidRPr="00490A20" w:rsidRDefault="00647376" w:rsidP="003E17A6">
            <w:pPr>
              <w:jc w:val="both"/>
              <w:rPr>
                <w:sz w:val="24"/>
                <w:szCs w:val="24"/>
                <w:lang w:val="uk-UA"/>
              </w:rPr>
            </w:pPr>
            <w:r>
              <w:rPr>
                <w:sz w:val="24"/>
                <w:szCs w:val="24"/>
                <w:lang w:val="uk-UA"/>
              </w:rPr>
              <w:t>69</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Іщук С.</w:t>
            </w:r>
          </w:p>
        </w:tc>
        <w:tc>
          <w:tcPr>
            <w:tcW w:w="2520" w:type="dxa"/>
            <w:shd w:val="clear" w:color="auto" w:fill="auto"/>
          </w:tcPr>
          <w:p w:rsidR="003E17A6" w:rsidRPr="00490A20" w:rsidRDefault="003E17A6" w:rsidP="003E17A6">
            <w:pPr>
              <w:ind w:right="113"/>
              <w:rPr>
                <w:sz w:val="24"/>
                <w:szCs w:val="24"/>
                <w:lang w:val="uk-UA"/>
              </w:rPr>
            </w:pPr>
            <w:r w:rsidRPr="00490A20">
              <w:rPr>
                <w:sz w:val="24"/>
                <w:szCs w:val="24"/>
                <w:lang w:val="uk-UA"/>
              </w:rPr>
              <w:t xml:space="preserve"> Окремі конституційно-правові засади функціонування громадянського суспільства в Україні: свобода підприємницької діяльності</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pl-PL"/>
              </w:rPr>
              <w:t>Journal</w:t>
            </w:r>
            <w:r w:rsidRPr="00490A20">
              <w:rPr>
                <w:sz w:val="24"/>
                <w:szCs w:val="24"/>
                <w:lang w:val="uk-UA"/>
              </w:rPr>
              <w:t xml:space="preserve"> «</w:t>
            </w:r>
            <w:r w:rsidRPr="00490A20">
              <w:rPr>
                <w:spacing w:val="-12"/>
                <w:sz w:val="24"/>
                <w:szCs w:val="24"/>
                <w:lang w:val="pl-PL"/>
              </w:rPr>
              <w:t>ScienceRise</w:t>
            </w:r>
            <w:r w:rsidRPr="00490A20">
              <w:rPr>
                <w:spacing w:val="-12"/>
                <w:sz w:val="24"/>
                <w:szCs w:val="24"/>
                <w:lang w:val="uk-UA"/>
              </w:rPr>
              <w:t xml:space="preserve">: </w:t>
            </w:r>
            <w:r w:rsidRPr="00490A20">
              <w:rPr>
                <w:spacing w:val="-12"/>
                <w:sz w:val="24"/>
                <w:szCs w:val="24"/>
                <w:lang w:val="pl-PL"/>
              </w:rPr>
              <w:t>Juridical</w:t>
            </w:r>
            <w:r w:rsidRPr="00490A20">
              <w:rPr>
                <w:spacing w:val="-12"/>
                <w:sz w:val="24"/>
                <w:szCs w:val="24"/>
                <w:lang w:val="uk-UA"/>
              </w:rPr>
              <w:t xml:space="preserve"> </w:t>
            </w:r>
            <w:r w:rsidRPr="00490A20">
              <w:rPr>
                <w:spacing w:val="-12"/>
                <w:sz w:val="24"/>
                <w:szCs w:val="24"/>
                <w:lang w:val="pl-PL"/>
              </w:rPr>
              <w:t>Science</w:t>
            </w:r>
            <w:r w:rsidRPr="00490A20">
              <w:rPr>
                <w:sz w:val="24"/>
                <w:szCs w:val="24"/>
                <w:lang w:val="uk-UA"/>
              </w:rPr>
              <w:t>»</w:t>
            </w:r>
          </w:p>
        </w:tc>
        <w:tc>
          <w:tcPr>
            <w:tcW w:w="1846" w:type="dxa"/>
            <w:shd w:val="clear" w:color="auto" w:fill="auto"/>
          </w:tcPr>
          <w:p w:rsidR="003E17A6" w:rsidRDefault="003E17A6" w:rsidP="003E17A6">
            <w:pPr>
              <w:ind w:right="353"/>
              <w:rPr>
                <w:sz w:val="24"/>
                <w:szCs w:val="24"/>
                <w:lang w:val="uk-UA"/>
              </w:rPr>
            </w:pPr>
            <w:r w:rsidRPr="00490A20">
              <w:rPr>
                <w:sz w:val="24"/>
                <w:szCs w:val="24"/>
                <w:lang w:val="uk-UA"/>
              </w:rPr>
              <w:t xml:space="preserve">№ 1 (3). – С. </w:t>
            </w:r>
            <w:r>
              <w:rPr>
                <w:sz w:val="24"/>
                <w:szCs w:val="24"/>
                <w:lang w:val="uk-UA"/>
              </w:rPr>
              <w:t>2018.</w:t>
            </w:r>
          </w:p>
          <w:p w:rsidR="003E17A6" w:rsidRPr="00490A20" w:rsidRDefault="003E17A6" w:rsidP="003E17A6">
            <w:pPr>
              <w:ind w:right="353"/>
              <w:rPr>
                <w:sz w:val="24"/>
                <w:szCs w:val="24"/>
                <w:lang w:val="uk-UA"/>
              </w:rPr>
            </w:pPr>
            <w:r>
              <w:rPr>
                <w:sz w:val="24"/>
                <w:szCs w:val="24"/>
                <w:lang w:val="uk-UA"/>
              </w:rPr>
              <w:t xml:space="preserve">С. </w:t>
            </w:r>
            <w:r w:rsidRPr="00490A20">
              <w:rPr>
                <w:sz w:val="24"/>
                <w:szCs w:val="24"/>
                <w:lang w:val="uk-UA"/>
              </w:rPr>
              <w:t xml:space="preserve">11 – 17.  </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7</w:t>
            </w:r>
            <w:r w:rsidR="00647376">
              <w:rPr>
                <w:sz w:val="24"/>
                <w:szCs w:val="24"/>
                <w:lang w:val="uk-UA"/>
              </w:rPr>
              <w:t>0</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 xml:space="preserve">Костюк В.Л. </w:t>
            </w:r>
          </w:p>
        </w:tc>
        <w:tc>
          <w:tcPr>
            <w:tcW w:w="2520" w:type="dxa"/>
            <w:shd w:val="clear" w:color="auto" w:fill="auto"/>
          </w:tcPr>
          <w:p w:rsidR="003E17A6" w:rsidRPr="00490A20" w:rsidRDefault="003E17A6" w:rsidP="003E17A6">
            <w:pPr>
              <w:ind w:right="353"/>
              <w:rPr>
                <w:sz w:val="24"/>
                <w:szCs w:val="24"/>
              </w:rPr>
            </w:pPr>
            <w:r w:rsidRPr="00490A20">
              <w:rPr>
                <w:sz w:val="24"/>
                <w:szCs w:val="24"/>
              </w:rPr>
              <w:t>Концепція права на публічну службу  у контексті сьогодення: науково-теоретичний аспект.</w:t>
            </w:r>
          </w:p>
        </w:tc>
        <w:tc>
          <w:tcPr>
            <w:tcW w:w="2784" w:type="dxa"/>
            <w:shd w:val="clear" w:color="auto" w:fill="auto"/>
          </w:tcPr>
          <w:p w:rsidR="003E17A6" w:rsidRPr="00490A20" w:rsidRDefault="003E17A6" w:rsidP="003E17A6">
            <w:pPr>
              <w:ind w:right="353"/>
              <w:rPr>
                <w:sz w:val="24"/>
                <w:szCs w:val="24"/>
              </w:rPr>
            </w:pPr>
            <w:r w:rsidRPr="00490A20">
              <w:rPr>
                <w:sz w:val="24"/>
                <w:szCs w:val="24"/>
              </w:rPr>
              <w:t>Публічне право. 2018. №2(30).</w:t>
            </w:r>
          </w:p>
        </w:tc>
        <w:tc>
          <w:tcPr>
            <w:tcW w:w="1846" w:type="dxa"/>
            <w:shd w:val="clear" w:color="auto" w:fill="auto"/>
          </w:tcPr>
          <w:p w:rsidR="003E17A6" w:rsidRDefault="003E17A6" w:rsidP="003E17A6">
            <w:pPr>
              <w:ind w:right="353"/>
              <w:rPr>
                <w:sz w:val="24"/>
                <w:szCs w:val="24"/>
                <w:lang w:val="uk-UA"/>
              </w:rPr>
            </w:pPr>
            <w:r w:rsidRPr="00490A20">
              <w:rPr>
                <w:sz w:val="24"/>
                <w:szCs w:val="24"/>
              </w:rPr>
              <w:t>2018.</w:t>
            </w:r>
          </w:p>
          <w:p w:rsidR="003E17A6" w:rsidRPr="00490A20" w:rsidRDefault="003E17A6" w:rsidP="003E17A6">
            <w:pPr>
              <w:ind w:right="353"/>
              <w:rPr>
                <w:sz w:val="24"/>
                <w:szCs w:val="24"/>
              </w:rPr>
            </w:pPr>
            <w:r w:rsidRPr="00490A20">
              <w:rPr>
                <w:sz w:val="24"/>
                <w:szCs w:val="24"/>
              </w:rPr>
              <w:t>№</w:t>
            </w:r>
            <w:r>
              <w:rPr>
                <w:sz w:val="24"/>
                <w:szCs w:val="24"/>
                <w:lang w:val="uk-UA"/>
              </w:rPr>
              <w:t xml:space="preserve"> </w:t>
            </w:r>
            <w:r w:rsidRPr="00490A20">
              <w:rPr>
                <w:sz w:val="24"/>
                <w:szCs w:val="24"/>
              </w:rPr>
              <w:t>2</w:t>
            </w:r>
            <w:r>
              <w:rPr>
                <w:sz w:val="24"/>
                <w:szCs w:val="24"/>
                <w:lang w:val="uk-UA"/>
              </w:rPr>
              <w:t xml:space="preserve"> </w:t>
            </w:r>
            <w:r w:rsidRPr="00490A20">
              <w:rPr>
                <w:sz w:val="24"/>
                <w:szCs w:val="24"/>
              </w:rPr>
              <w:t>(30).</w:t>
            </w:r>
          </w:p>
          <w:p w:rsidR="003E17A6" w:rsidRPr="00490A20" w:rsidRDefault="003E17A6" w:rsidP="003E17A6">
            <w:pPr>
              <w:ind w:right="353"/>
              <w:rPr>
                <w:sz w:val="24"/>
                <w:szCs w:val="24"/>
                <w:lang w:val="uk-UA"/>
              </w:rPr>
            </w:pPr>
            <w:r w:rsidRPr="00490A20">
              <w:rPr>
                <w:sz w:val="24"/>
                <w:szCs w:val="24"/>
                <w:lang w:val="uk-UA"/>
              </w:rPr>
              <w:t>С.18-28.</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7</w:t>
            </w:r>
            <w:r w:rsidR="00647376">
              <w:rPr>
                <w:sz w:val="24"/>
                <w:szCs w:val="24"/>
                <w:lang w:val="uk-UA"/>
              </w:rPr>
              <w:t>1</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Костюк В.Л. , Воробйова І.Б.</w:t>
            </w:r>
          </w:p>
        </w:tc>
        <w:tc>
          <w:tcPr>
            <w:tcW w:w="2520" w:type="dxa"/>
            <w:shd w:val="clear" w:color="auto" w:fill="auto"/>
          </w:tcPr>
          <w:p w:rsidR="003E17A6" w:rsidRPr="00490A20" w:rsidRDefault="003E17A6" w:rsidP="003E17A6">
            <w:pPr>
              <w:ind w:right="353"/>
              <w:rPr>
                <w:sz w:val="24"/>
                <w:szCs w:val="24"/>
              </w:rPr>
            </w:pPr>
            <w:r w:rsidRPr="00490A20">
              <w:rPr>
                <w:sz w:val="24"/>
                <w:szCs w:val="24"/>
              </w:rPr>
              <w:t xml:space="preserve">Засади правового статусу державного службовця: науково-теоретичний аспект. </w:t>
            </w:r>
          </w:p>
        </w:tc>
        <w:tc>
          <w:tcPr>
            <w:tcW w:w="2784" w:type="dxa"/>
            <w:shd w:val="clear" w:color="auto" w:fill="auto"/>
          </w:tcPr>
          <w:p w:rsidR="003E17A6" w:rsidRPr="00490A20" w:rsidRDefault="003E17A6" w:rsidP="003E17A6">
            <w:pPr>
              <w:ind w:right="353"/>
              <w:rPr>
                <w:sz w:val="24"/>
                <w:szCs w:val="24"/>
              </w:rPr>
            </w:pPr>
            <w:r w:rsidRPr="00490A20">
              <w:rPr>
                <w:sz w:val="24"/>
                <w:szCs w:val="24"/>
              </w:rPr>
              <w:t>Публічне право.  2018.  №1 (29).</w:t>
            </w:r>
          </w:p>
        </w:tc>
        <w:tc>
          <w:tcPr>
            <w:tcW w:w="1846" w:type="dxa"/>
            <w:shd w:val="clear" w:color="auto" w:fill="auto"/>
          </w:tcPr>
          <w:p w:rsidR="003E17A6" w:rsidRPr="00490A20" w:rsidRDefault="003E17A6" w:rsidP="003E17A6">
            <w:pPr>
              <w:ind w:right="353"/>
              <w:rPr>
                <w:sz w:val="24"/>
                <w:szCs w:val="24"/>
                <w:lang w:val="uk-UA"/>
              </w:rPr>
            </w:pPr>
            <w:r w:rsidRPr="00490A20">
              <w:rPr>
                <w:sz w:val="24"/>
                <w:szCs w:val="24"/>
              </w:rPr>
              <w:t>2018.  №1 (29).</w:t>
            </w:r>
            <w:r w:rsidRPr="00490A20">
              <w:rPr>
                <w:sz w:val="24"/>
                <w:szCs w:val="24"/>
                <w:lang w:val="uk-UA"/>
              </w:rPr>
              <w:t>С.134-143.</w:t>
            </w:r>
          </w:p>
        </w:tc>
      </w:tr>
      <w:tr w:rsidR="003E17A6" w:rsidRPr="00490A20" w:rsidTr="003E17A6">
        <w:tc>
          <w:tcPr>
            <w:tcW w:w="543" w:type="dxa"/>
            <w:shd w:val="clear" w:color="auto" w:fill="auto"/>
          </w:tcPr>
          <w:p w:rsidR="003E17A6" w:rsidRPr="00490A20" w:rsidRDefault="00C11F16" w:rsidP="003E17A6">
            <w:pPr>
              <w:jc w:val="both"/>
              <w:rPr>
                <w:sz w:val="24"/>
                <w:szCs w:val="24"/>
                <w:lang w:val="uk-UA"/>
              </w:rPr>
            </w:pPr>
            <w:r>
              <w:rPr>
                <w:sz w:val="24"/>
                <w:szCs w:val="24"/>
                <w:lang w:val="uk-UA"/>
              </w:rPr>
              <w:t>7</w:t>
            </w:r>
            <w:r w:rsidR="00647376">
              <w:rPr>
                <w:sz w:val="24"/>
                <w:szCs w:val="24"/>
                <w:lang w:val="uk-UA"/>
              </w:rPr>
              <w:t>2</w:t>
            </w:r>
          </w:p>
        </w:tc>
        <w:tc>
          <w:tcPr>
            <w:tcW w:w="2205" w:type="dxa"/>
            <w:gridSpan w:val="2"/>
            <w:shd w:val="clear" w:color="auto" w:fill="auto"/>
          </w:tcPr>
          <w:p w:rsidR="003E17A6" w:rsidRPr="00490A20" w:rsidRDefault="003E17A6" w:rsidP="003E17A6">
            <w:pPr>
              <w:pStyle w:val="a6"/>
              <w:shd w:val="clear" w:color="auto" w:fill="FFFFFF"/>
              <w:tabs>
                <w:tab w:val="left" w:pos="709"/>
              </w:tabs>
              <w:spacing w:before="75" w:after="75"/>
              <w:ind w:right="353"/>
              <w:jc w:val="left"/>
              <w:rPr>
                <w:color w:val="000000"/>
              </w:rPr>
            </w:pPr>
            <w:r w:rsidRPr="00490A20">
              <w:rPr>
                <w:color w:val="000000"/>
              </w:rPr>
              <w:t>Стрельбіцька Л.</w:t>
            </w:r>
            <w:r>
              <w:rPr>
                <w:color w:val="000000"/>
              </w:rPr>
              <w:t xml:space="preserve"> </w:t>
            </w:r>
            <w:r w:rsidRPr="00490A20">
              <w:rPr>
                <w:color w:val="000000"/>
              </w:rPr>
              <w:t>Я.</w:t>
            </w:r>
          </w:p>
        </w:tc>
        <w:tc>
          <w:tcPr>
            <w:tcW w:w="2520" w:type="dxa"/>
            <w:shd w:val="clear" w:color="auto" w:fill="auto"/>
          </w:tcPr>
          <w:p w:rsidR="003E17A6" w:rsidRPr="00490A20" w:rsidRDefault="003E17A6" w:rsidP="003E17A6">
            <w:pPr>
              <w:pStyle w:val="a6"/>
              <w:shd w:val="clear" w:color="auto" w:fill="FFFFFF"/>
              <w:tabs>
                <w:tab w:val="left" w:pos="709"/>
              </w:tabs>
              <w:spacing w:before="75" w:after="75"/>
              <w:ind w:right="353"/>
              <w:jc w:val="left"/>
              <w:rPr>
                <w:color w:val="000000"/>
              </w:rPr>
            </w:pPr>
            <w:r w:rsidRPr="00490A20">
              <w:rPr>
                <w:color w:val="000000"/>
              </w:rPr>
              <w:t>Щодо поняття "засуджений" у кримінальному провадженні України</w:t>
            </w:r>
          </w:p>
        </w:tc>
        <w:tc>
          <w:tcPr>
            <w:tcW w:w="2784" w:type="dxa"/>
            <w:shd w:val="clear" w:color="auto" w:fill="auto"/>
          </w:tcPr>
          <w:p w:rsidR="003E17A6" w:rsidRPr="00490A20" w:rsidRDefault="003E17A6" w:rsidP="003E17A6">
            <w:pPr>
              <w:pStyle w:val="a6"/>
              <w:shd w:val="clear" w:color="auto" w:fill="FFFFFF"/>
              <w:tabs>
                <w:tab w:val="left" w:pos="709"/>
              </w:tabs>
              <w:spacing w:before="75" w:after="75"/>
              <w:ind w:right="353"/>
              <w:jc w:val="left"/>
              <w:rPr>
                <w:color w:val="000000"/>
              </w:rPr>
            </w:pPr>
            <w:r w:rsidRPr="00490A20">
              <w:rPr>
                <w:color w:val="000000"/>
              </w:rPr>
              <w:t>Науковий вісник Херсонського державного університету</w:t>
            </w:r>
          </w:p>
        </w:tc>
        <w:tc>
          <w:tcPr>
            <w:tcW w:w="1846" w:type="dxa"/>
            <w:shd w:val="clear" w:color="auto" w:fill="auto"/>
          </w:tcPr>
          <w:p w:rsidR="003E17A6" w:rsidRPr="00490A20" w:rsidRDefault="003E17A6" w:rsidP="003E17A6">
            <w:pPr>
              <w:pStyle w:val="ad"/>
              <w:widowControl/>
              <w:shd w:val="clear" w:color="auto" w:fill="FFFFFF"/>
              <w:tabs>
                <w:tab w:val="left" w:pos="709"/>
              </w:tabs>
              <w:spacing w:before="75" w:after="75"/>
              <w:ind w:right="353"/>
              <w:rPr>
                <w:color w:val="000000"/>
                <w:sz w:val="24"/>
                <w:szCs w:val="24"/>
                <w:lang w:val="uk-UA"/>
              </w:rPr>
            </w:pPr>
            <w:r w:rsidRPr="00490A20">
              <w:rPr>
                <w:color w:val="000000"/>
                <w:sz w:val="24"/>
                <w:szCs w:val="24"/>
                <w:lang w:val="uk-UA"/>
              </w:rPr>
              <w:t xml:space="preserve">Серія Юридичні науки. Випуск 1 том 2 </w:t>
            </w:r>
            <w:r>
              <w:rPr>
                <w:color w:val="000000"/>
                <w:sz w:val="24"/>
                <w:szCs w:val="24"/>
                <w:lang w:val="uk-UA"/>
              </w:rPr>
              <w:t>–</w:t>
            </w:r>
            <w:r w:rsidRPr="00490A20">
              <w:rPr>
                <w:color w:val="000000"/>
                <w:sz w:val="24"/>
                <w:szCs w:val="24"/>
                <w:lang w:val="uk-UA"/>
              </w:rPr>
              <w:t xml:space="preserve"> 2018</w:t>
            </w:r>
            <w:r>
              <w:rPr>
                <w:color w:val="000000"/>
                <w:sz w:val="24"/>
                <w:szCs w:val="24"/>
                <w:lang w:val="uk-UA"/>
              </w:rPr>
              <w:t xml:space="preserve"> </w:t>
            </w:r>
            <w:r w:rsidRPr="00490A20">
              <w:rPr>
                <w:color w:val="000000"/>
                <w:sz w:val="24"/>
                <w:szCs w:val="24"/>
                <w:lang w:val="uk-UA"/>
              </w:rPr>
              <w:t>- С. 148-150.</w:t>
            </w:r>
          </w:p>
        </w:tc>
      </w:tr>
      <w:tr w:rsidR="003E17A6" w:rsidRPr="00490A20" w:rsidTr="003E17A6">
        <w:tc>
          <w:tcPr>
            <w:tcW w:w="9898" w:type="dxa"/>
            <w:gridSpan w:val="6"/>
            <w:shd w:val="clear" w:color="auto" w:fill="auto"/>
          </w:tcPr>
          <w:p w:rsidR="003E17A6" w:rsidRPr="00490A20" w:rsidRDefault="003E17A6" w:rsidP="003E17A6">
            <w:pPr>
              <w:ind w:right="353"/>
              <w:jc w:val="center"/>
              <w:rPr>
                <w:b/>
                <w:i/>
                <w:sz w:val="24"/>
                <w:szCs w:val="24"/>
                <w:lang w:val="uk-UA"/>
              </w:rPr>
            </w:pPr>
            <w:r w:rsidRPr="00490A20">
              <w:rPr>
                <w:b/>
                <w:i/>
                <w:sz w:val="24"/>
                <w:szCs w:val="24"/>
                <w:lang w:val="uk-UA"/>
              </w:rPr>
              <w:t>Фахові видання (4</w:t>
            </w:r>
            <w:r w:rsidR="00514A94">
              <w:rPr>
                <w:b/>
                <w:i/>
                <w:sz w:val="24"/>
                <w:szCs w:val="24"/>
                <w:lang w:val="uk-UA"/>
              </w:rPr>
              <w:t>4</w:t>
            </w:r>
            <w:r w:rsidRPr="00490A20">
              <w:rPr>
                <w:b/>
                <w:i/>
                <w:sz w:val="24"/>
                <w:szCs w:val="24"/>
                <w:lang w:val="uk-UA"/>
              </w:rPr>
              <w:t>)</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rPr>
              <w:t>Атаманенко А</w:t>
            </w:r>
            <w:r w:rsidRPr="00490A20">
              <w:rPr>
                <w:sz w:val="24"/>
                <w:szCs w:val="24"/>
                <w:lang w:val="uk-UA"/>
              </w:rPr>
              <w:t>.</w:t>
            </w:r>
            <w:r w:rsidRPr="00490A20">
              <w:rPr>
                <w:sz w:val="24"/>
                <w:szCs w:val="24"/>
              </w:rPr>
              <w:t>Є</w:t>
            </w:r>
            <w:r w:rsidRPr="00490A20">
              <w:rPr>
                <w:sz w:val="24"/>
                <w:szCs w:val="24"/>
                <w:lang w:val="uk-UA"/>
              </w:rPr>
              <w:t>.</w:t>
            </w:r>
          </w:p>
        </w:tc>
        <w:tc>
          <w:tcPr>
            <w:tcW w:w="2520" w:type="dxa"/>
            <w:shd w:val="clear" w:color="auto" w:fill="auto"/>
          </w:tcPr>
          <w:p w:rsidR="003E17A6" w:rsidRPr="00490A20" w:rsidRDefault="003E17A6" w:rsidP="003E17A6">
            <w:pPr>
              <w:rPr>
                <w:sz w:val="24"/>
                <w:szCs w:val="24"/>
                <w:lang w:val="uk-UA"/>
              </w:rPr>
            </w:pPr>
            <w:r w:rsidRPr="00490A20">
              <w:rPr>
                <w:sz w:val="24"/>
                <w:szCs w:val="24"/>
                <w:shd w:val="clear" w:color="auto" w:fill="FFFFFF"/>
                <w:lang w:val="uk-UA"/>
              </w:rPr>
              <w:t xml:space="preserve">Роль Любомира Винара у дослідженні постаті Олега Кандиби (О. Ольжича) </w:t>
            </w:r>
          </w:p>
        </w:tc>
        <w:tc>
          <w:tcPr>
            <w:tcW w:w="2784" w:type="dxa"/>
            <w:shd w:val="clear" w:color="auto" w:fill="auto"/>
          </w:tcPr>
          <w:p w:rsidR="003E17A6" w:rsidRPr="00490A20" w:rsidRDefault="003E17A6" w:rsidP="003E17A6">
            <w:pPr>
              <w:rPr>
                <w:sz w:val="24"/>
                <w:szCs w:val="24"/>
                <w:lang w:val="uk-UA"/>
              </w:rPr>
            </w:pPr>
            <w:r w:rsidRPr="00490A20">
              <w:rPr>
                <w:sz w:val="24"/>
                <w:szCs w:val="24"/>
                <w:shd w:val="clear" w:color="auto" w:fill="FFFFFF"/>
              </w:rPr>
              <w:t>Наукові записки Національного університету “Острозька академія”. Серія “Історичні науки”</w:t>
            </w:r>
          </w:p>
        </w:tc>
        <w:tc>
          <w:tcPr>
            <w:tcW w:w="1846" w:type="dxa"/>
            <w:shd w:val="clear" w:color="auto" w:fill="auto"/>
          </w:tcPr>
          <w:p w:rsidR="003E17A6" w:rsidRDefault="003E17A6" w:rsidP="003E17A6">
            <w:pPr>
              <w:rPr>
                <w:sz w:val="24"/>
                <w:szCs w:val="24"/>
                <w:shd w:val="clear" w:color="auto" w:fill="FFFFFF"/>
                <w:lang w:val="uk-UA"/>
              </w:rPr>
            </w:pPr>
            <w:r>
              <w:rPr>
                <w:sz w:val="24"/>
                <w:szCs w:val="24"/>
                <w:shd w:val="clear" w:color="auto" w:fill="FFFFFF"/>
                <w:lang w:val="uk-UA"/>
              </w:rPr>
              <w:t>2018.</w:t>
            </w:r>
          </w:p>
          <w:p w:rsidR="003E17A6" w:rsidRPr="00490A20" w:rsidRDefault="003E17A6" w:rsidP="003E17A6">
            <w:pPr>
              <w:rPr>
                <w:sz w:val="24"/>
                <w:szCs w:val="24"/>
                <w:lang w:val="uk-UA"/>
              </w:rPr>
            </w:pPr>
            <w:r w:rsidRPr="00490A20">
              <w:rPr>
                <w:sz w:val="24"/>
                <w:szCs w:val="24"/>
                <w:shd w:val="clear" w:color="auto" w:fill="FFFFFF"/>
                <w:lang w:val="uk-UA"/>
              </w:rPr>
              <w:t>Вип. 27. – С.232-241.</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2</w:t>
            </w:r>
          </w:p>
        </w:tc>
        <w:tc>
          <w:tcPr>
            <w:tcW w:w="2205" w:type="dxa"/>
            <w:gridSpan w:val="2"/>
            <w:shd w:val="clear" w:color="auto" w:fill="auto"/>
          </w:tcPr>
          <w:p w:rsidR="003E17A6" w:rsidRPr="00490A20" w:rsidRDefault="003E17A6" w:rsidP="003E17A6">
            <w:pPr>
              <w:tabs>
                <w:tab w:val="left" w:pos="284"/>
              </w:tabs>
              <w:rPr>
                <w:sz w:val="24"/>
                <w:szCs w:val="24"/>
                <w:lang w:val="uk-UA"/>
              </w:rPr>
            </w:pPr>
            <w:r w:rsidRPr="00490A20">
              <w:rPr>
                <w:bCs/>
                <w:sz w:val="24"/>
                <w:szCs w:val="24"/>
              </w:rPr>
              <w:t xml:space="preserve">Рудько С. О. </w:t>
            </w:r>
          </w:p>
        </w:tc>
        <w:tc>
          <w:tcPr>
            <w:tcW w:w="2520" w:type="dxa"/>
            <w:shd w:val="clear" w:color="auto" w:fill="auto"/>
          </w:tcPr>
          <w:p w:rsidR="003E17A6" w:rsidRPr="00490A20" w:rsidRDefault="003E17A6" w:rsidP="003E17A6">
            <w:pPr>
              <w:rPr>
                <w:sz w:val="24"/>
                <w:szCs w:val="24"/>
                <w:lang w:val="uk-UA"/>
              </w:rPr>
            </w:pPr>
            <w:r w:rsidRPr="00490A20">
              <w:rPr>
                <w:sz w:val="24"/>
                <w:szCs w:val="24"/>
              </w:rPr>
              <w:t>Наукова діяльність Миколи Василенка наприкінці ХІХ – на поч. ХХ ст.</w:t>
            </w:r>
          </w:p>
        </w:tc>
        <w:tc>
          <w:tcPr>
            <w:tcW w:w="2784" w:type="dxa"/>
            <w:shd w:val="clear" w:color="auto" w:fill="auto"/>
          </w:tcPr>
          <w:p w:rsidR="003E17A6" w:rsidRPr="00490A20" w:rsidRDefault="003E17A6" w:rsidP="003E17A6">
            <w:pPr>
              <w:rPr>
                <w:sz w:val="24"/>
                <w:szCs w:val="24"/>
                <w:lang w:val="uk-UA"/>
              </w:rPr>
            </w:pPr>
            <w:r w:rsidRPr="00490A20">
              <w:rPr>
                <w:sz w:val="24"/>
                <w:szCs w:val="24"/>
              </w:rPr>
              <w:t xml:space="preserve">Наукові записки Національного університету «Острозька академія». Серія: Історичні науки.  На пошану Володимира </w:t>
            </w:r>
            <w:r w:rsidRPr="00490A20">
              <w:rPr>
                <w:sz w:val="24"/>
                <w:szCs w:val="24"/>
              </w:rPr>
              <w:lastRenderedPageBreak/>
              <w:t>Трофимовича.</w:t>
            </w:r>
          </w:p>
        </w:tc>
        <w:tc>
          <w:tcPr>
            <w:tcW w:w="1846" w:type="dxa"/>
            <w:shd w:val="clear" w:color="auto" w:fill="auto"/>
          </w:tcPr>
          <w:p w:rsidR="003E17A6" w:rsidRDefault="003E17A6" w:rsidP="003E17A6">
            <w:pPr>
              <w:rPr>
                <w:sz w:val="24"/>
                <w:szCs w:val="24"/>
                <w:lang w:val="uk-UA"/>
              </w:rPr>
            </w:pPr>
            <w:r>
              <w:rPr>
                <w:sz w:val="24"/>
                <w:szCs w:val="24"/>
                <w:lang w:val="uk-UA"/>
              </w:rPr>
              <w:lastRenderedPageBreak/>
              <w:t>2018.</w:t>
            </w:r>
          </w:p>
          <w:p w:rsidR="003E17A6" w:rsidRPr="00490A20" w:rsidRDefault="003E17A6" w:rsidP="003E17A6">
            <w:pPr>
              <w:rPr>
                <w:sz w:val="24"/>
                <w:szCs w:val="24"/>
                <w:lang w:val="uk-UA"/>
              </w:rPr>
            </w:pPr>
            <w:r w:rsidRPr="00490A20">
              <w:rPr>
                <w:sz w:val="24"/>
                <w:szCs w:val="24"/>
              </w:rPr>
              <w:t>Вип.27: С.57-61.</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lastRenderedPageBreak/>
              <w:t>3</w:t>
            </w:r>
          </w:p>
        </w:tc>
        <w:tc>
          <w:tcPr>
            <w:tcW w:w="2205" w:type="dxa"/>
            <w:gridSpan w:val="2"/>
            <w:shd w:val="clear" w:color="auto" w:fill="auto"/>
          </w:tcPr>
          <w:p w:rsidR="003E17A6" w:rsidRPr="00490A20" w:rsidRDefault="003E17A6" w:rsidP="003E17A6">
            <w:pPr>
              <w:tabs>
                <w:tab w:val="left" w:pos="284"/>
              </w:tabs>
              <w:rPr>
                <w:sz w:val="24"/>
                <w:szCs w:val="24"/>
              </w:rPr>
            </w:pPr>
            <w:r w:rsidRPr="00490A20">
              <w:rPr>
                <w:sz w:val="24"/>
                <w:szCs w:val="24"/>
              </w:rPr>
              <w:t xml:space="preserve">Шишкін І. Г. </w:t>
            </w:r>
          </w:p>
          <w:p w:rsidR="003E17A6" w:rsidRPr="00490A20" w:rsidRDefault="003E17A6" w:rsidP="003E17A6">
            <w:pPr>
              <w:tabs>
                <w:tab w:val="left" w:pos="284"/>
              </w:tabs>
              <w:rPr>
                <w:bCs/>
                <w:sz w:val="24"/>
                <w:szCs w:val="24"/>
              </w:rPr>
            </w:pPr>
          </w:p>
        </w:tc>
        <w:tc>
          <w:tcPr>
            <w:tcW w:w="2520" w:type="dxa"/>
            <w:shd w:val="clear" w:color="auto" w:fill="auto"/>
          </w:tcPr>
          <w:p w:rsidR="003E17A6" w:rsidRPr="00490A20" w:rsidRDefault="003E17A6" w:rsidP="003E17A6">
            <w:pPr>
              <w:rPr>
                <w:sz w:val="24"/>
                <w:szCs w:val="24"/>
              </w:rPr>
            </w:pPr>
            <w:r w:rsidRPr="00490A20">
              <w:rPr>
                <w:sz w:val="24"/>
                <w:szCs w:val="24"/>
              </w:rPr>
              <w:t>Західна Україна у стратегічних планах Армії Крайової в роки Другої світової війни.</w:t>
            </w:r>
          </w:p>
        </w:tc>
        <w:tc>
          <w:tcPr>
            <w:tcW w:w="2784" w:type="dxa"/>
            <w:shd w:val="clear" w:color="auto" w:fill="auto"/>
          </w:tcPr>
          <w:p w:rsidR="003E17A6" w:rsidRPr="00490A20" w:rsidRDefault="003E17A6" w:rsidP="003E17A6">
            <w:pPr>
              <w:rPr>
                <w:sz w:val="24"/>
                <w:szCs w:val="24"/>
              </w:rPr>
            </w:pPr>
            <w:r w:rsidRPr="00490A20">
              <w:rPr>
                <w:sz w:val="24"/>
                <w:szCs w:val="24"/>
              </w:rPr>
              <w:t>Гілея: науковий вісник: Збірник наукових праць.</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rPr>
            </w:pPr>
            <w:r w:rsidRPr="00490A20">
              <w:rPr>
                <w:sz w:val="24"/>
                <w:szCs w:val="24"/>
              </w:rPr>
              <w:t>Випуск 130. С. 57-60.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4</w:t>
            </w:r>
          </w:p>
        </w:tc>
        <w:tc>
          <w:tcPr>
            <w:tcW w:w="2205" w:type="dxa"/>
            <w:gridSpan w:val="2"/>
            <w:shd w:val="clear" w:color="auto" w:fill="auto"/>
          </w:tcPr>
          <w:p w:rsidR="003E17A6" w:rsidRPr="00490A20" w:rsidRDefault="003E17A6" w:rsidP="003E17A6">
            <w:pPr>
              <w:tabs>
                <w:tab w:val="left" w:pos="284"/>
              </w:tabs>
              <w:rPr>
                <w:sz w:val="24"/>
                <w:szCs w:val="24"/>
              </w:rPr>
            </w:pPr>
            <w:r w:rsidRPr="00490A20">
              <w:rPr>
                <w:sz w:val="24"/>
                <w:szCs w:val="24"/>
              </w:rPr>
              <w:t xml:space="preserve">Шишкін І. Г. </w:t>
            </w:r>
          </w:p>
          <w:p w:rsidR="003E17A6" w:rsidRPr="00490A20" w:rsidRDefault="003E17A6" w:rsidP="003E17A6">
            <w:pPr>
              <w:tabs>
                <w:tab w:val="left" w:pos="284"/>
              </w:tabs>
              <w:rPr>
                <w:bCs/>
                <w:sz w:val="24"/>
                <w:szCs w:val="24"/>
              </w:rPr>
            </w:pPr>
          </w:p>
        </w:tc>
        <w:tc>
          <w:tcPr>
            <w:tcW w:w="2520" w:type="dxa"/>
            <w:shd w:val="clear" w:color="auto" w:fill="auto"/>
          </w:tcPr>
          <w:p w:rsidR="003E17A6" w:rsidRPr="00490A20" w:rsidRDefault="003E17A6" w:rsidP="003E17A6">
            <w:pPr>
              <w:rPr>
                <w:sz w:val="24"/>
                <w:szCs w:val="24"/>
              </w:rPr>
            </w:pPr>
            <w:r w:rsidRPr="00490A20">
              <w:rPr>
                <w:sz w:val="24"/>
                <w:szCs w:val="24"/>
              </w:rPr>
              <w:t>Джерела до вивчення українського питання в політиці польського національного руху опору (1939-1945).</w:t>
            </w:r>
          </w:p>
        </w:tc>
        <w:tc>
          <w:tcPr>
            <w:tcW w:w="2784" w:type="dxa"/>
            <w:shd w:val="clear" w:color="auto" w:fill="auto"/>
          </w:tcPr>
          <w:p w:rsidR="003E17A6" w:rsidRPr="00490A20" w:rsidRDefault="003E17A6" w:rsidP="003E17A6">
            <w:pPr>
              <w:rPr>
                <w:sz w:val="24"/>
                <w:szCs w:val="24"/>
              </w:rPr>
            </w:pPr>
            <w:r w:rsidRPr="00490A20">
              <w:rPr>
                <w:sz w:val="24"/>
                <w:szCs w:val="24"/>
              </w:rPr>
              <w:t>Наукові записки національного університету "Острозька академія". Серія "історичні науки". На пошану Володимира Трофимовича.</w:t>
            </w:r>
          </w:p>
        </w:tc>
        <w:tc>
          <w:tcPr>
            <w:tcW w:w="1846" w:type="dxa"/>
            <w:shd w:val="clear" w:color="auto" w:fill="auto"/>
          </w:tcPr>
          <w:p w:rsidR="003E17A6" w:rsidRPr="00490A20" w:rsidRDefault="003E17A6" w:rsidP="003E17A6">
            <w:pPr>
              <w:rPr>
                <w:sz w:val="24"/>
                <w:szCs w:val="24"/>
              </w:rPr>
            </w:pPr>
            <w:r w:rsidRPr="00490A20">
              <w:rPr>
                <w:sz w:val="24"/>
                <w:szCs w:val="24"/>
              </w:rPr>
              <w:t>2018. Вип. 27. С. 258-264.</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5</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Атаманенко В.Б.</w:t>
            </w:r>
          </w:p>
        </w:tc>
        <w:tc>
          <w:tcPr>
            <w:tcW w:w="2520" w:type="dxa"/>
            <w:shd w:val="clear" w:color="auto" w:fill="auto"/>
          </w:tcPr>
          <w:p w:rsidR="003E17A6" w:rsidRPr="00490A20" w:rsidRDefault="003E17A6" w:rsidP="003E17A6">
            <w:pPr>
              <w:rPr>
                <w:sz w:val="24"/>
                <w:szCs w:val="24"/>
              </w:rPr>
            </w:pPr>
            <w:r w:rsidRPr="00490A20">
              <w:rPr>
                <w:sz w:val="24"/>
                <w:szCs w:val="24"/>
              </w:rPr>
              <w:t xml:space="preserve">Інвентар Степанської волості 1614 року як історичне джерело </w:t>
            </w:r>
          </w:p>
          <w:p w:rsidR="003E17A6" w:rsidRPr="00490A20" w:rsidRDefault="003E17A6" w:rsidP="003E17A6">
            <w:pPr>
              <w:rPr>
                <w:sz w:val="24"/>
                <w:szCs w:val="24"/>
                <w:lang w:val="uk-UA"/>
              </w:rPr>
            </w:pPr>
          </w:p>
        </w:tc>
        <w:tc>
          <w:tcPr>
            <w:tcW w:w="2784" w:type="dxa"/>
            <w:shd w:val="clear" w:color="auto" w:fill="auto"/>
          </w:tcPr>
          <w:p w:rsidR="003E17A6" w:rsidRPr="00490A20" w:rsidRDefault="003E17A6" w:rsidP="003E17A6">
            <w:pPr>
              <w:rPr>
                <w:sz w:val="24"/>
                <w:szCs w:val="24"/>
                <w:lang w:val="uk-UA"/>
              </w:rPr>
            </w:pPr>
            <w:r w:rsidRPr="00490A20">
              <w:rPr>
                <w:sz w:val="24"/>
                <w:szCs w:val="24"/>
              </w:rPr>
              <w:t>Наукові записки Національного університету "Острозька академія". Серія "Історичні науки". - Острог, 2018.</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rPr>
              <w:t>С.180 - 186.</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6</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Близняк М. Б.</w:t>
            </w:r>
          </w:p>
        </w:tc>
        <w:tc>
          <w:tcPr>
            <w:tcW w:w="2520" w:type="dxa"/>
            <w:shd w:val="clear" w:color="auto" w:fill="auto"/>
          </w:tcPr>
          <w:p w:rsidR="003E17A6" w:rsidRPr="00490A20" w:rsidRDefault="003E17A6" w:rsidP="003E17A6">
            <w:pPr>
              <w:rPr>
                <w:sz w:val="24"/>
                <w:szCs w:val="24"/>
              </w:rPr>
            </w:pPr>
            <w:r w:rsidRPr="00490A20">
              <w:rPr>
                <w:sz w:val="24"/>
                <w:szCs w:val="24"/>
              </w:rPr>
              <w:t xml:space="preserve">Інвентар міста Острога 1724 року </w:t>
            </w:r>
          </w:p>
          <w:p w:rsidR="003E17A6" w:rsidRPr="00490A20" w:rsidRDefault="003E17A6" w:rsidP="003E17A6">
            <w:pPr>
              <w:rPr>
                <w:sz w:val="24"/>
                <w:szCs w:val="24"/>
                <w:lang w:val="uk-UA"/>
              </w:rPr>
            </w:pPr>
          </w:p>
        </w:tc>
        <w:tc>
          <w:tcPr>
            <w:tcW w:w="2784" w:type="dxa"/>
            <w:shd w:val="clear" w:color="auto" w:fill="auto"/>
          </w:tcPr>
          <w:p w:rsidR="003E17A6" w:rsidRPr="00490A20" w:rsidRDefault="003E17A6" w:rsidP="003E17A6">
            <w:pPr>
              <w:rPr>
                <w:sz w:val="24"/>
                <w:szCs w:val="24"/>
                <w:lang w:val="uk-UA"/>
              </w:rPr>
            </w:pPr>
            <w:r w:rsidRPr="00490A20">
              <w:rPr>
                <w:sz w:val="24"/>
                <w:szCs w:val="24"/>
              </w:rPr>
              <w:t>Наукові записки Національного університету «Острозька академія». Серія «Історичні науки». Вип. 27: на пошану Володимира Трофимовича. Острог: Вид-во НУОА, 2018.</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rPr>
              <w:t>С. 187 – 206.</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7</w:t>
            </w:r>
          </w:p>
        </w:tc>
        <w:tc>
          <w:tcPr>
            <w:tcW w:w="2205" w:type="dxa"/>
            <w:gridSpan w:val="2"/>
            <w:shd w:val="clear" w:color="auto" w:fill="auto"/>
          </w:tcPr>
          <w:p w:rsidR="003E17A6" w:rsidRPr="00490A20" w:rsidRDefault="003E17A6" w:rsidP="003E17A6">
            <w:pPr>
              <w:rPr>
                <w:rFonts w:eastAsia="Arial"/>
                <w:sz w:val="24"/>
                <w:szCs w:val="24"/>
              </w:rPr>
            </w:pPr>
            <w:r w:rsidRPr="00490A20">
              <w:rPr>
                <w:rFonts w:eastAsia="Arial"/>
                <w:sz w:val="24"/>
                <w:szCs w:val="24"/>
              </w:rPr>
              <w:t xml:space="preserve">Марчук В. </w:t>
            </w:r>
            <w:r w:rsidRPr="00490A20">
              <w:rPr>
                <w:rFonts w:eastAsia="Arial"/>
                <w:sz w:val="24"/>
                <w:szCs w:val="24"/>
                <w:lang w:val="uk-UA"/>
              </w:rPr>
              <w:t>С.</w:t>
            </w:r>
            <w:r w:rsidRPr="00490A20">
              <w:rPr>
                <w:rFonts w:eastAsia="Arial"/>
                <w:sz w:val="24"/>
                <w:szCs w:val="24"/>
              </w:rPr>
              <w:t xml:space="preserve"> </w:t>
            </w:r>
          </w:p>
          <w:p w:rsidR="003E17A6" w:rsidRPr="00490A20" w:rsidRDefault="003E17A6" w:rsidP="003E17A6">
            <w:pPr>
              <w:rPr>
                <w:sz w:val="24"/>
                <w:szCs w:val="24"/>
              </w:rPr>
            </w:pPr>
          </w:p>
        </w:tc>
        <w:tc>
          <w:tcPr>
            <w:tcW w:w="2520" w:type="dxa"/>
            <w:shd w:val="clear" w:color="auto" w:fill="auto"/>
          </w:tcPr>
          <w:p w:rsidR="003E17A6" w:rsidRPr="00490A20" w:rsidRDefault="003E17A6" w:rsidP="003E17A6">
            <w:pPr>
              <w:rPr>
                <w:sz w:val="24"/>
                <w:szCs w:val="24"/>
              </w:rPr>
            </w:pPr>
            <w:r w:rsidRPr="00490A20">
              <w:rPr>
                <w:rFonts w:eastAsia="Arial"/>
                <w:sz w:val="24"/>
                <w:szCs w:val="24"/>
              </w:rPr>
              <w:t xml:space="preserve">Організація ремісничої освіти у Волинському воєводстві в 1920-1930-х роках </w:t>
            </w:r>
          </w:p>
        </w:tc>
        <w:tc>
          <w:tcPr>
            <w:tcW w:w="2784" w:type="dxa"/>
            <w:shd w:val="clear" w:color="auto" w:fill="auto"/>
          </w:tcPr>
          <w:p w:rsidR="003E17A6" w:rsidRPr="00490A20" w:rsidRDefault="003E17A6" w:rsidP="003E17A6">
            <w:pPr>
              <w:rPr>
                <w:sz w:val="24"/>
                <w:szCs w:val="24"/>
              </w:rPr>
            </w:pPr>
            <w:r w:rsidRPr="00490A20">
              <w:rPr>
                <w:rFonts w:eastAsia="Arial"/>
                <w:sz w:val="24"/>
                <w:szCs w:val="24"/>
              </w:rPr>
              <w:t>Наукові записки Національного університету «Острозька академія». Серія «Історичні науки». – Острог : Видавництво Національного університету «Острозька академія», 2018. – Вип. 27.</w:t>
            </w:r>
          </w:p>
        </w:tc>
        <w:tc>
          <w:tcPr>
            <w:tcW w:w="1846" w:type="dxa"/>
            <w:shd w:val="clear" w:color="auto" w:fill="auto"/>
          </w:tcPr>
          <w:p w:rsidR="003E17A6" w:rsidRDefault="003E17A6" w:rsidP="003E17A6">
            <w:pPr>
              <w:rPr>
                <w:rFonts w:eastAsia="Arial"/>
                <w:sz w:val="24"/>
                <w:szCs w:val="24"/>
                <w:lang w:val="uk-UA"/>
              </w:rPr>
            </w:pPr>
            <w:r>
              <w:rPr>
                <w:rFonts w:eastAsia="Arial"/>
                <w:sz w:val="24"/>
                <w:szCs w:val="24"/>
                <w:lang w:val="uk-UA"/>
              </w:rPr>
              <w:t>2018.</w:t>
            </w:r>
          </w:p>
          <w:p w:rsidR="003E17A6" w:rsidRPr="00490A20" w:rsidRDefault="003E17A6" w:rsidP="003E17A6">
            <w:pPr>
              <w:rPr>
                <w:sz w:val="24"/>
                <w:szCs w:val="24"/>
                <w:highlight w:val="yellow"/>
              </w:rPr>
            </w:pPr>
            <w:r w:rsidRPr="00490A20">
              <w:rPr>
                <w:rFonts w:eastAsia="Arial"/>
                <w:sz w:val="24"/>
                <w:szCs w:val="24"/>
              </w:rPr>
              <w:t>С.75-84</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8</w:t>
            </w:r>
          </w:p>
        </w:tc>
        <w:tc>
          <w:tcPr>
            <w:tcW w:w="2205" w:type="dxa"/>
            <w:gridSpan w:val="2"/>
            <w:shd w:val="clear" w:color="auto" w:fill="auto"/>
          </w:tcPr>
          <w:p w:rsidR="003E17A6" w:rsidRPr="00490A20" w:rsidRDefault="003E17A6" w:rsidP="003E17A6">
            <w:pPr>
              <w:rPr>
                <w:rFonts w:eastAsia="Arial"/>
                <w:sz w:val="24"/>
                <w:szCs w:val="24"/>
                <w:lang w:val="uk-UA"/>
              </w:rPr>
            </w:pPr>
            <w:r w:rsidRPr="00490A20">
              <w:rPr>
                <w:rFonts w:eastAsia="Arial"/>
                <w:sz w:val="24"/>
                <w:szCs w:val="24"/>
                <w:lang w:val="uk-UA"/>
              </w:rPr>
              <w:t xml:space="preserve">Смирнов А.І.   </w:t>
            </w:r>
          </w:p>
          <w:p w:rsidR="003E17A6" w:rsidRPr="00490A20" w:rsidRDefault="003E17A6" w:rsidP="003E17A6">
            <w:pPr>
              <w:rPr>
                <w:rFonts w:eastAsia="Arial"/>
                <w:sz w:val="24"/>
                <w:szCs w:val="24"/>
                <w:lang w:val="uk-UA"/>
              </w:rPr>
            </w:pPr>
          </w:p>
        </w:tc>
        <w:tc>
          <w:tcPr>
            <w:tcW w:w="2520" w:type="dxa"/>
            <w:shd w:val="clear" w:color="auto" w:fill="auto"/>
          </w:tcPr>
          <w:p w:rsidR="003E17A6" w:rsidRPr="00490A20" w:rsidRDefault="003E17A6" w:rsidP="003E17A6">
            <w:pPr>
              <w:rPr>
                <w:rFonts w:eastAsia="Arial"/>
                <w:sz w:val="24"/>
                <w:szCs w:val="24"/>
                <w:lang w:val="uk-UA"/>
              </w:rPr>
            </w:pPr>
            <w:r w:rsidRPr="00490A20">
              <w:rPr>
                <w:rFonts w:eastAsia="Arial"/>
                <w:sz w:val="24"/>
                <w:szCs w:val="24"/>
                <w:lang w:val="uk-UA"/>
              </w:rPr>
              <w:t>Архіпастирська діяльність єпископа Володимир-Волинського Мануїла Тарнавського в роки німецької окупації України</w:t>
            </w:r>
          </w:p>
        </w:tc>
        <w:tc>
          <w:tcPr>
            <w:tcW w:w="2784" w:type="dxa"/>
            <w:shd w:val="clear" w:color="auto" w:fill="auto"/>
          </w:tcPr>
          <w:p w:rsidR="003E17A6" w:rsidRPr="00490A20" w:rsidRDefault="003E17A6" w:rsidP="003E17A6">
            <w:pPr>
              <w:rPr>
                <w:rFonts w:eastAsia="Arial"/>
                <w:sz w:val="24"/>
                <w:szCs w:val="24"/>
              </w:rPr>
            </w:pPr>
            <w:r w:rsidRPr="00490A20">
              <w:rPr>
                <w:rFonts w:eastAsia="Arial"/>
                <w:sz w:val="24"/>
                <w:szCs w:val="24"/>
                <w:lang w:val="uk-UA"/>
              </w:rPr>
              <w:t>Гілея: наукови</w:t>
            </w:r>
            <w:r w:rsidRPr="00490A20">
              <w:rPr>
                <w:rFonts w:eastAsia="Arial"/>
                <w:sz w:val="24"/>
                <w:szCs w:val="24"/>
              </w:rPr>
              <w:t xml:space="preserve">й вісник. </w:t>
            </w:r>
          </w:p>
        </w:tc>
        <w:tc>
          <w:tcPr>
            <w:tcW w:w="1846" w:type="dxa"/>
            <w:shd w:val="clear" w:color="auto" w:fill="auto"/>
          </w:tcPr>
          <w:p w:rsidR="003E17A6" w:rsidRDefault="003E17A6" w:rsidP="003E17A6">
            <w:pPr>
              <w:rPr>
                <w:rFonts w:eastAsia="Arial"/>
                <w:sz w:val="24"/>
                <w:szCs w:val="24"/>
                <w:lang w:val="uk-UA"/>
              </w:rPr>
            </w:pPr>
            <w:r w:rsidRPr="00490A20">
              <w:rPr>
                <w:rFonts w:eastAsia="Arial"/>
                <w:sz w:val="24"/>
                <w:szCs w:val="24"/>
              </w:rPr>
              <w:t xml:space="preserve">2018. </w:t>
            </w:r>
          </w:p>
          <w:p w:rsidR="003E17A6" w:rsidRPr="00490A20" w:rsidRDefault="003E17A6" w:rsidP="003E17A6">
            <w:pPr>
              <w:rPr>
                <w:rFonts w:eastAsia="Arial"/>
                <w:sz w:val="24"/>
                <w:szCs w:val="24"/>
              </w:rPr>
            </w:pPr>
            <w:r w:rsidRPr="00490A20">
              <w:rPr>
                <w:rFonts w:eastAsia="Arial"/>
                <w:sz w:val="24"/>
                <w:szCs w:val="24"/>
              </w:rPr>
              <w:t xml:space="preserve">Вип.136. С. 65-69. </w:t>
            </w:r>
          </w:p>
          <w:p w:rsidR="003E17A6" w:rsidRPr="00490A20" w:rsidRDefault="003E17A6" w:rsidP="003E17A6">
            <w:pPr>
              <w:rPr>
                <w:rFonts w:eastAsia="Arial"/>
                <w:sz w:val="24"/>
                <w:szCs w:val="24"/>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9</w:t>
            </w:r>
          </w:p>
        </w:tc>
        <w:tc>
          <w:tcPr>
            <w:tcW w:w="2205" w:type="dxa"/>
            <w:gridSpan w:val="2"/>
            <w:shd w:val="clear" w:color="auto" w:fill="auto"/>
          </w:tcPr>
          <w:p w:rsidR="003E17A6" w:rsidRPr="00490A20" w:rsidRDefault="003E17A6" w:rsidP="003E17A6">
            <w:pPr>
              <w:rPr>
                <w:rFonts w:eastAsia="Arial"/>
                <w:sz w:val="24"/>
                <w:szCs w:val="24"/>
              </w:rPr>
            </w:pPr>
            <w:r w:rsidRPr="00490A20">
              <w:rPr>
                <w:rFonts w:eastAsia="Arial"/>
                <w:sz w:val="24"/>
                <w:szCs w:val="24"/>
              </w:rPr>
              <w:t>Смирнов А.</w:t>
            </w:r>
            <w:r w:rsidRPr="00490A20">
              <w:rPr>
                <w:rFonts w:eastAsia="Arial"/>
                <w:sz w:val="24"/>
                <w:szCs w:val="24"/>
                <w:lang w:val="uk-UA"/>
              </w:rPr>
              <w:t>І.</w:t>
            </w:r>
            <w:r w:rsidRPr="00490A20">
              <w:rPr>
                <w:rFonts w:eastAsia="Arial"/>
                <w:sz w:val="24"/>
                <w:szCs w:val="24"/>
              </w:rPr>
              <w:t xml:space="preserve">  </w:t>
            </w:r>
          </w:p>
        </w:tc>
        <w:tc>
          <w:tcPr>
            <w:tcW w:w="2520" w:type="dxa"/>
            <w:shd w:val="clear" w:color="auto" w:fill="auto"/>
          </w:tcPr>
          <w:p w:rsidR="003E17A6" w:rsidRPr="00490A20" w:rsidRDefault="003E17A6" w:rsidP="003E17A6">
            <w:pPr>
              <w:rPr>
                <w:rFonts w:eastAsia="Arial"/>
                <w:sz w:val="24"/>
                <w:szCs w:val="24"/>
              </w:rPr>
            </w:pPr>
            <w:r w:rsidRPr="00490A20">
              <w:rPr>
                <w:rFonts w:eastAsia="Arial"/>
                <w:sz w:val="24"/>
                <w:szCs w:val="24"/>
              </w:rPr>
              <w:t>Українське православ’я в роки Другої світової війни в історико-церковних студіях Івана Власовського</w:t>
            </w:r>
          </w:p>
        </w:tc>
        <w:tc>
          <w:tcPr>
            <w:tcW w:w="2784" w:type="dxa"/>
            <w:shd w:val="clear" w:color="auto" w:fill="auto"/>
          </w:tcPr>
          <w:p w:rsidR="003E17A6" w:rsidRPr="00490A20" w:rsidRDefault="003E17A6" w:rsidP="003E17A6">
            <w:pPr>
              <w:rPr>
                <w:rFonts w:eastAsia="Arial"/>
                <w:sz w:val="24"/>
                <w:szCs w:val="24"/>
              </w:rPr>
            </w:pPr>
            <w:r w:rsidRPr="00490A20">
              <w:rPr>
                <w:rFonts w:eastAsia="Arial"/>
                <w:sz w:val="24"/>
                <w:szCs w:val="24"/>
              </w:rPr>
              <w:t xml:space="preserve">Волинський благовісник. </w:t>
            </w:r>
          </w:p>
        </w:tc>
        <w:tc>
          <w:tcPr>
            <w:tcW w:w="1846" w:type="dxa"/>
            <w:shd w:val="clear" w:color="auto" w:fill="auto"/>
          </w:tcPr>
          <w:p w:rsidR="003E17A6" w:rsidRDefault="003E17A6" w:rsidP="003E17A6">
            <w:pPr>
              <w:rPr>
                <w:rFonts w:eastAsia="Arial"/>
                <w:sz w:val="24"/>
                <w:szCs w:val="24"/>
                <w:lang w:val="uk-UA"/>
              </w:rPr>
            </w:pPr>
            <w:r w:rsidRPr="00490A20">
              <w:rPr>
                <w:rFonts w:eastAsia="Arial"/>
                <w:sz w:val="24"/>
                <w:szCs w:val="24"/>
              </w:rPr>
              <w:t xml:space="preserve">2018. </w:t>
            </w:r>
          </w:p>
          <w:p w:rsidR="003E17A6" w:rsidRPr="00490A20" w:rsidRDefault="003E17A6" w:rsidP="003E17A6">
            <w:pPr>
              <w:rPr>
                <w:rFonts w:eastAsia="Arial"/>
                <w:sz w:val="24"/>
                <w:szCs w:val="24"/>
              </w:rPr>
            </w:pPr>
            <w:r w:rsidRPr="00490A20">
              <w:rPr>
                <w:rFonts w:eastAsia="Arial"/>
                <w:sz w:val="24"/>
                <w:szCs w:val="24"/>
              </w:rPr>
              <w:t xml:space="preserve">№ </w:t>
            </w:r>
            <w:smartTag w:uri="urn:schemas-microsoft-com:office:smarttags" w:element="metricconverter">
              <w:smartTagPr>
                <w:attr w:name="ProductID" w:val="6.C"/>
              </w:smartTagPr>
              <w:r w:rsidRPr="00490A20">
                <w:rPr>
                  <w:rFonts w:eastAsia="Arial"/>
                  <w:sz w:val="24"/>
                  <w:szCs w:val="24"/>
                </w:rPr>
                <w:t>6.C</w:t>
              </w:r>
            </w:smartTag>
            <w:r w:rsidRPr="00490A20">
              <w:rPr>
                <w:rFonts w:eastAsia="Arial"/>
                <w:sz w:val="24"/>
                <w:szCs w:val="24"/>
              </w:rPr>
              <w:t>. 105-118.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0</w:t>
            </w:r>
          </w:p>
        </w:tc>
        <w:tc>
          <w:tcPr>
            <w:tcW w:w="2205" w:type="dxa"/>
            <w:gridSpan w:val="2"/>
            <w:shd w:val="clear" w:color="auto" w:fill="auto"/>
          </w:tcPr>
          <w:p w:rsidR="003E17A6" w:rsidRPr="00490A20" w:rsidRDefault="003E17A6" w:rsidP="003E17A6">
            <w:pPr>
              <w:rPr>
                <w:rFonts w:eastAsia="Arial"/>
                <w:sz w:val="24"/>
                <w:szCs w:val="24"/>
                <w:lang w:val="uk-UA"/>
              </w:rPr>
            </w:pPr>
            <w:r w:rsidRPr="00490A20">
              <w:rPr>
                <w:rFonts w:eastAsia="Arial"/>
                <w:sz w:val="24"/>
                <w:szCs w:val="24"/>
              </w:rPr>
              <w:t>Смирнов</w:t>
            </w:r>
            <w:r w:rsidRPr="00490A20">
              <w:rPr>
                <w:rFonts w:eastAsia="Arial"/>
                <w:sz w:val="24"/>
                <w:szCs w:val="24"/>
                <w:lang w:val="uk-UA"/>
              </w:rPr>
              <w:t xml:space="preserve"> </w:t>
            </w:r>
            <w:r w:rsidRPr="00490A20">
              <w:rPr>
                <w:rFonts w:eastAsia="Arial"/>
                <w:sz w:val="24"/>
                <w:szCs w:val="24"/>
              </w:rPr>
              <w:t>А.</w:t>
            </w:r>
            <w:r w:rsidRPr="00490A20">
              <w:rPr>
                <w:rFonts w:eastAsia="Arial"/>
                <w:sz w:val="24"/>
                <w:szCs w:val="24"/>
                <w:lang w:val="uk-UA"/>
              </w:rPr>
              <w:t>І.</w:t>
            </w:r>
          </w:p>
          <w:p w:rsidR="003E17A6" w:rsidRPr="00490A20" w:rsidRDefault="003E17A6" w:rsidP="003E17A6">
            <w:pPr>
              <w:rPr>
                <w:rFonts w:eastAsia="Arial"/>
                <w:sz w:val="24"/>
                <w:szCs w:val="24"/>
              </w:rPr>
            </w:pPr>
          </w:p>
        </w:tc>
        <w:tc>
          <w:tcPr>
            <w:tcW w:w="2520" w:type="dxa"/>
            <w:shd w:val="clear" w:color="auto" w:fill="auto"/>
          </w:tcPr>
          <w:p w:rsidR="003E17A6" w:rsidRPr="00490A20" w:rsidRDefault="003E17A6" w:rsidP="003E17A6">
            <w:pPr>
              <w:rPr>
                <w:rFonts w:eastAsia="Arial"/>
                <w:sz w:val="24"/>
                <w:szCs w:val="24"/>
              </w:rPr>
            </w:pPr>
            <w:r w:rsidRPr="00490A20">
              <w:rPr>
                <w:rFonts w:eastAsia="Arial"/>
                <w:sz w:val="24"/>
                <w:szCs w:val="24"/>
              </w:rPr>
              <w:t xml:space="preserve">Діяльність отця Якова Кравчука в роки нацистської окупації України (The activity </w:t>
            </w:r>
            <w:r w:rsidRPr="00490A20">
              <w:rPr>
                <w:rFonts w:eastAsia="Arial"/>
                <w:sz w:val="24"/>
                <w:szCs w:val="24"/>
              </w:rPr>
              <w:lastRenderedPageBreak/>
              <w:t xml:space="preserve">of Fr. Yakiv Kravchuk in Nazi-occupied Ukraine). </w:t>
            </w:r>
          </w:p>
        </w:tc>
        <w:tc>
          <w:tcPr>
            <w:tcW w:w="2784" w:type="dxa"/>
            <w:shd w:val="clear" w:color="auto" w:fill="auto"/>
          </w:tcPr>
          <w:p w:rsidR="003E17A6" w:rsidRPr="00490A20" w:rsidRDefault="003E17A6" w:rsidP="003E17A6">
            <w:pPr>
              <w:rPr>
                <w:rFonts w:eastAsia="Arial"/>
                <w:sz w:val="24"/>
                <w:szCs w:val="24"/>
              </w:rPr>
            </w:pPr>
            <w:r w:rsidRPr="00490A20">
              <w:rPr>
                <w:rFonts w:eastAsia="Arial"/>
                <w:sz w:val="24"/>
                <w:szCs w:val="24"/>
              </w:rPr>
              <w:lastRenderedPageBreak/>
              <w:t xml:space="preserve">Наукові записки Національного університету «Острозька академія». Серія </w:t>
            </w:r>
            <w:r w:rsidRPr="00490A20">
              <w:rPr>
                <w:rFonts w:eastAsia="Arial"/>
                <w:sz w:val="24"/>
                <w:szCs w:val="24"/>
              </w:rPr>
              <w:lastRenderedPageBreak/>
              <w:t>«Історичні науки» (27).</w:t>
            </w:r>
          </w:p>
        </w:tc>
        <w:tc>
          <w:tcPr>
            <w:tcW w:w="1846" w:type="dxa"/>
            <w:shd w:val="clear" w:color="auto" w:fill="auto"/>
          </w:tcPr>
          <w:p w:rsidR="003E17A6" w:rsidRDefault="003E17A6" w:rsidP="003E17A6">
            <w:pPr>
              <w:rPr>
                <w:rFonts w:eastAsia="Arial"/>
                <w:sz w:val="24"/>
                <w:szCs w:val="24"/>
                <w:lang w:val="uk-UA"/>
              </w:rPr>
            </w:pPr>
            <w:r>
              <w:rPr>
                <w:rFonts w:eastAsia="Arial"/>
                <w:sz w:val="24"/>
                <w:szCs w:val="24"/>
                <w:lang w:val="uk-UA"/>
              </w:rPr>
              <w:lastRenderedPageBreak/>
              <w:t>2018.</w:t>
            </w:r>
          </w:p>
          <w:p w:rsidR="003E17A6" w:rsidRPr="00490A20" w:rsidRDefault="003E17A6" w:rsidP="003E17A6">
            <w:pPr>
              <w:rPr>
                <w:rFonts w:eastAsia="Arial"/>
                <w:sz w:val="24"/>
                <w:szCs w:val="24"/>
              </w:rPr>
            </w:pPr>
            <w:r w:rsidRPr="00490A20">
              <w:rPr>
                <w:rFonts w:eastAsia="Arial"/>
                <w:sz w:val="24"/>
                <w:szCs w:val="24"/>
              </w:rPr>
              <w:t>pp. 113-116. ISSN 2409-6806</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1</w:t>
            </w:r>
            <w:r>
              <w:rPr>
                <w:sz w:val="24"/>
                <w:szCs w:val="24"/>
                <w:lang w:val="uk-UA"/>
              </w:rPr>
              <w:t>1</w:t>
            </w:r>
          </w:p>
        </w:tc>
        <w:tc>
          <w:tcPr>
            <w:tcW w:w="2205" w:type="dxa"/>
            <w:gridSpan w:val="2"/>
            <w:shd w:val="clear" w:color="auto" w:fill="auto"/>
          </w:tcPr>
          <w:p w:rsidR="003E17A6" w:rsidRPr="00490A20" w:rsidRDefault="003E17A6" w:rsidP="003E17A6">
            <w:pPr>
              <w:rPr>
                <w:rFonts w:eastAsia="Arial"/>
                <w:sz w:val="24"/>
                <w:szCs w:val="24"/>
                <w:lang w:val="uk-UA"/>
              </w:rPr>
            </w:pPr>
            <w:r w:rsidRPr="00490A20">
              <w:rPr>
                <w:rFonts w:eastAsia="Arial"/>
                <w:sz w:val="24"/>
                <w:szCs w:val="24"/>
              </w:rPr>
              <w:t>Яремчук В</w:t>
            </w:r>
            <w:r w:rsidRPr="00490A20">
              <w:rPr>
                <w:rFonts w:eastAsia="Arial"/>
                <w:sz w:val="24"/>
                <w:szCs w:val="24"/>
                <w:lang w:val="uk-UA"/>
              </w:rPr>
              <w:t>.П.</w:t>
            </w:r>
          </w:p>
        </w:tc>
        <w:tc>
          <w:tcPr>
            <w:tcW w:w="2520" w:type="dxa"/>
            <w:shd w:val="clear" w:color="auto" w:fill="auto"/>
          </w:tcPr>
          <w:p w:rsidR="003E17A6" w:rsidRPr="00490A20" w:rsidRDefault="003E17A6" w:rsidP="003E17A6">
            <w:pPr>
              <w:rPr>
                <w:rFonts w:eastAsia="Arial"/>
                <w:sz w:val="24"/>
                <w:szCs w:val="24"/>
                <w:lang w:val="uk-UA"/>
              </w:rPr>
            </w:pPr>
            <w:r w:rsidRPr="00490A20">
              <w:rPr>
                <w:rFonts w:eastAsia="Arial"/>
                <w:sz w:val="24"/>
                <w:szCs w:val="24"/>
                <w:lang w:val="uk-UA"/>
              </w:rPr>
              <w:t>Українська радянська історіографія: сучасний стан досліджень (</w:t>
            </w:r>
            <w:r w:rsidRPr="00490A20">
              <w:rPr>
                <w:rFonts w:eastAsia="Arial"/>
                <w:sz w:val="24"/>
                <w:szCs w:val="24"/>
              </w:rPr>
              <w:t>Ukrainian</w:t>
            </w:r>
            <w:r w:rsidRPr="00490A20">
              <w:rPr>
                <w:rFonts w:eastAsia="Arial"/>
                <w:sz w:val="24"/>
                <w:szCs w:val="24"/>
                <w:lang w:val="uk-UA"/>
              </w:rPr>
              <w:t xml:space="preserve"> </w:t>
            </w:r>
            <w:r w:rsidRPr="00490A20">
              <w:rPr>
                <w:rFonts w:eastAsia="Arial"/>
                <w:sz w:val="24"/>
                <w:szCs w:val="24"/>
              </w:rPr>
              <w:t>Soviet</w:t>
            </w:r>
            <w:r w:rsidRPr="00490A20">
              <w:rPr>
                <w:rFonts w:eastAsia="Arial"/>
                <w:sz w:val="24"/>
                <w:szCs w:val="24"/>
                <w:lang w:val="uk-UA"/>
              </w:rPr>
              <w:t xml:space="preserve"> </w:t>
            </w:r>
            <w:r w:rsidRPr="00490A20">
              <w:rPr>
                <w:rFonts w:eastAsia="Arial"/>
                <w:sz w:val="24"/>
                <w:szCs w:val="24"/>
              </w:rPr>
              <w:t>historiography</w:t>
            </w:r>
            <w:r w:rsidRPr="00490A20">
              <w:rPr>
                <w:rFonts w:eastAsia="Arial"/>
                <w:sz w:val="24"/>
                <w:szCs w:val="24"/>
                <w:lang w:val="uk-UA"/>
              </w:rPr>
              <w:t xml:space="preserve">: </w:t>
            </w:r>
            <w:r w:rsidRPr="00490A20">
              <w:rPr>
                <w:rFonts w:eastAsia="Arial"/>
                <w:sz w:val="24"/>
                <w:szCs w:val="24"/>
              </w:rPr>
              <w:t>current</w:t>
            </w:r>
            <w:r w:rsidRPr="00490A20">
              <w:rPr>
                <w:rFonts w:eastAsia="Arial"/>
                <w:sz w:val="24"/>
                <w:szCs w:val="24"/>
                <w:lang w:val="uk-UA"/>
              </w:rPr>
              <w:t xml:space="preserve"> </w:t>
            </w:r>
            <w:r w:rsidRPr="00490A20">
              <w:rPr>
                <w:rFonts w:eastAsia="Arial"/>
                <w:sz w:val="24"/>
                <w:szCs w:val="24"/>
              </w:rPr>
              <w:t>state</w:t>
            </w:r>
            <w:r w:rsidRPr="00490A20">
              <w:rPr>
                <w:rFonts w:eastAsia="Arial"/>
                <w:sz w:val="24"/>
                <w:szCs w:val="24"/>
                <w:lang w:val="uk-UA"/>
              </w:rPr>
              <w:t xml:space="preserve"> </w:t>
            </w:r>
            <w:r w:rsidRPr="00490A20">
              <w:rPr>
                <w:rFonts w:eastAsia="Arial"/>
                <w:sz w:val="24"/>
                <w:szCs w:val="24"/>
              </w:rPr>
              <w:t>of</w:t>
            </w:r>
            <w:r w:rsidRPr="00490A20">
              <w:rPr>
                <w:rFonts w:eastAsia="Arial"/>
                <w:sz w:val="24"/>
                <w:szCs w:val="24"/>
                <w:lang w:val="uk-UA"/>
              </w:rPr>
              <w:t xml:space="preserve"> </w:t>
            </w:r>
            <w:r w:rsidRPr="00490A20">
              <w:rPr>
                <w:rFonts w:eastAsia="Arial"/>
                <w:sz w:val="24"/>
                <w:szCs w:val="24"/>
              </w:rPr>
              <w:t>research</w:t>
            </w:r>
            <w:r w:rsidRPr="00490A20">
              <w:rPr>
                <w:rFonts w:eastAsia="Arial"/>
                <w:sz w:val="24"/>
                <w:szCs w:val="24"/>
                <w:lang w:val="uk-UA"/>
              </w:rPr>
              <w:t xml:space="preserve">). </w:t>
            </w:r>
          </w:p>
        </w:tc>
        <w:tc>
          <w:tcPr>
            <w:tcW w:w="2784" w:type="dxa"/>
            <w:shd w:val="clear" w:color="auto" w:fill="auto"/>
          </w:tcPr>
          <w:p w:rsidR="003E17A6" w:rsidRPr="00490A20" w:rsidRDefault="003E17A6" w:rsidP="003E17A6">
            <w:pPr>
              <w:rPr>
                <w:rFonts w:eastAsia="Arial"/>
                <w:sz w:val="24"/>
                <w:szCs w:val="24"/>
              </w:rPr>
            </w:pPr>
            <w:r w:rsidRPr="00490A20">
              <w:rPr>
                <w:rFonts w:eastAsia="Arial"/>
                <w:sz w:val="24"/>
                <w:szCs w:val="24"/>
                <w:lang w:val="uk-UA"/>
              </w:rPr>
              <w:t xml:space="preserve"> </w:t>
            </w:r>
            <w:r w:rsidRPr="00490A20">
              <w:rPr>
                <w:rFonts w:eastAsia="Arial"/>
                <w:sz w:val="24"/>
                <w:szCs w:val="24"/>
              </w:rPr>
              <w:t xml:space="preserve">Наукові записки Національного університету «Острозька академія». Серія «Історичні науки» (Вип.27). </w:t>
            </w:r>
          </w:p>
        </w:tc>
        <w:tc>
          <w:tcPr>
            <w:tcW w:w="1846" w:type="dxa"/>
            <w:shd w:val="clear" w:color="auto" w:fill="auto"/>
          </w:tcPr>
          <w:p w:rsidR="003E17A6" w:rsidRDefault="003E17A6" w:rsidP="003E17A6">
            <w:pPr>
              <w:rPr>
                <w:rFonts w:eastAsia="Arial"/>
                <w:sz w:val="24"/>
                <w:szCs w:val="24"/>
                <w:lang w:val="uk-UA"/>
              </w:rPr>
            </w:pPr>
            <w:r>
              <w:rPr>
                <w:rFonts w:eastAsia="Arial"/>
                <w:sz w:val="24"/>
                <w:szCs w:val="24"/>
                <w:lang w:val="uk-UA"/>
              </w:rPr>
              <w:t>2018.</w:t>
            </w:r>
          </w:p>
          <w:p w:rsidR="003E17A6" w:rsidRPr="00490A20" w:rsidRDefault="003E17A6" w:rsidP="003E17A6">
            <w:pPr>
              <w:rPr>
                <w:rFonts w:eastAsia="Arial"/>
                <w:sz w:val="24"/>
                <w:szCs w:val="24"/>
              </w:rPr>
            </w:pPr>
            <w:r>
              <w:rPr>
                <w:rFonts w:eastAsia="Arial"/>
                <w:sz w:val="24"/>
                <w:szCs w:val="24"/>
                <w:lang w:val="uk-UA"/>
              </w:rPr>
              <w:t>Р</w:t>
            </w:r>
            <w:r w:rsidRPr="00490A20">
              <w:rPr>
                <w:rFonts w:eastAsia="Arial"/>
                <w:sz w:val="24"/>
                <w:szCs w:val="24"/>
              </w:rPr>
              <w:t xml:space="preserve">p. 242-249. ISSN 2409-6806 </w:t>
            </w:r>
          </w:p>
          <w:p w:rsidR="003E17A6" w:rsidRPr="00490A20" w:rsidRDefault="003E17A6" w:rsidP="003E17A6">
            <w:pPr>
              <w:rPr>
                <w:rFonts w:eastAsia="Arial"/>
                <w:sz w:val="24"/>
                <w:szCs w:val="24"/>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2</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Зайцев М.О.</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Право людини на культуру, або право людини бути людиною</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Науковий вісник Східноєвропейського національного університету імені Лесі Українки</w:t>
            </w:r>
          </w:p>
        </w:tc>
        <w:tc>
          <w:tcPr>
            <w:tcW w:w="1846" w:type="dxa"/>
            <w:shd w:val="clear" w:color="auto" w:fill="auto"/>
          </w:tcPr>
          <w:p w:rsidR="003E17A6" w:rsidRDefault="003E17A6" w:rsidP="003E17A6">
            <w:pPr>
              <w:snapToGrid w:val="0"/>
              <w:rPr>
                <w:sz w:val="24"/>
                <w:szCs w:val="24"/>
                <w:lang w:val="uk-UA"/>
              </w:rPr>
            </w:pPr>
            <w:r>
              <w:rPr>
                <w:sz w:val="24"/>
                <w:szCs w:val="24"/>
                <w:lang w:val="uk-UA"/>
              </w:rPr>
              <w:t>2018.</w:t>
            </w:r>
          </w:p>
          <w:p w:rsidR="003E17A6" w:rsidRPr="00490A20" w:rsidRDefault="003E17A6" w:rsidP="003E17A6">
            <w:pPr>
              <w:snapToGrid w:val="0"/>
              <w:rPr>
                <w:sz w:val="24"/>
                <w:szCs w:val="24"/>
                <w:lang w:val="uk-UA"/>
              </w:rPr>
            </w:pPr>
            <w:r w:rsidRPr="00490A20">
              <w:rPr>
                <w:sz w:val="24"/>
                <w:szCs w:val="24"/>
                <w:lang w:val="uk-UA"/>
              </w:rPr>
              <w:t xml:space="preserve">№ 13-14 (362-363) Серія: Філософські науки. – С. 19 – 22. </w:t>
            </w:r>
          </w:p>
          <w:p w:rsidR="003E17A6" w:rsidRPr="00490A20" w:rsidRDefault="003E17A6" w:rsidP="003E17A6">
            <w:pPr>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3</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Янковська Ж.О.</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 xml:space="preserve">Основні етапи рецептивних зв’язків українського фольклорного та літературного наративу 30-60-х років ХІХ століття в осмисленні Івана Денисюка </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Збірник наукових праць та матеріалів. Серія Українська філологія: школи, постаті, проблеми».</w:t>
            </w:r>
          </w:p>
        </w:tc>
        <w:tc>
          <w:tcPr>
            <w:tcW w:w="1846" w:type="dxa"/>
            <w:shd w:val="clear" w:color="auto" w:fill="auto"/>
          </w:tcPr>
          <w:p w:rsidR="003E17A6" w:rsidRDefault="003E17A6" w:rsidP="003E17A6">
            <w:pPr>
              <w:snapToGrid w:val="0"/>
              <w:rPr>
                <w:sz w:val="24"/>
                <w:szCs w:val="24"/>
                <w:lang w:val="uk-UA"/>
              </w:rPr>
            </w:pPr>
            <w:r>
              <w:rPr>
                <w:sz w:val="24"/>
                <w:szCs w:val="24"/>
                <w:lang w:val="uk-UA"/>
              </w:rPr>
              <w:t>2018.</w:t>
            </w:r>
          </w:p>
          <w:p w:rsidR="003E17A6" w:rsidRPr="00490A20" w:rsidRDefault="003E17A6" w:rsidP="003E17A6">
            <w:pPr>
              <w:snapToGrid w:val="0"/>
              <w:rPr>
                <w:sz w:val="24"/>
                <w:szCs w:val="24"/>
                <w:lang w:val="uk-UA"/>
              </w:rPr>
            </w:pPr>
            <w:r w:rsidRPr="00490A20">
              <w:rPr>
                <w:sz w:val="24"/>
                <w:szCs w:val="24"/>
                <w:lang w:val="uk-UA"/>
              </w:rPr>
              <w:t xml:space="preserve">Випуск 17. – Львів, 2018. – С. 140-152.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4</w:t>
            </w:r>
          </w:p>
        </w:tc>
        <w:tc>
          <w:tcPr>
            <w:tcW w:w="2205" w:type="dxa"/>
            <w:gridSpan w:val="2"/>
            <w:shd w:val="clear" w:color="auto" w:fill="auto"/>
          </w:tcPr>
          <w:p w:rsidR="003E17A6" w:rsidRPr="00490A20" w:rsidRDefault="003E17A6" w:rsidP="003E17A6">
            <w:pPr>
              <w:snapToGrid w:val="0"/>
              <w:ind w:right="353"/>
              <w:rPr>
                <w:sz w:val="24"/>
                <w:szCs w:val="24"/>
                <w:lang w:val="uk-UA"/>
              </w:rPr>
            </w:pPr>
            <w:r w:rsidRPr="00490A20">
              <w:rPr>
                <w:sz w:val="24"/>
                <w:szCs w:val="24"/>
                <w:lang w:val="uk-UA"/>
              </w:rPr>
              <w:t xml:space="preserve">Shliaсhowa O. </w:t>
            </w:r>
          </w:p>
        </w:tc>
        <w:tc>
          <w:tcPr>
            <w:tcW w:w="2520" w:type="dxa"/>
            <w:shd w:val="clear" w:color="auto" w:fill="auto"/>
          </w:tcPr>
          <w:p w:rsidR="003E17A6" w:rsidRPr="00490A20" w:rsidRDefault="003E17A6" w:rsidP="003E17A6">
            <w:pPr>
              <w:snapToGrid w:val="0"/>
              <w:ind w:right="353"/>
              <w:rPr>
                <w:bCs/>
                <w:sz w:val="24"/>
                <w:szCs w:val="24"/>
                <w:lang w:val="uk-UA"/>
              </w:rPr>
            </w:pPr>
            <w:r w:rsidRPr="00490A20">
              <w:rPr>
                <w:bCs/>
                <w:sz w:val="24"/>
                <w:szCs w:val="24"/>
                <w:lang w:val="uk-UA"/>
              </w:rPr>
              <w:t>Cielesne wyrażenie i «język» codzienności za pośrednictwem mody</w:t>
            </w:r>
          </w:p>
        </w:tc>
        <w:tc>
          <w:tcPr>
            <w:tcW w:w="2784" w:type="dxa"/>
            <w:shd w:val="clear" w:color="auto" w:fill="auto"/>
          </w:tcPr>
          <w:p w:rsidR="003E17A6" w:rsidRPr="00490A20" w:rsidRDefault="003E17A6" w:rsidP="003E17A6">
            <w:pPr>
              <w:snapToGrid w:val="0"/>
              <w:ind w:right="353"/>
              <w:rPr>
                <w:bCs/>
                <w:sz w:val="24"/>
                <w:szCs w:val="24"/>
                <w:lang w:val="uk-UA"/>
              </w:rPr>
            </w:pPr>
            <w:r w:rsidRPr="00490A20">
              <w:rPr>
                <w:bCs/>
                <w:sz w:val="24"/>
                <w:szCs w:val="24"/>
                <w:lang w:val="uk-UA"/>
              </w:rPr>
              <w:t xml:space="preserve">Науковий вісник Східноєвропейського національного університету імені Лесі Українки. </w:t>
            </w:r>
          </w:p>
          <w:p w:rsidR="003E17A6" w:rsidRPr="00490A20" w:rsidRDefault="003E17A6" w:rsidP="003E17A6">
            <w:pPr>
              <w:ind w:right="353"/>
              <w:rPr>
                <w:bCs/>
                <w:sz w:val="24"/>
                <w:szCs w:val="24"/>
                <w:lang w:val="uk-UA"/>
              </w:rPr>
            </w:pPr>
            <w:r w:rsidRPr="00490A20">
              <w:rPr>
                <w:bCs/>
                <w:sz w:val="24"/>
                <w:szCs w:val="24"/>
                <w:lang w:val="uk-UA"/>
              </w:rPr>
              <w:t>Сер. Філософія.,</w:t>
            </w:r>
          </w:p>
          <w:p w:rsidR="003E17A6" w:rsidRPr="00490A20" w:rsidRDefault="003E17A6" w:rsidP="003E17A6">
            <w:pPr>
              <w:ind w:right="353"/>
              <w:rPr>
                <w:bCs/>
                <w:sz w:val="24"/>
                <w:szCs w:val="24"/>
                <w:lang w:val="uk-UA"/>
              </w:rPr>
            </w:pPr>
            <w:r w:rsidRPr="00490A20">
              <w:rPr>
                <w:bCs/>
                <w:sz w:val="24"/>
                <w:szCs w:val="24"/>
                <w:lang w:val="uk-UA"/>
              </w:rPr>
              <w:t>Луцьк</w:t>
            </w:r>
          </w:p>
        </w:tc>
        <w:tc>
          <w:tcPr>
            <w:tcW w:w="1846" w:type="dxa"/>
            <w:shd w:val="clear" w:color="auto" w:fill="auto"/>
          </w:tcPr>
          <w:p w:rsidR="003E17A6" w:rsidRDefault="003E17A6" w:rsidP="003E17A6">
            <w:pPr>
              <w:snapToGrid w:val="0"/>
              <w:ind w:right="353"/>
              <w:rPr>
                <w:bCs/>
                <w:sz w:val="24"/>
                <w:szCs w:val="24"/>
                <w:lang w:val="uk-UA"/>
              </w:rPr>
            </w:pPr>
            <w:r w:rsidRPr="00490A20">
              <w:rPr>
                <w:bCs/>
                <w:sz w:val="24"/>
                <w:szCs w:val="24"/>
                <w:lang w:val="uk-UA"/>
              </w:rPr>
              <w:t>2018</w:t>
            </w:r>
            <w:r>
              <w:rPr>
                <w:bCs/>
                <w:sz w:val="24"/>
                <w:szCs w:val="24"/>
                <w:lang w:val="uk-UA"/>
              </w:rPr>
              <w:t>.</w:t>
            </w:r>
          </w:p>
          <w:p w:rsidR="003E17A6" w:rsidRPr="00490A20" w:rsidRDefault="003E17A6" w:rsidP="003E17A6">
            <w:pPr>
              <w:snapToGrid w:val="0"/>
              <w:ind w:right="353"/>
              <w:rPr>
                <w:bCs/>
                <w:sz w:val="24"/>
                <w:szCs w:val="24"/>
                <w:lang w:val="uk-UA"/>
              </w:rPr>
            </w:pPr>
            <w:r w:rsidRPr="00490A20">
              <w:rPr>
                <w:bCs/>
                <w:sz w:val="24"/>
                <w:szCs w:val="24"/>
                <w:lang w:val="uk-UA"/>
              </w:rPr>
              <w:t>С. 32-37.</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5</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Пухонська О. Я.</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c>
          <w:tcPr>
            <w:tcW w:w="2520" w:type="dxa"/>
            <w:shd w:val="clear" w:color="auto" w:fill="auto"/>
          </w:tcPr>
          <w:p w:rsidR="003E17A6" w:rsidRPr="00490A20" w:rsidRDefault="003E17A6" w:rsidP="003E17A6">
            <w:pPr>
              <w:rPr>
                <w:sz w:val="24"/>
                <w:szCs w:val="24"/>
                <w:lang w:val="uk-UA"/>
              </w:rPr>
            </w:pPr>
            <w:r w:rsidRPr="00490A20">
              <w:rPr>
                <w:sz w:val="24"/>
                <w:szCs w:val="24"/>
                <w:lang w:val="uk-UA"/>
              </w:rPr>
              <w:t>Білі плями пам’яті на темному тлі історії (за романом «Дім для Дома» Вікторії Амеліної)</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Сучасні проблеми мовознавства і літературознавства (збірник наукових праць)</w:t>
            </w:r>
            <w:r>
              <w:rPr>
                <w:sz w:val="24"/>
                <w:szCs w:val="24"/>
                <w:lang w:val="uk-UA"/>
              </w:rPr>
              <w:t xml:space="preserve"> /відп.ред.І.В.Сабадош. Ужгород</w:t>
            </w:r>
            <w:r w:rsidRPr="00490A20">
              <w:rPr>
                <w:sz w:val="24"/>
                <w:szCs w:val="24"/>
                <w:lang w:val="uk-UA"/>
              </w:rPr>
              <w:tab/>
            </w:r>
          </w:p>
        </w:tc>
        <w:tc>
          <w:tcPr>
            <w:tcW w:w="1846" w:type="dxa"/>
            <w:shd w:val="clear" w:color="auto" w:fill="auto"/>
          </w:tcPr>
          <w:p w:rsidR="003E17A6" w:rsidRDefault="003E17A6" w:rsidP="003E17A6">
            <w:pPr>
              <w:rPr>
                <w:sz w:val="24"/>
                <w:szCs w:val="24"/>
                <w:lang w:val="uk-UA"/>
              </w:rPr>
            </w:pPr>
            <w:r w:rsidRPr="00490A20">
              <w:rPr>
                <w:sz w:val="24"/>
                <w:szCs w:val="24"/>
                <w:lang w:val="uk-UA"/>
              </w:rPr>
              <w:t xml:space="preserve">2018. </w:t>
            </w:r>
          </w:p>
          <w:p w:rsidR="003E17A6" w:rsidRPr="00490A20" w:rsidRDefault="003E17A6" w:rsidP="003E17A6">
            <w:pPr>
              <w:rPr>
                <w:sz w:val="24"/>
                <w:szCs w:val="24"/>
                <w:lang w:val="uk-UA"/>
              </w:rPr>
            </w:pPr>
            <w:r w:rsidRPr="00490A20">
              <w:rPr>
                <w:sz w:val="24"/>
                <w:szCs w:val="24"/>
                <w:lang w:val="uk-UA"/>
              </w:rPr>
              <w:t>Вип.23.С. 279-282</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6</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Пухонська О. Я.</w:t>
            </w:r>
          </w:p>
          <w:p w:rsidR="003E17A6" w:rsidRPr="00490A20" w:rsidRDefault="003E17A6" w:rsidP="003E17A6">
            <w:pPr>
              <w:rPr>
                <w:sz w:val="24"/>
                <w:szCs w:val="24"/>
                <w:lang w:val="uk-UA"/>
              </w:rPr>
            </w:pPr>
            <w:r w:rsidRPr="00490A20">
              <w:rPr>
                <w:sz w:val="24"/>
                <w:szCs w:val="24"/>
                <w:lang w:val="uk-UA"/>
              </w:rPr>
              <w:tab/>
            </w:r>
          </w:p>
        </w:tc>
        <w:tc>
          <w:tcPr>
            <w:tcW w:w="2520" w:type="dxa"/>
            <w:shd w:val="clear" w:color="auto" w:fill="auto"/>
          </w:tcPr>
          <w:p w:rsidR="003E17A6" w:rsidRPr="00490A20" w:rsidRDefault="003E17A6" w:rsidP="003E17A6">
            <w:pPr>
              <w:rPr>
                <w:sz w:val="24"/>
                <w:szCs w:val="24"/>
                <w:lang w:val="uk-UA"/>
              </w:rPr>
            </w:pPr>
            <w:r w:rsidRPr="00490A20">
              <w:rPr>
                <w:color w:val="231F20"/>
                <w:sz w:val="24"/>
                <w:szCs w:val="24"/>
                <w:lang w:val="uk-UA"/>
              </w:rPr>
              <w:t>Поколіннєва рецепція пам’яті в літературі після 1990-х.</w:t>
            </w:r>
            <w:r w:rsidRPr="00490A20">
              <w:rPr>
                <w:sz w:val="24"/>
                <w:szCs w:val="24"/>
                <w:lang w:val="uk-UA"/>
              </w:rPr>
              <w:tab/>
            </w:r>
          </w:p>
        </w:tc>
        <w:tc>
          <w:tcPr>
            <w:tcW w:w="2784" w:type="dxa"/>
            <w:shd w:val="clear" w:color="auto" w:fill="auto"/>
          </w:tcPr>
          <w:p w:rsidR="003E17A6" w:rsidRPr="00764B64" w:rsidRDefault="003E17A6" w:rsidP="003E17A6">
            <w:pPr>
              <w:rPr>
                <w:sz w:val="24"/>
                <w:szCs w:val="24"/>
                <w:lang w:val="uk-UA"/>
              </w:rPr>
            </w:pPr>
            <w:r w:rsidRPr="00764B64">
              <w:rPr>
                <w:color w:val="231F20"/>
                <w:sz w:val="24"/>
                <w:szCs w:val="24"/>
                <w:lang w:val="uk-UA"/>
              </w:rPr>
              <w:t>Вісник Львівського університету.</w:t>
            </w:r>
            <w:r>
              <w:rPr>
                <w:color w:val="231F20"/>
                <w:sz w:val="24"/>
                <w:szCs w:val="24"/>
                <w:lang w:val="uk-UA"/>
              </w:rPr>
              <w:t xml:space="preserve"> </w:t>
            </w:r>
            <w:r w:rsidRPr="00764B64">
              <w:rPr>
                <w:color w:val="231F20"/>
                <w:sz w:val="24"/>
                <w:szCs w:val="24"/>
                <w:lang w:val="uk-UA"/>
              </w:rPr>
              <w:t>Серія філологічна.</w:t>
            </w:r>
          </w:p>
        </w:tc>
        <w:tc>
          <w:tcPr>
            <w:tcW w:w="1846" w:type="dxa"/>
            <w:shd w:val="clear" w:color="auto" w:fill="auto"/>
          </w:tcPr>
          <w:p w:rsidR="003E17A6" w:rsidRDefault="003E17A6" w:rsidP="003E17A6">
            <w:pPr>
              <w:rPr>
                <w:color w:val="231F20"/>
                <w:sz w:val="24"/>
                <w:szCs w:val="24"/>
                <w:lang w:val="uk-UA"/>
              </w:rPr>
            </w:pPr>
            <w:r>
              <w:rPr>
                <w:color w:val="231F20"/>
                <w:sz w:val="24"/>
                <w:szCs w:val="24"/>
                <w:lang w:val="uk-UA"/>
              </w:rPr>
              <w:t>2018.</w:t>
            </w:r>
          </w:p>
          <w:p w:rsidR="003E17A6" w:rsidRPr="00490A20" w:rsidRDefault="003E17A6" w:rsidP="003E17A6">
            <w:pPr>
              <w:rPr>
                <w:sz w:val="24"/>
                <w:szCs w:val="24"/>
                <w:lang w:val="uk-UA"/>
              </w:rPr>
            </w:pPr>
            <w:r w:rsidRPr="00490A20">
              <w:rPr>
                <w:color w:val="231F20"/>
                <w:sz w:val="24"/>
                <w:szCs w:val="24"/>
                <w:lang w:val="uk-UA"/>
              </w:rPr>
              <w:t>Вип. 61. Ч.1. – С. 28-35.</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1</w:t>
            </w:r>
            <w:r>
              <w:rPr>
                <w:sz w:val="24"/>
                <w:szCs w:val="24"/>
                <w:lang w:val="uk-UA"/>
              </w:rPr>
              <w:t>7</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Пухонська О. Я.</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c>
          <w:tcPr>
            <w:tcW w:w="2520" w:type="dxa"/>
            <w:shd w:val="clear" w:color="auto" w:fill="auto"/>
          </w:tcPr>
          <w:p w:rsidR="003E17A6" w:rsidRPr="00490A20" w:rsidRDefault="003E17A6" w:rsidP="003E17A6">
            <w:pPr>
              <w:rPr>
                <w:color w:val="231F20"/>
                <w:sz w:val="24"/>
                <w:szCs w:val="24"/>
                <w:lang w:val="uk-UA"/>
              </w:rPr>
            </w:pPr>
            <w:r w:rsidRPr="00490A20">
              <w:rPr>
                <w:color w:val="231F20"/>
                <w:sz w:val="24"/>
                <w:szCs w:val="24"/>
                <w:lang w:val="uk-UA"/>
              </w:rPr>
              <w:t xml:space="preserve"> «#Вертеп. </w:t>
            </w:r>
            <w:r w:rsidRPr="00490A20">
              <w:rPr>
                <w:color w:val="231F20"/>
                <w:sz w:val="24"/>
                <w:szCs w:val="24"/>
                <w:lang w:val="uk-UA"/>
              </w:rPr>
              <w:tab/>
              <w:t>Роман про Майдан» Олени Захарченко: світлотіні нової історії.</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c>
          <w:tcPr>
            <w:tcW w:w="2784" w:type="dxa"/>
            <w:shd w:val="clear" w:color="auto" w:fill="auto"/>
          </w:tcPr>
          <w:p w:rsidR="003E17A6" w:rsidRPr="00490A20" w:rsidRDefault="003E17A6" w:rsidP="003E17A6">
            <w:pPr>
              <w:rPr>
                <w:color w:val="231F20"/>
                <w:sz w:val="24"/>
                <w:szCs w:val="24"/>
                <w:lang w:val="uk-UA"/>
              </w:rPr>
            </w:pPr>
            <w:r w:rsidRPr="00490A20">
              <w:rPr>
                <w:color w:val="231F20"/>
                <w:sz w:val="24"/>
                <w:szCs w:val="24"/>
                <w:lang w:val="uk-UA"/>
              </w:rPr>
              <w:t>Проблеми іденти</w:t>
            </w:r>
            <w:r>
              <w:rPr>
                <w:color w:val="231F20"/>
                <w:sz w:val="24"/>
                <w:szCs w:val="24"/>
                <w:lang w:val="uk-UA"/>
              </w:rPr>
              <w:t xml:space="preserve">чностей у сучасній українській </w:t>
            </w:r>
            <w:r w:rsidRPr="00490A20">
              <w:rPr>
                <w:color w:val="231F20"/>
                <w:sz w:val="24"/>
                <w:szCs w:val="24"/>
                <w:lang w:val="uk-UA"/>
              </w:rPr>
              <w:t xml:space="preserve">літературі: виміри «Коронації слова» : монографія / наук. ред. Н. І. Богданець-Білоскаленко, </w:t>
            </w:r>
            <w:r w:rsidRPr="00490A20">
              <w:rPr>
                <w:color w:val="231F20"/>
                <w:sz w:val="24"/>
                <w:szCs w:val="24"/>
                <w:lang w:val="uk-UA"/>
              </w:rPr>
              <w:tab/>
              <w:t>О. О. Бровко. Чернівці : Видавничий дім «Букрек»</w:t>
            </w:r>
          </w:p>
          <w:p w:rsidR="003E17A6" w:rsidRPr="00490A20" w:rsidRDefault="003E17A6" w:rsidP="003E17A6">
            <w:pPr>
              <w:rPr>
                <w:sz w:val="24"/>
                <w:szCs w:val="24"/>
                <w:lang w:val="uk-UA"/>
              </w:rPr>
            </w:pPr>
            <w:r w:rsidRPr="00490A20">
              <w:rPr>
                <w:sz w:val="24"/>
                <w:szCs w:val="24"/>
                <w:lang w:val="uk-UA"/>
              </w:rPr>
              <w:lastRenderedPageBreak/>
              <w:tab/>
            </w:r>
            <w:r w:rsidRPr="00490A20">
              <w:rPr>
                <w:sz w:val="24"/>
                <w:szCs w:val="24"/>
                <w:lang w:val="uk-UA"/>
              </w:rPr>
              <w:tab/>
            </w:r>
          </w:p>
        </w:tc>
        <w:tc>
          <w:tcPr>
            <w:tcW w:w="1846" w:type="dxa"/>
            <w:shd w:val="clear" w:color="auto" w:fill="auto"/>
          </w:tcPr>
          <w:p w:rsidR="003E17A6" w:rsidRPr="00490A20" w:rsidRDefault="003E17A6" w:rsidP="003E17A6">
            <w:pPr>
              <w:rPr>
                <w:sz w:val="24"/>
                <w:szCs w:val="24"/>
                <w:lang w:val="uk-UA"/>
              </w:rPr>
            </w:pPr>
            <w:r w:rsidRPr="00490A20">
              <w:rPr>
                <w:sz w:val="24"/>
                <w:szCs w:val="24"/>
                <w:lang w:val="uk-UA"/>
              </w:rPr>
              <w:lastRenderedPageBreak/>
              <w:tab/>
            </w:r>
          </w:p>
          <w:p w:rsidR="003E17A6" w:rsidRPr="00490A20" w:rsidRDefault="003E17A6" w:rsidP="003E17A6">
            <w:pPr>
              <w:rPr>
                <w:color w:val="231F20"/>
                <w:sz w:val="24"/>
                <w:szCs w:val="24"/>
                <w:lang w:val="uk-UA"/>
              </w:rPr>
            </w:pPr>
            <w:r w:rsidRPr="00490A20">
              <w:rPr>
                <w:color w:val="231F20"/>
                <w:sz w:val="24"/>
                <w:szCs w:val="24"/>
                <w:lang w:val="uk-UA"/>
              </w:rPr>
              <w:t>2018. С. 45-56</w:t>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r w:rsidRPr="00490A20">
              <w:rPr>
                <w:sz w:val="24"/>
                <w:szCs w:val="24"/>
                <w:lang w:val="uk-UA"/>
              </w:rPr>
              <w:tab/>
            </w:r>
          </w:p>
          <w:p w:rsidR="003E17A6" w:rsidRPr="00490A20" w:rsidRDefault="003E17A6" w:rsidP="003E17A6">
            <w:pPr>
              <w:rPr>
                <w:sz w:val="24"/>
                <w:szCs w:val="24"/>
                <w:lang w:val="uk-UA"/>
              </w:rPr>
            </w:pP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r w:rsidRPr="00490A20">
              <w:rPr>
                <w:sz w:val="24"/>
                <w:szCs w:val="24"/>
                <w:lang w:val="uk-UA"/>
              </w:rPr>
              <w:tab/>
            </w:r>
          </w:p>
          <w:p w:rsidR="003E17A6" w:rsidRPr="00490A20" w:rsidRDefault="003E17A6" w:rsidP="003E17A6">
            <w:pPr>
              <w:rPr>
                <w:sz w:val="24"/>
                <w:szCs w:val="24"/>
                <w:lang w:val="uk-UA"/>
              </w:rPr>
            </w:pPr>
            <w:r w:rsidRPr="00490A20">
              <w:rPr>
                <w:sz w:val="24"/>
                <w:szCs w:val="24"/>
                <w:lang w:val="uk-UA"/>
              </w:rPr>
              <w:tab/>
            </w:r>
            <w:r w:rsidRPr="00490A20">
              <w:rPr>
                <w:sz w:val="24"/>
                <w:szCs w:val="24"/>
                <w:lang w:val="uk-UA"/>
              </w:rPr>
              <w:tab/>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1</w:t>
            </w:r>
            <w:r>
              <w:rPr>
                <w:sz w:val="24"/>
                <w:szCs w:val="24"/>
                <w:lang w:val="uk-UA"/>
              </w:rPr>
              <w:t>8</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Вісич О. А.</w:t>
            </w:r>
          </w:p>
        </w:tc>
        <w:tc>
          <w:tcPr>
            <w:tcW w:w="2520" w:type="dxa"/>
            <w:shd w:val="clear" w:color="auto" w:fill="auto"/>
          </w:tcPr>
          <w:p w:rsidR="003E17A6" w:rsidRPr="00490A20" w:rsidRDefault="003E17A6" w:rsidP="003E17A6">
            <w:pPr>
              <w:rPr>
                <w:color w:val="231F20"/>
                <w:sz w:val="24"/>
                <w:szCs w:val="24"/>
                <w:lang w:val="uk-UA"/>
              </w:rPr>
            </w:pPr>
            <w:r w:rsidRPr="00490A20">
              <w:rPr>
                <w:color w:val="231F20"/>
                <w:sz w:val="24"/>
                <w:szCs w:val="24"/>
                <w:lang w:val="uk-UA"/>
              </w:rPr>
              <w:t>Жанр ревю в метадраматичній матриці української літератури (на матеріалі п’єс Іларіона Чолгана)</w:t>
            </w:r>
          </w:p>
        </w:tc>
        <w:tc>
          <w:tcPr>
            <w:tcW w:w="2784" w:type="dxa"/>
            <w:shd w:val="clear" w:color="auto" w:fill="auto"/>
          </w:tcPr>
          <w:p w:rsidR="003E17A6" w:rsidRPr="00490A20" w:rsidRDefault="003E17A6" w:rsidP="003E17A6">
            <w:pPr>
              <w:rPr>
                <w:color w:val="231F20"/>
                <w:sz w:val="24"/>
                <w:szCs w:val="24"/>
                <w:lang w:val="uk-UA"/>
              </w:rPr>
            </w:pPr>
            <w:r w:rsidRPr="00490A20">
              <w:rPr>
                <w:color w:val="231F20"/>
                <w:sz w:val="24"/>
                <w:szCs w:val="24"/>
                <w:lang w:val="uk-UA"/>
              </w:rPr>
              <w:t>Вчені записки Таврійського національного університету імені В. Вернадського. Серія «Філологія. Соціальні комунікації».</w:t>
            </w:r>
          </w:p>
        </w:tc>
        <w:tc>
          <w:tcPr>
            <w:tcW w:w="1846" w:type="dxa"/>
            <w:shd w:val="clear" w:color="auto" w:fill="auto"/>
          </w:tcPr>
          <w:p w:rsidR="003E17A6" w:rsidRDefault="003E17A6" w:rsidP="003E17A6">
            <w:pPr>
              <w:rPr>
                <w:color w:val="231F20"/>
                <w:sz w:val="24"/>
                <w:szCs w:val="24"/>
                <w:lang w:val="uk-UA"/>
              </w:rPr>
            </w:pPr>
            <w:r>
              <w:rPr>
                <w:color w:val="231F20"/>
                <w:sz w:val="24"/>
                <w:szCs w:val="24"/>
                <w:lang w:val="uk-UA"/>
              </w:rPr>
              <w:t>2018.</w:t>
            </w:r>
          </w:p>
          <w:p w:rsidR="003E17A6" w:rsidRPr="00490A20" w:rsidRDefault="003E17A6" w:rsidP="003E17A6">
            <w:pPr>
              <w:rPr>
                <w:color w:val="231F20"/>
                <w:sz w:val="24"/>
                <w:szCs w:val="24"/>
                <w:lang w:val="uk-UA"/>
              </w:rPr>
            </w:pPr>
            <w:r w:rsidRPr="00490A20">
              <w:rPr>
                <w:color w:val="231F20"/>
                <w:sz w:val="24"/>
                <w:szCs w:val="24"/>
                <w:lang w:val="uk-UA"/>
              </w:rPr>
              <w:t xml:space="preserve">Т. 29 (68).  №2. С. 98-105. </w:t>
            </w:r>
          </w:p>
          <w:p w:rsidR="003E17A6" w:rsidRPr="00490A20" w:rsidRDefault="003E17A6" w:rsidP="003E17A6">
            <w:pPr>
              <w:rPr>
                <w:color w:val="231F20"/>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19</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rPr>
              <w:t>Вісич О. А.</w:t>
            </w:r>
          </w:p>
        </w:tc>
        <w:tc>
          <w:tcPr>
            <w:tcW w:w="2520" w:type="dxa"/>
            <w:shd w:val="clear" w:color="auto" w:fill="auto"/>
          </w:tcPr>
          <w:p w:rsidR="003E17A6" w:rsidRPr="00490A20" w:rsidRDefault="003E17A6" w:rsidP="003E17A6">
            <w:pPr>
              <w:rPr>
                <w:color w:val="231F20"/>
                <w:sz w:val="24"/>
                <w:szCs w:val="24"/>
                <w:lang w:val="uk-UA"/>
              </w:rPr>
            </w:pPr>
            <w:r w:rsidRPr="00490A20">
              <w:rPr>
                <w:color w:val="231F20"/>
                <w:sz w:val="24"/>
                <w:szCs w:val="24"/>
                <w:lang w:val="uk-UA"/>
              </w:rPr>
              <w:t xml:space="preserve">Постмодерна метадрама Павла Ар'є “Людина в підвішеному стані” </w:t>
            </w:r>
          </w:p>
        </w:tc>
        <w:tc>
          <w:tcPr>
            <w:tcW w:w="2784" w:type="dxa"/>
            <w:shd w:val="clear" w:color="auto" w:fill="auto"/>
          </w:tcPr>
          <w:p w:rsidR="003E17A6" w:rsidRPr="00490A20" w:rsidRDefault="003E17A6" w:rsidP="003E17A6">
            <w:pPr>
              <w:rPr>
                <w:color w:val="231F20"/>
                <w:sz w:val="24"/>
                <w:szCs w:val="24"/>
                <w:lang w:val="uk-UA"/>
              </w:rPr>
            </w:pPr>
            <w:r w:rsidRPr="00490A20">
              <w:rPr>
                <w:color w:val="231F20"/>
                <w:sz w:val="24"/>
                <w:szCs w:val="24"/>
                <w:lang w:val="uk-UA"/>
              </w:rPr>
              <w:t xml:space="preserve">Вісник Львівського університету імені Івана Франка. Серія філологічна. </w:t>
            </w:r>
          </w:p>
          <w:p w:rsidR="003E17A6" w:rsidRPr="00490A20" w:rsidRDefault="003E17A6" w:rsidP="003E17A6">
            <w:pPr>
              <w:rPr>
                <w:color w:val="231F20"/>
                <w:sz w:val="24"/>
                <w:szCs w:val="24"/>
                <w:lang w:val="uk-UA"/>
              </w:rPr>
            </w:pPr>
          </w:p>
        </w:tc>
        <w:tc>
          <w:tcPr>
            <w:tcW w:w="1846" w:type="dxa"/>
            <w:shd w:val="clear" w:color="auto" w:fill="auto"/>
          </w:tcPr>
          <w:p w:rsidR="003E17A6" w:rsidRDefault="003E17A6" w:rsidP="003E17A6">
            <w:pPr>
              <w:rPr>
                <w:color w:val="231F20"/>
                <w:sz w:val="24"/>
                <w:szCs w:val="24"/>
                <w:lang w:val="uk-UA"/>
              </w:rPr>
            </w:pPr>
            <w:r>
              <w:rPr>
                <w:color w:val="231F20"/>
                <w:sz w:val="24"/>
                <w:szCs w:val="24"/>
                <w:lang w:val="uk-UA"/>
              </w:rPr>
              <w:t>2018.</w:t>
            </w:r>
          </w:p>
          <w:p w:rsidR="003E17A6" w:rsidRPr="00490A20" w:rsidRDefault="003E17A6" w:rsidP="003E17A6">
            <w:pPr>
              <w:rPr>
                <w:sz w:val="24"/>
                <w:szCs w:val="24"/>
                <w:lang w:val="uk-UA"/>
              </w:rPr>
            </w:pPr>
            <w:r w:rsidRPr="00490A20">
              <w:rPr>
                <w:color w:val="231F20"/>
                <w:sz w:val="24"/>
                <w:szCs w:val="24"/>
                <w:lang w:val="uk-UA"/>
              </w:rPr>
              <w:t>Випуск 67. С. 279–285.</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2</w:t>
            </w:r>
            <w:r>
              <w:rPr>
                <w:sz w:val="24"/>
                <w:szCs w:val="24"/>
                <w:lang w:val="uk-UA"/>
              </w:rPr>
              <w:t>0</w:t>
            </w:r>
          </w:p>
        </w:tc>
        <w:tc>
          <w:tcPr>
            <w:tcW w:w="2205" w:type="dxa"/>
            <w:gridSpan w:val="2"/>
            <w:shd w:val="clear" w:color="auto" w:fill="auto"/>
          </w:tcPr>
          <w:p w:rsidR="003E17A6" w:rsidRPr="00490A20" w:rsidRDefault="003E17A6" w:rsidP="003E17A6">
            <w:pPr>
              <w:snapToGrid w:val="0"/>
              <w:rPr>
                <w:sz w:val="24"/>
                <w:szCs w:val="24"/>
                <w:lang w:val="uk-UA"/>
              </w:rPr>
            </w:pPr>
            <w:r w:rsidRPr="00490A20">
              <w:rPr>
                <w:sz w:val="24"/>
                <w:szCs w:val="24"/>
                <w:lang w:val="uk-UA"/>
              </w:rPr>
              <w:t>Филипчук С. В.</w:t>
            </w:r>
          </w:p>
        </w:tc>
        <w:tc>
          <w:tcPr>
            <w:tcW w:w="2520" w:type="dxa"/>
            <w:shd w:val="clear" w:color="auto" w:fill="auto"/>
          </w:tcPr>
          <w:p w:rsidR="003E17A6" w:rsidRPr="00490A20" w:rsidRDefault="003E17A6" w:rsidP="003E17A6">
            <w:pPr>
              <w:snapToGrid w:val="0"/>
              <w:rPr>
                <w:sz w:val="24"/>
                <w:szCs w:val="24"/>
                <w:lang w:val="uk-UA"/>
              </w:rPr>
            </w:pPr>
            <w:r w:rsidRPr="00490A20">
              <w:rPr>
                <w:sz w:val="24"/>
                <w:szCs w:val="24"/>
                <w:lang w:val="uk-UA"/>
              </w:rPr>
              <w:t>Вияви конфесійної ідентичності в книговидавничій сфері</w:t>
            </w:r>
          </w:p>
        </w:tc>
        <w:tc>
          <w:tcPr>
            <w:tcW w:w="2784" w:type="dxa"/>
            <w:shd w:val="clear" w:color="auto" w:fill="auto"/>
          </w:tcPr>
          <w:p w:rsidR="003E17A6" w:rsidRPr="00490A20" w:rsidRDefault="003E17A6" w:rsidP="003E17A6">
            <w:pPr>
              <w:snapToGrid w:val="0"/>
              <w:rPr>
                <w:sz w:val="24"/>
                <w:szCs w:val="24"/>
                <w:lang w:val="uk-UA"/>
              </w:rPr>
            </w:pPr>
            <w:r w:rsidRPr="00490A20">
              <w:rPr>
                <w:sz w:val="24"/>
                <w:szCs w:val="24"/>
                <w:lang w:val="uk-UA"/>
              </w:rPr>
              <w:t>Проблеми гуманітарних наук : збірник наукових праць Дрогобицького державного педагогічного університету імені Івана Франка. Серія «Філософія» / ред. кол. О. Ткаченко (головний редактор)</w:t>
            </w:r>
            <w:r w:rsidRPr="00490A20">
              <w:rPr>
                <w:sz w:val="24"/>
                <w:szCs w:val="24"/>
              </w:rPr>
              <w:t xml:space="preserve"> </w:t>
            </w:r>
            <w:r w:rsidRPr="00490A20">
              <w:rPr>
                <w:sz w:val="24"/>
                <w:szCs w:val="24"/>
                <w:lang w:val="uk-UA"/>
              </w:rPr>
              <w:t>. – Дрогобич : Редакційно-видавничий</w:t>
            </w:r>
            <w:r>
              <w:rPr>
                <w:sz w:val="24"/>
                <w:szCs w:val="24"/>
                <w:lang w:val="uk-UA"/>
              </w:rPr>
              <w:t xml:space="preserve"> відділ ДДПУ імені Івана Франка</w:t>
            </w:r>
            <w:r w:rsidRPr="00490A20">
              <w:rPr>
                <w:sz w:val="24"/>
                <w:szCs w:val="24"/>
                <w:lang w:val="uk-UA"/>
              </w:rPr>
              <w:t xml:space="preserve"> </w:t>
            </w:r>
          </w:p>
        </w:tc>
        <w:tc>
          <w:tcPr>
            <w:tcW w:w="1846" w:type="dxa"/>
            <w:shd w:val="clear" w:color="auto" w:fill="auto"/>
          </w:tcPr>
          <w:p w:rsidR="003E17A6" w:rsidRDefault="003E17A6" w:rsidP="003E17A6">
            <w:pPr>
              <w:snapToGrid w:val="0"/>
              <w:rPr>
                <w:sz w:val="24"/>
                <w:szCs w:val="24"/>
                <w:lang w:val="uk-UA"/>
              </w:rPr>
            </w:pPr>
            <w:r w:rsidRPr="00490A20">
              <w:rPr>
                <w:sz w:val="24"/>
                <w:szCs w:val="24"/>
                <w:lang w:val="uk-UA"/>
              </w:rPr>
              <w:t>2018</w:t>
            </w:r>
            <w:r>
              <w:rPr>
                <w:sz w:val="24"/>
                <w:szCs w:val="24"/>
                <w:lang w:val="uk-UA"/>
              </w:rPr>
              <w:t>.</w:t>
            </w:r>
          </w:p>
          <w:p w:rsidR="003E17A6" w:rsidRPr="00490A20" w:rsidRDefault="003E17A6" w:rsidP="003E17A6">
            <w:pPr>
              <w:snapToGrid w:val="0"/>
              <w:rPr>
                <w:sz w:val="24"/>
                <w:szCs w:val="24"/>
                <w:lang w:val="uk-UA"/>
              </w:rPr>
            </w:pPr>
            <w:r w:rsidRPr="00490A20">
              <w:rPr>
                <w:sz w:val="24"/>
                <w:szCs w:val="24"/>
                <w:lang w:val="uk-UA"/>
              </w:rPr>
              <w:t>Випуск 39. – С. 126 – 140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2</w:t>
            </w:r>
            <w:r>
              <w:rPr>
                <w:sz w:val="24"/>
                <w:szCs w:val="24"/>
                <w:lang w:val="uk-UA"/>
              </w:rPr>
              <w:t>1</w:t>
            </w:r>
          </w:p>
        </w:tc>
        <w:tc>
          <w:tcPr>
            <w:tcW w:w="2205" w:type="dxa"/>
            <w:gridSpan w:val="2"/>
            <w:shd w:val="clear" w:color="auto" w:fill="auto"/>
          </w:tcPr>
          <w:p w:rsidR="003E17A6" w:rsidRPr="00490A20" w:rsidRDefault="003E17A6" w:rsidP="003E17A6">
            <w:pPr>
              <w:tabs>
                <w:tab w:val="left" w:pos="0"/>
              </w:tabs>
              <w:rPr>
                <w:sz w:val="24"/>
                <w:szCs w:val="24"/>
                <w:lang w:val="uk-UA"/>
              </w:rPr>
            </w:pPr>
            <w:r w:rsidRPr="00490A20">
              <w:rPr>
                <w:sz w:val="24"/>
                <w:szCs w:val="24"/>
                <w:lang w:val="uk-UA"/>
              </w:rPr>
              <w:t>Коцюк Л.М., Степанюк М.</w:t>
            </w:r>
          </w:p>
        </w:tc>
        <w:tc>
          <w:tcPr>
            <w:tcW w:w="2520" w:type="dxa"/>
            <w:shd w:val="clear" w:color="auto" w:fill="auto"/>
          </w:tcPr>
          <w:p w:rsidR="003E17A6" w:rsidRPr="00490A20" w:rsidRDefault="003E17A6" w:rsidP="003E17A6">
            <w:pPr>
              <w:tabs>
                <w:tab w:val="left" w:pos="0"/>
              </w:tabs>
              <w:ind w:right="353"/>
              <w:rPr>
                <w:sz w:val="24"/>
                <w:szCs w:val="24"/>
                <w:lang w:val="uk-UA"/>
              </w:rPr>
            </w:pPr>
            <w:r w:rsidRPr="00490A20">
              <w:rPr>
                <w:sz w:val="24"/>
                <w:szCs w:val="24"/>
                <w:lang w:val="uk-UA"/>
              </w:rPr>
              <w:t>Зміни у семантиці лексеми daughter як відображення соціокультурних змін британського суспільства.</w:t>
            </w:r>
          </w:p>
        </w:tc>
        <w:tc>
          <w:tcPr>
            <w:tcW w:w="2784" w:type="dxa"/>
            <w:shd w:val="clear" w:color="auto" w:fill="auto"/>
          </w:tcPr>
          <w:p w:rsidR="003E17A6" w:rsidRPr="00490A20" w:rsidRDefault="003E17A6" w:rsidP="003E17A6">
            <w:pPr>
              <w:tabs>
                <w:tab w:val="left" w:pos="0"/>
              </w:tabs>
              <w:ind w:right="353"/>
              <w:rPr>
                <w:sz w:val="24"/>
                <w:szCs w:val="24"/>
                <w:lang w:val="uk-UA"/>
              </w:rPr>
            </w:pPr>
            <w:r w:rsidRPr="00490A20">
              <w:rPr>
                <w:sz w:val="24"/>
                <w:szCs w:val="24"/>
                <w:lang w:val="uk-UA"/>
              </w:rPr>
              <w:t>Актуальні проблеми романо-германської філології та прикладної лінгвістики : науковий журнал редкол. В.І. Кушнерик та ін. - Чернівці : Видавничий дім "РОДОВІД"</w:t>
            </w:r>
          </w:p>
        </w:tc>
        <w:tc>
          <w:tcPr>
            <w:tcW w:w="1846" w:type="dxa"/>
            <w:shd w:val="clear" w:color="auto" w:fill="auto"/>
          </w:tcPr>
          <w:p w:rsidR="003E17A6" w:rsidRDefault="003E17A6" w:rsidP="003E17A6">
            <w:pPr>
              <w:tabs>
                <w:tab w:val="left" w:pos="0"/>
              </w:tabs>
              <w:ind w:right="353"/>
              <w:rPr>
                <w:sz w:val="24"/>
                <w:szCs w:val="24"/>
                <w:lang w:val="uk-UA"/>
              </w:rPr>
            </w:pPr>
            <w:r>
              <w:rPr>
                <w:sz w:val="24"/>
                <w:szCs w:val="24"/>
                <w:lang w:val="uk-UA"/>
              </w:rPr>
              <w:t>2018.</w:t>
            </w:r>
          </w:p>
          <w:p w:rsidR="003E17A6" w:rsidRPr="00490A20" w:rsidRDefault="003E17A6" w:rsidP="003E17A6">
            <w:pPr>
              <w:tabs>
                <w:tab w:val="left" w:pos="0"/>
              </w:tabs>
              <w:ind w:right="353"/>
              <w:rPr>
                <w:sz w:val="24"/>
                <w:szCs w:val="24"/>
              </w:rPr>
            </w:pPr>
            <w:r w:rsidRPr="00490A20">
              <w:rPr>
                <w:sz w:val="24"/>
                <w:szCs w:val="24"/>
                <w:lang w:val="uk-UA"/>
              </w:rPr>
              <w:t>Вип. 1 (15). - С. 178-182.</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2</w:t>
            </w:r>
            <w:r>
              <w:rPr>
                <w:sz w:val="24"/>
                <w:szCs w:val="24"/>
                <w:lang w:val="uk-UA"/>
              </w:rPr>
              <w:t>2</w:t>
            </w:r>
          </w:p>
        </w:tc>
        <w:tc>
          <w:tcPr>
            <w:tcW w:w="2205" w:type="dxa"/>
            <w:gridSpan w:val="2"/>
            <w:shd w:val="clear" w:color="auto" w:fill="auto"/>
          </w:tcPr>
          <w:p w:rsidR="003E17A6" w:rsidRPr="00490A20" w:rsidRDefault="003E17A6" w:rsidP="003E17A6">
            <w:pPr>
              <w:tabs>
                <w:tab w:val="left" w:pos="0"/>
              </w:tabs>
              <w:snapToGrid w:val="0"/>
              <w:ind w:right="175"/>
              <w:rPr>
                <w:sz w:val="24"/>
                <w:szCs w:val="24"/>
                <w:lang w:val="uk-UA"/>
              </w:rPr>
            </w:pPr>
            <w:r w:rsidRPr="00490A20">
              <w:rPr>
                <w:sz w:val="24"/>
                <w:szCs w:val="24"/>
                <w:lang w:val="uk-UA"/>
              </w:rPr>
              <w:t>Худолій А.О.</w:t>
            </w:r>
          </w:p>
        </w:tc>
        <w:tc>
          <w:tcPr>
            <w:tcW w:w="2520" w:type="dxa"/>
            <w:shd w:val="clear" w:color="auto" w:fill="auto"/>
          </w:tcPr>
          <w:p w:rsidR="003E17A6" w:rsidRPr="00490A20" w:rsidRDefault="003E17A6" w:rsidP="003E17A6">
            <w:pPr>
              <w:tabs>
                <w:tab w:val="left" w:pos="0"/>
              </w:tabs>
              <w:snapToGrid w:val="0"/>
              <w:ind w:right="353"/>
              <w:rPr>
                <w:sz w:val="24"/>
                <w:szCs w:val="24"/>
                <w:lang w:val="uk-UA"/>
              </w:rPr>
            </w:pPr>
            <w:r w:rsidRPr="00490A20">
              <w:rPr>
                <w:sz w:val="24"/>
                <w:szCs w:val="24"/>
                <w:lang w:val="uk-UA"/>
              </w:rPr>
              <w:t>Регіональна політика Ізраїлю та Туреччини</w:t>
            </w:r>
          </w:p>
        </w:tc>
        <w:tc>
          <w:tcPr>
            <w:tcW w:w="2784" w:type="dxa"/>
            <w:shd w:val="clear" w:color="auto" w:fill="auto"/>
          </w:tcPr>
          <w:p w:rsidR="003E17A6" w:rsidRPr="00490A20" w:rsidRDefault="003E17A6" w:rsidP="003E17A6">
            <w:pPr>
              <w:tabs>
                <w:tab w:val="left" w:pos="0"/>
              </w:tabs>
              <w:snapToGrid w:val="0"/>
              <w:ind w:right="353"/>
              <w:rPr>
                <w:sz w:val="24"/>
                <w:szCs w:val="24"/>
                <w:lang w:val="uk-UA"/>
              </w:rPr>
            </w:pPr>
            <w:r w:rsidRPr="00490A20">
              <w:rPr>
                <w:sz w:val="24"/>
                <w:szCs w:val="24"/>
                <w:lang w:val="uk-UA"/>
              </w:rPr>
              <w:t>Наукові записки Національного університету «Острозька академія». Серія «Міжнародні відносини»/ Острог: Національний університет «Острозька академія»</w:t>
            </w:r>
          </w:p>
        </w:tc>
        <w:tc>
          <w:tcPr>
            <w:tcW w:w="1846" w:type="dxa"/>
            <w:shd w:val="clear" w:color="auto" w:fill="auto"/>
          </w:tcPr>
          <w:p w:rsidR="003E17A6" w:rsidRDefault="003E17A6" w:rsidP="003E17A6">
            <w:pPr>
              <w:tabs>
                <w:tab w:val="left" w:pos="0"/>
              </w:tabs>
              <w:snapToGrid w:val="0"/>
              <w:ind w:right="353"/>
              <w:rPr>
                <w:sz w:val="24"/>
                <w:szCs w:val="24"/>
                <w:lang w:val="uk-UA"/>
              </w:rPr>
            </w:pPr>
            <w:r w:rsidRPr="00490A20">
              <w:rPr>
                <w:sz w:val="24"/>
                <w:szCs w:val="24"/>
                <w:lang w:val="uk-UA"/>
              </w:rPr>
              <w:t xml:space="preserve">2018. </w:t>
            </w:r>
          </w:p>
          <w:p w:rsidR="003E17A6" w:rsidRPr="00490A20" w:rsidRDefault="003E17A6" w:rsidP="003E17A6">
            <w:pPr>
              <w:tabs>
                <w:tab w:val="left" w:pos="0"/>
              </w:tabs>
              <w:snapToGrid w:val="0"/>
              <w:ind w:right="353"/>
              <w:rPr>
                <w:sz w:val="24"/>
                <w:szCs w:val="24"/>
              </w:rPr>
            </w:pPr>
            <w:r w:rsidRPr="00490A20">
              <w:rPr>
                <w:sz w:val="24"/>
                <w:szCs w:val="24"/>
                <w:lang w:val="uk-UA"/>
              </w:rPr>
              <w:t xml:space="preserve">Вип. 2. – С. 48-66. </w:t>
            </w:r>
          </w:p>
        </w:tc>
      </w:tr>
      <w:tr w:rsidR="003E17A6" w:rsidRPr="00490A20" w:rsidTr="003E17A6">
        <w:tc>
          <w:tcPr>
            <w:tcW w:w="543" w:type="dxa"/>
            <w:shd w:val="clear" w:color="auto" w:fill="auto"/>
          </w:tcPr>
          <w:p w:rsidR="003E17A6" w:rsidRPr="00490A20" w:rsidRDefault="003E17A6" w:rsidP="00C11F16">
            <w:pPr>
              <w:jc w:val="both"/>
              <w:rPr>
                <w:sz w:val="24"/>
                <w:szCs w:val="24"/>
                <w:lang w:val="uk-UA"/>
              </w:rPr>
            </w:pPr>
            <w:r w:rsidRPr="00490A20">
              <w:rPr>
                <w:sz w:val="24"/>
                <w:szCs w:val="24"/>
                <w:lang w:val="uk-UA"/>
              </w:rPr>
              <w:t>2</w:t>
            </w:r>
            <w:r>
              <w:rPr>
                <w:sz w:val="24"/>
                <w:szCs w:val="24"/>
                <w:lang w:val="uk-UA"/>
              </w:rPr>
              <w:t>3</w:t>
            </w:r>
          </w:p>
        </w:tc>
        <w:tc>
          <w:tcPr>
            <w:tcW w:w="2205" w:type="dxa"/>
            <w:gridSpan w:val="2"/>
            <w:shd w:val="clear" w:color="auto" w:fill="auto"/>
          </w:tcPr>
          <w:p w:rsidR="003E17A6" w:rsidRPr="00490A20" w:rsidRDefault="003E17A6" w:rsidP="00C11F16">
            <w:pPr>
              <w:tabs>
                <w:tab w:val="left" w:pos="0"/>
              </w:tabs>
              <w:snapToGrid w:val="0"/>
              <w:rPr>
                <w:sz w:val="24"/>
                <w:szCs w:val="24"/>
                <w:lang w:val="uk-UA"/>
              </w:rPr>
            </w:pPr>
            <w:r w:rsidRPr="00490A20">
              <w:rPr>
                <w:sz w:val="24"/>
                <w:szCs w:val="24"/>
                <w:lang w:val="uk-UA"/>
              </w:rPr>
              <w:t>Худолій А.О.</w:t>
            </w:r>
          </w:p>
        </w:tc>
        <w:tc>
          <w:tcPr>
            <w:tcW w:w="2520" w:type="dxa"/>
            <w:shd w:val="clear" w:color="auto" w:fill="auto"/>
          </w:tcPr>
          <w:p w:rsidR="003E17A6" w:rsidRPr="00490A20" w:rsidRDefault="003E17A6" w:rsidP="00C11F16">
            <w:pPr>
              <w:pStyle w:val="ListParagraph"/>
              <w:tabs>
                <w:tab w:val="left" w:pos="0"/>
                <w:tab w:val="left" w:pos="993"/>
              </w:tabs>
              <w:snapToGrid w:val="0"/>
              <w:spacing w:after="0" w:line="240" w:lineRule="auto"/>
              <w:ind w:left="0"/>
              <w:rPr>
                <w:rFonts w:ascii="Times New Roman" w:hAnsi="Times New Roman"/>
                <w:sz w:val="24"/>
                <w:szCs w:val="24"/>
              </w:rPr>
            </w:pPr>
            <w:r w:rsidRPr="003E17A6">
              <w:rPr>
                <w:rFonts w:ascii="Times New Roman" w:hAnsi="Times New Roman"/>
                <w:sz w:val="24"/>
                <w:szCs w:val="24"/>
                <w:lang w:val="uk-UA"/>
              </w:rPr>
              <w:t xml:space="preserve">Підйоми та спади ізраїльсько-турецьких відносин у ХХІ столітті // </w:t>
            </w:r>
            <w:r w:rsidRPr="00490A20">
              <w:rPr>
                <w:rFonts w:ascii="Times New Roman" w:hAnsi="Times New Roman"/>
                <w:sz w:val="24"/>
                <w:szCs w:val="24"/>
                <w:lang w:val="en-US"/>
              </w:rPr>
              <w:t>S</w:t>
            </w:r>
            <w:r w:rsidRPr="003E17A6">
              <w:rPr>
                <w:rFonts w:ascii="Times New Roman" w:hAnsi="Times New Roman"/>
                <w:sz w:val="24"/>
                <w:szCs w:val="24"/>
                <w:lang w:val="uk-UA"/>
              </w:rPr>
              <w:t>.</w:t>
            </w:r>
            <w:r w:rsidRPr="00490A20">
              <w:rPr>
                <w:rFonts w:ascii="Times New Roman" w:hAnsi="Times New Roman"/>
                <w:sz w:val="24"/>
                <w:szCs w:val="24"/>
                <w:lang w:val="en-US"/>
              </w:rPr>
              <w:t>P</w:t>
            </w:r>
            <w:r w:rsidRPr="003E17A6">
              <w:rPr>
                <w:rFonts w:ascii="Times New Roman" w:hAnsi="Times New Roman"/>
                <w:sz w:val="24"/>
                <w:szCs w:val="24"/>
                <w:lang w:val="uk-UA"/>
              </w:rPr>
              <w:t>.</w:t>
            </w:r>
            <w:r w:rsidRPr="00490A20">
              <w:rPr>
                <w:rFonts w:ascii="Times New Roman" w:hAnsi="Times New Roman"/>
                <w:sz w:val="24"/>
                <w:szCs w:val="24"/>
                <w:lang w:val="en-US"/>
              </w:rPr>
              <w:t>A</w:t>
            </w:r>
            <w:r w:rsidRPr="003E17A6">
              <w:rPr>
                <w:rFonts w:ascii="Times New Roman" w:hAnsi="Times New Roman"/>
                <w:sz w:val="24"/>
                <w:szCs w:val="24"/>
                <w:lang w:val="uk-UA"/>
              </w:rPr>
              <w:t>.</w:t>
            </w:r>
            <w:r w:rsidRPr="00490A20">
              <w:rPr>
                <w:rFonts w:ascii="Times New Roman" w:hAnsi="Times New Roman"/>
                <w:sz w:val="24"/>
                <w:szCs w:val="24"/>
                <w:lang w:val="en-US"/>
              </w:rPr>
              <w:t>C</w:t>
            </w:r>
            <w:r w:rsidRPr="003E17A6">
              <w:rPr>
                <w:rFonts w:ascii="Times New Roman" w:hAnsi="Times New Roman"/>
                <w:sz w:val="24"/>
                <w:szCs w:val="24"/>
                <w:lang w:val="uk-UA"/>
              </w:rPr>
              <w:t>.</w:t>
            </w:r>
            <w:r w:rsidRPr="00490A20">
              <w:rPr>
                <w:rFonts w:ascii="Times New Roman" w:hAnsi="Times New Roman"/>
                <w:sz w:val="24"/>
                <w:szCs w:val="24"/>
                <w:lang w:val="en-US"/>
              </w:rPr>
              <w:t>E</w:t>
            </w:r>
            <w:r w:rsidRPr="003E17A6">
              <w:rPr>
                <w:rFonts w:ascii="Times New Roman" w:hAnsi="Times New Roman"/>
                <w:sz w:val="24"/>
                <w:szCs w:val="24"/>
                <w:lang w:val="uk-UA"/>
              </w:rPr>
              <w:t xml:space="preserve">. </w:t>
            </w:r>
            <w:r w:rsidRPr="00490A20">
              <w:rPr>
                <w:rFonts w:ascii="Times New Roman" w:hAnsi="Times New Roman"/>
                <w:sz w:val="24"/>
                <w:szCs w:val="24"/>
                <w:lang w:val="en-US"/>
              </w:rPr>
              <w:t>Society</w:t>
            </w:r>
            <w:r w:rsidRPr="003E17A6">
              <w:rPr>
                <w:rFonts w:ascii="Times New Roman" w:hAnsi="Times New Roman"/>
                <w:sz w:val="24"/>
                <w:szCs w:val="24"/>
                <w:lang w:val="uk-UA"/>
              </w:rPr>
              <w:t xml:space="preserve">. </w:t>
            </w:r>
            <w:r w:rsidRPr="00490A20">
              <w:rPr>
                <w:rFonts w:ascii="Times New Roman" w:hAnsi="Times New Roman"/>
                <w:sz w:val="24"/>
                <w:szCs w:val="24"/>
                <w:lang w:val="en-US"/>
              </w:rPr>
              <w:t>Politics</w:t>
            </w:r>
            <w:r w:rsidRPr="00490A20">
              <w:rPr>
                <w:rFonts w:ascii="Times New Roman" w:hAnsi="Times New Roman"/>
                <w:sz w:val="24"/>
                <w:szCs w:val="24"/>
              </w:rPr>
              <w:t xml:space="preserve">, </w:t>
            </w:r>
            <w:r w:rsidRPr="00490A20">
              <w:rPr>
                <w:rFonts w:ascii="Times New Roman" w:hAnsi="Times New Roman"/>
                <w:sz w:val="24"/>
                <w:szCs w:val="24"/>
                <w:lang w:val="en-US"/>
              </w:rPr>
              <w:t>Administration</w:t>
            </w:r>
            <w:r w:rsidRPr="00490A20">
              <w:rPr>
                <w:rFonts w:ascii="Times New Roman" w:hAnsi="Times New Roman"/>
                <w:sz w:val="24"/>
                <w:szCs w:val="24"/>
              </w:rPr>
              <w:t xml:space="preserve"> </w:t>
            </w:r>
            <w:r w:rsidRPr="00490A20">
              <w:rPr>
                <w:rFonts w:ascii="Times New Roman" w:hAnsi="Times New Roman"/>
                <w:sz w:val="24"/>
                <w:szCs w:val="24"/>
                <w:lang w:val="en-US"/>
              </w:rPr>
              <w:t>in</w:t>
            </w:r>
            <w:r w:rsidRPr="00490A20">
              <w:rPr>
                <w:rFonts w:ascii="Times New Roman" w:hAnsi="Times New Roman"/>
                <w:sz w:val="24"/>
                <w:szCs w:val="24"/>
              </w:rPr>
              <w:t xml:space="preserve"> </w:t>
            </w:r>
            <w:smartTag w:uri="urn:schemas-microsoft-com:office:smarttags" w:element="place">
              <w:r w:rsidRPr="00490A20">
                <w:rPr>
                  <w:rFonts w:ascii="Times New Roman" w:hAnsi="Times New Roman"/>
                  <w:sz w:val="24"/>
                  <w:szCs w:val="24"/>
                  <w:lang w:val="en-US"/>
                </w:rPr>
                <w:lastRenderedPageBreak/>
                <w:t>Central</w:t>
              </w:r>
              <w:r w:rsidRPr="00490A20">
                <w:rPr>
                  <w:rFonts w:ascii="Times New Roman" w:hAnsi="Times New Roman"/>
                  <w:sz w:val="24"/>
                  <w:szCs w:val="24"/>
                </w:rPr>
                <w:t xml:space="preserve"> </w:t>
              </w:r>
              <w:r w:rsidRPr="00490A20">
                <w:rPr>
                  <w:rFonts w:ascii="Times New Roman" w:hAnsi="Times New Roman"/>
                  <w:sz w:val="24"/>
                  <w:szCs w:val="24"/>
                  <w:lang w:val="en-US"/>
                </w:rPr>
                <w:t>Europe</w:t>
              </w:r>
            </w:smartTag>
            <w:r w:rsidRPr="00490A20">
              <w:rPr>
                <w:rFonts w:ascii="Times New Roman" w:hAnsi="Times New Roman"/>
                <w:sz w:val="24"/>
                <w:szCs w:val="24"/>
              </w:rPr>
              <w:t>.</w:t>
            </w:r>
          </w:p>
        </w:tc>
        <w:tc>
          <w:tcPr>
            <w:tcW w:w="2784" w:type="dxa"/>
            <w:shd w:val="clear" w:color="auto" w:fill="auto"/>
          </w:tcPr>
          <w:p w:rsidR="003E17A6" w:rsidRPr="00490A20" w:rsidRDefault="003E17A6" w:rsidP="00C11F16">
            <w:pPr>
              <w:pStyle w:val="ListParagraph"/>
              <w:tabs>
                <w:tab w:val="left" w:pos="0"/>
                <w:tab w:val="left" w:pos="993"/>
              </w:tabs>
              <w:snapToGrid w:val="0"/>
              <w:spacing w:after="0" w:line="240" w:lineRule="auto"/>
              <w:ind w:left="0"/>
              <w:rPr>
                <w:rFonts w:ascii="Times New Roman" w:hAnsi="Times New Roman"/>
                <w:sz w:val="24"/>
                <w:szCs w:val="24"/>
              </w:rPr>
            </w:pPr>
            <w:r w:rsidRPr="00490A20">
              <w:rPr>
                <w:rFonts w:ascii="Times New Roman" w:hAnsi="Times New Roman"/>
                <w:sz w:val="24"/>
                <w:szCs w:val="24"/>
              </w:rPr>
              <w:lastRenderedPageBreak/>
              <w:t>Національний універси</w:t>
            </w:r>
            <w:r>
              <w:rPr>
                <w:rFonts w:ascii="Times New Roman" w:hAnsi="Times New Roman"/>
                <w:sz w:val="24"/>
                <w:szCs w:val="24"/>
              </w:rPr>
              <w:t>тет «Одеська юридична академія»</w:t>
            </w:r>
            <w:r w:rsidRPr="00490A20">
              <w:rPr>
                <w:rFonts w:ascii="Times New Roman" w:hAnsi="Times New Roman"/>
                <w:sz w:val="24"/>
                <w:szCs w:val="24"/>
              </w:rPr>
              <w:t xml:space="preserve"> </w:t>
            </w:r>
          </w:p>
        </w:tc>
        <w:tc>
          <w:tcPr>
            <w:tcW w:w="1846" w:type="dxa"/>
            <w:shd w:val="clear" w:color="auto" w:fill="auto"/>
          </w:tcPr>
          <w:p w:rsidR="003E17A6" w:rsidRDefault="003E17A6" w:rsidP="00C11F16">
            <w:pPr>
              <w:pStyle w:val="ListParagraph"/>
              <w:tabs>
                <w:tab w:val="left" w:pos="0"/>
                <w:tab w:val="left" w:pos="993"/>
              </w:tabs>
              <w:snapToGrid w:val="0"/>
              <w:spacing w:after="0" w:line="240" w:lineRule="auto"/>
              <w:ind w:left="0"/>
              <w:rPr>
                <w:rFonts w:ascii="Times New Roman" w:hAnsi="Times New Roman"/>
                <w:sz w:val="24"/>
                <w:szCs w:val="24"/>
              </w:rPr>
            </w:pPr>
            <w:r w:rsidRPr="00490A20">
              <w:rPr>
                <w:rFonts w:ascii="Times New Roman" w:hAnsi="Times New Roman"/>
                <w:sz w:val="24"/>
                <w:szCs w:val="24"/>
              </w:rPr>
              <w:t>2018.</w:t>
            </w:r>
          </w:p>
          <w:p w:rsidR="003E17A6" w:rsidRPr="00490A20" w:rsidRDefault="003E17A6" w:rsidP="00C11F16">
            <w:pPr>
              <w:pStyle w:val="ListParagraph"/>
              <w:tabs>
                <w:tab w:val="left" w:pos="0"/>
                <w:tab w:val="left" w:pos="993"/>
              </w:tabs>
              <w:snapToGrid w:val="0"/>
              <w:spacing w:after="0" w:line="240" w:lineRule="auto"/>
              <w:ind w:left="0"/>
              <w:rPr>
                <w:rFonts w:ascii="Times New Roman" w:hAnsi="Times New Roman"/>
                <w:sz w:val="24"/>
                <w:szCs w:val="24"/>
              </w:rPr>
            </w:pPr>
            <w:r w:rsidRPr="00490A20">
              <w:rPr>
                <w:rFonts w:ascii="Times New Roman" w:hAnsi="Times New Roman"/>
                <w:sz w:val="24"/>
                <w:szCs w:val="24"/>
              </w:rPr>
              <w:t>№ 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2</w:t>
            </w:r>
            <w:r>
              <w:rPr>
                <w:sz w:val="24"/>
                <w:szCs w:val="24"/>
                <w:lang w:val="uk-UA"/>
              </w:rPr>
              <w:t>4</w:t>
            </w:r>
          </w:p>
        </w:tc>
        <w:tc>
          <w:tcPr>
            <w:tcW w:w="2205" w:type="dxa"/>
            <w:gridSpan w:val="2"/>
            <w:shd w:val="clear" w:color="auto" w:fill="auto"/>
          </w:tcPr>
          <w:p w:rsidR="003E17A6" w:rsidRPr="00490A20" w:rsidRDefault="003E17A6" w:rsidP="003E17A6">
            <w:pPr>
              <w:rPr>
                <w:sz w:val="24"/>
                <w:szCs w:val="24"/>
                <w:lang w:val="uk-UA"/>
              </w:rPr>
            </w:pPr>
            <w:r w:rsidRPr="00490A20">
              <w:rPr>
                <w:sz w:val="24"/>
                <w:szCs w:val="24"/>
                <w:lang w:val="uk-UA" w:bidi="mr-IN"/>
              </w:rPr>
              <w:t>Гущук І.В.</w:t>
            </w:r>
          </w:p>
        </w:tc>
        <w:tc>
          <w:tcPr>
            <w:tcW w:w="2520" w:type="dxa"/>
            <w:shd w:val="clear" w:color="auto" w:fill="auto"/>
          </w:tcPr>
          <w:p w:rsidR="003E17A6" w:rsidRPr="00490A20" w:rsidRDefault="003E17A6" w:rsidP="003E17A6">
            <w:pPr>
              <w:widowControl/>
              <w:rPr>
                <w:sz w:val="24"/>
                <w:szCs w:val="24"/>
                <w:lang w:val="uk-UA" w:bidi="mr-IN"/>
              </w:rPr>
            </w:pPr>
            <w:r w:rsidRPr="00490A20">
              <w:rPr>
                <w:sz w:val="24"/>
                <w:szCs w:val="24"/>
                <w:lang w:val="uk-UA"/>
              </w:rPr>
              <w:t xml:space="preserve">Бактерицидний опромінювач не працює або розбився? Дійте швидко! </w:t>
            </w:r>
          </w:p>
          <w:p w:rsidR="003E17A6" w:rsidRPr="00490A20" w:rsidRDefault="003E17A6" w:rsidP="003E17A6">
            <w:pPr>
              <w:ind w:right="353"/>
              <w:rPr>
                <w:sz w:val="24"/>
                <w:szCs w:val="24"/>
                <w:lang w:val="uk-UA"/>
              </w:rPr>
            </w:pP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Довідник головної медичної сестри.</w:t>
            </w:r>
          </w:p>
        </w:tc>
        <w:tc>
          <w:tcPr>
            <w:tcW w:w="1846" w:type="dxa"/>
            <w:shd w:val="clear" w:color="auto" w:fill="auto"/>
          </w:tcPr>
          <w:p w:rsidR="003E17A6" w:rsidRPr="00490A20" w:rsidRDefault="003E17A6" w:rsidP="003E17A6">
            <w:pPr>
              <w:rPr>
                <w:sz w:val="24"/>
                <w:szCs w:val="24"/>
                <w:lang w:val="uk-UA"/>
              </w:rPr>
            </w:pPr>
            <w:r w:rsidRPr="00490A20">
              <w:rPr>
                <w:sz w:val="24"/>
                <w:szCs w:val="24"/>
                <w:lang w:val="uk-UA"/>
              </w:rPr>
              <w:t>№2/2018 — Київ, 2018. С.41-46.</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2</w:t>
            </w:r>
            <w:r>
              <w:rPr>
                <w:sz w:val="24"/>
                <w:szCs w:val="24"/>
                <w:lang w:val="uk-UA"/>
              </w:rPr>
              <w:t>5</w:t>
            </w:r>
          </w:p>
        </w:tc>
        <w:tc>
          <w:tcPr>
            <w:tcW w:w="2205" w:type="dxa"/>
            <w:gridSpan w:val="2"/>
            <w:shd w:val="clear" w:color="auto" w:fill="auto"/>
          </w:tcPr>
          <w:p w:rsidR="003E17A6" w:rsidRPr="00490A20" w:rsidRDefault="003E17A6" w:rsidP="003E17A6">
            <w:pPr>
              <w:ind w:right="19"/>
              <w:rPr>
                <w:bCs/>
                <w:sz w:val="24"/>
                <w:szCs w:val="24"/>
                <w:lang w:val="uk-UA"/>
              </w:rPr>
            </w:pPr>
            <w:r w:rsidRPr="00490A20">
              <w:rPr>
                <w:bCs/>
                <w:sz w:val="24"/>
                <w:szCs w:val="24"/>
                <w:lang w:val="uk-UA"/>
              </w:rPr>
              <w:t xml:space="preserve">І.В.Гущук, </w:t>
            </w:r>
          </w:p>
          <w:p w:rsidR="003E17A6" w:rsidRPr="00490A20" w:rsidRDefault="003E17A6" w:rsidP="003E17A6">
            <w:pPr>
              <w:ind w:right="19"/>
              <w:rPr>
                <w:sz w:val="24"/>
                <w:szCs w:val="24"/>
                <w:lang w:val="uk-UA"/>
              </w:rPr>
            </w:pPr>
            <w:r w:rsidRPr="00490A20">
              <w:rPr>
                <w:bCs/>
                <w:sz w:val="24"/>
                <w:szCs w:val="24"/>
                <w:lang w:val="uk-UA"/>
              </w:rPr>
              <w:t>О.І. Брезецька, В.І.Гущук, Р.Р.Драб</w:t>
            </w:r>
          </w:p>
        </w:tc>
        <w:tc>
          <w:tcPr>
            <w:tcW w:w="2520" w:type="dxa"/>
            <w:shd w:val="clear" w:color="auto" w:fill="auto"/>
          </w:tcPr>
          <w:p w:rsidR="003E17A6" w:rsidRPr="00490A20" w:rsidRDefault="003E17A6" w:rsidP="003E17A6">
            <w:pPr>
              <w:pStyle w:val="a6"/>
              <w:jc w:val="left"/>
            </w:pPr>
            <w:r w:rsidRPr="00490A20">
              <w:rPr>
                <w:bCs/>
                <w:lang w:eastAsia="hi-IN" w:bidi="hi-IN"/>
              </w:rPr>
              <w:t>Моніторинг та оцінка якості питної води із джерел децентралізованого водопостачання Рівненської області за 2004-2015 роки</w:t>
            </w:r>
            <w:r w:rsidRPr="00490A20">
              <w:rPr>
                <w:bCs/>
              </w:rPr>
              <w:t xml:space="preserve">. </w:t>
            </w:r>
          </w:p>
        </w:tc>
        <w:tc>
          <w:tcPr>
            <w:tcW w:w="2784" w:type="dxa"/>
            <w:shd w:val="clear" w:color="auto" w:fill="auto"/>
          </w:tcPr>
          <w:p w:rsidR="003E17A6" w:rsidRPr="00490A20" w:rsidRDefault="003E17A6" w:rsidP="003E17A6">
            <w:pPr>
              <w:ind w:right="33"/>
              <w:rPr>
                <w:sz w:val="24"/>
                <w:szCs w:val="24"/>
                <w:lang w:val="uk-UA"/>
              </w:rPr>
            </w:pPr>
            <w:r w:rsidRPr="00490A20">
              <w:rPr>
                <w:bCs/>
                <w:sz w:val="24"/>
                <w:szCs w:val="24"/>
                <w:lang w:val="uk-UA"/>
              </w:rPr>
              <w:t>«Довкілля та здоров`я»</w:t>
            </w:r>
          </w:p>
        </w:tc>
        <w:tc>
          <w:tcPr>
            <w:tcW w:w="1846" w:type="dxa"/>
            <w:shd w:val="clear" w:color="auto" w:fill="auto"/>
          </w:tcPr>
          <w:p w:rsidR="003E17A6" w:rsidRPr="00490A20" w:rsidRDefault="003E17A6" w:rsidP="003E17A6">
            <w:pPr>
              <w:pStyle w:val="a6"/>
              <w:jc w:val="left"/>
              <w:rPr>
                <w:bCs/>
              </w:rPr>
            </w:pPr>
            <w:r w:rsidRPr="00490A20">
              <w:rPr>
                <w:bCs/>
              </w:rPr>
              <w:t>№1 (85) 2018</w:t>
            </w:r>
            <w:r>
              <w:rPr>
                <w:bCs/>
              </w:rPr>
              <w:t xml:space="preserve"> </w:t>
            </w:r>
            <w:r w:rsidRPr="00490A20">
              <w:rPr>
                <w:bCs/>
              </w:rPr>
              <w:t>р. С.</w:t>
            </w:r>
            <w:r>
              <w:rPr>
                <w:bCs/>
              </w:rPr>
              <w:t xml:space="preserve"> </w:t>
            </w:r>
            <w:r w:rsidRPr="00490A20">
              <w:rPr>
                <w:bCs/>
              </w:rPr>
              <w:t xml:space="preserve">41-46. </w:t>
            </w:r>
          </w:p>
          <w:p w:rsidR="003E17A6" w:rsidRPr="00490A20" w:rsidRDefault="003E17A6" w:rsidP="003E17A6">
            <w:pPr>
              <w:rPr>
                <w:sz w:val="24"/>
                <w:szCs w:val="24"/>
                <w:lang w:val="uk-UA"/>
              </w:rPr>
            </w:pPr>
            <w:r w:rsidRPr="00DD1BD4">
              <w:rPr>
                <w:bCs/>
                <w:sz w:val="24"/>
                <w:szCs w:val="24"/>
                <w:lang w:val="uk-UA"/>
              </w:rPr>
              <w:t>ISSN 2077-7477 (Print) ISSN 2077-7485</w:t>
            </w:r>
            <w:r w:rsidRPr="00490A20">
              <w:rPr>
                <w:bCs/>
                <w:sz w:val="24"/>
                <w:szCs w:val="24"/>
                <w:u w:val="single"/>
                <w:lang w:val="uk-UA"/>
              </w:rPr>
              <w:t xml:space="preserve"> (Online)</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2</w:t>
            </w:r>
            <w:r>
              <w:rPr>
                <w:sz w:val="24"/>
                <w:szCs w:val="24"/>
                <w:lang w:val="uk-UA"/>
              </w:rPr>
              <w:t>6</w:t>
            </w:r>
          </w:p>
        </w:tc>
        <w:tc>
          <w:tcPr>
            <w:tcW w:w="2205" w:type="dxa"/>
            <w:gridSpan w:val="2"/>
            <w:shd w:val="clear" w:color="auto" w:fill="auto"/>
          </w:tcPr>
          <w:p w:rsidR="003E17A6" w:rsidRPr="00490A20" w:rsidRDefault="003E17A6" w:rsidP="003E17A6">
            <w:pPr>
              <w:ind w:right="353"/>
              <w:rPr>
                <w:sz w:val="24"/>
                <w:szCs w:val="24"/>
                <w:lang w:val="uk-UA" w:eastAsia="hi-IN" w:bidi="hi-IN"/>
              </w:rPr>
            </w:pPr>
            <w:r w:rsidRPr="00490A20">
              <w:rPr>
                <w:sz w:val="24"/>
                <w:szCs w:val="24"/>
                <w:lang w:val="uk-UA" w:bidi="mr-IN"/>
              </w:rPr>
              <w:t>Гущук І.В.</w:t>
            </w:r>
          </w:p>
        </w:tc>
        <w:tc>
          <w:tcPr>
            <w:tcW w:w="2520" w:type="dxa"/>
            <w:shd w:val="clear" w:color="auto" w:fill="auto"/>
          </w:tcPr>
          <w:p w:rsidR="003E17A6" w:rsidRPr="00490A20" w:rsidRDefault="003E17A6" w:rsidP="003E17A6">
            <w:pPr>
              <w:pStyle w:val="Default"/>
            </w:pPr>
            <w:r w:rsidRPr="00490A20">
              <w:rPr>
                <w:lang w:bidi="mr-IN"/>
              </w:rPr>
              <w:t xml:space="preserve">Розбудова системи громадського здоров’я в контексті доктрини «Україна </w:t>
            </w:r>
            <w:r w:rsidRPr="00490A20">
              <w:t>2030</w:t>
            </w:r>
            <w:r w:rsidRPr="00490A20">
              <w:rPr>
                <w:lang w:bidi="mr-IN"/>
              </w:rPr>
              <w:t>»</w:t>
            </w:r>
            <w:r w:rsidRPr="00490A20">
              <w:t xml:space="preserve"> </w:t>
            </w:r>
          </w:p>
        </w:tc>
        <w:tc>
          <w:tcPr>
            <w:tcW w:w="2784" w:type="dxa"/>
            <w:shd w:val="clear" w:color="auto" w:fill="auto"/>
          </w:tcPr>
          <w:p w:rsidR="003E17A6" w:rsidRPr="00490A20" w:rsidRDefault="003E17A6" w:rsidP="003E17A6">
            <w:pPr>
              <w:rPr>
                <w:sz w:val="24"/>
                <w:szCs w:val="24"/>
                <w:lang w:val="uk-UA" w:eastAsia="hi-IN" w:bidi="hi-IN"/>
              </w:rPr>
            </w:pPr>
            <w:r w:rsidRPr="00490A20">
              <w:rPr>
                <w:sz w:val="24"/>
                <w:szCs w:val="24"/>
                <w:lang w:val="uk-UA"/>
              </w:rPr>
              <w:t>Україна 2030: Консолідація мислення – консолідація дій.</w:t>
            </w:r>
            <w:r w:rsidRPr="00490A20">
              <w:rPr>
                <w:sz w:val="24"/>
                <w:szCs w:val="24"/>
                <w:lang w:val="uk-UA" w:bidi="mr-IN"/>
              </w:rPr>
              <w:t xml:space="preserve"> 2030»</w:t>
            </w:r>
          </w:p>
        </w:tc>
        <w:tc>
          <w:tcPr>
            <w:tcW w:w="1846" w:type="dxa"/>
            <w:shd w:val="clear" w:color="auto" w:fill="auto"/>
          </w:tcPr>
          <w:p w:rsidR="003E17A6" w:rsidRPr="00490A20" w:rsidRDefault="003E17A6" w:rsidP="003E17A6">
            <w:pPr>
              <w:rPr>
                <w:sz w:val="24"/>
                <w:szCs w:val="24"/>
                <w:lang w:val="uk-UA" w:eastAsia="hi-IN" w:bidi="hi-IN"/>
              </w:rPr>
            </w:pPr>
            <w:r w:rsidRPr="00490A20">
              <w:rPr>
                <w:sz w:val="24"/>
                <w:szCs w:val="24"/>
                <w:lang w:val="uk-UA"/>
              </w:rPr>
              <w:t xml:space="preserve">К: Видавництво «СПД В. Павленко», 2018. – 160 с.  </w:t>
            </w:r>
            <w:r w:rsidRPr="00DD1BD4">
              <w:rPr>
                <w:sz w:val="24"/>
                <w:szCs w:val="24"/>
                <w:lang w:val="uk-UA"/>
              </w:rPr>
              <w:t>ISBN 978-966-2370-44-7</w:t>
            </w:r>
            <w:r w:rsidRPr="00490A20">
              <w:rPr>
                <w:sz w:val="24"/>
                <w:szCs w:val="24"/>
                <w:lang w:val="uk-UA" w:bidi="mr-IN"/>
              </w:rPr>
              <w:t xml:space="preserve"> с.40-43</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27</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Вітрук В.Я., Шугай М.А.</w:t>
            </w:r>
          </w:p>
        </w:tc>
        <w:tc>
          <w:tcPr>
            <w:tcW w:w="2520" w:type="dxa"/>
            <w:shd w:val="clear" w:color="auto" w:fill="auto"/>
          </w:tcPr>
          <w:p w:rsidR="003E17A6" w:rsidRPr="00490A20" w:rsidRDefault="003E17A6" w:rsidP="003E17A6">
            <w:pPr>
              <w:tabs>
                <w:tab w:val="left" w:pos="390"/>
              </w:tabs>
              <w:ind w:right="353"/>
              <w:rPr>
                <w:sz w:val="24"/>
                <w:szCs w:val="24"/>
                <w:lang w:val="uk-UA"/>
              </w:rPr>
            </w:pPr>
            <w:r w:rsidRPr="00490A20">
              <w:rPr>
                <w:sz w:val="24"/>
                <w:szCs w:val="24"/>
                <w:lang w:val="uk-UA"/>
              </w:rPr>
              <w:t>Розвиток психологічного благополуччя дітей з особливими потребами засобами арт-терапії</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Наукові записки Національного університету «Острозька академія». Серія «Психологія»: науковий журнал.</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Вип. 6, С. 91-96</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28</w:t>
            </w:r>
          </w:p>
        </w:tc>
        <w:tc>
          <w:tcPr>
            <w:tcW w:w="2205" w:type="dxa"/>
            <w:gridSpan w:val="2"/>
            <w:shd w:val="clear" w:color="auto" w:fill="auto"/>
          </w:tcPr>
          <w:p w:rsidR="003E17A6" w:rsidRPr="00490A20" w:rsidRDefault="003E17A6" w:rsidP="003E17A6">
            <w:pPr>
              <w:ind w:left="-108" w:right="-108"/>
              <w:rPr>
                <w:sz w:val="24"/>
                <w:szCs w:val="24"/>
                <w:lang w:val="uk-UA"/>
              </w:rPr>
            </w:pPr>
            <w:r w:rsidRPr="00490A20">
              <w:rPr>
                <w:sz w:val="24"/>
                <w:szCs w:val="24"/>
                <w:lang w:val="uk-UA"/>
              </w:rPr>
              <w:t>Балашов Е.М.</w:t>
            </w:r>
          </w:p>
        </w:tc>
        <w:tc>
          <w:tcPr>
            <w:tcW w:w="2520" w:type="dxa"/>
            <w:shd w:val="clear" w:color="auto" w:fill="auto"/>
          </w:tcPr>
          <w:p w:rsidR="003E17A6" w:rsidRPr="00490A20" w:rsidRDefault="003E17A6" w:rsidP="003E17A6">
            <w:pPr>
              <w:ind w:right="-117"/>
              <w:rPr>
                <w:sz w:val="24"/>
                <w:szCs w:val="24"/>
                <w:lang w:val="uk-UA"/>
              </w:rPr>
            </w:pPr>
            <w:r w:rsidRPr="00490A20">
              <w:rPr>
                <w:sz w:val="24"/>
                <w:szCs w:val="24"/>
                <w:lang w:val="uk-UA"/>
              </w:rPr>
              <w:t>Психологічні особливості рефлексії в навчальній діяльності студентів</w:t>
            </w:r>
          </w:p>
        </w:tc>
        <w:tc>
          <w:tcPr>
            <w:tcW w:w="2784" w:type="dxa"/>
            <w:shd w:val="clear" w:color="auto" w:fill="auto"/>
          </w:tcPr>
          <w:p w:rsidR="003E17A6" w:rsidRPr="00490A20" w:rsidRDefault="003E17A6" w:rsidP="003E17A6">
            <w:pPr>
              <w:shd w:val="clear" w:color="auto" w:fill="FFFFFF"/>
              <w:rPr>
                <w:sz w:val="24"/>
                <w:szCs w:val="24"/>
                <w:lang w:val="uk-UA"/>
              </w:rPr>
            </w:pPr>
            <w:r w:rsidRPr="00490A20">
              <w:rPr>
                <w:sz w:val="24"/>
                <w:szCs w:val="24"/>
                <w:lang w:val="uk-UA"/>
              </w:rPr>
              <w:t>Актуальні проблеми психології: Збірник наукових праць Інституту психології</w:t>
            </w:r>
          </w:p>
          <w:p w:rsidR="003E17A6" w:rsidRPr="00490A20" w:rsidRDefault="003E17A6" w:rsidP="003E17A6">
            <w:pPr>
              <w:shd w:val="clear" w:color="auto" w:fill="FFFFFF"/>
              <w:rPr>
                <w:sz w:val="24"/>
                <w:szCs w:val="24"/>
                <w:lang w:val="uk-UA"/>
              </w:rPr>
            </w:pPr>
            <w:r w:rsidRPr="00490A20">
              <w:rPr>
                <w:sz w:val="24"/>
                <w:szCs w:val="24"/>
                <w:lang w:val="uk-UA"/>
              </w:rPr>
              <w:t>імені Г.С. Костюка НАПН України. Том XIV: Методологія і теорія психології.</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lang w:val="uk-UA"/>
              </w:rPr>
              <w:t xml:space="preserve">Том XIV, </w:t>
            </w:r>
          </w:p>
          <w:p w:rsidR="003E17A6" w:rsidRPr="00490A20" w:rsidRDefault="003E17A6" w:rsidP="003E17A6">
            <w:pPr>
              <w:rPr>
                <w:sz w:val="24"/>
                <w:szCs w:val="24"/>
                <w:lang w:val="uk-UA"/>
              </w:rPr>
            </w:pPr>
            <w:r w:rsidRPr="00490A20">
              <w:rPr>
                <w:sz w:val="24"/>
                <w:szCs w:val="24"/>
                <w:lang w:val="uk-UA"/>
              </w:rPr>
              <w:t>вип. 1,</w:t>
            </w:r>
          </w:p>
          <w:p w:rsidR="003E17A6" w:rsidRPr="00490A20" w:rsidRDefault="003E17A6" w:rsidP="003E17A6">
            <w:pPr>
              <w:rPr>
                <w:sz w:val="24"/>
                <w:szCs w:val="24"/>
                <w:lang w:val="uk-UA"/>
              </w:rPr>
            </w:pPr>
            <w:r w:rsidRPr="00490A20">
              <w:rPr>
                <w:sz w:val="24"/>
                <w:szCs w:val="24"/>
                <w:lang w:val="uk-UA"/>
              </w:rPr>
              <w:t>26-44</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29</w:t>
            </w:r>
          </w:p>
        </w:tc>
        <w:tc>
          <w:tcPr>
            <w:tcW w:w="2205" w:type="dxa"/>
            <w:gridSpan w:val="2"/>
            <w:shd w:val="clear" w:color="auto" w:fill="auto"/>
          </w:tcPr>
          <w:p w:rsidR="003E17A6" w:rsidRPr="00490A20" w:rsidRDefault="003E17A6" w:rsidP="003E17A6">
            <w:pPr>
              <w:ind w:left="-108" w:right="-108"/>
              <w:rPr>
                <w:sz w:val="24"/>
                <w:szCs w:val="24"/>
                <w:lang w:val="uk-UA"/>
              </w:rPr>
            </w:pPr>
            <w:r w:rsidRPr="00490A20">
              <w:rPr>
                <w:sz w:val="24"/>
                <w:szCs w:val="24"/>
                <w:lang w:val="uk-UA"/>
              </w:rPr>
              <w:t>Балашов Е.М.</w:t>
            </w:r>
          </w:p>
        </w:tc>
        <w:tc>
          <w:tcPr>
            <w:tcW w:w="2520" w:type="dxa"/>
            <w:shd w:val="clear" w:color="auto" w:fill="auto"/>
          </w:tcPr>
          <w:p w:rsidR="003E17A6" w:rsidRPr="00490A20" w:rsidRDefault="003E17A6" w:rsidP="003E17A6">
            <w:pPr>
              <w:ind w:right="-117"/>
              <w:rPr>
                <w:sz w:val="24"/>
                <w:szCs w:val="24"/>
                <w:lang w:val="uk-UA"/>
              </w:rPr>
            </w:pPr>
            <w:r w:rsidRPr="00490A20">
              <w:rPr>
                <w:bCs/>
                <w:sz w:val="24"/>
                <w:szCs w:val="24"/>
                <w:lang w:val="uk-UA"/>
              </w:rPr>
              <w:t>Метакогнітивний моніторинг і метакогнітивні стратегії у навчальній діяльності студентів</w:t>
            </w:r>
          </w:p>
        </w:tc>
        <w:tc>
          <w:tcPr>
            <w:tcW w:w="2784" w:type="dxa"/>
            <w:shd w:val="clear" w:color="auto" w:fill="auto"/>
          </w:tcPr>
          <w:p w:rsidR="003E17A6" w:rsidRPr="00490A20" w:rsidRDefault="003E17A6" w:rsidP="003E17A6">
            <w:pPr>
              <w:shd w:val="clear" w:color="auto" w:fill="FFFFFF"/>
              <w:rPr>
                <w:sz w:val="24"/>
                <w:szCs w:val="24"/>
                <w:lang w:val="uk-UA"/>
              </w:rPr>
            </w:pPr>
            <w:r w:rsidRPr="00490A20">
              <w:rPr>
                <w:sz w:val="24"/>
                <w:szCs w:val="24"/>
                <w:lang w:val="uk-UA"/>
              </w:rPr>
              <w:t>Наукові записки Національного університету «Острозька академія». Серія «Психологія».</w:t>
            </w:r>
          </w:p>
        </w:tc>
        <w:tc>
          <w:tcPr>
            <w:tcW w:w="1846" w:type="dxa"/>
            <w:shd w:val="clear" w:color="auto" w:fill="auto"/>
          </w:tcPr>
          <w:p w:rsidR="003E17A6" w:rsidRDefault="003E17A6" w:rsidP="003E17A6">
            <w:pPr>
              <w:rPr>
                <w:sz w:val="24"/>
                <w:szCs w:val="24"/>
                <w:lang w:val="uk-UA"/>
              </w:rPr>
            </w:pPr>
            <w:r>
              <w:rPr>
                <w:sz w:val="24"/>
                <w:szCs w:val="24"/>
                <w:lang w:val="uk-UA"/>
              </w:rPr>
              <w:t>2018.</w:t>
            </w:r>
          </w:p>
          <w:p w:rsidR="003E17A6" w:rsidRPr="00490A20" w:rsidRDefault="003E17A6" w:rsidP="003E17A6">
            <w:pPr>
              <w:rPr>
                <w:sz w:val="24"/>
                <w:szCs w:val="24"/>
                <w:lang w:val="uk-UA"/>
              </w:rPr>
            </w:pPr>
            <w:r w:rsidRPr="00490A20">
              <w:rPr>
                <w:sz w:val="24"/>
                <w:szCs w:val="24"/>
                <w:lang w:val="uk-UA"/>
              </w:rPr>
              <w:t xml:space="preserve">Вип.6, </w:t>
            </w:r>
          </w:p>
          <w:p w:rsidR="003E17A6" w:rsidRPr="00490A20" w:rsidRDefault="003E17A6" w:rsidP="003E17A6">
            <w:pPr>
              <w:rPr>
                <w:sz w:val="24"/>
                <w:szCs w:val="24"/>
                <w:lang w:val="uk-UA"/>
              </w:rPr>
            </w:pPr>
            <w:r w:rsidRPr="00490A20">
              <w:rPr>
                <w:sz w:val="24"/>
                <w:szCs w:val="24"/>
                <w:lang w:val="uk-UA"/>
              </w:rPr>
              <w:t>44-48</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3</w:t>
            </w:r>
            <w:r>
              <w:rPr>
                <w:sz w:val="24"/>
                <w:szCs w:val="24"/>
                <w:lang w:val="uk-UA"/>
              </w:rPr>
              <w:t>0</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Гандзілевська Г.</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Реалізація життєвих сценаріїв українських емігрантів у акмеперіоді крізь призму соціокультурної адаптації.</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Наукові записки Національного університету «Острозька академія». Серія «Психологія».</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Вип. 5., С.65-70</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31</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 xml:space="preserve">Каламаж Р.В., Ільницький </w:t>
            </w:r>
            <w:r w:rsidRPr="00490A20">
              <w:rPr>
                <w:sz w:val="24"/>
                <w:szCs w:val="24"/>
                <w:lang w:val="uk-UA"/>
              </w:rPr>
              <w:lastRenderedPageBreak/>
              <w:t>В.О.</w:t>
            </w:r>
          </w:p>
          <w:p w:rsidR="003E17A6" w:rsidRPr="00490A20" w:rsidRDefault="003E17A6" w:rsidP="003E17A6">
            <w:pPr>
              <w:ind w:right="353"/>
              <w:rPr>
                <w:sz w:val="24"/>
                <w:szCs w:val="24"/>
                <w:lang w:val="uk-UA"/>
              </w:rPr>
            </w:pP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lastRenderedPageBreak/>
              <w:t xml:space="preserve">Політична культура </w:t>
            </w:r>
            <w:r w:rsidRPr="00490A20">
              <w:rPr>
                <w:sz w:val="24"/>
                <w:szCs w:val="24"/>
                <w:lang w:val="uk-UA"/>
              </w:rPr>
              <w:lastRenderedPageBreak/>
              <w:t>студентської молоді у контексті</w:t>
            </w:r>
          </w:p>
          <w:p w:rsidR="003E17A6" w:rsidRPr="00490A20" w:rsidRDefault="003E17A6" w:rsidP="003E17A6">
            <w:pPr>
              <w:ind w:right="353"/>
              <w:rPr>
                <w:sz w:val="24"/>
                <w:szCs w:val="24"/>
                <w:lang w:val="uk-UA"/>
              </w:rPr>
            </w:pPr>
            <w:r w:rsidRPr="00490A20">
              <w:rPr>
                <w:sz w:val="24"/>
                <w:szCs w:val="24"/>
                <w:lang w:val="uk-UA"/>
              </w:rPr>
              <w:t>компетентнісного підходу</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lastRenderedPageBreak/>
              <w:t xml:space="preserve">Психологічний часопис. </w:t>
            </w:r>
            <w:r w:rsidRPr="00490A20">
              <w:rPr>
                <w:sz w:val="24"/>
                <w:szCs w:val="24"/>
                <w:lang w:val="uk-UA"/>
              </w:rPr>
              <w:lastRenderedPageBreak/>
              <w:t>(Psychological journal). Науковий</w:t>
            </w:r>
          </w:p>
          <w:p w:rsidR="003E17A6" w:rsidRPr="00490A20" w:rsidRDefault="003E17A6" w:rsidP="003E17A6">
            <w:pPr>
              <w:ind w:right="353"/>
              <w:rPr>
                <w:sz w:val="24"/>
                <w:szCs w:val="24"/>
                <w:lang w:val="uk-UA"/>
              </w:rPr>
            </w:pPr>
            <w:r w:rsidRPr="00490A20">
              <w:rPr>
                <w:sz w:val="24"/>
                <w:szCs w:val="24"/>
                <w:lang w:val="uk-UA"/>
              </w:rPr>
              <w:t>журнал Інституту психології імені Г.С. Костюка НАПН</w:t>
            </w:r>
          </w:p>
          <w:p w:rsidR="003E17A6" w:rsidRPr="00490A20" w:rsidRDefault="003E17A6" w:rsidP="003E17A6">
            <w:pPr>
              <w:ind w:right="353"/>
              <w:rPr>
                <w:sz w:val="24"/>
                <w:szCs w:val="24"/>
                <w:lang w:val="uk-UA"/>
              </w:rPr>
            </w:pPr>
            <w:r w:rsidRPr="00490A20">
              <w:rPr>
                <w:sz w:val="24"/>
                <w:szCs w:val="24"/>
                <w:lang w:val="uk-UA"/>
              </w:rPr>
              <w:t>України.</w:t>
            </w:r>
          </w:p>
        </w:tc>
        <w:tc>
          <w:tcPr>
            <w:tcW w:w="1846" w:type="dxa"/>
            <w:shd w:val="clear" w:color="auto" w:fill="auto"/>
          </w:tcPr>
          <w:p w:rsidR="003E17A6" w:rsidRPr="00490A20" w:rsidRDefault="003E17A6" w:rsidP="003E17A6">
            <w:pPr>
              <w:ind w:right="353"/>
              <w:rPr>
                <w:sz w:val="24"/>
                <w:szCs w:val="24"/>
                <w:lang w:val="uk-UA"/>
              </w:rPr>
            </w:pPr>
            <w:r w:rsidRPr="00490A20">
              <w:rPr>
                <w:sz w:val="24"/>
                <w:szCs w:val="24"/>
                <w:lang w:val="uk-UA"/>
              </w:rPr>
              <w:lastRenderedPageBreak/>
              <w:t xml:space="preserve">№ 3 (13) 2018. – С. </w:t>
            </w:r>
            <w:r w:rsidRPr="00490A20">
              <w:rPr>
                <w:sz w:val="24"/>
                <w:szCs w:val="24"/>
                <w:lang w:val="uk-UA"/>
              </w:rPr>
              <w:lastRenderedPageBreak/>
              <w:t>53-66.</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lastRenderedPageBreak/>
              <w:t>3</w:t>
            </w:r>
            <w:r>
              <w:rPr>
                <w:sz w:val="24"/>
                <w:szCs w:val="24"/>
                <w:lang w:val="uk-UA"/>
              </w:rPr>
              <w:t>2</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Захаревич Н.В.</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Психологічні механізми метакогнітивного</w:t>
            </w:r>
          </w:p>
          <w:p w:rsidR="003E17A6" w:rsidRPr="00490A20" w:rsidRDefault="003E17A6" w:rsidP="003E17A6">
            <w:pPr>
              <w:ind w:right="353"/>
              <w:rPr>
                <w:sz w:val="24"/>
                <w:szCs w:val="24"/>
                <w:lang w:val="uk-UA"/>
              </w:rPr>
            </w:pPr>
            <w:r w:rsidRPr="00490A20">
              <w:rPr>
                <w:sz w:val="24"/>
                <w:szCs w:val="24"/>
                <w:lang w:val="uk-UA"/>
              </w:rPr>
              <w:t>моніторингу в процесі формування</w:t>
            </w:r>
          </w:p>
          <w:p w:rsidR="003E17A6" w:rsidRPr="00490A20" w:rsidRDefault="003E17A6" w:rsidP="003E17A6">
            <w:pPr>
              <w:ind w:right="353"/>
              <w:rPr>
                <w:sz w:val="24"/>
                <w:szCs w:val="24"/>
                <w:lang w:val="uk-UA"/>
              </w:rPr>
            </w:pPr>
            <w:r w:rsidRPr="00490A20">
              <w:rPr>
                <w:sz w:val="24"/>
                <w:szCs w:val="24"/>
                <w:lang w:val="uk-UA"/>
              </w:rPr>
              <w:t>ключових компетентностей у</w:t>
            </w:r>
          </w:p>
          <w:p w:rsidR="003E17A6" w:rsidRPr="00490A20" w:rsidRDefault="003E17A6" w:rsidP="003E17A6">
            <w:pPr>
              <w:ind w:right="353"/>
              <w:rPr>
                <w:sz w:val="24"/>
                <w:szCs w:val="24"/>
                <w:lang w:val="uk-UA"/>
              </w:rPr>
            </w:pPr>
            <w:r w:rsidRPr="00490A20">
              <w:rPr>
                <w:sz w:val="24"/>
                <w:szCs w:val="24"/>
                <w:lang w:val="uk-UA"/>
              </w:rPr>
              <w:t>старшокласників</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Наукові записки Національного університету «Острозька академія». Серія «Психологія»: науковий журнал.</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Вип 6, С. 49-53</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3</w:t>
            </w:r>
            <w:r>
              <w:rPr>
                <w:sz w:val="24"/>
                <w:szCs w:val="24"/>
                <w:lang w:val="uk-UA"/>
              </w:rPr>
              <w:t>3</w:t>
            </w:r>
          </w:p>
        </w:tc>
        <w:tc>
          <w:tcPr>
            <w:tcW w:w="2205" w:type="dxa"/>
            <w:gridSpan w:val="2"/>
            <w:shd w:val="clear" w:color="auto" w:fill="auto"/>
          </w:tcPr>
          <w:p w:rsidR="003E17A6" w:rsidRPr="00490A20" w:rsidRDefault="003E17A6" w:rsidP="003E17A6">
            <w:pPr>
              <w:pStyle w:val="ab"/>
              <w:rPr>
                <w:sz w:val="24"/>
                <w:szCs w:val="24"/>
                <w:lang w:val="uk-UA"/>
              </w:rPr>
            </w:pPr>
            <w:r w:rsidRPr="00490A20">
              <w:rPr>
                <w:sz w:val="24"/>
                <w:szCs w:val="24"/>
                <w:lang w:val="uk-UA"/>
              </w:rPr>
              <w:t xml:space="preserve">Романов М. С., Дудка О. П. </w:t>
            </w:r>
          </w:p>
          <w:p w:rsidR="003E17A6" w:rsidRPr="00490A20" w:rsidRDefault="003E17A6" w:rsidP="003E17A6">
            <w:pPr>
              <w:ind w:right="353"/>
              <w:rPr>
                <w:sz w:val="24"/>
                <w:szCs w:val="24"/>
                <w:lang w:val="uk-UA"/>
              </w:rPr>
            </w:pP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Режим безпеки  Федеративної Республіки Німеччина.</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Часопис Національного університету «Острозька академія» Серія «Право».</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 xml:space="preserve">№1 (17)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3</w:t>
            </w:r>
            <w:r>
              <w:rPr>
                <w:sz w:val="24"/>
                <w:szCs w:val="24"/>
                <w:lang w:val="uk-UA"/>
              </w:rPr>
              <w:t>4</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Романов М. С., Авдошин І.В.</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Спеціальні операції в системі забезпечення національної безпеки України: еволюція наукових поглядів.</w:t>
            </w:r>
          </w:p>
        </w:tc>
        <w:tc>
          <w:tcPr>
            <w:tcW w:w="2784" w:type="dxa"/>
            <w:shd w:val="clear" w:color="auto" w:fill="auto"/>
          </w:tcPr>
          <w:p w:rsidR="003E17A6" w:rsidRPr="00490A20" w:rsidRDefault="003E17A6" w:rsidP="003E17A6">
            <w:pPr>
              <w:rPr>
                <w:sz w:val="24"/>
                <w:szCs w:val="24"/>
                <w:lang w:val="uk-UA"/>
              </w:rPr>
            </w:pPr>
            <w:r w:rsidRPr="00490A20">
              <w:rPr>
                <w:sz w:val="24"/>
                <w:szCs w:val="24"/>
                <w:lang w:val="uk-UA"/>
              </w:rPr>
              <w:t>Науковий вісник НА СБ України</w:t>
            </w:r>
          </w:p>
        </w:tc>
        <w:tc>
          <w:tcPr>
            <w:tcW w:w="1846" w:type="dxa"/>
            <w:shd w:val="clear" w:color="auto" w:fill="auto"/>
          </w:tcPr>
          <w:p w:rsidR="003E17A6" w:rsidRDefault="003E17A6" w:rsidP="003E17A6">
            <w:pPr>
              <w:pStyle w:val="ab"/>
              <w:rPr>
                <w:sz w:val="24"/>
                <w:szCs w:val="24"/>
                <w:lang w:val="uk-UA"/>
              </w:rPr>
            </w:pPr>
            <w:r w:rsidRPr="00490A20">
              <w:rPr>
                <w:sz w:val="24"/>
                <w:szCs w:val="24"/>
                <w:lang w:val="uk-UA"/>
              </w:rPr>
              <w:t xml:space="preserve">Вх. № 8265 </w:t>
            </w:r>
            <w:r>
              <w:rPr>
                <w:sz w:val="24"/>
                <w:szCs w:val="24"/>
                <w:lang w:val="uk-UA"/>
              </w:rPr>
              <w:t xml:space="preserve">– </w:t>
            </w:r>
          </w:p>
          <w:p w:rsidR="003E17A6" w:rsidRDefault="003E17A6" w:rsidP="003E17A6">
            <w:pPr>
              <w:pStyle w:val="ab"/>
              <w:rPr>
                <w:sz w:val="24"/>
                <w:szCs w:val="24"/>
                <w:lang w:val="uk-UA"/>
              </w:rPr>
            </w:pPr>
            <w:r w:rsidRPr="00490A20">
              <w:rPr>
                <w:sz w:val="24"/>
                <w:szCs w:val="24"/>
                <w:lang w:val="uk-UA"/>
              </w:rPr>
              <w:t>№</w:t>
            </w:r>
            <w:r>
              <w:rPr>
                <w:sz w:val="24"/>
                <w:szCs w:val="24"/>
                <w:lang w:val="uk-UA"/>
              </w:rPr>
              <w:t xml:space="preserve"> </w:t>
            </w:r>
            <w:r w:rsidRPr="00490A20">
              <w:rPr>
                <w:sz w:val="24"/>
                <w:szCs w:val="24"/>
                <w:lang w:val="uk-UA"/>
              </w:rPr>
              <w:t>65. С.3-11.</w:t>
            </w:r>
          </w:p>
          <w:p w:rsidR="003E17A6" w:rsidRPr="00490A20" w:rsidRDefault="003E17A6" w:rsidP="003E17A6">
            <w:pPr>
              <w:pStyle w:val="ab"/>
              <w:rPr>
                <w:sz w:val="24"/>
                <w:szCs w:val="24"/>
                <w:lang w:val="uk-UA"/>
              </w:rPr>
            </w:pPr>
            <w:r w:rsidRPr="00490A20">
              <w:rPr>
                <w:sz w:val="24"/>
                <w:szCs w:val="24"/>
                <w:lang w:val="uk-UA"/>
              </w:rPr>
              <w:t>Таємно.</w:t>
            </w:r>
          </w:p>
          <w:p w:rsidR="003E17A6" w:rsidRPr="00490A20" w:rsidRDefault="003E17A6" w:rsidP="003E17A6">
            <w:pPr>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35</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 xml:space="preserve">Романов М.С., </w:t>
            </w:r>
            <w:r w:rsidRPr="00490A20">
              <w:rPr>
                <w:rStyle w:val="aa"/>
                <w:b w:val="0"/>
                <w:i w:val="0"/>
                <w:sz w:val="24"/>
                <w:szCs w:val="24"/>
                <w:lang w:val="uk-UA"/>
              </w:rPr>
              <w:t>Поліщук Д.В.</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Агентура впливу Російської православної церкви Московського патріархату як виконавчий механізм спеціальних служб Російської Федерації</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Науковий вісник НА СБ України</w:t>
            </w:r>
          </w:p>
        </w:tc>
        <w:tc>
          <w:tcPr>
            <w:tcW w:w="1846" w:type="dxa"/>
            <w:shd w:val="clear" w:color="auto" w:fill="auto"/>
          </w:tcPr>
          <w:p w:rsidR="003E17A6" w:rsidRPr="00490A20" w:rsidRDefault="003E17A6" w:rsidP="003E17A6">
            <w:pPr>
              <w:pStyle w:val="ab"/>
              <w:rPr>
                <w:sz w:val="24"/>
                <w:szCs w:val="24"/>
                <w:lang w:val="uk-UA"/>
              </w:rPr>
            </w:pPr>
            <w:r w:rsidRPr="00490A20">
              <w:rPr>
                <w:sz w:val="24"/>
                <w:szCs w:val="24"/>
                <w:lang w:val="uk-UA"/>
              </w:rPr>
              <w:t>Вх. № 8383-№</w:t>
            </w:r>
            <w:r>
              <w:rPr>
                <w:sz w:val="24"/>
                <w:szCs w:val="24"/>
                <w:lang w:val="uk-UA"/>
              </w:rPr>
              <w:t xml:space="preserve"> </w:t>
            </w:r>
            <w:r w:rsidRPr="00490A20">
              <w:rPr>
                <w:sz w:val="24"/>
                <w:szCs w:val="24"/>
                <w:lang w:val="uk-UA"/>
              </w:rPr>
              <w:t>68. С.49-55. Таємно.</w:t>
            </w:r>
          </w:p>
          <w:p w:rsidR="003E17A6" w:rsidRPr="00490A20" w:rsidRDefault="003E17A6" w:rsidP="003E17A6">
            <w:pPr>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36</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Романов М.С.</w:t>
            </w:r>
          </w:p>
        </w:tc>
        <w:tc>
          <w:tcPr>
            <w:tcW w:w="2520" w:type="dxa"/>
            <w:shd w:val="clear" w:color="auto" w:fill="auto"/>
          </w:tcPr>
          <w:p w:rsidR="003E17A6" w:rsidRPr="00490A20" w:rsidRDefault="003E17A6" w:rsidP="003E17A6">
            <w:pPr>
              <w:pStyle w:val="ab"/>
              <w:rPr>
                <w:sz w:val="24"/>
                <w:szCs w:val="24"/>
                <w:lang w:val="uk-UA"/>
              </w:rPr>
            </w:pPr>
            <w:r w:rsidRPr="00490A20">
              <w:rPr>
                <w:sz w:val="24"/>
                <w:szCs w:val="24"/>
                <w:lang w:val="uk-UA"/>
              </w:rPr>
              <w:t>Контррозвідувальний режим в Україні та недержавні охоронні структури і служби безпеки підприємств</w:t>
            </w:r>
          </w:p>
        </w:tc>
        <w:tc>
          <w:tcPr>
            <w:tcW w:w="2784" w:type="dxa"/>
            <w:shd w:val="clear" w:color="auto" w:fill="auto"/>
          </w:tcPr>
          <w:p w:rsidR="003E17A6" w:rsidRPr="00490A20" w:rsidRDefault="003E17A6" w:rsidP="003E17A6">
            <w:pPr>
              <w:pStyle w:val="ab"/>
              <w:rPr>
                <w:sz w:val="24"/>
                <w:szCs w:val="24"/>
                <w:lang w:val="uk-UA"/>
              </w:rPr>
            </w:pPr>
            <w:r w:rsidRPr="00490A20">
              <w:rPr>
                <w:sz w:val="24"/>
                <w:szCs w:val="24"/>
                <w:lang w:val="uk-UA"/>
              </w:rPr>
              <w:t>Науковий вісник НА СБ України</w:t>
            </w:r>
          </w:p>
        </w:tc>
        <w:tc>
          <w:tcPr>
            <w:tcW w:w="1846" w:type="dxa"/>
            <w:shd w:val="clear" w:color="auto" w:fill="auto"/>
          </w:tcPr>
          <w:p w:rsidR="003E17A6" w:rsidRPr="00490A20" w:rsidRDefault="003E17A6" w:rsidP="003E17A6">
            <w:pPr>
              <w:pStyle w:val="a3"/>
              <w:ind w:left="0"/>
              <w:rPr>
                <w:sz w:val="24"/>
                <w:szCs w:val="24"/>
                <w:lang w:val="uk-UA"/>
              </w:rPr>
            </w:pPr>
            <w:r w:rsidRPr="00490A20">
              <w:rPr>
                <w:sz w:val="24"/>
                <w:szCs w:val="24"/>
                <w:lang w:val="uk-UA"/>
              </w:rPr>
              <w:t>Вх. № 8314. С.69-77. Таємно.</w:t>
            </w:r>
          </w:p>
          <w:p w:rsidR="003E17A6" w:rsidRPr="00490A20" w:rsidRDefault="003E17A6" w:rsidP="003E17A6">
            <w:pPr>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37</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Ishchuk Sergii</w:t>
            </w:r>
          </w:p>
        </w:tc>
        <w:tc>
          <w:tcPr>
            <w:tcW w:w="2520" w:type="dxa"/>
            <w:shd w:val="clear" w:color="auto" w:fill="auto"/>
          </w:tcPr>
          <w:p w:rsidR="003E17A6" w:rsidRPr="00490A20" w:rsidRDefault="003E17A6" w:rsidP="003E17A6">
            <w:pPr>
              <w:ind w:right="353"/>
              <w:rPr>
                <w:color w:val="212121"/>
                <w:sz w:val="24"/>
                <w:szCs w:val="24"/>
                <w:lang w:val="en"/>
              </w:rPr>
            </w:pPr>
            <w:r w:rsidRPr="00490A20">
              <w:rPr>
                <w:color w:val="212121"/>
                <w:sz w:val="24"/>
                <w:szCs w:val="24"/>
                <w:lang w:val="en"/>
              </w:rPr>
              <w:t xml:space="preserve">MODERN CONCEPTUAL BASIS OF DEFINITION OF THE CONCEPT OF "CIVIL SOCIETY" AS A POLITICAL AND LAW CATEGORY </w:t>
            </w:r>
          </w:p>
        </w:tc>
        <w:tc>
          <w:tcPr>
            <w:tcW w:w="2784" w:type="dxa"/>
            <w:shd w:val="clear" w:color="auto" w:fill="auto"/>
          </w:tcPr>
          <w:p w:rsidR="003E17A6" w:rsidRPr="00490A20" w:rsidRDefault="003E17A6" w:rsidP="003E17A6">
            <w:pPr>
              <w:ind w:right="353"/>
              <w:rPr>
                <w:sz w:val="24"/>
                <w:szCs w:val="24"/>
                <w:lang w:val="en-GB"/>
              </w:rPr>
            </w:pPr>
            <w:r w:rsidRPr="00490A20">
              <w:rPr>
                <w:sz w:val="24"/>
                <w:szCs w:val="24"/>
                <w:lang w:val="en-GB"/>
              </w:rPr>
              <w:t>ECONOMIC AND LAW PARADIGM OF MODERN SOCIETY</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en-US"/>
              </w:rPr>
            </w:pPr>
            <w:r w:rsidRPr="00490A20">
              <w:rPr>
                <w:sz w:val="24"/>
                <w:szCs w:val="24"/>
                <w:lang w:val="uk-UA"/>
              </w:rPr>
              <w:t xml:space="preserve">№ 2. – </w:t>
            </w:r>
            <w:r w:rsidRPr="00490A20">
              <w:rPr>
                <w:sz w:val="24"/>
                <w:szCs w:val="24"/>
                <w:lang w:val="en-US"/>
              </w:rPr>
              <w:t xml:space="preserve">P. 84 – 90.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lastRenderedPageBreak/>
              <w:t>38</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Ishchuk Sergii</w:t>
            </w:r>
          </w:p>
        </w:tc>
        <w:tc>
          <w:tcPr>
            <w:tcW w:w="2520" w:type="dxa"/>
            <w:shd w:val="clear" w:color="auto" w:fill="auto"/>
          </w:tcPr>
          <w:p w:rsidR="003E17A6" w:rsidRPr="00490A20" w:rsidRDefault="003E17A6" w:rsidP="003E17A6">
            <w:pPr>
              <w:ind w:right="353"/>
              <w:rPr>
                <w:sz w:val="24"/>
                <w:szCs w:val="24"/>
                <w:lang w:val="uk-UA"/>
              </w:rPr>
            </w:pPr>
            <w:r w:rsidRPr="00490A20">
              <w:rPr>
                <w:smallCaps/>
                <w:sz w:val="24"/>
                <w:szCs w:val="24"/>
                <w:lang w:val="en-US"/>
              </w:rPr>
              <w:t>T</w:t>
            </w:r>
            <w:r w:rsidRPr="00490A20">
              <w:rPr>
                <w:smallCaps/>
                <w:sz w:val="24"/>
                <w:szCs w:val="24"/>
                <w:lang w:val="uk-UA"/>
              </w:rPr>
              <w:t xml:space="preserve">HE RIGHT TO CIVIL PROTEST: MODERN PROBLEMS OF LEGAL GUARANTEES IN </w:t>
            </w:r>
            <w:smartTag w:uri="urn:schemas-microsoft-com:office:smarttags" w:element="place">
              <w:smartTag w:uri="urn:schemas-microsoft-com:office:smarttags" w:element="country-region">
                <w:r w:rsidRPr="00490A20">
                  <w:rPr>
                    <w:smallCaps/>
                    <w:sz w:val="24"/>
                    <w:szCs w:val="24"/>
                    <w:lang w:val="uk-UA"/>
                  </w:rPr>
                  <w:t>UKRAINE</w:t>
                </w:r>
              </w:smartTag>
            </w:smartTag>
            <w:r w:rsidRPr="00490A20">
              <w:rPr>
                <w:sz w:val="24"/>
                <w:szCs w:val="24"/>
                <w:lang w:val="uk-UA"/>
              </w:rPr>
              <w:t xml:space="preserve"> </w:t>
            </w:r>
          </w:p>
        </w:tc>
        <w:tc>
          <w:tcPr>
            <w:tcW w:w="2784" w:type="dxa"/>
            <w:shd w:val="clear" w:color="auto" w:fill="auto"/>
          </w:tcPr>
          <w:p w:rsidR="003E17A6" w:rsidRPr="00490A20" w:rsidRDefault="003E17A6" w:rsidP="003E17A6">
            <w:pPr>
              <w:ind w:right="353"/>
              <w:rPr>
                <w:sz w:val="24"/>
                <w:szCs w:val="24"/>
                <w:lang w:val="en-GB"/>
              </w:rPr>
            </w:pPr>
            <w:r w:rsidRPr="00490A20">
              <w:rPr>
                <w:sz w:val="24"/>
                <w:szCs w:val="24"/>
                <w:lang w:val="en-GB"/>
              </w:rPr>
              <w:t>ECONOMIC AND LAW PARADIGM OF MODERN SOCIETY</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rPr>
            </w:pPr>
            <w:r w:rsidRPr="00490A20">
              <w:rPr>
                <w:sz w:val="24"/>
                <w:szCs w:val="24"/>
                <w:lang w:val="uk-UA"/>
              </w:rPr>
              <w:t xml:space="preserve">№ </w:t>
            </w:r>
            <w:r w:rsidRPr="00E71BA0">
              <w:rPr>
                <w:sz w:val="24"/>
                <w:szCs w:val="24"/>
              </w:rPr>
              <w:t>1</w:t>
            </w:r>
            <w:r w:rsidRPr="00490A20">
              <w:rPr>
                <w:sz w:val="24"/>
                <w:szCs w:val="24"/>
                <w:lang w:val="uk-UA"/>
              </w:rPr>
              <w:t xml:space="preserve">. – </w:t>
            </w:r>
            <w:r w:rsidRPr="00490A20">
              <w:rPr>
                <w:sz w:val="24"/>
                <w:szCs w:val="24"/>
                <w:lang w:val="en-US"/>
              </w:rPr>
              <w:t>P</w:t>
            </w:r>
            <w:r w:rsidRPr="00E71BA0">
              <w:rPr>
                <w:sz w:val="24"/>
                <w:szCs w:val="24"/>
              </w:rPr>
              <w:t xml:space="preserve">. 56 – 62. </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t>39</w:t>
            </w:r>
          </w:p>
        </w:tc>
        <w:tc>
          <w:tcPr>
            <w:tcW w:w="2205" w:type="dxa"/>
            <w:gridSpan w:val="2"/>
            <w:shd w:val="clear" w:color="auto" w:fill="auto"/>
          </w:tcPr>
          <w:p w:rsidR="003E17A6" w:rsidRPr="00490A20" w:rsidRDefault="003E17A6" w:rsidP="003E17A6">
            <w:pPr>
              <w:shd w:val="clear" w:color="auto" w:fill="FFFFFF"/>
              <w:tabs>
                <w:tab w:val="left" w:pos="709"/>
              </w:tabs>
              <w:spacing w:line="360" w:lineRule="auto"/>
              <w:ind w:right="353"/>
              <w:rPr>
                <w:sz w:val="24"/>
                <w:szCs w:val="24"/>
                <w:lang w:val="uk-UA"/>
              </w:rPr>
            </w:pPr>
            <w:r w:rsidRPr="00490A20">
              <w:rPr>
                <w:sz w:val="24"/>
                <w:szCs w:val="24"/>
                <w:lang w:val="uk-UA"/>
              </w:rPr>
              <w:t>Балацька О.Р.</w:t>
            </w:r>
          </w:p>
        </w:tc>
        <w:tc>
          <w:tcPr>
            <w:tcW w:w="2520"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Практичні проблеми реалізації права на захист підозрюваного в контексті практики Європейського суду з прав людини.</w:t>
            </w:r>
          </w:p>
        </w:tc>
        <w:tc>
          <w:tcPr>
            <w:tcW w:w="2784"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Часопис Національного університету «Острозька академія». Серія «Право».</w:t>
            </w:r>
          </w:p>
        </w:tc>
        <w:tc>
          <w:tcPr>
            <w:tcW w:w="1846"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2018. № 1 (17). 18 с. [Електронний ресурс]. – Режим доступу: https://lj.oa.edu.ua/articles/2018/n1/18borzpl.pdf.</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4</w:t>
            </w:r>
            <w:r>
              <w:rPr>
                <w:sz w:val="24"/>
                <w:szCs w:val="24"/>
                <w:lang w:val="uk-UA"/>
              </w:rPr>
              <w:t>0</w:t>
            </w:r>
          </w:p>
        </w:tc>
        <w:tc>
          <w:tcPr>
            <w:tcW w:w="2205" w:type="dxa"/>
            <w:gridSpan w:val="2"/>
            <w:shd w:val="clear" w:color="auto" w:fill="auto"/>
          </w:tcPr>
          <w:p w:rsidR="003E17A6" w:rsidRPr="00490A20" w:rsidRDefault="003E17A6" w:rsidP="003E17A6">
            <w:pPr>
              <w:shd w:val="clear" w:color="auto" w:fill="FFFFFF"/>
              <w:tabs>
                <w:tab w:val="left" w:pos="709"/>
              </w:tabs>
              <w:spacing w:line="360" w:lineRule="auto"/>
              <w:ind w:right="353"/>
              <w:rPr>
                <w:sz w:val="24"/>
                <w:szCs w:val="24"/>
                <w:lang w:val="uk-UA"/>
              </w:rPr>
            </w:pPr>
            <w:r w:rsidRPr="00490A20">
              <w:rPr>
                <w:sz w:val="24"/>
                <w:szCs w:val="24"/>
                <w:lang w:val="uk-UA"/>
              </w:rPr>
              <w:t>Блащук Т.В.</w:t>
            </w:r>
          </w:p>
        </w:tc>
        <w:tc>
          <w:tcPr>
            <w:tcW w:w="2520"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Організаційно-правові форми діяльності суб’єктів, що здійснюють медичне обслуговування населення в умовах реформи медичної галузі</w:t>
            </w:r>
          </w:p>
        </w:tc>
        <w:tc>
          <w:tcPr>
            <w:tcW w:w="2784"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 xml:space="preserve">Часопис Національного університету «Острозька академія». </w:t>
            </w:r>
          </w:p>
        </w:tc>
        <w:tc>
          <w:tcPr>
            <w:tcW w:w="1846" w:type="dxa"/>
            <w:shd w:val="clear" w:color="auto" w:fill="auto"/>
          </w:tcPr>
          <w:p w:rsidR="003E17A6" w:rsidRPr="00490A20" w:rsidRDefault="003E17A6" w:rsidP="003E17A6">
            <w:pPr>
              <w:shd w:val="clear" w:color="auto" w:fill="FFFFFF"/>
              <w:tabs>
                <w:tab w:val="left" w:pos="709"/>
              </w:tabs>
              <w:ind w:right="353"/>
              <w:rPr>
                <w:sz w:val="24"/>
                <w:szCs w:val="24"/>
                <w:lang w:val="uk-UA"/>
              </w:rPr>
            </w:pPr>
            <w:r w:rsidRPr="00490A20">
              <w:rPr>
                <w:sz w:val="24"/>
                <w:szCs w:val="24"/>
                <w:lang w:val="uk-UA"/>
              </w:rPr>
              <w:t>Серія «Право». – 2018. – № 2(18) : [Електронний ресурс]. – Режим доступу : http://lj.oa.edu.ua/articles/2018/n2/18btvrmh.pdf.</w:t>
            </w: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4</w:t>
            </w:r>
            <w:r>
              <w:rPr>
                <w:sz w:val="24"/>
                <w:szCs w:val="24"/>
                <w:lang w:val="uk-UA"/>
              </w:rPr>
              <w:t>1</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Іщук С. І.</w:t>
            </w:r>
          </w:p>
        </w:tc>
        <w:tc>
          <w:tcPr>
            <w:tcW w:w="2520" w:type="dxa"/>
            <w:shd w:val="clear" w:color="auto" w:fill="auto"/>
          </w:tcPr>
          <w:p w:rsidR="003E17A6" w:rsidRPr="00490A20" w:rsidRDefault="003E17A6" w:rsidP="003E17A6">
            <w:pPr>
              <w:ind w:right="353"/>
              <w:rPr>
                <w:sz w:val="24"/>
                <w:szCs w:val="24"/>
                <w:lang w:val="uk-UA"/>
              </w:rPr>
            </w:pPr>
            <w:r w:rsidRPr="00490A20">
              <w:rPr>
                <w:sz w:val="24"/>
                <w:szCs w:val="24"/>
                <w:lang w:val="uk-UA"/>
              </w:rPr>
              <w:t xml:space="preserve"> Громадянське суспільство як політико-правова категорія : сучасні концептуальні підходи </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lang w:val="uk-UA"/>
              </w:rPr>
              <w:t>Альманах права</w:t>
            </w:r>
          </w:p>
        </w:tc>
        <w:tc>
          <w:tcPr>
            <w:tcW w:w="1846" w:type="dxa"/>
            <w:shd w:val="clear" w:color="auto" w:fill="auto"/>
          </w:tcPr>
          <w:p w:rsidR="003E17A6" w:rsidRDefault="003E17A6" w:rsidP="003E17A6">
            <w:pPr>
              <w:ind w:right="353"/>
              <w:rPr>
                <w:sz w:val="24"/>
                <w:szCs w:val="24"/>
                <w:lang w:val="uk-UA"/>
              </w:rPr>
            </w:pPr>
            <w:r>
              <w:rPr>
                <w:sz w:val="24"/>
                <w:szCs w:val="24"/>
                <w:lang w:val="uk-UA"/>
              </w:rPr>
              <w:t>2018</w:t>
            </w:r>
          </w:p>
          <w:p w:rsidR="003E17A6" w:rsidRPr="00490A20" w:rsidRDefault="003E17A6" w:rsidP="003E17A6">
            <w:pPr>
              <w:ind w:right="353"/>
              <w:rPr>
                <w:sz w:val="24"/>
                <w:szCs w:val="24"/>
                <w:lang w:val="uk-UA"/>
              </w:rPr>
            </w:pPr>
            <w:r w:rsidRPr="00490A20">
              <w:rPr>
                <w:sz w:val="24"/>
                <w:szCs w:val="24"/>
                <w:lang w:val="uk-UA"/>
              </w:rPr>
              <w:t xml:space="preserve">Вип. 9. – С. 172 – 177. </w:t>
            </w:r>
          </w:p>
        </w:tc>
      </w:tr>
      <w:tr w:rsidR="003E17A6" w:rsidRPr="00490A20" w:rsidTr="00C11F16">
        <w:trPr>
          <w:trHeight w:val="2460"/>
        </w:trPr>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4</w:t>
            </w:r>
            <w:r>
              <w:rPr>
                <w:sz w:val="24"/>
                <w:szCs w:val="24"/>
                <w:lang w:val="uk-UA"/>
              </w:rPr>
              <w:t>2</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Костюк В.Л.</w:t>
            </w:r>
          </w:p>
        </w:tc>
        <w:tc>
          <w:tcPr>
            <w:tcW w:w="2520" w:type="dxa"/>
            <w:shd w:val="clear" w:color="auto" w:fill="auto"/>
          </w:tcPr>
          <w:p w:rsidR="003E17A6" w:rsidRPr="00490A20" w:rsidRDefault="003E17A6" w:rsidP="003E17A6">
            <w:pPr>
              <w:ind w:right="353"/>
              <w:rPr>
                <w:sz w:val="24"/>
                <w:szCs w:val="24"/>
              </w:rPr>
            </w:pPr>
            <w:r w:rsidRPr="00490A20">
              <w:rPr>
                <w:sz w:val="24"/>
                <w:szCs w:val="24"/>
              </w:rPr>
              <w:t>Новації концепції соціально-правового статусу осіб з інвалідністю: науково-теоретичний аспект</w:t>
            </w:r>
          </w:p>
        </w:tc>
        <w:tc>
          <w:tcPr>
            <w:tcW w:w="2784" w:type="dxa"/>
            <w:shd w:val="clear" w:color="auto" w:fill="auto"/>
          </w:tcPr>
          <w:p w:rsidR="003E17A6" w:rsidRPr="00490A20" w:rsidRDefault="003E17A6" w:rsidP="003E17A6">
            <w:pPr>
              <w:ind w:right="353"/>
              <w:rPr>
                <w:sz w:val="24"/>
                <w:szCs w:val="24"/>
              </w:rPr>
            </w:pPr>
            <w:r w:rsidRPr="00490A20">
              <w:rPr>
                <w:sz w:val="24"/>
                <w:szCs w:val="24"/>
              </w:rPr>
              <w:t>Часопис Національного університету «Острозька академія». Серія «Право». – 2018. – № 1(17)</w:t>
            </w:r>
          </w:p>
        </w:tc>
        <w:tc>
          <w:tcPr>
            <w:tcW w:w="1846" w:type="dxa"/>
            <w:shd w:val="clear" w:color="auto" w:fill="auto"/>
          </w:tcPr>
          <w:p w:rsidR="003E17A6" w:rsidRPr="00490A20" w:rsidRDefault="003E17A6" w:rsidP="003E17A6">
            <w:pPr>
              <w:pStyle w:val="Text"/>
              <w:ind w:firstLine="0"/>
              <w:jc w:val="left"/>
              <w:rPr>
                <w:sz w:val="24"/>
                <w:szCs w:val="24"/>
              </w:rPr>
            </w:pPr>
            <w:r w:rsidRPr="00BD7A0D">
              <w:rPr>
                <w:color w:val="auto"/>
                <w:sz w:val="24"/>
                <w:szCs w:val="24"/>
              </w:rPr>
              <w:t xml:space="preserve">Серія «Право». – 2018. – № 1(17)Електронний ресурс]. – Режим доступу : </w:t>
            </w:r>
            <w:hyperlink r:id="rId13" w:history="1">
              <w:r w:rsidRPr="00BD7A0D">
                <w:rPr>
                  <w:rStyle w:val="a5"/>
                  <w:color w:val="auto"/>
                  <w:sz w:val="24"/>
                  <w:szCs w:val="24"/>
                </w:rPr>
                <w:t>http://lj.oa.edu.ua/articles/2018/n1/18kvlnta.pdf</w:t>
              </w:r>
            </w:hyperlink>
            <w:r w:rsidRPr="00490A20">
              <w:rPr>
                <w:sz w:val="24"/>
                <w:szCs w:val="24"/>
              </w:rPr>
              <w:t>.</w:t>
            </w:r>
          </w:p>
          <w:p w:rsidR="003E17A6" w:rsidRPr="00490A20" w:rsidRDefault="003E17A6" w:rsidP="003E17A6">
            <w:pPr>
              <w:ind w:right="353"/>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sidRPr="00490A20">
              <w:rPr>
                <w:sz w:val="24"/>
                <w:szCs w:val="24"/>
                <w:lang w:val="uk-UA"/>
              </w:rPr>
              <w:t>4</w:t>
            </w:r>
            <w:r>
              <w:rPr>
                <w:sz w:val="24"/>
                <w:szCs w:val="24"/>
                <w:lang w:val="uk-UA"/>
              </w:rPr>
              <w:t>3</w:t>
            </w:r>
          </w:p>
        </w:tc>
        <w:tc>
          <w:tcPr>
            <w:tcW w:w="2205" w:type="dxa"/>
            <w:gridSpan w:val="2"/>
            <w:shd w:val="clear" w:color="auto" w:fill="auto"/>
          </w:tcPr>
          <w:p w:rsidR="003E17A6" w:rsidRPr="00490A20" w:rsidRDefault="003E17A6" w:rsidP="003E17A6">
            <w:pPr>
              <w:ind w:right="353"/>
              <w:rPr>
                <w:sz w:val="24"/>
                <w:szCs w:val="24"/>
                <w:lang w:val="uk-UA"/>
              </w:rPr>
            </w:pPr>
            <w:r w:rsidRPr="00490A20">
              <w:rPr>
                <w:sz w:val="24"/>
                <w:szCs w:val="24"/>
                <w:lang w:val="uk-UA"/>
              </w:rPr>
              <w:t xml:space="preserve">Костюк В.Л. </w:t>
            </w:r>
          </w:p>
        </w:tc>
        <w:tc>
          <w:tcPr>
            <w:tcW w:w="2520" w:type="dxa"/>
            <w:shd w:val="clear" w:color="auto" w:fill="auto"/>
          </w:tcPr>
          <w:p w:rsidR="003E17A6" w:rsidRPr="00490A20" w:rsidRDefault="003E17A6" w:rsidP="003E17A6">
            <w:pPr>
              <w:ind w:right="353"/>
              <w:rPr>
                <w:sz w:val="24"/>
                <w:szCs w:val="24"/>
              </w:rPr>
            </w:pPr>
            <w:r w:rsidRPr="00490A20">
              <w:rPr>
                <w:sz w:val="24"/>
                <w:szCs w:val="24"/>
              </w:rPr>
              <w:t xml:space="preserve">Європейські соціальні стандарти у контексті сучасної моделі джерел права соціального забезпечення: науково-теоретичний </w:t>
            </w:r>
            <w:r w:rsidRPr="00490A20">
              <w:rPr>
                <w:sz w:val="24"/>
                <w:szCs w:val="24"/>
              </w:rPr>
              <w:lastRenderedPageBreak/>
              <w:t>аспект</w:t>
            </w:r>
          </w:p>
        </w:tc>
        <w:tc>
          <w:tcPr>
            <w:tcW w:w="2784" w:type="dxa"/>
            <w:shd w:val="clear" w:color="auto" w:fill="auto"/>
          </w:tcPr>
          <w:p w:rsidR="003E17A6" w:rsidRPr="00490A20" w:rsidRDefault="003E17A6" w:rsidP="003E17A6">
            <w:pPr>
              <w:ind w:right="353"/>
              <w:rPr>
                <w:sz w:val="24"/>
                <w:szCs w:val="24"/>
                <w:lang w:val="uk-UA"/>
              </w:rPr>
            </w:pPr>
            <w:r w:rsidRPr="00490A20">
              <w:rPr>
                <w:sz w:val="24"/>
                <w:szCs w:val="24"/>
              </w:rPr>
              <w:lastRenderedPageBreak/>
              <w:t>Наукові записки НаУКМА. Юридичні науки. Т.1.</w:t>
            </w:r>
            <w:r w:rsidRPr="00490A20">
              <w:rPr>
                <w:sz w:val="24"/>
                <w:szCs w:val="24"/>
                <w:lang w:val="uk-UA"/>
              </w:rPr>
              <w:t>2018.</w:t>
            </w:r>
          </w:p>
        </w:tc>
        <w:tc>
          <w:tcPr>
            <w:tcW w:w="1846" w:type="dxa"/>
            <w:shd w:val="clear" w:color="auto" w:fill="auto"/>
          </w:tcPr>
          <w:p w:rsidR="003E17A6" w:rsidRPr="00490A20" w:rsidRDefault="003E17A6" w:rsidP="003E17A6">
            <w:pPr>
              <w:pStyle w:val="22"/>
              <w:rPr>
                <w:sz w:val="24"/>
                <w:szCs w:val="24"/>
              </w:rPr>
            </w:pPr>
            <w:r w:rsidRPr="00490A20">
              <w:rPr>
                <w:sz w:val="24"/>
                <w:szCs w:val="24"/>
              </w:rPr>
              <w:t>Юридичні науки. Т.1.2018. С.68-74.</w:t>
            </w:r>
          </w:p>
          <w:p w:rsidR="003E17A6" w:rsidRPr="00490A20" w:rsidRDefault="003E17A6" w:rsidP="003E17A6">
            <w:pPr>
              <w:pStyle w:val="22"/>
              <w:ind w:left="720"/>
              <w:rPr>
                <w:sz w:val="24"/>
                <w:szCs w:val="24"/>
              </w:rPr>
            </w:pPr>
          </w:p>
          <w:p w:rsidR="003E17A6" w:rsidRPr="00490A20" w:rsidRDefault="003E17A6" w:rsidP="003E17A6">
            <w:pPr>
              <w:ind w:right="353"/>
              <w:rPr>
                <w:sz w:val="24"/>
                <w:szCs w:val="24"/>
                <w:lang w:val="uk-UA"/>
              </w:rPr>
            </w:pPr>
          </w:p>
        </w:tc>
      </w:tr>
      <w:tr w:rsidR="003E17A6" w:rsidRPr="00490A20" w:rsidTr="003E17A6">
        <w:tc>
          <w:tcPr>
            <w:tcW w:w="543" w:type="dxa"/>
            <w:shd w:val="clear" w:color="auto" w:fill="auto"/>
          </w:tcPr>
          <w:p w:rsidR="003E17A6" w:rsidRPr="00490A20" w:rsidRDefault="003E17A6" w:rsidP="003E17A6">
            <w:pPr>
              <w:jc w:val="both"/>
              <w:rPr>
                <w:sz w:val="24"/>
                <w:szCs w:val="24"/>
                <w:lang w:val="uk-UA"/>
              </w:rPr>
            </w:pPr>
            <w:r>
              <w:rPr>
                <w:sz w:val="24"/>
                <w:szCs w:val="24"/>
                <w:lang w:val="uk-UA"/>
              </w:rPr>
              <w:lastRenderedPageBreak/>
              <w:t>44</w:t>
            </w:r>
          </w:p>
        </w:tc>
        <w:tc>
          <w:tcPr>
            <w:tcW w:w="2205" w:type="dxa"/>
            <w:gridSpan w:val="2"/>
            <w:shd w:val="clear" w:color="auto" w:fill="auto"/>
          </w:tcPr>
          <w:p w:rsidR="003E17A6" w:rsidRPr="00490A20" w:rsidRDefault="003E17A6" w:rsidP="003E17A6">
            <w:pPr>
              <w:ind w:right="353"/>
              <w:rPr>
                <w:sz w:val="24"/>
                <w:szCs w:val="24"/>
                <w:lang w:val="uk-UA"/>
              </w:rPr>
            </w:pPr>
            <w:r>
              <w:rPr>
                <w:sz w:val="24"/>
                <w:szCs w:val="24"/>
                <w:lang w:val="uk-UA"/>
              </w:rPr>
              <w:t>Пасічник І. Д., Каламаж В. О.</w:t>
            </w:r>
          </w:p>
        </w:tc>
        <w:tc>
          <w:tcPr>
            <w:tcW w:w="2520" w:type="dxa"/>
            <w:shd w:val="clear" w:color="auto" w:fill="auto"/>
          </w:tcPr>
          <w:p w:rsidR="003E17A6" w:rsidRPr="001A3757" w:rsidRDefault="003E17A6" w:rsidP="003E17A6">
            <w:pPr>
              <w:ind w:right="353"/>
              <w:rPr>
                <w:sz w:val="24"/>
                <w:szCs w:val="24"/>
                <w:lang w:val="uk-UA"/>
              </w:rPr>
            </w:pPr>
            <w:r w:rsidRPr="00954E61">
              <w:rPr>
                <w:sz w:val="24"/>
                <w:szCs w:val="24"/>
                <w:shd w:val="clear" w:color="auto" w:fill="FFFFFF"/>
              </w:rPr>
              <w:t>Логіко-психологічна структура ефективності групової проектної</w:t>
            </w:r>
            <w:r w:rsidRPr="00954E61">
              <w:rPr>
                <w:sz w:val="24"/>
                <w:szCs w:val="24"/>
              </w:rPr>
              <w:br/>
            </w:r>
            <w:r w:rsidRPr="00954E61">
              <w:rPr>
                <w:sz w:val="24"/>
                <w:szCs w:val="24"/>
                <w:shd w:val="clear" w:color="auto" w:fill="FFFFFF"/>
              </w:rPr>
              <w:t>діяльності у процесі вивчення іноземної мови</w:t>
            </w:r>
          </w:p>
        </w:tc>
        <w:tc>
          <w:tcPr>
            <w:tcW w:w="2784" w:type="dxa"/>
            <w:shd w:val="clear" w:color="auto" w:fill="auto"/>
          </w:tcPr>
          <w:p w:rsidR="003E17A6" w:rsidRPr="00994499" w:rsidRDefault="003E17A6" w:rsidP="003E17A6">
            <w:pPr>
              <w:ind w:right="353"/>
              <w:rPr>
                <w:sz w:val="24"/>
                <w:szCs w:val="24"/>
                <w:lang w:val="uk-UA"/>
              </w:rPr>
            </w:pPr>
            <w:r w:rsidRPr="00994499">
              <w:rPr>
                <w:sz w:val="24"/>
                <w:szCs w:val="24"/>
                <w:shd w:val="clear" w:color="auto" w:fill="FFFFFF"/>
                <w:lang w:val="uk-UA"/>
              </w:rPr>
              <w:t>Актуальні проблеми психології: Збірник наукових праць Інституту психології</w:t>
            </w:r>
            <w:r w:rsidRPr="00994499">
              <w:rPr>
                <w:sz w:val="24"/>
                <w:szCs w:val="24"/>
                <w:lang w:val="uk-UA"/>
              </w:rPr>
              <w:br/>
            </w:r>
            <w:r w:rsidRPr="00994499">
              <w:rPr>
                <w:sz w:val="24"/>
                <w:szCs w:val="24"/>
                <w:shd w:val="clear" w:color="auto" w:fill="FFFFFF"/>
                <w:lang w:val="uk-UA"/>
              </w:rPr>
              <w:t xml:space="preserve">імені Г.С. Костюка НАПН України. Том </w:t>
            </w:r>
            <w:r w:rsidRPr="00994499">
              <w:rPr>
                <w:sz w:val="24"/>
                <w:szCs w:val="24"/>
                <w:shd w:val="clear" w:color="auto" w:fill="FFFFFF"/>
              </w:rPr>
              <w:t>XIV</w:t>
            </w:r>
            <w:r w:rsidRPr="00994499">
              <w:rPr>
                <w:sz w:val="24"/>
                <w:szCs w:val="24"/>
                <w:shd w:val="clear" w:color="auto" w:fill="FFFFFF"/>
                <w:lang w:val="uk-UA"/>
              </w:rPr>
              <w:t>: Методологія і теорія психології.</w:t>
            </w:r>
          </w:p>
        </w:tc>
        <w:tc>
          <w:tcPr>
            <w:tcW w:w="1846" w:type="dxa"/>
            <w:shd w:val="clear" w:color="auto" w:fill="auto"/>
          </w:tcPr>
          <w:p w:rsidR="003E17A6" w:rsidRPr="00994499" w:rsidRDefault="003E17A6" w:rsidP="003E17A6">
            <w:pPr>
              <w:pStyle w:val="22"/>
              <w:rPr>
                <w:sz w:val="24"/>
                <w:szCs w:val="24"/>
                <w:lang w:val="uk-UA"/>
              </w:rPr>
            </w:pPr>
            <w:r w:rsidRPr="00994499">
              <w:rPr>
                <w:sz w:val="24"/>
                <w:szCs w:val="24"/>
                <w:shd w:val="clear" w:color="auto" w:fill="FFFFFF"/>
              </w:rPr>
              <w:t>Том XIV,</w:t>
            </w:r>
            <w:r>
              <w:rPr>
                <w:sz w:val="24"/>
                <w:szCs w:val="24"/>
                <w:shd w:val="clear" w:color="auto" w:fill="FFFFFF"/>
                <w:lang w:val="uk-UA"/>
              </w:rPr>
              <w:t xml:space="preserve"> </w:t>
            </w:r>
            <w:r w:rsidRPr="00994499">
              <w:rPr>
                <w:sz w:val="24"/>
                <w:szCs w:val="24"/>
              </w:rPr>
              <w:br/>
            </w:r>
            <w:r w:rsidRPr="00994499">
              <w:rPr>
                <w:sz w:val="24"/>
                <w:szCs w:val="24"/>
                <w:shd w:val="clear" w:color="auto" w:fill="FFFFFF"/>
              </w:rPr>
              <w:t>вип. 1,</w:t>
            </w:r>
            <w:r>
              <w:rPr>
                <w:sz w:val="24"/>
                <w:szCs w:val="24"/>
                <w:shd w:val="clear" w:color="auto" w:fill="FFFFFF"/>
                <w:lang w:val="uk-UA"/>
              </w:rPr>
              <w:t xml:space="preserve"> </w:t>
            </w:r>
            <w:r w:rsidRPr="00994499">
              <w:rPr>
                <w:sz w:val="24"/>
                <w:szCs w:val="24"/>
              </w:rPr>
              <w:br/>
            </w:r>
            <w:r w:rsidRPr="00994499">
              <w:rPr>
                <w:sz w:val="24"/>
                <w:szCs w:val="24"/>
                <w:shd w:val="clear" w:color="auto" w:fill="FFFFFF"/>
              </w:rPr>
              <w:t>С. 255-265</w:t>
            </w:r>
          </w:p>
        </w:tc>
      </w:tr>
    </w:tbl>
    <w:p w:rsidR="003E17A6" w:rsidRPr="00490A20" w:rsidRDefault="003E17A6" w:rsidP="003E17A6">
      <w:pPr>
        <w:rPr>
          <w:sz w:val="24"/>
          <w:szCs w:val="24"/>
          <w:lang w:val="uk-UA"/>
        </w:rPr>
      </w:pPr>
    </w:p>
    <w:p w:rsidR="0040632A" w:rsidRPr="00E311DB" w:rsidRDefault="0040632A" w:rsidP="0040632A">
      <w:pPr>
        <w:ind w:firstLine="708"/>
        <w:jc w:val="both"/>
        <w:rPr>
          <w:b/>
          <w:sz w:val="28"/>
          <w:szCs w:val="28"/>
          <w:lang w:val="uk-UA"/>
        </w:rPr>
      </w:pPr>
    </w:p>
    <w:p w:rsidR="0040632A" w:rsidRPr="00E311DB" w:rsidRDefault="0040632A" w:rsidP="0040632A">
      <w:pPr>
        <w:pStyle w:val="a3"/>
        <w:widowControl/>
        <w:suppressAutoHyphens/>
        <w:autoSpaceDE/>
        <w:autoSpaceDN/>
        <w:adjustRightInd/>
        <w:ind w:left="0" w:right="-1" w:firstLine="540"/>
        <w:jc w:val="center"/>
        <w:rPr>
          <w:rFonts w:eastAsia="Calibri"/>
          <w:b/>
          <w:i/>
          <w:color w:val="000000"/>
          <w:sz w:val="28"/>
          <w:szCs w:val="28"/>
          <w:lang w:val="uk-UA"/>
        </w:rPr>
      </w:pPr>
      <w:r w:rsidRPr="00E311DB">
        <w:rPr>
          <w:rFonts w:eastAsia="Calibri"/>
          <w:b/>
          <w:i/>
          <w:color w:val="000000"/>
          <w:sz w:val="28"/>
          <w:szCs w:val="28"/>
          <w:lang w:val="uk-UA"/>
        </w:rPr>
        <w:t>Монографії</w:t>
      </w:r>
    </w:p>
    <w:p w:rsidR="00151FCA" w:rsidRPr="00EF5ED0" w:rsidRDefault="00151FCA" w:rsidP="00151FCA">
      <w:pPr>
        <w:numPr>
          <w:ilvl w:val="0"/>
          <w:numId w:val="45"/>
        </w:numPr>
        <w:ind w:right="-1"/>
        <w:jc w:val="both"/>
        <w:rPr>
          <w:b/>
          <w:color w:val="000000"/>
          <w:sz w:val="28"/>
          <w:szCs w:val="28"/>
          <w:lang w:val="uk-UA"/>
        </w:rPr>
      </w:pPr>
      <w:r w:rsidRPr="00EF5ED0">
        <w:rPr>
          <w:rFonts w:eastAsia="MS Mincho"/>
          <w:sz w:val="28"/>
          <w:szCs w:val="28"/>
          <w:lang w:val="uk-UA"/>
        </w:rPr>
        <w:t xml:space="preserve">Власюк А. П., Цвєткова Т. П.  Математичне моделювання перенесення солей при фільтрації та вологоперенесенні у насичено-ненасичених ґрунтах. </w:t>
      </w:r>
      <w:r w:rsidRPr="00EF5ED0">
        <w:rPr>
          <w:sz w:val="28"/>
          <w:szCs w:val="28"/>
          <w:lang w:val="uk-UA"/>
        </w:rPr>
        <w:t>–</w:t>
      </w:r>
      <w:r w:rsidRPr="00EF5ED0">
        <w:rPr>
          <w:rFonts w:eastAsia="MS Mincho"/>
          <w:sz w:val="28"/>
          <w:szCs w:val="28"/>
          <w:lang w:val="uk-UA"/>
        </w:rPr>
        <w:t xml:space="preserve"> Рівне: Монографія.- НУВГП,  2018.  198 с.</w:t>
      </w:r>
    </w:p>
    <w:p w:rsidR="00151FCA" w:rsidRPr="00EF5ED0" w:rsidRDefault="00151FCA" w:rsidP="00151FCA">
      <w:pPr>
        <w:numPr>
          <w:ilvl w:val="0"/>
          <w:numId w:val="45"/>
        </w:numPr>
        <w:ind w:right="-1"/>
        <w:jc w:val="both"/>
        <w:rPr>
          <w:b/>
          <w:color w:val="000000"/>
          <w:sz w:val="28"/>
          <w:szCs w:val="28"/>
          <w:lang w:val="uk-UA"/>
        </w:rPr>
      </w:pPr>
      <w:r w:rsidRPr="00EF5ED0">
        <w:rPr>
          <w:sz w:val="28"/>
          <w:szCs w:val="28"/>
          <w:lang w:val="uk-UA"/>
        </w:rPr>
        <w:t>Вісич О. Метадрама: теорія і репрезентація в українській літературі [Текст]: монографія / Олександра Вісич. – Луцьк: Вид-во «Вежа-Друк», 2018. – 296 с.</w:t>
      </w:r>
    </w:p>
    <w:p w:rsidR="00151FCA" w:rsidRPr="00EF5ED0" w:rsidRDefault="00151FCA" w:rsidP="00151FCA">
      <w:pPr>
        <w:widowControl/>
        <w:numPr>
          <w:ilvl w:val="0"/>
          <w:numId w:val="45"/>
        </w:numPr>
        <w:autoSpaceDE/>
        <w:autoSpaceDN/>
        <w:adjustRightInd/>
        <w:rPr>
          <w:sz w:val="28"/>
          <w:szCs w:val="28"/>
          <w:lang w:val="uk-UA"/>
        </w:rPr>
      </w:pPr>
      <w:r w:rsidRPr="00EF5ED0">
        <w:rPr>
          <w:sz w:val="28"/>
          <w:szCs w:val="28"/>
          <w:lang w:val="uk-UA"/>
        </w:rPr>
        <w:t>Гандзілевська Г. Б. Життєві сценарії українських емігрантів (психолого-акмеологічний дискурс): монографія. Острог: Вид-во Національного університету «Острозька академія», 2018. 484 с.</w:t>
      </w:r>
    </w:p>
    <w:p w:rsidR="00151FCA" w:rsidRPr="00EF5ED0" w:rsidRDefault="00151FCA" w:rsidP="00151FCA">
      <w:pPr>
        <w:widowControl/>
        <w:numPr>
          <w:ilvl w:val="0"/>
          <w:numId w:val="45"/>
        </w:numPr>
        <w:autoSpaceDE/>
        <w:autoSpaceDN/>
        <w:adjustRightInd/>
        <w:rPr>
          <w:sz w:val="28"/>
          <w:szCs w:val="28"/>
          <w:lang w:val="uk-UA"/>
        </w:rPr>
      </w:pPr>
      <w:r w:rsidRPr="00EF5ED0">
        <w:rPr>
          <w:sz w:val="28"/>
          <w:szCs w:val="28"/>
          <w:lang w:val="uk-UA"/>
        </w:rPr>
        <w:t>Кралюк П. Чорна рада. – Харків: Фоліо, 2018. – 201 с.: іл.</w:t>
      </w:r>
    </w:p>
    <w:p w:rsidR="00151FCA" w:rsidRPr="00EF5ED0" w:rsidRDefault="00151FCA" w:rsidP="00151FCA">
      <w:pPr>
        <w:widowControl/>
        <w:numPr>
          <w:ilvl w:val="0"/>
          <w:numId w:val="45"/>
        </w:numPr>
        <w:autoSpaceDE/>
        <w:autoSpaceDN/>
        <w:adjustRightInd/>
        <w:rPr>
          <w:sz w:val="28"/>
          <w:szCs w:val="28"/>
          <w:lang w:val="uk-UA"/>
        </w:rPr>
      </w:pPr>
      <w:r w:rsidRPr="00EF5ED0">
        <w:rPr>
          <w:sz w:val="28"/>
          <w:szCs w:val="28"/>
          <w:lang w:val="uk-UA"/>
        </w:rPr>
        <w:t>Кралюк П. Півтори тисячі років разом. Спільна історія українців і тюркських народів. – Харків: Фоліо, 2018. – 282 с.: іл.</w:t>
      </w:r>
    </w:p>
    <w:p w:rsidR="00151FCA" w:rsidRPr="00EF5ED0" w:rsidRDefault="00151FCA" w:rsidP="00151FCA">
      <w:pPr>
        <w:widowControl/>
        <w:numPr>
          <w:ilvl w:val="0"/>
          <w:numId w:val="45"/>
        </w:numPr>
        <w:autoSpaceDE/>
        <w:autoSpaceDN/>
        <w:adjustRightInd/>
        <w:rPr>
          <w:sz w:val="28"/>
          <w:szCs w:val="28"/>
          <w:lang w:val="uk-UA"/>
        </w:rPr>
      </w:pPr>
      <w:r w:rsidRPr="00EF5ED0">
        <w:rPr>
          <w:sz w:val="28"/>
          <w:szCs w:val="28"/>
          <w:lang w:val="uk-UA"/>
        </w:rPr>
        <w:t>Кралюк П. Ярослав Мудрий. – Харків: Фоліо, 2018. – 156 с.: іл.</w:t>
      </w:r>
    </w:p>
    <w:p w:rsidR="00151FCA" w:rsidRPr="00EF5ED0" w:rsidRDefault="00151FCA" w:rsidP="00151FCA">
      <w:pPr>
        <w:numPr>
          <w:ilvl w:val="0"/>
          <w:numId w:val="45"/>
        </w:numPr>
        <w:ind w:right="-1"/>
        <w:jc w:val="both"/>
        <w:rPr>
          <w:b/>
          <w:color w:val="000000"/>
          <w:sz w:val="28"/>
          <w:szCs w:val="28"/>
          <w:lang w:val="uk-UA"/>
        </w:rPr>
      </w:pPr>
      <w:r w:rsidRPr="00EF5ED0">
        <w:rPr>
          <w:sz w:val="28"/>
          <w:szCs w:val="28"/>
          <w:lang w:val="uk-UA" w:eastAsia="ar-SA"/>
        </w:rPr>
        <w:t>Кулаковський П. М. Розділ І</w:t>
      </w:r>
      <w:r w:rsidRPr="00EF5ED0">
        <w:rPr>
          <w:sz w:val="28"/>
          <w:szCs w:val="28"/>
          <w:lang w:val="en-US" w:eastAsia="ar-SA"/>
        </w:rPr>
        <w:t>V</w:t>
      </w:r>
      <w:r w:rsidRPr="00EF5ED0">
        <w:rPr>
          <w:sz w:val="28"/>
          <w:szCs w:val="28"/>
          <w:lang w:val="uk-UA" w:eastAsia="ar-SA"/>
        </w:rPr>
        <w:t>. З ради інструкцію від нас взявши: козацькі парламентські практики. Кол</w:t>
      </w:r>
      <w:r w:rsidRPr="00EF5ED0">
        <w:rPr>
          <w:sz w:val="28"/>
          <w:szCs w:val="28"/>
          <w:lang w:eastAsia="ar-SA"/>
        </w:rPr>
        <w:t>ективної монографії «Прикладом своїх предків. Історія парламентаризму на українських землях з 1386 – 1648 рр.»</w:t>
      </w:r>
      <w:r w:rsidRPr="00EF5ED0">
        <w:rPr>
          <w:sz w:val="28"/>
          <w:szCs w:val="28"/>
          <w:lang w:val="uk-UA" w:eastAsia="ar-SA"/>
        </w:rPr>
        <w:t>.</w:t>
      </w:r>
    </w:p>
    <w:p w:rsidR="00151FCA" w:rsidRPr="00EF5ED0" w:rsidRDefault="00151FCA" w:rsidP="00151FCA">
      <w:pPr>
        <w:numPr>
          <w:ilvl w:val="0"/>
          <w:numId w:val="45"/>
        </w:numPr>
        <w:ind w:right="-1"/>
        <w:jc w:val="both"/>
        <w:rPr>
          <w:b/>
          <w:color w:val="000000"/>
          <w:sz w:val="28"/>
          <w:szCs w:val="28"/>
          <w:lang w:val="uk-UA"/>
        </w:rPr>
      </w:pPr>
      <w:r w:rsidRPr="00EF5ED0">
        <w:rPr>
          <w:sz w:val="28"/>
          <w:szCs w:val="28"/>
          <w:lang w:val="uk-UA"/>
        </w:rPr>
        <w:t xml:space="preserve">Vitalii Lebediuk, Olena Shershnyova. Course “European Values: Politics and Culture”. Didactic Materials. Eds. Dmytro Shevchuk, Vitalii Lebediuk, Olena Shershnyova. – Ostroh, 2018. – 72 p. </w:t>
      </w:r>
    </w:p>
    <w:p w:rsidR="00151FCA" w:rsidRPr="00EF5ED0" w:rsidRDefault="00151FCA" w:rsidP="00151FCA">
      <w:pPr>
        <w:numPr>
          <w:ilvl w:val="0"/>
          <w:numId w:val="45"/>
        </w:numPr>
        <w:ind w:right="-1"/>
        <w:jc w:val="both"/>
        <w:rPr>
          <w:b/>
          <w:color w:val="000000"/>
          <w:sz w:val="28"/>
          <w:szCs w:val="28"/>
          <w:lang w:val="uk-UA"/>
        </w:rPr>
      </w:pPr>
      <w:r w:rsidRPr="00EF5ED0">
        <w:rPr>
          <w:rFonts w:eastAsia="Microsoft YaHei"/>
          <w:color w:val="000000"/>
          <w:sz w:val="28"/>
          <w:szCs w:val="28"/>
          <w:lang w:val="uk-UA"/>
        </w:rPr>
        <w:t>Мусійчук Т. Сенсорна лексика як засіб образотворення в поезії Маргот Озборн  / Т. Мусійчук, Е. Коляда, О. Ботвінко-Ботюк //Україна Канада: сучасні наукові студії : колективна монографія Луцьк, 2018. – С. 40-48.</w:t>
      </w:r>
    </w:p>
    <w:p w:rsidR="00151FCA" w:rsidRPr="00EF5ED0" w:rsidRDefault="00151FCA" w:rsidP="00151FCA">
      <w:pPr>
        <w:numPr>
          <w:ilvl w:val="0"/>
          <w:numId w:val="45"/>
        </w:numPr>
        <w:ind w:right="-1"/>
        <w:jc w:val="both"/>
        <w:rPr>
          <w:b/>
          <w:color w:val="000000"/>
          <w:sz w:val="28"/>
          <w:szCs w:val="28"/>
          <w:lang w:val="uk-UA"/>
        </w:rPr>
      </w:pPr>
      <w:r w:rsidRPr="00EF5ED0">
        <w:rPr>
          <w:sz w:val="28"/>
          <w:szCs w:val="28"/>
          <w:lang w:val="uk-UA"/>
        </w:rPr>
        <w:t>Петрушкевич М. С. Релігійна комунікація у контексті масової культури: [монографія] / М. С. Петрушкевич. – Острог, 2018. – 408 с.</w:t>
      </w:r>
    </w:p>
    <w:p w:rsidR="00151FCA" w:rsidRPr="00EF5ED0" w:rsidRDefault="00151FCA" w:rsidP="00151FCA">
      <w:pPr>
        <w:numPr>
          <w:ilvl w:val="0"/>
          <w:numId w:val="45"/>
        </w:numPr>
        <w:ind w:right="-1"/>
        <w:jc w:val="both"/>
        <w:rPr>
          <w:b/>
          <w:color w:val="000000"/>
          <w:sz w:val="28"/>
          <w:szCs w:val="28"/>
          <w:lang w:val="uk-UA"/>
        </w:rPr>
      </w:pPr>
      <w:r w:rsidRPr="00EF5ED0">
        <w:rPr>
          <w:sz w:val="28"/>
          <w:szCs w:val="28"/>
          <w:lang w:val="uk-UA"/>
        </w:rPr>
        <w:t>Якубович М.М. Кримськотатарські рукописи бібліотеках материкової частини України. Острог, 2018.-250 с.</w:t>
      </w:r>
    </w:p>
    <w:p w:rsidR="00151FCA" w:rsidRPr="00EF5ED0" w:rsidRDefault="00151FCA" w:rsidP="00151FCA">
      <w:pPr>
        <w:numPr>
          <w:ilvl w:val="0"/>
          <w:numId w:val="45"/>
        </w:numPr>
        <w:ind w:right="-1"/>
        <w:jc w:val="both"/>
        <w:rPr>
          <w:b/>
          <w:color w:val="000000"/>
          <w:sz w:val="28"/>
          <w:szCs w:val="28"/>
          <w:lang w:val="uk-UA"/>
        </w:rPr>
      </w:pPr>
      <w:r w:rsidRPr="00EF5ED0">
        <w:rPr>
          <w:sz w:val="28"/>
          <w:szCs w:val="28"/>
          <w:lang w:val="uk-UA"/>
        </w:rPr>
        <w:t>Якубович М.М. Ісламська рукописна спадщина Кримського ханства (українською і кримськотатарською). - Київ: ДУМАРК, 2018. – 500 с.</w:t>
      </w:r>
    </w:p>
    <w:p w:rsidR="00C11F16" w:rsidRPr="00C11F16" w:rsidRDefault="00C11F16" w:rsidP="00514A94">
      <w:pPr>
        <w:ind w:right="-1"/>
        <w:jc w:val="center"/>
        <w:rPr>
          <w:b/>
          <w:color w:val="000000"/>
          <w:sz w:val="28"/>
          <w:szCs w:val="28"/>
          <w:lang w:val="uk-UA"/>
        </w:rPr>
      </w:pPr>
      <w:r w:rsidRPr="00C11F16">
        <w:rPr>
          <w:b/>
          <w:color w:val="000000"/>
          <w:sz w:val="28"/>
          <w:szCs w:val="28"/>
          <w:lang w:val="uk-UA"/>
        </w:rPr>
        <w:t>Закордонні колективні монографії</w:t>
      </w:r>
    </w:p>
    <w:p w:rsidR="00151FCA" w:rsidRPr="00EF5ED0" w:rsidRDefault="00151FCA" w:rsidP="00151FCA">
      <w:pPr>
        <w:numPr>
          <w:ilvl w:val="0"/>
          <w:numId w:val="53"/>
        </w:numPr>
        <w:ind w:right="-1"/>
        <w:jc w:val="both"/>
        <w:rPr>
          <w:sz w:val="28"/>
          <w:szCs w:val="28"/>
          <w:lang w:val="uk-UA"/>
        </w:rPr>
      </w:pPr>
      <w:r w:rsidRPr="00EF5ED0">
        <w:rPr>
          <w:sz w:val="28"/>
          <w:szCs w:val="28"/>
          <w:lang w:val="uk-UA"/>
        </w:rPr>
        <w:t>Topishko Ivan. To the question of Ukrainian socio-economic development model reformation. Variability of Perception of Sustainable development – Selected Items. Ostroh - Ostrowiec Sw. 2018. P. 118-129.</w:t>
      </w:r>
    </w:p>
    <w:p w:rsidR="00151FCA" w:rsidRPr="00EF5ED0" w:rsidRDefault="00151FCA" w:rsidP="00151FCA">
      <w:pPr>
        <w:numPr>
          <w:ilvl w:val="0"/>
          <w:numId w:val="53"/>
        </w:numPr>
        <w:ind w:right="-1"/>
        <w:jc w:val="both"/>
        <w:rPr>
          <w:sz w:val="28"/>
          <w:szCs w:val="28"/>
          <w:lang w:val="uk-UA"/>
        </w:rPr>
      </w:pPr>
      <w:r w:rsidRPr="00EF5ED0">
        <w:rPr>
          <w:sz w:val="28"/>
          <w:szCs w:val="28"/>
          <w:lang w:val="uk-UA"/>
        </w:rPr>
        <w:t xml:space="preserve">Partnerstwo wschodnie. Etyczne i społeczno-prawne aspekty relacji między Unią Europejską a Ukrainą [T. I, II]; E. Szczot, J. Jaśkiewicz, W. Lebediuk </w:t>
      </w:r>
      <w:r w:rsidRPr="00EF5ED0">
        <w:rPr>
          <w:sz w:val="28"/>
          <w:szCs w:val="28"/>
          <w:lang w:val="uk-UA"/>
        </w:rPr>
        <w:lastRenderedPageBreak/>
        <w:t xml:space="preserve">(red.), Gorzów Wielkopolski: Wydawnictwo Naukowe Akademia im. Jakuba z Paradyża w Gorzowie Wielkopolskim, 2018. </w:t>
      </w:r>
    </w:p>
    <w:p w:rsidR="00151FCA" w:rsidRPr="00EF5ED0" w:rsidRDefault="00151FCA" w:rsidP="00151FCA">
      <w:pPr>
        <w:numPr>
          <w:ilvl w:val="0"/>
          <w:numId w:val="53"/>
        </w:numPr>
        <w:ind w:right="-1"/>
        <w:jc w:val="both"/>
        <w:rPr>
          <w:sz w:val="28"/>
          <w:szCs w:val="28"/>
          <w:lang w:val="uk-UA"/>
        </w:rPr>
      </w:pPr>
      <w:r w:rsidRPr="00EF5ED0">
        <w:rPr>
          <w:sz w:val="28"/>
          <w:szCs w:val="28"/>
          <w:lang w:val="uk-UA"/>
        </w:rPr>
        <w:t>Dziekanski, P., Balashov, E. &amp; Dobrowolska-Wesolowska, M. (2018). Variability of Perception of Sustainable Development – Selected Items. Ostroh-Ostrowiec Siwetokrzyski: Wyzsza Szkola Biznesu i Przedsiebiorczosci. Monograph. 174 p.</w:t>
      </w:r>
    </w:p>
    <w:p w:rsidR="00151FCA" w:rsidRPr="00EF5ED0" w:rsidRDefault="00151FCA" w:rsidP="00151FCA">
      <w:pPr>
        <w:numPr>
          <w:ilvl w:val="0"/>
          <w:numId w:val="53"/>
        </w:numPr>
        <w:ind w:right="-1"/>
        <w:jc w:val="both"/>
        <w:rPr>
          <w:sz w:val="28"/>
          <w:szCs w:val="28"/>
          <w:lang w:val="uk-UA"/>
        </w:rPr>
      </w:pPr>
      <w:r w:rsidRPr="00EF5ED0">
        <w:rPr>
          <w:sz w:val="28"/>
          <w:szCs w:val="28"/>
          <w:lang w:val="uk-UA"/>
        </w:rPr>
        <w:t>Topishko Natalia. Network economy incipience as a new form of the world economic order. Variability of Perception of Sustainable development – Selected Item. Ostroh - Ostrowiec Sw. 2018. P. 106-117.</w:t>
      </w:r>
    </w:p>
    <w:p w:rsidR="00151FCA" w:rsidRPr="00EF5ED0" w:rsidRDefault="00151FCA" w:rsidP="00151FCA">
      <w:pPr>
        <w:numPr>
          <w:ilvl w:val="0"/>
          <w:numId w:val="53"/>
        </w:numPr>
        <w:ind w:right="-1"/>
        <w:jc w:val="both"/>
        <w:rPr>
          <w:sz w:val="28"/>
          <w:szCs w:val="28"/>
          <w:lang w:val="uk-UA"/>
        </w:rPr>
      </w:pPr>
      <w:r w:rsidRPr="00EF5ED0">
        <w:rPr>
          <w:bCs/>
          <w:sz w:val="28"/>
          <w:szCs w:val="28"/>
          <w:lang w:val="uk-UA"/>
        </w:rPr>
        <w:t xml:space="preserve">Balashov, E. (2018) (Ed.). </w:t>
      </w:r>
      <w:r w:rsidRPr="00EF5ED0">
        <w:rPr>
          <w:bCs/>
          <w:i/>
          <w:sz w:val="28"/>
          <w:szCs w:val="28"/>
          <w:lang w:val="uk-UA"/>
        </w:rPr>
        <w:t>Volunteering: Attitudes, Social Influences and Gender Diffe</w:t>
      </w:r>
      <w:r w:rsidRPr="00EF5ED0">
        <w:rPr>
          <w:bCs/>
          <w:i/>
          <w:sz w:val="28"/>
          <w:szCs w:val="28"/>
          <w:lang w:val="uk-UA"/>
        </w:rPr>
        <w:t>r</w:t>
      </w:r>
      <w:r w:rsidRPr="00EF5ED0">
        <w:rPr>
          <w:bCs/>
          <w:i/>
          <w:sz w:val="28"/>
          <w:szCs w:val="28"/>
          <w:lang w:val="uk-UA"/>
        </w:rPr>
        <w:t>ences.</w:t>
      </w:r>
      <w:r w:rsidRPr="00EF5ED0">
        <w:rPr>
          <w:bCs/>
          <w:sz w:val="28"/>
          <w:szCs w:val="28"/>
          <w:lang w:val="uk-UA"/>
        </w:rPr>
        <w:t xml:space="preserve"> New York: Nova Science Publishers. Monograph. 218 p.</w:t>
      </w:r>
    </w:p>
    <w:p w:rsidR="00151FCA" w:rsidRPr="00EF5ED0" w:rsidRDefault="00151FCA" w:rsidP="00514A94">
      <w:pPr>
        <w:ind w:right="-1"/>
        <w:jc w:val="center"/>
        <w:rPr>
          <w:b/>
          <w:color w:val="000000"/>
          <w:sz w:val="28"/>
          <w:szCs w:val="28"/>
          <w:lang w:val="uk-UA"/>
        </w:rPr>
      </w:pPr>
      <w:r w:rsidRPr="00EF5ED0">
        <w:rPr>
          <w:b/>
          <w:bCs/>
          <w:sz w:val="28"/>
          <w:szCs w:val="28"/>
          <w:lang w:val="uk-UA"/>
        </w:rPr>
        <w:t>Колективні монографії</w:t>
      </w:r>
    </w:p>
    <w:p w:rsidR="00151FCA" w:rsidRPr="00EF5ED0" w:rsidRDefault="00151FCA" w:rsidP="00151FCA">
      <w:pPr>
        <w:numPr>
          <w:ilvl w:val="0"/>
          <w:numId w:val="52"/>
        </w:numPr>
        <w:ind w:right="-1"/>
        <w:jc w:val="both"/>
        <w:rPr>
          <w:b/>
          <w:color w:val="000000"/>
          <w:sz w:val="28"/>
          <w:szCs w:val="28"/>
          <w:lang w:val="uk-UA"/>
        </w:rPr>
      </w:pPr>
      <w:r w:rsidRPr="00EF5ED0">
        <w:rPr>
          <w:sz w:val="28"/>
          <w:szCs w:val="28"/>
          <w:lang w:val="uk-UA"/>
        </w:rPr>
        <w:t xml:space="preserve">Аверкина М.Ф. Інформаційні системи та технології забезпечення стійкого розвитку міст і агломерацій / Сталий розвиток — ХХІ століття: управління, технології, моделі. Дискусії 2018: колективна монографія / Міненко М.А., Бендюг В.І., Комариста Б.М. [та ін.]; НТУУ “Київський політехнічний інститут імені Ігоря Сікорського”; Національний університет “Києво-Могилянська академія”; Вища економіко-гуманітарна школа / за наук. ред. проф. </w:t>
      </w:r>
      <w:r w:rsidRPr="00EF5ED0">
        <w:rPr>
          <w:sz w:val="28"/>
          <w:szCs w:val="28"/>
        </w:rPr>
        <w:t>Хлобистова Є.В. — Київ, 2018. — 620 с.</w:t>
      </w:r>
      <w:r w:rsidRPr="00EF5ED0">
        <w:rPr>
          <w:sz w:val="28"/>
          <w:szCs w:val="28"/>
          <w:lang w:val="en-US"/>
        </w:rPr>
        <w:t xml:space="preserve"> – C.369-374. </w:t>
      </w:r>
    </w:p>
    <w:p w:rsidR="00151FCA" w:rsidRPr="00EF5ED0" w:rsidRDefault="00151FCA" w:rsidP="00151FCA">
      <w:pPr>
        <w:numPr>
          <w:ilvl w:val="0"/>
          <w:numId w:val="52"/>
        </w:numPr>
        <w:ind w:right="-1"/>
        <w:jc w:val="both"/>
        <w:rPr>
          <w:b/>
          <w:color w:val="000000"/>
          <w:sz w:val="28"/>
          <w:szCs w:val="28"/>
          <w:lang w:val="uk-UA"/>
        </w:rPr>
      </w:pPr>
      <w:r w:rsidRPr="00EF5ED0">
        <w:rPr>
          <w:sz w:val="28"/>
          <w:szCs w:val="28"/>
          <w:lang w:val="uk-UA"/>
        </w:rPr>
        <w:t>Національна академія наук України: правові засади організації та діяльності: монографія / відп. ред. Ю. С. Шемшученко. – К.: Видавництво «Юридична думка», 2018. – 574 с. (підготовлено розділ 14, усього в монографії 15 розділів).</w:t>
      </w:r>
    </w:p>
    <w:p w:rsidR="00151FCA" w:rsidRPr="00EF5ED0" w:rsidRDefault="00151FCA" w:rsidP="00151FCA">
      <w:pPr>
        <w:numPr>
          <w:ilvl w:val="0"/>
          <w:numId w:val="52"/>
        </w:numPr>
        <w:ind w:right="-1"/>
        <w:jc w:val="both"/>
        <w:rPr>
          <w:b/>
          <w:color w:val="000000"/>
          <w:sz w:val="28"/>
          <w:szCs w:val="28"/>
          <w:lang w:val="uk-UA"/>
        </w:rPr>
      </w:pPr>
      <w:r w:rsidRPr="00EF5ED0">
        <w:rPr>
          <w:sz w:val="28"/>
          <w:szCs w:val="28"/>
          <w:lang w:val="uk-UA"/>
        </w:rPr>
        <w:t>Словографія минулого. Збірник статей про культурну пам'ять у літературі. LAP Lambert Academic Publishing, 2018. 116 с.</w:t>
      </w:r>
    </w:p>
    <w:p w:rsidR="00151FCA" w:rsidRPr="00EF5ED0" w:rsidRDefault="00151FCA" w:rsidP="00151FCA">
      <w:pPr>
        <w:numPr>
          <w:ilvl w:val="0"/>
          <w:numId w:val="52"/>
        </w:numPr>
        <w:ind w:right="-1"/>
        <w:jc w:val="both"/>
        <w:rPr>
          <w:b/>
          <w:color w:val="000000"/>
          <w:sz w:val="28"/>
          <w:szCs w:val="28"/>
          <w:lang w:val="uk-UA"/>
        </w:rPr>
      </w:pPr>
      <w:r w:rsidRPr="00EF5ED0">
        <w:rPr>
          <w:sz w:val="28"/>
          <w:szCs w:val="28"/>
          <w:lang w:val="uk-UA"/>
        </w:rPr>
        <w:t>Літературний вимір пам'яті. Київ: Академвидав, 2018. 304 с.</w:t>
      </w:r>
    </w:p>
    <w:p w:rsidR="0040632A" w:rsidRPr="00EF5ED0" w:rsidRDefault="0040632A" w:rsidP="0040632A">
      <w:pPr>
        <w:ind w:left="360" w:right="-1"/>
        <w:jc w:val="both"/>
        <w:rPr>
          <w:b/>
          <w:color w:val="000000"/>
          <w:sz w:val="28"/>
          <w:szCs w:val="28"/>
          <w:lang w:val="uk-UA"/>
        </w:rPr>
      </w:pPr>
    </w:p>
    <w:p w:rsidR="0040632A" w:rsidRPr="00EF5ED0" w:rsidRDefault="0040632A" w:rsidP="0040632A">
      <w:pPr>
        <w:ind w:right="-1" w:firstLine="600"/>
        <w:jc w:val="center"/>
        <w:rPr>
          <w:b/>
          <w:i/>
          <w:color w:val="000000"/>
          <w:sz w:val="28"/>
          <w:szCs w:val="28"/>
          <w:lang w:val="uk-UA"/>
        </w:rPr>
      </w:pPr>
      <w:r w:rsidRPr="00EF5ED0">
        <w:rPr>
          <w:b/>
          <w:i/>
          <w:color w:val="000000"/>
          <w:sz w:val="28"/>
          <w:szCs w:val="28"/>
          <w:lang w:val="uk-UA"/>
        </w:rPr>
        <w:t>Навчальні посібники</w:t>
      </w:r>
    </w:p>
    <w:p w:rsidR="00E43AA4" w:rsidRPr="00EF5ED0" w:rsidRDefault="00E43AA4" w:rsidP="00E43AA4">
      <w:pPr>
        <w:numPr>
          <w:ilvl w:val="0"/>
          <w:numId w:val="46"/>
        </w:numPr>
        <w:ind w:right="-1"/>
        <w:jc w:val="both"/>
        <w:rPr>
          <w:color w:val="000000"/>
          <w:sz w:val="28"/>
          <w:szCs w:val="28"/>
          <w:lang w:val="uk-UA"/>
        </w:rPr>
      </w:pPr>
      <w:r w:rsidRPr="00EF5ED0">
        <w:rPr>
          <w:sz w:val="28"/>
          <w:szCs w:val="28"/>
          <w:lang w:val="uk-UA"/>
        </w:rPr>
        <w:t>Білецька С.М., Ковальчук І.В. Навчальний посібник з французької мови з комунікативного читання для факультету міжнародних відносин “</w:t>
      </w:r>
      <w:r w:rsidRPr="00EF5ED0">
        <w:rPr>
          <w:sz w:val="28"/>
          <w:szCs w:val="28"/>
          <w:lang w:val="fr-FR"/>
        </w:rPr>
        <w:t xml:space="preserve">Etre ou ne pas </w:t>
      </w:r>
      <w:r w:rsidRPr="00EF5ED0">
        <w:rPr>
          <w:sz w:val="28"/>
          <w:szCs w:val="28"/>
          <w:lang w:val="en-US"/>
        </w:rPr>
        <w:t>etre</w:t>
      </w:r>
      <w:r w:rsidRPr="00EF5ED0">
        <w:rPr>
          <w:sz w:val="28"/>
          <w:szCs w:val="28"/>
          <w:lang w:val="uk-UA"/>
        </w:rPr>
        <w:t xml:space="preserve">”/ Видавництво Національного університету “Острозька академія”, 2018 р. </w:t>
      </w:r>
    </w:p>
    <w:p w:rsidR="00E43AA4" w:rsidRPr="00EF5ED0" w:rsidRDefault="00E43AA4" w:rsidP="00E43AA4">
      <w:pPr>
        <w:numPr>
          <w:ilvl w:val="0"/>
          <w:numId w:val="46"/>
        </w:numPr>
        <w:ind w:right="-1"/>
        <w:jc w:val="both"/>
        <w:rPr>
          <w:color w:val="000000"/>
          <w:sz w:val="28"/>
          <w:szCs w:val="28"/>
          <w:lang w:val="uk-UA"/>
        </w:rPr>
      </w:pPr>
      <w:r w:rsidRPr="00EF5ED0">
        <w:rPr>
          <w:sz w:val="28"/>
          <w:szCs w:val="28"/>
          <w:lang w:val="uk-UA"/>
        </w:rPr>
        <w:t>Білецька С.М., Ковальчук І.В. Навчальний посібник з французької мови для 3 курсу факультету романо-германських мов “</w:t>
      </w:r>
      <w:r w:rsidRPr="00EF5ED0">
        <w:rPr>
          <w:sz w:val="28"/>
          <w:szCs w:val="28"/>
          <w:lang w:val="en-US"/>
        </w:rPr>
        <w:t>Et</w:t>
      </w:r>
      <w:r w:rsidRPr="00EF5ED0">
        <w:rPr>
          <w:sz w:val="28"/>
          <w:szCs w:val="28"/>
          <w:lang w:val="uk-UA"/>
        </w:rPr>
        <w:t xml:space="preserve"> </w:t>
      </w:r>
      <w:r w:rsidRPr="00EF5ED0">
        <w:rPr>
          <w:sz w:val="28"/>
          <w:szCs w:val="28"/>
          <w:lang w:val="en-US"/>
        </w:rPr>
        <w:t>un</w:t>
      </w:r>
      <w:r w:rsidRPr="00EF5ED0">
        <w:rPr>
          <w:sz w:val="28"/>
          <w:szCs w:val="28"/>
          <w:lang w:val="uk-UA"/>
        </w:rPr>
        <w:t xml:space="preserve"> </w:t>
      </w:r>
      <w:r w:rsidRPr="00EF5ED0">
        <w:rPr>
          <w:sz w:val="28"/>
          <w:szCs w:val="28"/>
          <w:lang w:val="en-US"/>
        </w:rPr>
        <w:t>jour</w:t>
      </w:r>
      <w:r w:rsidRPr="00EF5ED0">
        <w:rPr>
          <w:sz w:val="28"/>
          <w:szCs w:val="28"/>
          <w:lang w:val="uk-UA"/>
        </w:rPr>
        <w:t xml:space="preserve">...” / Видавництво Національного університету “Острозька академія”, 2018 р. </w:t>
      </w:r>
    </w:p>
    <w:p w:rsidR="00E43AA4" w:rsidRPr="00EF5ED0" w:rsidRDefault="00E43AA4" w:rsidP="00E43AA4">
      <w:pPr>
        <w:numPr>
          <w:ilvl w:val="0"/>
          <w:numId w:val="46"/>
        </w:numPr>
        <w:ind w:right="-1"/>
        <w:jc w:val="both"/>
        <w:rPr>
          <w:color w:val="000000"/>
          <w:sz w:val="28"/>
          <w:szCs w:val="28"/>
          <w:lang w:val="uk-UA"/>
        </w:rPr>
      </w:pPr>
      <w:r w:rsidRPr="00EF5ED0">
        <w:rPr>
          <w:sz w:val="28"/>
          <w:szCs w:val="28"/>
          <w:lang w:val="uk-UA"/>
        </w:rPr>
        <w:t xml:space="preserve">Демократичний транзит у країнах Вишеградської групи й Україні: вибрані аспекти /  за ред. Дмитро Шевчука, Віталія Лебедюка. – Острог: Вид. Національного університету «Острозька академія», 2018. – 224 с. </w:t>
      </w:r>
    </w:p>
    <w:p w:rsidR="00E43AA4" w:rsidRPr="00EF5ED0" w:rsidRDefault="00E43AA4" w:rsidP="00E43AA4">
      <w:pPr>
        <w:numPr>
          <w:ilvl w:val="0"/>
          <w:numId w:val="46"/>
        </w:numPr>
        <w:ind w:right="-1"/>
        <w:jc w:val="both"/>
        <w:rPr>
          <w:color w:val="000000"/>
          <w:sz w:val="28"/>
          <w:szCs w:val="28"/>
          <w:lang w:val="uk-UA"/>
        </w:rPr>
      </w:pPr>
      <w:r w:rsidRPr="00EF5ED0">
        <w:rPr>
          <w:sz w:val="28"/>
          <w:szCs w:val="28"/>
          <w:lang w:val="uk-UA" w:eastAsia="ar-SA"/>
        </w:rPr>
        <w:t>Шишкін І. Г. Азійські країни АТР: Навчальний посібник. Острог: Національний університет «Острозька академія», 2018. 132 с.</w:t>
      </w:r>
    </w:p>
    <w:p w:rsidR="0040632A" w:rsidRPr="00EF5ED0" w:rsidRDefault="0040632A" w:rsidP="0040632A">
      <w:pPr>
        <w:ind w:left="360" w:right="-1"/>
        <w:jc w:val="both"/>
        <w:rPr>
          <w:color w:val="000000"/>
          <w:sz w:val="28"/>
          <w:szCs w:val="28"/>
          <w:lang w:val="uk-UA"/>
        </w:rPr>
      </w:pPr>
    </w:p>
    <w:p w:rsidR="0040632A" w:rsidRPr="00EF5ED0" w:rsidRDefault="0040632A" w:rsidP="0040632A">
      <w:pPr>
        <w:ind w:right="-1" w:firstLine="600"/>
        <w:jc w:val="center"/>
        <w:rPr>
          <w:b/>
          <w:i/>
          <w:color w:val="000000"/>
          <w:sz w:val="28"/>
          <w:szCs w:val="28"/>
          <w:lang w:val="uk-UA"/>
        </w:rPr>
      </w:pPr>
      <w:r w:rsidRPr="00EF5ED0">
        <w:rPr>
          <w:b/>
          <w:i/>
          <w:color w:val="000000"/>
          <w:sz w:val="28"/>
          <w:szCs w:val="28"/>
          <w:lang w:val="uk-UA"/>
        </w:rPr>
        <w:t>Методичні рекомендації, вказівки</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 xml:space="preserve">Галецька Т.І., Топішко І.І., Топішко Н.П., Мартин О.М. Методичні вказівки для підготовки до практичних занять з навчальної дисципліни «Макроекономіка»: для студентів економічного факультету </w:t>
      </w:r>
      <w:r w:rsidRPr="00EF5ED0">
        <w:rPr>
          <w:sz w:val="28"/>
          <w:szCs w:val="28"/>
          <w:lang w:val="uk-UA"/>
        </w:rPr>
        <w:lastRenderedPageBreak/>
        <w:t xml:space="preserve">спеціальностей: 051 «Економіка»; 071 «Облік та оподаткування»; 072 «Фінанси, банківська справа та страхування». Острог: Видавництво Національного університету «Острозька академія», 2018. </w:t>
      </w:r>
      <w:r w:rsidR="00915DF3" w:rsidRPr="00EF5ED0">
        <w:rPr>
          <w:sz w:val="28"/>
          <w:szCs w:val="28"/>
          <w:lang w:val="uk-UA"/>
        </w:rPr>
        <w:t xml:space="preserve">- </w:t>
      </w:r>
      <w:r w:rsidRPr="00EF5ED0">
        <w:rPr>
          <w:sz w:val="28"/>
          <w:szCs w:val="28"/>
          <w:lang w:val="uk-UA"/>
        </w:rPr>
        <w:t xml:space="preserve">40 с. </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Дем’янчук О.</w:t>
      </w:r>
      <w:r w:rsidRPr="00EF5ED0">
        <w:rPr>
          <w:sz w:val="28"/>
          <w:szCs w:val="28"/>
        </w:rPr>
        <w:t> </w:t>
      </w:r>
      <w:r w:rsidRPr="00EF5ED0">
        <w:rPr>
          <w:sz w:val="28"/>
          <w:szCs w:val="28"/>
          <w:lang w:val="uk-UA"/>
        </w:rPr>
        <w:t>І. Методичні вказівки з організації науково-дослідної практики для студентів освітнього ступеня «Бакалавр» напряму підготовки 6.030508 «Фінанси і кредит» галузі знань 0305  “Економіка і підприємництво” / укладач: доц. Дем’янчук О.</w:t>
      </w:r>
      <w:r w:rsidRPr="00EF5ED0">
        <w:rPr>
          <w:sz w:val="28"/>
          <w:szCs w:val="28"/>
        </w:rPr>
        <w:t> </w:t>
      </w:r>
      <w:r w:rsidRPr="00EF5ED0">
        <w:rPr>
          <w:sz w:val="28"/>
          <w:szCs w:val="28"/>
          <w:lang w:val="uk-UA"/>
        </w:rPr>
        <w:t xml:space="preserve">І. Острог, 2018. </w:t>
      </w:r>
      <w:r w:rsidR="00915DF3" w:rsidRPr="00EF5ED0">
        <w:rPr>
          <w:sz w:val="28"/>
          <w:szCs w:val="28"/>
          <w:lang w:val="uk-UA"/>
        </w:rPr>
        <w:t xml:space="preserve">- </w:t>
      </w:r>
      <w:r w:rsidRPr="00EF5ED0">
        <w:rPr>
          <w:sz w:val="28"/>
          <w:szCs w:val="28"/>
          <w:lang w:val="uk-UA"/>
        </w:rPr>
        <w:t>20</w:t>
      </w:r>
      <w:r w:rsidRPr="00EF5ED0">
        <w:rPr>
          <w:color w:val="FF0000"/>
          <w:sz w:val="28"/>
          <w:szCs w:val="28"/>
        </w:rPr>
        <w:t> </w:t>
      </w:r>
      <w:r w:rsidRPr="00EF5ED0">
        <w:rPr>
          <w:sz w:val="28"/>
          <w:szCs w:val="28"/>
          <w:lang w:val="uk-UA"/>
        </w:rPr>
        <w:t>с.</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 xml:space="preserve">Козак Л. В., Іванчук Н. В. Методичні вказівки з організації навчальної практики для студентів 1 курсу освітнього ступеня «Бакалавр» галузі знань </w:t>
      </w:r>
      <w:r w:rsidRPr="00EF5ED0">
        <w:rPr>
          <w:i/>
          <w:sz w:val="28"/>
          <w:szCs w:val="28"/>
          <w:lang w:val="uk-UA"/>
        </w:rPr>
        <w:t xml:space="preserve">05 Соціальні та поведінкові науки </w:t>
      </w:r>
      <w:r w:rsidRPr="00EF5ED0">
        <w:rPr>
          <w:sz w:val="28"/>
          <w:szCs w:val="28"/>
          <w:lang w:val="uk-UA"/>
        </w:rPr>
        <w:t xml:space="preserve">спеціальності </w:t>
      </w:r>
      <w:r w:rsidRPr="00EF5ED0">
        <w:rPr>
          <w:i/>
          <w:sz w:val="28"/>
          <w:szCs w:val="28"/>
          <w:lang w:val="uk-UA"/>
        </w:rPr>
        <w:t>051 Економіка</w:t>
      </w:r>
      <w:r w:rsidRPr="00EF5ED0">
        <w:rPr>
          <w:sz w:val="28"/>
          <w:szCs w:val="28"/>
          <w:lang w:val="uk-UA"/>
        </w:rPr>
        <w:t xml:space="preserve">, галузі знань </w:t>
      </w:r>
      <w:r w:rsidRPr="00EF5ED0">
        <w:rPr>
          <w:i/>
          <w:sz w:val="28"/>
          <w:szCs w:val="28"/>
          <w:lang w:val="uk-UA"/>
        </w:rPr>
        <w:t xml:space="preserve">07 Управління та адміністрування </w:t>
      </w:r>
      <w:r w:rsidRPr="00EF5ED0">
        <w:rPr>
          <w:sz w:val="28"/>
          <w:szCs w:val="28"/>
          <w:lang w:val="uk-UA"/>
        </w:rPr>
        <w:t>спеціальності</w:t>
      </w:r>
      <w:r w:rsidRPr="00EF5ED0">
        <w:rPr>
          <w:i/>
          <w:sz w:val="28"/>
          <w:szCs w:val="28"/>
          <w:lang w:val="uk-UA"/>
        </w:rPr>
        <w:t xml:space="preserve"> 071 Облік і оподаткування </w:t>
      </w:r>
      <w:r w:rsidRPr="00EF5ED0">
        <w:rPr>
          <w:sz w:val="28"/>
          <w:szCs w:val="28"/>
          <w:lang w:val="uk-UA"/>
        </w:rPr>
        <w:t xml:space="preserve">та </w:t>
      </w:r>
      <w:r w:rsidRPr="00EF5ED0">
        <w:rPr>
          <w:i/>
          <w:sz w:val="28"/>
          <w:szCs w:val="28"/>
          <w:lang w:val="uk-UA"/>
        </w:rPr>
        <w:t>072 Фінанси, банківська справа та страхування</w:t>
      </w:r>
      <w:r w:rsidRPr="00EF5ED0">
        <w:rPr>
          <w:sz w:val="28"/>
          <w:szCs w:val="28"/>
          <w:lang w:val="uk-UA"/>
        </w:rPr>
        <w:t xml:space="preserve">. Острог : Видавництво Національного університету «Острозька академія», 2018. </w:t>
      </w:r>
      <w:r w:rsidR="00915DF3" w:rsidRPr="00EF5ED0">
        <w:rPr>
          <w:sz w:val="28"/>
          <w:szCs w:val="28"/>
          <w:lang w:val="uk-UA"/>
        </w:rPr>
        <w:t xml:space="preserve">- </w:t>
      </w:r>
      <w:r w:rsidRPr="00EF5ED0">
        <w:rPr>
          <w:sz w:val="28"/>
          <w:szCs w:val="28"/>
          <w:lang w:val="uk-UA"/>
        </w:rPr>
        <w:t>18 с.</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Методичні рекомендації щодо проходження науково-дослідної практики для студентів другого (магістерського) рівня вищої освіти за спеціальністю «053 Психологія» / Укл. В.О. Волошина. – Острог: Видавництво Національного університету «Острозька академія», 2018. – 22 с.</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Харчук Ю.Ю., Дем’янчук О.</w:t>
      </w:r>
      <w:r w:rsidRPr="00EF5ED0">
        <w:rPr>
          <w:sz w:val="28"/>
          <w:szCs w:val="28"/>
        </w:rPr>
        <w:t> </w:t>
      </w:r>
      <w:r w:rsidRPr="00EF5ED0">
        <w:rPr>
          <w:sz w:val="28"/>
          <w:szCs w:val="28"/>
          <w:lang w:val="uk-UA"/>
        </w:rPr>
        <w:t>І. Методичні вказівки з організації науково-дослідної практики для студентів освітнього ступеня «Бакалавр» напряму підготовки 6.030509 «Облік і аудит» галузі знань 0305  “Економіка і підприємництво” / укладачі: доц. Харчук Ю.Ю., доц. Дем’янчук О.</w:t>
      </w:r>
      <w:r w:rsidRPr="00EF5ED0">
        <w:rPr>
          <w:sz w:val="28"/>
          <w:szCs w:val="28"/>
        </w:rPr>
        <w:t> </w:t>
      </w:r>
      <w:r w:rsidRPr="00EF5ED0">
        <w:rPr>
          <w:sz w:val="28"/>
          <w:szCs w:val="28"/>
          <w:lang w:val="uk-UA"/>
        </w:rPr>
        <w:t xml:space="preserve">І. Острог, 2018. </w:t>
      </w:r>
      <w:r w:rsidR="00915DF3" w:rsidRPr="00EF5ED0">
        <w:rPr>
          <w:sz w:val="28"/>
          <w:szCs w:val="28"/>
          <w:lang w:val="uk-UA"/>
        </w:rPr>
        <w:t xml:space="preserve">- </w:t>
      </w:r>
      <w:r w:rsidRPr="00EF5ED0">
        <w:rPr>
          <w:sz w:val="28"/>
          <w:szCs w:val="28"/>
          <w:lang w:val="uk-UA"/>
        </w:rPr>
        <w:t>20</w:t>
      </w:r>
      <w:r w:rsidRPr="00EF5ED0">
        <w:rPr>
          <w:color w:val="FF0000"/>
          <w:sz w:val="28"/>
          <w:szCs w:val="28"/>
        </w:rPr>
        <w:t> </w:t>
      </w:r>
      <w:r w:rsidRPr="00EF5ED0">
        <w:rPr>
          <w:sz w:val="28"/>
          <w:szCs w:val="28"/>
          <w:lang w:val="uk-UA"/>
        </w:rPr>
        <w:t>с.</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Освітні програми й робочі програми навчальних дисциплін (syllabus) / За редакцією Каламаж Р.В., Острог: Видавництво Національного університету “Острозька академія”, 2018.</w:t>
      </w:r>
      <w:r w:rsidRPr="00EF5ED0">
        <w:rPr>
          <w:sz w:val="28"/>
          <w:szCs w:val="28"/>
        </w:rPr>
        <w:t xml:space="preserve"> </w:t>
      </w:r>
      <w:r w:rsidRPr="00EF5ED0">
        <w:rPr>
          <w:sz w:val="28"/>
          <w:szCs w:val="28"/>
          <w:lang w:val="uk-UA"/>
        </w:rPr>
        <w:t>– С. 26-34.</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Охріменко Г.В. Курсова робота. Методика написання, правила оформлення та порядок захисту: метод. реком. для студентів спеціальності 029 «Інформаційна, бібліотечна та архівна справа» / Г. В. Охріменко. – вид. друге, перероб. та доп. – Острог: ВЦ НУ «Острозька академія», 2018. – 40 с.</w:t>
      </w:r>
    </w:p>
    <w:p w:rsidR="00E43AA4" w:rsidRPr="00EF5ED0" w:rsidRDefault="00E43AA4" w:rsidP="00E43AA4">
      <w:pPr>
        <w:widowControl/>
        <w:numPr>
          <w:ilvl w:val="0"/>
          <w:numId w:val="51"/>
        </w:numPr>
        <w:suppressAutoHyphens/>
        <w:autoSpaceDE/>
        <w:autoSpaceDN/>
        <w:adjustRightInd/>
        <w:spacing w:line="20" w:lineRule="atLeast"/>
        <w:ind w:right="-1"/>
        <w:jc w:val="both"/>
        <w:rPr>
          <w:rFonts w:eastAsia="Segoe UI"/>
          <w:sz w:val="28"/>
          <w:szCs w:val="28"/>
          <w:lang w:val="uk-UA"/>
        </w:rPr>
      </w:pPr>
      <w:r w:rsidRPr="00EF5ED0">
        <w:rPr>
          <w:sz w:val="28"/>
          <w:szCs w:val="28"/>
          <w:lang w:val="uk-UA"/>
        </w:rPr>
        <w:t>Охріменко Г.В. Практикум з маркетингових комунікацій: методичні рекомендації для тренінгових вправ до семінарських занять до дисциплін «Маркетинг інформаційних продуктів та послуг» та «Бренд-менеджмент в інформаційній діяльності» для студентів спеціальності 029 «Інформаційна, бібліотечна та архівна справа» / Г. В. Охріменко. – Острог: ВЦ НУ «Острозька академія», 2018. – 64 с.</w:t>
      </w:r>
    </w:p>
    <w:p w:rsidR="0040632A" w:rsidRPr="00EF5ED0" w:rsidRDefault="0040632A" w:rsidP="0040632A">
      <w:pPr>
        <w:widowControl/>
        <w:suppressAutoHyphens/>
        <w:autoSpaceDE/>
        <w:autoSpaceDN/>
        <w:adjustRightInd/>
        <w:spacing w:line="20" w:lineRule="atLeast"/>
        <w:ind w:left="360" w:right="-1"/>
        <w:jc w:val="both"/>
        <w:rPr>
          <w:rFonts w:eastAsia="Segoe UI"/>
          <w:sz w:val="28"/>
          <w:szCs w:val="28"/>
          <w:lang w:val="uk-UA"/>
        </w:rPr>
      </w:pPr>
    </w:p>
    <w:p w:rsidR="00915DF3" w:rsidRPr="00EF5ED0" w:rsidRDefault="00915DF3" w:rsidP="00915DF3">
      <w:pPr>
        <w:widowControl/>
        <w:suppressAutoHyphens/>
        <w:autoSpaceDE/>
        <w:autoSpaceDN/>
        <w:adjustRightInd/>
        <w:spacing w:line="20" w:lineRule="atLeast"/>
        <w:ind w:right="-1" w:firstLine="600"/>
        <w:jc w:val="center"/>
        <w:rPr>
          <w:rFonts w:eastAsia="Segoe UI"/>
          <w:b/>
          <w:i/>
          <w:sz w:val="28"/>
          <w:szCs w:val="28"/>
          <w:lang w:val="uk-UA"/>
        </w:rPr>
      </w:pPr>
      <w:r w:rsidRPr="00EF5ED0">
        <w:rPr>
          <w:rFonts w:eastAsia="Segoe UI"/>
          <w:b/>
          <w:i/>
          <w:sz w:val="28"/>
          <w:szCs w:val="28"/>
          <w:lang w:val="uk-UA"/>
        </w:rPr>
        <w:t xml:space="preserve">Наукові збірники </w:t>
      </w:r>
    </w:p>
    <w:p w:rsidR="00915DF3" w:rsidRPr="00EF5ED0" w:rsidRDefault="00915DF3" w:rsidP="00915DF3">
      <w:pPr>
        <w:numPr>
          <w:ilvl w:val="0"/>
          <w:numId w:val="47"/>
        </w:numPr>
        <w:ind w:right="-1"/>
        <w:jc w:val="both"/>
        <w:rPr>
          <w:sz w:val="28"/>
          <w:szCs w:val="28"/>
          <w:lang w:val="uk-UA"/>
        </w:rPr>
      </w:pPr>
      <w:r w:rsidRPr="00EF5ED0">
        <w:rPr>
          <w:sz w:val="28"/>
          <w:szCs w:val="28"/>
        </w:rPr>
        <w:t>Наукові записки Національного університету “Острозька академія”. Серія “Міжнародні відносини”. – Острог : Вид-во НауОА, 2018. –</w:t>
      </w:r>
      <w:r w:rsidRPr="00EF5ED0">
        <w:rPr>
          <w:sz w:val="28"/>
          <w:szCs w:val="28"/>
          <w:lang w:val="uk-UA"/>
        </w:rPr>
        <w:t xml:space="preserve"> </w:t>
      </w:r>
      <w:r w:rsidRPr="00EF5ED0">
        <w:rPr>
          <w:sz w:val="28"/>
          <w:szCs w:val="28"/>
        </w:rPr>
        <w:t>Вип. 2. – 175 с.</w:t>
      </w:r>
    </w:p>
    <w:p w:rsidR="00915DF3" w:rsidRPr="00EF5ED0" w:rsidRDefault="00915DF3" w:rsidP="00915DF3">
      <w:pPr>
        <w:numPr>
          <w:ilvl w:val="0"/>
          <w:numId w:val="47"/>
        </w:numPr>
        <w:ind w:right="-1"/>
        <w:jc w:val="both"/>
        <w:rPr>
          <w:color w:val="000000"/>
          <w:sz w:val="28"/>
          <w:szCs w:val="28"/>
          <w:lang w:val="uk-UA"/>
        </w:rPr>
      </w:pPr>
      <w:r w:rsidRPr="00EF5ED0">
        <w:rPr>
          <w:sz w:val="28"/>
          <w:szCs w:val="28"/>
          <w:lang w:val="uk-UA"/>
        </w:rPr>
        <w:t>Наукові записки Національного університету «Острозька академія». Серія «Історичні науки». – Острог : Видавництво Національного університету «Острозька академія», 2018. – Вип. 27.- 272 с.</w:t>
      </w:r>
    </w:p>
    <w:p w:rsidR="00915DF3" w:rsidRPr="00EF5ED0" w:rsidRDefault="00915DF3" w:rsidP="00915DF3">
      <w:pPr>
        <w:numPr>
          <w:ilvl w:val="0"/>
          <w:numId w:val="47"/>
        </w:numPr>
        <w:ind w:right="-1"/>
        <w:rPr>
          <w:color w:val="000000"/>
          <w:sz w:val="28"/>
          <w:szCs w:val="28"/>
          <w:lang w:val="uk-UA"/>
        </w:rPr>
      </w:pPr>
      <w:r w:rsidRPr="00EF5ED0">
        <w:rPr>
          <w:sz w:val="28"/>
          <w:szCs w:val="28"/>
          <w:lang w:val="uk-UA"/>
        </w:rPr>
        <w:lastRenderedPageBreak/>
        <w:t>Наукові записки Національного університету «Острозька академія». Серія Економіка» : науковий журнал. Острог : Вид-во НаУОА, березень 2018. № 8(36). 114 с.</w:t>
      </w:r>
    </w:p>
    <w:p w:rsidR="00915DF3" w:rsidRPr="00EF5ED0" w:rsidRDefault="00915DF3" w:rsidP="00915DF3">
      <w:pPr>
        <w:numPr>
          <w:ilvl w:val="0"/>
          <w:numId w:val="47"/>
        </w:numPr>
        <w:ind w:right="-1"/>
        <w:rPr>
          <w:color w:val="000000"/>
          <w:sz w:val="28"/>
          <w:szCs w:val="28"/>
          <w:lang w:val="uk-UA"/>
        </w:rPr>
      </w:pPr>
      <w:r w:rsidRPr="00EF5ED0">
        <w:rPr>
          <w:sz w:val="28"/>
          <w:szCs w:val="28"/>
          <w:lang w:val="uk-UA"/>
        </w:rPr>
        <w:t>Наукові записки Національного університету «Острозька академія». Серія Економіка» : науковий журнал. Острог : Вид-во НаУОА, червень 2018. № 9(37). 202 с.</w:t>
      </w:r>
    </w:p>
    <w:p w:rsidR="00915DF3" w:rsidRPr="00EF5ED0" w:rsidRDefault="00915DF3" w:rsidP="00915DF3">
      <w:pPr>
        <w:numPr>
          <w:ilvl w:val="0"/>
          <w:numId w:val="47"/>
        </w:numPr>
        <w:ind w:right="-1"/>
        <w:rPr>
          <w:color w:val="000000"/>
          <w:sz w:val="28"/>
          <w:szCs w:val="28"/>
          <w:lang w:val="uk-UA"/>
        </w:rPr>
      </w:pPr>
      <w:r w:rsidRPr="00EF5ED0">
        <w:rPr>
          <w:rFonts w:eastAsia="TimesNewRomanPS-BoldMT"/>
          <w:bCs/>
          <w:sz w:val="28"/>
          <w:szCs w:val="28"/>
          <w:lang w:val="uk-UA" w:eastAsia="uk-UA"/>
        </w:rPr>
        <w:t>Наукові</w:t>
      </w:r>
      <w:r w:rsidRPr="00EF5ED0">
        <w:rPr>
          <w:rFonts w:eastAsia="TimesNewRomanPS-BoldMT"/>
          <w:b/>
          <w:bCs/>
          <w:sz w:val="28"/>
          <w:szCs w:val="28"/>
          <w:lang w:val="uk-UA" w:eastAsia="uk-UA"/>
        </w:rPr>
        <w:t xml:space="preserve"> </w:t>
      </w:r>
      <w:r w:rsidRPr="00EF5ED0">
        <w:rPr>
          <w:rFonts w:eastAsia="TimesNewRomanPS-BoldMT"/>
          <w:sz w:val="28"/>
          <w:szCs w:val="28"/>
          <w:lang w:val="uk-UA" w:eastAsia="uk-UA"/>
        </w:rPr>
        <w:t>записки Національного університету «Острозька академія». Серія Економіка» : науковий журнал. Острог : Вид-во НаУОА , вересень 2018. № 10(38). 158 с.</w:t>
      </w:r>
    </w:p>
    <w:p w:rsidR="00915DF3" w:rsidRPr="00EF5ED0" w:rsidRDefault="00915DF3" w:rsidP="00915DF3">
      <w:pPr>
        <w:numPr>
          <w:ilvl w:val="0"/>
          <w:numId w:val="47"/>
        </w:numPr>
        <w:ind w:right="-1"/>
        <w:rPr>
          <w:color w:val="000000"/>
          <w:sz w:val="28"/>
          <w:szCs w:val="28"/>
          <w:lang w:val="uk-UA"/>
        </w:rPr>
      </w:pPr>
      <w:r w:rsidRPr="00EF5ED0">
        <w:rPr>
          <w:rFonts w:eastAsia="TimesNewRomanPS-BoldMT"/>
          <w:bCs/>
          <w:sz w:val="28"/>
          <w:szCs w:val="28"/>
          <w:lang w:val="uk-UA" w:eastAsia="uk-UA"/>
        </w:rPr>
        <w:t>Наукові</w:t>
      </w:r>
      <w:r w:rsidRPr="00EF5ED0">
        <w:rPr>
          <w:rFonts w:eastAsia="TimesNewRomanPS-BoldMT"/>
          <w:b/>
          <w:bCs/>
          <w:sz w:val="28"/>
          <w:szCs w:val="28"/>
          <w:lang w:val="uk-UA" w:eastAsia="uk-UA"/>
        </w:rPr>
        <w:t xml:space="preserve"> </w:t>
      </w:r>
      <w:r w:rsidRPr="00EF5ED0">
        <w:rPr>
          <w:rFonts w:eastAsia="TimesNewRomanPS-BoldMT"/>
          <w:sz w:val="28"/>
          <w:szCs w:val="28"/>
          <w:lang w:val="uk-UA" w:eastAsia="uk-UA"/>
        </w:rPr>
        <w:t>записки Національного університету «Острозька академія». Серія Економіка» : науковий журнал. Острог : Вид-во НаУОА, грудень 2018. № 11(39). 236 с.</w:t>
      </w:r>
    </w:p>
    <w:p w:rsidR="00915DF3" w:rsidRPr="00EF5ED0" w:rsidRDefault="00915DF3" w:rsidP="00915DF3">
      <w:pPr>
        <w:numPr>
          <w:ilvl w:val="0"/>
          <w:numId w:val="47"/>
        </w:numPr>
        <w:ind w:right="-1"/>
        <w:jc w:val="both"/>
        <w:rPr>
          <w:color w:val="000000"/>
          <w:sz w:val="28"/>
          <w:szCs w:val="28"/>
          <w:lang w:val="uk-UA"/>
        </w:rPr>
      </w:pPr>
      <w:r w:rsidRPr="00EF5ED0">
        <w:rPr>
          <w:sz w:val="28"/>
          <w:szCs w:val="28"/>
          <w:lang w:val="uk-UA"/>
        </w:rPr>
        <w:t>Наукові записки Національного університету “Острозька академія”, серія “Філологія”, 2018. –  № 69-71.</w:t>
      </w:r>
    </w:p>
    <w:p w:rsidR="00915DF3" w:rsidRPr="00EF5ED0" w:rsidRDefault="00915DF3" w:rsidP="00915DF3">
      <w:pPr>
        <w:numPr>
          <w:ilvl w:val="0"/>
          <w:numId w:val="47"/>
        </w:numPr>
        <w:ind w:right="-1"/>
        <w:jc w:val="both"/>
        <w:rPr>
          <w:color w:val="000000"/>
          <w:sz w:val="28"/>
          <w:szCs w:val="28"/>
          <w:lang w:val="uk-UA"/>
        </w:rPr>
      </w:pPr>
      <w:r w:rsidRPr="00EF5ED0">
        <w:rPr>
          <w:color w:val="000000"/>
          <w:sz w:val="28"/>
          <w:szCs w:val="28"/>
          <w:lang w:val="uk-UA"/>
        </w:rPr>
        <w:t xml:space="preserve">English for Specific Purposes: збірник наукових тез / Ред. кол.: Г. В. Крайчинська, І. В. Ковальчук, Д.М. Шевчук. – Острог : Видавництво Національного університету «Острозька академія», 2018. – Випуск 5. – 167 с. </w:t>
      </w:r>
    </w:p>
    <w:p w:rsidR="00915DF3" w:rsidRPr="00EF5ED0" w:rsidRDefault="00915DF3" w:rsidP="00915DF3">
      <w:pPr>
        <w:numPr>
          <w:ilvl w:val="0"/>
          <w:numId w:val="47"/>
        </w:numPr>
        <w:ind w:right="-1"/>
        <w:jc w:val="both"/>
        <w:rPr>
          <w:rFonts w:eastAsia="TimesNewRomanPSMT"/>
          <w:sz w:val="28"/>
          <w:szCs w:val="28"/>
          <w:lang w:val="uk-UA" w:eastAsia="uk-UA"/>
        </w:rPr>
      </w:pPr>
      <w:r w:rsidRPr="00EF5ED0">
        <w:rPr>
          <w:rFonts w:eastAsia="TimesNewRomanPSMT"/>
          <w:sz w:val="28"/>
          <w:szCs w:val="28"/>
          <w:lang w:val="uk-UA" w:eastAsia="uk-UA"/>
        </w:rPr>
        <w:t xml:space="preserve">Г. В. Крайчинської, В. В. Максимчука, М. С. Романова та ін. Острог : Вид-во Національного університету« Острозька академія», 2018. 226 с. </w:t>
      </w:r>
    </w:p>
    <w:p w:rsidR="00915DF3" w:rsidRPr="00EF5ED0" w:rsidRDefault="00915DF3" w:rsidP="00915DF3">
      <w:pPr>
        <w:numPr>
          <w:ilvl w:val="0"/>
          <w:numId w:val="47"/>
        </w:numPr>
        <w:ind w:right="-1"/>
        <w:jc w:val="both"/>
        <w:rPr>
          <w:rFonts w:eastAsia="TimesNewRomanPSMT"/>
          <w:sz w:val="28"/>
          <w:szCs w:val="28"/>
          <w:lang w:val="uk-UA" w:eastAsia="uk-UA"/>
        </w:rPr>
      </w:pPr>
      <w:r w:rsidRPr="00EF5ED0">
        <w:rPr>
          <w:rFonts w:eastAsia="TimesNewRomanPS-BoldMT"/>
          <w:bCs/>
          <w:sz w:val="28"/>
          <w:szCs w:val="28"/>
          <w:lang w:val="uk-UA" w:eastAsia="uk-UA"/>
        </w:rPr>
        <w:t>Громадське здоров’я:</w:t>
      </w:r>
      <w:r w:rsidRPr="00EF5ED0">
        <w:rPr>
          <w:rFonts w:eastAsia="TimesNewRomanPS-BoldMT"/>
          <w:b/>
          <w:bCs/>
          <w:sz w:val="28"/>
          <w:szCs w:val="28"/>
          <w:lang w:val="uk-UA" w:eastAsia="uk-UA"/>
        </w:rPr>
        <w:t xml:space="preserve"> </w:t>
      </w:r>
      <w:r w:rsidRPr="00EF5ED0">
        <w:rPr>
          <w:rFonts w:eastAsia="TimesNewRomanPSMT"/>
          <w:sz w:val="28"/>
          <w:szCs w:val="28"/>
          <w:lang w:val="uk-UA" w:eastAsia="uk-UA"/>
        </w:rPr>
        <w:t>проблеми та перспективи розвитку : збірник матеріалів тез науково-практичної конференції (з міжнародною участю) / за ред. І. В. Гущука, А. Ю. Гільман.</w:t>
      </w:r>
    </w:p>
    <w:p w:rsidR="00915DF3" w:rsidRPr="00EF5ED0" w:rsidRDefault="00915DF3" w:rsidP="00915DF3">
      <w:pPr>
        <w:numPr>
          <w:ilvl w:val="0"/>
          <w:numId w:val="47"/>
        </w:numPr>
        <w:ind w:right="-1"/>
        <w:jc w:val="both"/>
        <w:rPr>
          <w:color w:val="000000"/>
          <w:sz w:val="28"/>
          <w:szCs w:val="28"/>
          <w:lang w:val="uk-UA"/>
        </w:rPr>
      </w:pPr>
      <w:r w:rsidRPr="00EF5ED0">
        <w:rPr>
          <w:sz w:val="28"/>
          <w:szCs w:val="28"/>
          <w:lang w:val="uk-UA"/>
        </w:rPr>
        <w:t>Науковий журнал «Наукові записки Національного університету «Острозька академія» серія «Психологія»». Випуск 6 (березень 2018 року)</w:t>
      </w:r>
    </w:p>
    <w:p w:rsidR="00915DF3" w:rsidRPr="00EF5ED0" w:rsidRDefault="00915DF3" w:rsidP="00915DF3">
      <w:pPr>
        <w:numPr>
          <w:ilvl w:val="0"/>
          <w:numId w:val="47"/>
        </w:numPr>
        <w:ind w:right="-1"/>
        <w:jc w:val="both"/>
        <w:rPr>
          <w:color w:val="000000"/>
          <w:sz w:val="28"/>
          <w:szCs w:val="28"/>
          <w:lang w:val="uk-UA"/>
        </w:rPr>
      </w:pPr>
      <w:r w:rsidRPr="00EF5ED0">
        <w:rPr>
          <w:color w:val="000000"/>
          <w:sz w:val="28"/>
          <w:szCs w:val="28"/>
          <w:lang w:val="uk-UA"/>
        </w:rPr>
        <w:t xml:space="preserve"> </w:t>
      </w:r>
      <w:r w:rsidRPr="00EF5ED0">
        <w:rPr>
          <w:sz w:val="28"/>
          <w:szCs w:val="28"/>
          <w:lang w:val="uk-UA"/>
        </w:rPr>
        <w:t>Науковий журнал «Наукові записки Національного університету «Острозька академія» серія «Психологія»». Випуск 7 (листопад 2018 року).</w:t>
      </w:r>
    </w:p>
    <w:p w:rsidR="00915DF3" w:rsidRPr="00EF5ED0" w:rsidRDefault="00915DF3" w:rsidP="00915DF3">
      <w:pPr>
        <w:numPr>
          <w:ilvl w:val="0"/>
          <w:numId w:val="47"/>
        </w:numPr>
        <w:ind w:right="-1"/>
        <w:jc w:val="both"/>
        <w:rPr>
          <w:color w:val="000000"/>
          <w:sz w:val="28"/>
          <w:szCs w:val="28"/>
          <w:lang w:val="uk-UA"/>
        </w:rPr>
      </w:pPr>
      <w:r w:rsidRPr="00EF5ED0">
        <w:rPr>
          <w:sz w:val="28"/>
          <w:szCs w:val="28"/>
          <w:lang w:val="uk-UA"/>
        </w:rPr>
        <w:t>Часопис НаУОА. Серія «Право», № 1 (17), 2018.</w:t>
      </w:r>
    </w:p>
    <w:p w:rsidR="00915DF3" w:rsidRPr="00EF5ED0" w:rsidRDefault="00915DF3" w:rsidP="00915DF3">
      <w:pPr>
        <w:numPr>
          <w:ilvl w:val="0"/>
          <w:numId w:val="47"/>
        </w:numPr>
        <w:ind w:right="-1"/>
        <w:jc w:val="both"/>
        <w:rPr>
          <w:sz w:val="28"/>
          <w:szCs w:val="28"/>
        </w:rPr>
      </w:pPr>
      <w:r w:rsidRPr="00EF5ED0">
        <w:rPr>
          <w:sz w:val="28"/>
          <w:szCs w:val="28"/>
          <w:lang w:val="uk-UA"/>
        </w:rPr>
        <w:t xml:space="preserve">Часопис НаУОА. Серія «Право», № 2 (18), 2018. </w:t>
      </w:r>
      <w:r w:rsidRPr="00EF5ED0">
        <w:rPr>
          <w:sz w:val="28"/>
          <w:szCs w:val="28"/>
        </w:rPr>
        <w:t>Актуальні проблеми соціального права. Випуск IV: науково-практичний посібник//Збірник матеріалів всеукраїнських соціальних програм (заходів) ВГОІ "Інститут реабілітації та соціальних технологій" /за заг. ред. Іншина М.І., Костюка В.Л., Мельника В.П.К.: ПВГОІ "ІР СТ Україна", 2018. 191</w:t>
      </w:r>
      <w:r w:rsidRPr="00EF5ED0">
        <w:rPr>
          <w:sz w:val="28"/>
          <w:szCs w:val="28"/>
          <w:lang w:val="uk-UA"/>
        </w:rPr>
        <w:t xml:space="preserve"> </w:t>
      </w:r>
      <w:r w:rsidRPr="00EF5ED0">
        <w:rPr>
          <w:sz w:val="28"/>
          <w:szCs w:val="28"/>
        </w:rPr>
        <w:t>с.</w:t>
      </w:r>
    </w:p>
    <w:p w:rsidR="00915DF3" w:rsidRPr="00EF5ED0" w:rsidRDefault="00915DF3" w:rsidP="00915DF3">
      <w:pPr>
        <w:ind w:right="-1" w:firstLine="600"/>
        <w:jc w:val="center"/>
        <w:rPr>
          <w:b/>
          <w:i/>
          <w:color w:val="000000"/>
          <w:sz w:val="28"/>
          <w:szCs w:val="28"/>
          <w:lang w:val="uk-UA"/>
        </w:rPr>
      </w:pPr>
    </w:p>
    <w:p w:rsidR="00915DF3" w:rsidRPr="00EF5ED0" w:rsidRDefault="00915DF3" w:rsidP="00915DF3">
      <w:pPr>
        <w:ind w:left="360" w:right="-1"/>
        <w:jc w:val="center"/>
        <w:rPr>
          <w:b/>
          <w:i/>
          <w:color w:val="000000"/>
          <w:sz w:val="28"/>
          <w:szCs w:val="28"/>
          <w:lang w:val="uk-UA"/>
        </w:rPr>
      </w:pPr>
      <w:r w:rsidRPr="00EF5ED0">
        <w:rPr>
          <w:b/>
          <w:i/>
          <w:sz w:val="28"/>
          <w:szCs w:val="28"/>
          <w:lang w:val="uk-UA" w:eastAsia="ar-SA"/>
        </w:rPr>
        <w:t>Словники</w:t>
      </w:r>
    </w:p>
    <w:p w:rsidR="00915DF3" w:rsidRPr="00EF5ED0" w:rsidRDefault="00915DF3" w:rsidP="00915DF3">
      <w:pPr>
        <w:numPr>
          <w:ilvl w:val="0"/>
          <w:numId w:val="48"/>
        </w:numPr>
        <w:ind w:right="-1"/>
        <w:jc w:val="both"/>
        <w:rPr>
          <w:color w:val="000000"/>
          <w:sz w:val="28"/>
          <w:szCs w:val="28"/>
          <w:lang w:val="uk-UA"/>
        </w:rPr>
      </w:pPr>
      <w:r w:rsidRPr="00EF5ED0">
        <w:rPr>
          <w:sz w:val="28"/>
          <w:szCs w:val="28"/>
          <w:lang w:val="uk-UA"/>
        </w:rPr>
        <w:t>Кравець О. П., Поліщук В. Л. Німецько-український словник. Видавництво Національного університету “Острозька академія”, 2018 р.</w:t>
      </w:r>
    </w:p>
    <w:p w:rsidR="00915DF3" w:rsidRPr="00EF5ED0" w:rsidRDefault="00915DF3" w:rsidP="00915DF3">
      <w:pPr>
        <w:numPr>
          <w:ilvl w:val="0"/>
          <w:numId w:val="48"/>
        </w:numPr>
        <w:ind w:right="-1"/>
        <w:jc w:val="both"/>
        <w:rPr>
          <w:color w:val="000000"/>
          <w:sz w:val="28"/>
          <w:szCs w:val="28"/>
          <w:lang w:val="uk-UA"/>
        </w:rPr>
      </w:pPr>
      <w:r w:rsidRPr="00EF5ED0">
        <w:rPr>
          <w:sz w:val="28"/>
          <w:szCs w:val="28"/>
          <w:lang w:val="uk-UA"/>
        </w:rPr>
        <w:t>Прасюк О.В. Гасла: Акція соціальна, акція політична, виборча кампанія, виборча поведінка, віртуальна реальність, громадскість, громадська думка, електорат, інформаційне агентсво, паблік рілейшнз соціальна реклама // Навчальний словник-довідник/ За загальної редакцією В. М. Пічі [Н.В. Ковалісько, Ю. Ф. Пачковський, О. І. Пташник-Середюк та ін.]. Львів: «Новий Світ-2000», 2018 р. – 502 с.</w:t>
      </w:r>
    </w:p>
    <w:p w:rsidR="00915DF3" w:rsidRPr="00EF5ED0" w:rsidRDefault="00915DF3" w:rsidP="00915DF3">
      <w:pPr>
        <w:ind w:right="-1"/>
        <w:jc w:val="both"/>
        <w:rPr>
          <w:sz w:val="28"/>
          <w:szCs w:val="28"/>
          <w:lang w:val="uk-UA"/>
        </w:rPr>
      </w:pPr>
    </w:p>
    <w:p w:rsidR="00915DF3" w:rsidRPr="00EF5ED0" w:rsidRDefault="00915DF3" w:rsidP="00915DF3">
      <w:pPr>
        <w:ind w:right="-1" w:firstLine="600"/>
        <w:jc w:val="center"/>
        <w:rPr>
          <w:b/>
          <w:i/>
          <w:color w:val="000000"/>
          <w:sz w:val="28"/>
          <w:szCs w:val="28"/>
          <w:lang w:val="uk-UA"/>
        </w:rPr>
      </w:pPr>
      <w:r w:rsidRPr="00EF5ED0">
        <w:rPr>
          <w:b/>
          <w:i/>
          <w:color w:val="000000"/>
          <w:sz w:val="28"/>
          <w:szCs w:val="28"/>
          <w:lang w:val="uk-UA"/>
        </w:rPr>
        <w:lastRenderedPageBreak/>
        <w:t>Інше</w:t>
      </w:r>
    </w:p>
    <w:p w:rsidR="00915DF3" w:rsidRPr="00EF5ED0" w:rsidRDefault="00915DF3" w:rsidP="00812D00">
      <w:pPr>
        <w:numPr>
          <w:ilvl w:val="1"/>
          <w:numId w:val="45"/>
        </w:numPr>
        <w:ind w:right="-1"/>
        <w:jc w:val="both"/>
        <w:rPr>
          <w:color w:val="000000"/>
          <w:sz w:val="28"/>
          <w:szCs w:val="28"/>
          <w:lang w:val="uk-UA"/>
        </w:rPr>
      </w:pPr>
      <w:r w:rsidRPr="00EF5ED0">
        <w:rPr>
          <w:sz w:val="28"/>
          <w:szCs w:val="28"/>
          <w:lang w:val="uk-UA" w:eastAsia="ar-SA"/>
        </w:rPr>
        <w:t xml:space="preserve">Шишкін І. Г. Всесвітня історія: опорний конспект лекцій. </w:t>
      </w:r>
      <w:r w:rsidRPr="00EF5ED0">
        <w:rPr>
          <w:sz w:val="28"/>
          <w:szCs w:val="28"/>
        </w:rPr>
        <w:t>–</w:t>
      </w:r>
      <w:r w:rsidRPr="00EF5ED0">
        <w:rPr>
          <w:sz w:val="28"/>
          <w:szCs w:val="28"/>
          <w:lang w:val="uk-UA"/>
        </w:rPr>
        <w:t xml:space="preserve"> </w:t>
      </w:r>
      <w:r w:rsidRPr="00EF5ED0">
        <w:rPr>
          <w:sz w:val="28"/>
          <w:szCs w:val="28"/>
          <w:lang w:val="uk-UA" w:eastAsia="ar-SA"/>
        </w:rPr>
        <w:t xml:space="preserve">Острог, 2018. </w:t>
      </w:r>
      <w:r w:rsidRPr="00EF5ED0">
        <w:rPr>
          <w:sz w:val="28"/>
          <w:szCs w:val="28"/>
        </w:rPr>
        <w:t>–</w:t>
      </w:r>
      <w:r w:rsidRPr="00EF5ED0">
        <w:rPr>
          <w:sz w:val="28"/>
          <w:szCs w:val="28"/>
          <w:lang w:val="uk-UA" w:eastAsia="ar-SA"/>
        </w:rPr>
        <w:t xml:space="preserve"> 139 с. </w:t>
      </w:r>
    </w:p>
    <w:p w:rsidR="00915DF3" w:rsidRPr="00EF5ED0" w:rsidRDefault="00915DF3" w:rsidP="00915DF3">
      <w:pPr>
        <w:rPr>
          <w:sz w:val="28"/>
          <w:szCs w:val="28"/>
          <w:lang w:val="uk-UA"/>
        </w:rPr>
      </w:pPr>
    </w:p>
    <w:p w:rsidR="00915DF3" w:rsidRPr="00EF5ED0" w:rsidRDefault="00915DF3" w:rsidP="00915DF3">
      <w:pPr>
        <w:ind w:right="-1" w:firstLine="540"/>
        <w:jc w:val="center"/>
        <w:rPr>
          <w:b/>
          <w:i/>
          <w:sz w:val="28"/>
          <w:szCs w:val="28"/>
          <w:lang w:val="uk-UA"/>
        </w:rPr>
      </w:pPr>
      <w:r w:rsidRPr="00EF5ED0">
        <w:rPr>
          <w:b/>
          <w:i/>
          <w:sz w:val="28"/>
          <w:szCs w:val="28"/>
          <w:lang w:val="uk-UA"/>
        </w:rPr>
        <w:t xml:space="preserve">Відомості про науково-дослідну роботу та інноваційну діяльність студентів, молодих учених       </w:t>
      </w:r>
    </w:p>
    <w:p w:rsidR="00915DF3" w:rsidRPr="00EF5ED0" w:rsidRDefault="00915DF3" w:rsidP="00915DF3">
      <w:pPr>
        <w:ind w:right="-1" w:firstLine="540"/>
        <w:jc w:val="center"/>
        <w:rPr>
          <w:color w:val="000000"/>
          <w:sz w:val="28"/>
          <w:szCs w:val="28"/>
          <w:lang w:val="uk-UA"/>
        </w:rPr>
      </w:pPr>
      <w:r w:rsidRPr="00EF5ED0">
        <w:rPr>
          <w:b/>
          <w:i/>
          <w:color w:val="000000"/>
          <w:sz w:val="28"/>
          <w:szCs w:val="28"/>
          <w:lang w:val="uk-UA"/>
        </w:rPr>
        <w:t xml:space="preserve">                              </w:t>
      </w:r>
      <w:r w:rsidRPr="00EF5ED0">
        <w:rPr>
          <w:color w:val="000000"/>
          <w:sz w:val="28"/>
          <w:szCs w:val="28"/>
          <w:lang w:val="uk-UA"/>
        </w:rPr>
        <w:t xml:space="preserve">                                                                                                                                                                                                                                                               </w:t>
      </w:r>
    </w:p>
    <w:p w:rsidR="00915DF3" w:rsidRPr="00EF5ED0" w:rsidRDefault="00915DF3" w:rsidP="00915DF3">
      <w:pPr>
        <w:ind w:right="-1" w:firstLine="540"/>
        <w:jc w:val="both"/>
        <w:rPr>
          <w:sz w:val="28"/>
          <w:szCs w:val="28"/>
          <w:lang w:val="uk-UA"/>
        </w:rPr>
      </w:pPr>
      <w:r w:rsidRPr="00EF5ED0">
        <w:rPr>
          <w:sz w:val="28"/>
          <w:szCs w:val="28"/>
        </w:rPr>
        <w:t xml:space="preserve">Студентська наукова робота – один із головних пріоритетів розвитку Національного університету «Острозька академія». З часу відродження </w:t>
      </w:r>
      <w:r w:rsidRPr="00EF5ED0">
        <w:rPr>
          <w:sz w:val="28"/>
          <w:szCs w:val="28"/>
          <w:lang w:val="uk-UA"/>
        </w:rPr>
        <w:t>у</w:t>
      </w:r>
      <w:r w:rsidRPr="00EF5ED0">
        <w:rPr>
          <w:sz w:val="28"/>
          <w:szCs w:val="28"/>
        </w:rPr>
        <w:t>ніверситету в 1994 році було докладено чимало зусиль, що сприяли появі студентського осередку, який допомагав би реалізовувати науковий потенціал. У 1997 році в межах «Братства спудеїв», основи студентського самоврядування в Острозькій академії, утворено студентське наукове товариство «Академік»</w:t>
      </w:r>
      <w:r w:rsidRPr="00EF5ED0">
        <w:rPr>
          <w:sz w:val="28"/>
          <w:szCs w:val="28"/>
          <w:lang w:val="uk-UA"/>
        </w:rPr>
        <w:t xml:space="preserve">, членами якого </w:t>
      </w:r>
      <w:r w:rsidRPr="00EF5ED0">
        <w:rPr>
          <w:sz w:val="28"/>
          <w:szCs w:val="28"/>
        </w:rPr>
        <w:t>можуть бути студенти й випускники Університету.</w:t>
      </w:r>
    </w:p>
    <w:p w:rsidR="00915DF3" w:rsidRPr="00EF5ED0" w:rsidRDefault="00915DF3" w:rsidP="00915DF3">
      <w:pPr>
        <w:ind w:right="-1" w:firstLine="540"/>
        <w:jc w:val="both"/>
        <w:rPr>
          <w:color w:val="000000"/>
          <w:sz w:val="28"/>
          <w:szCs w:val="28"/>
          <w:lang w:val="uk-UA"/>
        </w:rPr>
      </w:pPr>
      <w:r w:rsidRPr="00EF5ED0">
        <w:rPr>
          <w:sz w:val="28"/>
          <w:szCs w:val="28"/>
        </w:rPr>
        <w:t xml:space="preserve">До складу СНТ «Академік» входять студентські товариства </w:t>
      </w:r>
      <w:r w:rsidRPr="00EF5ED0">
        <w:rPr>
          <w:sz w:val="28"/>
          <w:szCs w:val="28"/>
          <w:lang w:val="uk-UA"/>
        </w:rPr>
        <w:t>в</w:t>
      </w:r>
      <w:r w:rsidRPr="00EF5ED0">
        <w:rPr>
          <w:sz w:val="28"/>
          <w:szCs w:val="28"/>
        </w:rPr>
        <w:t xml:space="preserve">сіх факультетів </w:t>
      </w:r>
      <w:r w:rsidRPr="00EF5ED0">
        <w:rPr>
          <w:sz w:val="28"/>
          <w:szCs w:val="28"/>
          <w:lang w:val="uk-UA"/>
        </w:rPr>
        <w:t>у</w:t>
      </w:r>
      <w:r w:rsidRPr="00EF5ED0">
        <w:rPr>
          <w:sz w:val="28"/>
          <w:szCs w:val="28"/>
        </w:rPr>
        <w:t xml:space="preserve">ніверситету. Кожна спеціальність має окрему секцію, яка проводить відповідні засідання два-три рази </w:t>
      </w:r>
      <w:r w:rsidRPr="00EF5ED0">
        <w:rPr>
          <w:sz w:val="28"/>
          <w:szCs w:val="28"/>
          <w:lang w:val="uk-UA"/>
        </w:rPr>
        <w:t>щомісяця</w:t>
      </w:r>
      <w:r w:rsidRPr="00EF5ED0">
        <w:rPr>
          <w:sz w:val="28"/>
          <w:szCs w:val="28"/>
        </w:rPr>
        <w:t xml:space="preserve">. </w:t>
      </w:r>
      <w:r w:rsidRPr="00EF5ED0">
        <w:rPr>
          <w:sz w:val="28"/>
          <w:szCs w:val="28"/>
          <w:lang w:val="uk-UA"/>
        </w:rPr>
        <w:t>У 2018 навчальному році діяли:</w:t>
      </w:r>
      <w:r w:rsidRPr="00EF5ED0">
        <w:rPr>
          <w:sz w:val="28"/>
          <w:szCs w:val="28"/>
        </w:rPr>
        <w:t xml:space="preserve"> </w:t>
      </w:r>
      <w:r w:rsidRPr="00EF5ED0">
        <w:rPr>
          <w:color w:val="000000"/>
          <w:sz w:val="28"/>
          <w:szCs w:val="28"/>
          <w:lang w:val="uk-UA"/>
        </w:rPr>
        <w:t>51</w:t>
      </w:r>
      <w:r w:rsidRPr="00EF5ED0">
        <w:rPr>
          <w:color w:val="000000"/>
          <w:sz w:val="28"/>
          <w:szCs w:val="28"/>
        </w:rPr>
        <w:t xml:space="preserve"> </w:t>
      </w:r>
      <w:r w:rsidRPr="00EF5ED0">
        <w:rPr>
          <w:color w:val="000000"/>
          <w:sz w:val="28"/>
          <w:szCs w:val="28"/>
          <w:lang w:val="uk-UA"/>
        </w:rPr>
        <w:t xml:space="preserve">науковий </w:t>
      </w:r>
      <w:r w:rsidRPr="00EF5ED0">
        <w:rPr>
          <w:color w:val="000000"/>
          <w:sz w:val="28"/>
          <w:szCs w:val="28"/>
        </w:rPr>
        <w:t>гур</w:t>
      </w:r>
      <w:r w:rsidRPr="00EF5ED0">
        <w:rPr>
          <w:color w:val="000000"/>
          <w:sz w:val="28"/>
          <w:szCs w:val="28"/>
          <w:lang w:val="uk-UA"/>
        </w:rPr>
        <w:t>ток, 2 студії, 1 майстерня, 4 навчально-наукові центри, 1 клініка, 8 проблемних гуртків.</w:t>
      </w:r>
    </w:p>
    <w:p w:rsidR="00915DF3" w:rsidRPr="00EF5ED0" w:rsidRDefault="00915DF3" w:rsidP="00915DF3">
      <w:pPr>
        <w:ind w:right="-1" w:firstLine="540"/>
        <w:jc w:val="both"/>
        <w:rPr>
          <w:sz w:val="28"/>
          <w:szCs w:val="28"/>
          <w:lang w:val="uk-UA"/>
        </w:rPr>
      </w:pPr>
      <w:r w:rsidRPr="00EF5ED0">
        <w:rPr>
          <w:sz w:val="28"/>
          <w:szCs w:val="28"/>
          <w:lang w:val="uk-UA"/>
        </w:rPr>
        <w:t xml:space="preserve">Підсумком наукової роботи студентів є щорічна наукова викладацько-студентська  конференція «Дні науки», де презентуються розробки на актуальні теми, пов’язані з історією, економікою, юриспруденцією, політологією, філософією, порушуються проблемні питання у галузі української та іноземної філології. Так, під час роботи ХХІІ наукової викладацько-студентської конференції «Дні науки» працювало 45 секцій, відбулися постерні сесі. </w:t>
      </w:r>
    </w:p>
    <w:p w:rsidR="00915DF3" w:rsidRPr="00EF5ED0" w:rsidRDefault="00915DF3" w:rsidP="00915DF3">
      <w:pPr>
        <w:ind w:right="-1" w:firstLine="540"/>
        <w:jc w:val="both"/>
        <w:rPr>
          <w:i/>
          <w:sz w:val="28"/>
          <w:szCs w:val="28"/>
          <w:lang w:val="uk-UA"/>
        </w:rPr>
      </w:pPr>
      <w:r w:rsidRPr="00EF5ED0">
        <w:rPr>
          <w:i/>
          <w:sz w:val="28"/>
          <w:szCs w:val="28"/>
          <w:lang w:val="uk-UA"/>
        </w:rPr>
        <w:t xml:space="preserve">У звітному році видано такі студентські наукові збірники:  </w:t>
      </w:r>
    </w:p>
    <w:p w:rsidR="00915DF3" w:rsidRPr="00EF5ED0" w:rsidRDefault="00915DF3" w:rsidP="00915DF3">
      <w:pPr>
        <w:numPr>
          <w:ilvl w:val="0"/>
          <w:numId w:val="50"/>
        </w:numPr>
        <w:jc w:val="both"/>
        <w:rPr>
          <w:i/>
          <w:sz w:val="28"/>
          <w:szCs w:val="28"/>
        </w:rPr>
      </w:pPr>
      <w:r w:rsidRPr="00EF5ED0">
        <w:rPr>
          <w:sz w:val="28"/>
          <w:szCs w:val="28"/>
        </w:rPr>
        <w:t>Студентські наукові записки. Серія «Країнознавство і міжнародний туризм». Острог: Видавництво Національного університету «Острозька академія», 201</w:t>
      </w:r>
      <w:r w:rsidRPr="00EF5ED0">
        <w:rPr>
          <w:sz w:val="28"/>
          <w:szCs w:val="28"/>
          <w:lang w:val="uk-UA"/>
        </w:rPr>
        <w:t>8</w:t>
      </w:r>
      <w:r w:rsidRPr="00EF5ED0">
        <w:rPr>
          <w:sz w:val="28"/>
          <w:szCs w:val="28"/>
        </w:rPr>
        <w:t xml:space="preserve">. </w:t>
      </w:r>
      <w:r w:rsidRPr="00EF5ED0">
        <w:rPr>
          <w:sz w:val="28"/>
          <w:szCs w:val="28"/>
          <w:lang w:val="uk-UA"/>
        </w:rPr>
        <w:t xml:space="preserve">– </w:t>
      </w:r>
      <w:r w:rsidRPr="00EF5ED0">
        <w:rPr>
          <w:sz w:val="28"/>
          <w:szCs w:val="28"/>
        </w:rPr>
        <w:t xml:space="preserve">Вип. 3. </w:t>
      </w:r>
      <w:r w:rsidRPr="00EF5ED0">
        <w:rPr>
          <w:sz w:val="28"/>
          <w:szCs w:val="28"/>
          <w:lang w:val="uk-UA"/>
        </w:rPr>
        <w:t xml:space="preserve">– </w:t>
      </w:r>
      <w:r w:rsidRPr="00EF5ED0">
        <w:rPr>
          <w:sz w:val="28"/>
          <w:szCs w:val="28"/>
        </w:rPr>
        <w:t>22</w:t>
      </w:r>
      <w:r w:rsidRPr="00EF5ED0">
        <w:rPr>
          <w:sz w:val="28"/>
          <w:szCs w:val="28"/>
          <w:lang w:val="uk-UA"/>
        </w:rPr>
        <w:t>0</w:t>
      </w:r>
      <w:r w:rsidRPr="00EF5ED0">
        <w:rPr>
          <w:sz w:val="28"/>
          <w:szCs w:val="28"/>
        </w:rPr>
        <w:t xml:space="preserve"> с. </w:t>
      </w:r>
    </w:p>
    <w:p w:rsidR="00915DF3" w:rsidRPr="00EF5ED0" w:rsidRDefault="00915DF3" w:rsidP="00915DF3">
      <w:pPr>
        <w:numPr>
          <w:ilvl w:val="0"/>
          <w:numId w:val="50"/>
        </w:numPr>
        <w:jc w:val="both"/>
        <w:rPr>
          <w:sz w:val="28"/>
          <w:szCs w:val="28"/>
        </w:rPr>
      </w:pPr>
      <w:r w:rsidRPr="00EF5ED0">
        <w:rPr>
          <w:sz w:val="28"/>
          <w:szCs w:val="28"/>
        </w:rPr>
        <w:t xml:space="preserve">Студентські наукові записки. Серія «Країнознавство і міжнародний туризм». Острог: Видавництво Національного університету «Острозька академія», 2018. </w:t>
      </w:r>
      <w:r w:rsidRPr="00EF5ED0">
        <w:rPr>
          <w:sz w:val="28"/>
          <w:szCs w:val="28"/>
          <w:lang w:val="uk-UA"/>
        </w:rPr>
        <w:t xml:space="preserve">– </w:t>
      </w:r>
      <w:r w:rsidRPr="00EF5ED0">
        <w:rPr>
          <w:sz w:val="28"/>
          <w:szCs w:val="28"/>
        </w:rPr>
        <w:t xml:space="preserve">Вип. 4. </w:t>
      </w:r>
      <w:r w:rsidRPr="00EF5ED0">
        <w:rPr>
          <w:sz w:val="28"/>
          <w:szCs w:val="28"/>
          <w:lang w:val="uk-UA"/>
        </w:rPr>
        <w:t xml:space="preserve">– </w:t>
      </w:r>
      <w:r w:rsidRPr="00EF5ED0">
        <w:rPr>
          <w:sz w:val="28"/>
          <w:szCs w:val="28"/>
        </w:rPr>
        <w:t xml:space="preserve">212 с. </w:t>
      </w:r>
    </w:p>
    <w:p w:rsidR="00915DF3" w:rsidRPr="00EF5ED0" w:rsidRDefault="00915DF3" w:rsidP="00915DF3">
      <w:pPr>
        <w:pStyle w:val="a3"/>
        <w:numPr>
          <w:ilvl w:val="0"/>
          <w:numId w:val="50"/>
        </w:numPr>
        <w:suppressAutoHyphens/>
        <w:autoSpaceDN/>
        <w:adjustRightInd/>
        <w:jc w:val="both"/>
        <w:rPr>
          <w:sz w:val="28"/>
          <w:szCs w:val="28"/>
        </w:rPr>
      </w:pPr>
      <w:r w:rsidRPr="00EF5ED0">
        <w:rPr>
          <w:rStyle w:val="14"/>
          <w:sz w:val="28"/>
          <w:szCs w:val="28"/>
          <w:lang w:val="en-US"/>
        </w:rPr>
        <w:t>Terra</w:t>
      </w:r>
      <w:r w:rsidRPr="00EF5ED0">
        <w:rPr>
          <w:rStyle w:val="14"/>
          <w:sz w:val="28"/>
          <w:szCs w:val="28"/>
        </w:rPr>
        <w:t xml:space="preserve"> </w:t>
      </w:r>
      <w:r w:rsidRPr="00EF5ED0">
        <w:rPr>
          <w:rStyle w:val="14"/>
          <w:sz w:val="28"/>
          <w:szCs w:val="28"/>
          <w:lang w:val="en-US"/>
        </w:rPr>
        <w:t>Incognita</w:t>
      </w:r>
      <w:r w:rsidRPr="00EF5ED0">
        <w:rPr>
          <w:rStyle w:val="14"/>
          <w:sz w:val="28"/>
          <w:szCs w:val="28"/>
        </w:rPr>
        <w:t xml:space="preserve">: студентський науковий журнал / Ред. Кол.: Мартинюк Н., Мартинюк О., Ющук Т. та ін. – Острог : Видавництво Національного університету «Острозька академія». – Вип. 2. – 2018. – 168 с. </w:t>
      </w:r>
    </w:p>
    <w:p w:rsidR="00915DF3" w:rsidRPr="00EF5ED0" w:rsidRDefault="00915DF3" w:rsidP="00915DF3">
      <w:pPr>
        <w:pStyle w:val="a3"/>
        <w:numPr>
          <w:ilvl w:val="0"/>
          <w:numId w:val="50"/>
        </w:numPr>
        <w:suppressAutoHyphens/>
        <w:autoSpaceDN/>
        <w:adjustRightInd/>
        <w:jc w:val="both"/>
        <w:rPr>
          <w:rStyle w:val="14"/>
          <w:sz w:val="28"/>
          <w:szCs w:val="28"/>
        </w:rPr>
      </w:pPr>
      <w:r w:rsidRPr="00EF5ED0">
        <w:rPr>
          <w:rStyle w:val="14"/>
          <w:rFonts w:eastAsia="Calibri"/>
          <w:sz w:val="28"/>
          <w:szCs w:val="28"/>
        </w:rPr>
        <w:t xml:space="preserve">Terra Incognita: студентський науковий журнал / Ред. кол.: Мартинюк Н., Немирська К., Мартинюк О., Ющук Т. та ін. – Острог: Видавництво Національного університету «Острозька академія». – Вип. 3: На службі Кліо. – 2018. – 112 с. </w:t>
      </w:r>
      <w:r w:rsidRPr="00EF5ED0">
        <w:rPr>
          <w:rStyle w:val="14"/>
          <w:rFonts w:eastAsia="Calibri"/>
          <w:i/>
          <w:sz w:val="28"/>
          <w:szCs w:val="28"/>
        </w:rPr>
        <w:t>(має вийти друком)</w:t>
      </w:r>
      <w:r w:rsidRPr="00EF5ED0">
        <w:rPr>
          <w:rStyle w:val="14"/>
          <w:rFonts w:eastAsia="Calibri"/>
          <w:i/>
          <w:sz w:val="28"/>
          <w:szCs w:val="28"/>
          <w:lang w:val="uk-UA"/>
        </w:rPr>
        <w:t xml:space="preserve">. </w:t>
      </w:r>
    </w:p>
    <w:p w:rsidR="00915DF3" w:rsidRPr="00EF5ED0" w:rsidRDefault="00915DF3" w:rsidP="00915DF3">
      <w:pPr>
        <w:pStyle w:val="a3"/>
        <w:numPr>
          <w:ilvl w:val="0"/>
          <w:numId w:val="50"/>
        </w:numPr>
        <w:suppressAutoHyphens/>
        <w:autoSpaceDN/>
        <w:adjustRightInd/>
        <w:jc w:val="both"/>
        <w:rPr>
          <w:sz w:val="28"/>
          <w:szCs w:val="28"/>
        </w:rPr>
      </w:pPr>
      <w:r w:rsidRPr="00EF5ED0">
        <w:rPr>
          <w:bCs/>
          <w:sz w:val="28"/>
          <w:szCs w:val="28"/>
          <w:lang w:val="uk-UA"/>
        </w:rPr>
        <w:t xml:space="preserve">Студентські наукові записки Національного університету «Острозька академія». Серія «Соціально-політичні науки». Збірник наукових праць. Випуск 11. </w:t>
      </w:r>
      <w:r w:rsidRPr="00EF5ED0">
        <w:rPr>
          <w:sz w:val="28"/>
          <w:szCs w:val="28"/>
          <w:lang w:val="uk-UA"/>
        </w:rPr>
        <w:t xml:space="preserve">Острог 2018. </w:t>
      </w:r>
      <w:r w:rsidRPr="00EF5ED0">
        <w:rPr>
          <w:color w:val="464646"/>
          <w:sz w:val="28"/>
          <w:szCs w:val="28"/>
          <w:lang w:val="uk-UA"/>
        </w:rPr>
        <w:t>URL:</w:t>
      </w:r>
      <w:r w:rsidRPr="00EF5ED0">
        <w:rPr>
          <w:sz w:val="28"/>
          <w:szCs w:val="28"/>
          <w:lang w:val="uk-UA"/>
        </w:rPr>
        <w:t xml:space="preserve"> https://pim.oa.edu.ua/wp-content/uploads/2018/06/NZ_stud_Vyp_11_web.pdf</w:t>
      </w:r>
    </w:p>
    <w:p w:rsidR="00915DF3" w:rsidRPr="00EF5ED0" w:rsidRDefault="00915DF3" w:rsidP="00915DF3">
      <w:pPr>
        <w:ind w:right="-1"/>
        <w:jc w:val="both"/>
        <w:rPr>
          <w:i/>
          <w:sz w:val="28"/>
          <w:szCs w:val="28"/>
          <w:lang w:val="uk-UA"/>
        </w:rPr>
      </w:pPr>
      <w:r w:rsidRPr="00EF5ED0">
        <w:rPr>
          <w:i/>
          <w:sz w:val="28"/>
          <w:szCs w:val="28"/>
          <w:lang w:val="uk-UA"/>
        </w:rPr>
        <w:t xml:space="preserve">За матеріалами наукових конференцій студентів і молодих учених було видано  збірники: </w:t>
      </w:r>
    </w:p>
    <w:p w:rsidR="00915DF3" w:rsidRPr="00EF5ED0" w:rsidRDefault="00915DF3" w:rsidP="00915DF3">
      <w:pPr>
        <w:numPr>
          <w:ilvl w:val="0"/>
          <w:numId w:val="49"/>
        </w:numPr>
        <w:ind w:right="-1"/>
        <w:jc w:val="both"/>
        <w:rPr>
          <w:rStyle w:val="14"/>
          <w:i/>
          <w:sz w:val="28"/>
          <w:szCs w:val="28"/>
          <w:lang w:val="uk-UA"/>
        </w:rPr>
      </w:pPr>
      <w:r w:rsidRPr="00EF5ED0">
        <w:rPr>
          <w:rStyle w:val="14"/>
          <w:rFonts w:eastAsia="Calibri"/>
          <w:sz w:val="28"/>
          <w:szCs w:val="28"/>
          <w:lang w:val="uk-UA"/>
        </w:rPr>
        <w:t xml:space="preserve">Актуальні питання історії та культури України і світу: збірник матеріалів </w:t>
      </w:r>
      <w:r w:rsidRPr="00EF5ED0">
        <w:rPr>
          <w:rStyle w:val="14"/>
          <w:rFonts w:eastAsia="Calibri"/>
          <w:sz w:val="28"/>
          <w:szCs w:val="28"/>
          <w:lang w:val="en-US"/>
        </w:rPr>
        <w:lastRenderedPageBreak/>
        <w:t>VIII</w:t>
      </w:r>
      <w:r w:rsidRPr="00EF5ED0">
        <w:rPr>
          <w:rStyle w:val="14"/>
          <w:rFonts w:eastAsia="Calibri"/>
          <w:sz w:val="28"/>
          <w:szCs w:val="28"/>
          <w:lang w:val="uk-UA"/>
        </w:rPr>
        <w:t xml:space="preserve"> Регіональної конференції для студентів та аспірантів / Ред. кол.: Мартинюк Н., Немирська К., Мартинюк О., Ющук Т. та ін. – Острог : Видавництво Національного університету «Острозька академія». – Випуск </w:t>
      </w:r>
      <w:r w:rsidRPr="00EF5ED0">
        <w:rPr>
          <w:rStyle w:val="14"/>
          <w:rFonts w:eastAsia="Calibri"/>
          <w:sz w:val="28"/>
          <w:szCs w:val="28"/>
          <w:lang w:val="en-US"/>
        </w:rPr>
        <w:t>VIII</w:t>
      </w:r>
      <w:r w:rsidRPr="00EF5ED0">
        <w:rPr>
          <w:rStyle w:val="14"/>
          <w:rFonts w:eastAsia="Calibri"/>
          <w:sz w:val="28"/>
          <w:szCs w:val="28"/>
          <w:lang w:val="uk-UA"/>
        </w:rPr>
        <w:t xml:space="preserve">. – 2018. – 64 с. </w:t>
      </w:r>
    </w:p>
    <w:p w:rsidR="00915DF3" w:rsidRPr="00EF5ED0" w:rsidRDefault="00915DF3" w:rsidP="00915DF3">
      <w:pPr>
        <w:numPr>
          <w:ilvl w:val="0"/>
          <w:numId w:val="49"/>
        </w:numPr>
        <w:ind w:right="-1"/>
        <w:jc w:val="both"/>
        <w:rPr>
          <w:i/>
          <w:sz w:val="28"/>
          <w:szCs w:val="28"/>
          <w:lang w:val="uk-UA"/>
        </w:rPr>
      </w:pPr>
      <w:r w:rsidRPr="00EF5ED0">
        <w:rPr>
          <w:rStyle w:val="14"/>
          <w:rFonts w:eastAsia="Calibri"/>
          <w:sz w:val="28"/>
          <w:szCs w:val="28"/>
        </w:rPr>
        <w:t xml:space="preserve">Ad Fontes: електронний збірник тез доповідей студентських наукових читань, 13 грудня 2018 р., м. Острог / Ред. кол.: Мартинюк Н., Немирська К., Мартинюк О., Годжал С. та ін. – Острог: Видавництво Національного університету «Острозька академія». – 2018. – Вип. І. – 42 с. </w:t>
      </w:r>
    </w:p>
    <w:p w:rsidR="00915DF3" w:rsidRPr="00EF5ED0" w:rsidRDefault="00915DF3" w:rsidP="00915DF3">
      <w:pPr>
        <w:ind w:right="-1" w:firstLine="600"/>
        <w:jc w:val="both"/>
        <w:rPr>
          <w:sz w:val="28"/>
          <w:szCs w:val="28"/>
          <w:lang w:val="uk-UA"/>
        </w:rPr>
      </w:pPr>
      <w:r w:rsidRPr="00EF5ED0">
        <w:rPr>
          <w:sz w:val="28"/>
          <w:szCs w:val="28"/>
        </w:rPr>
        <w:t xml:space="preserve">Чимало статей студенти друкують у вітчизняних </w:t>
      </w:r>
      <w:r w:rsidRPr="00EF5ED0">
        <w:rPr>
          <w:sz w:val="28"/>
          <w:szCs w:val="28"/>
          <w:lang w:val="uk-UA"/>
        </w:rPr>
        <w:t xml:space="preserve">і </w:t>
      </w:r>
      <w:r w:rsidRPr="00EF5ED0">
        <w:rPr>
          <w:sz w:val="28"/>
          <w:szCs w:val="28"/>
        </w:rPr>
        <w:t>закордонних фахових виданнях. За 201</w:t>
      </w:r>
      <w:r w:rsidRPr="00EF5ED0">
        <w:rPr>
          <w:sz w:val="28"/>
          <w:szCs w:val="28"/>
          <w:lang w:val="uk-UA"/>
        </w:rPr>
        <w:t>8</w:t>
      </w:r>
      <w:r w:rsidRPr="00EF5ED0">
        <w:rPr>
          <w:sz w:val="28"/>
          <w:szCs w:val="28"/>
        </w:rPr>
        <w:t xml:space="preserve"> рік членами «Академік</w:t>
      </w:r>
      <w:r w:rsidRPr="00EF5ED0">
        <w:rPr>
          <w:sz w:val="28"/>
          <w:szCs w:val="28"/>
          <w:lang w:val="uk-UA"/>
        </w:rPr>
        <w:t>а</w:t>
      </w:r>
      <w:r w:rsidRPr="00EF5ED0">
        <w:rPr>
          <w:sz w:val="28"/>
          <w:szCs w:val="28"/>
        </w:rPr>
        <w:t xml:space="preserve">» було опубліковано </w:t>
      </w:r>
      <w:r w:rsidRPr="00EF5ED0">
        <w:rPr>
          <w:sz w:val="28"/>
          <w:szCs w:val="28"/>
          <w:lang w:val="uk-UA"/>
        </w:rPr>
        <w:t>299</w:t>
      </w:r>
      <w:r w:rsidRPr="00EF5ED0">
        <w:rPr>
          <w:sz w:val="28"/>
          <w:szCs w:val="28"/>
        </w:rPr>
        <w:t xml:space="preserve"> наукових статей, частина з яких була написана </w:t>
      </w:r>
      <w:r w:rsidRPr="00EF5ED0">
        <w:rPr>
          <w:sz w:val="28"/>
          <w:szCs w:val="28"/>
          <w:lang w:val="uk-UA"/>
        </w:rPr>
        <w:t>у</w:t>
      </w:r>
      <w:r w:rsidRPr="00EF5ED0">
        <w:rPr>
          <w:sz w:val="28"/>
          <w:szCs w:val="28"/>
        </w:rPr>
        <w:t xml:space="preserve"> співавторстві з викладачами та науковцями з інших </w:t>
      </w:r>
      <w:r w:rsidRPr="00EF5ED0">
        <w:rPr>
          <w:sz w:val="28"/>
          <w:szCs w:val="28"/>
          <w:lang w:val="uk-UA"/>
        </w:rPr>
        <w:t>у</w:t>
      </w:r>
      <w:r w:rsidRPr="00EF5ED0">
        <w:rPr>
          <w:sz w:val="28"/>
          <w:szCs w:val="28"/>
        </w:rPr>
        <w:t>ніверситетів (</w:t>
      </w:r>
      <w:r w:rsidRPr="00EF5ED0">
        <w:rPr>
          <w:sz w:val="28"/>
          <w:szCs w:val="28"/>
          <w:lang w:val="uk-UA"/>
        </w:rPr>
        <w:t>22</w:t>
      </w:r>
      <w:r w:rsidRPr="00EF5ED0">
        <w:rPr>
          <w:sz w:val="28"/>
          <w:szCs w:val="28"/>
        </w:rPr>
        <w:t>)</w:t>
      </w:r>
      <w:r w:rsidRPr="00EF5ED0">
        <w:rPr>
          <w:sz w:val="28"/>
          <w:szCs w:val="28"/>
          <w:lang w:val="uk-UA"/>
        </w:rPr>
        <w:t>; 4 студентські статті опубліковано за кордоном.</w:t>
      </w:r>
    </w:p>
    <w:p w:rsidR="00915DF3" w:rsidRPr="00EF5ED0" w:rsidRDefault="00915DF3" w:rsidP="00915DF3">
      <w:pPr>
        <w:ind w:right="-1" w:firstLine="600"/>
        <w:jc w:val="both"/>
        <w:rPr>
          <w:sz w:val="28"/>
          <w:szCs w:val="28"/>
          <w:lang w:val="uk-UA"/>
        </w:rPr>
      </w:pPr>
      <w:r w:rsidRPr="00EF5ED0">
        <w:rPr>
          <w:sz w:val="28"/>
          <w:szCs w:val="28"/>
          <w:lang w:val="uk-UA"/>
        </w:rPr>
        <w:t>Студенти і молоді учені є активними учасниками конференцій</w:t>
      </w:r>
      <w:r w:rsidRPr="00EF5ED0">
        <w:rPr>
          <w:sz w:val="28"/>
          <w:szCs w:val="28"/>
        </w:rPr>
        <w:t>. Члени наукового товариства є постійними учасниками наукових конференцій в Україні та за її межами. Практично всі члени СНТ «Академік» виступають із доповідями на щорічних «Днях науки» в «Острозькій академії», відвідують всеукраїнські та міжнародні наукові конференції в Україні. У 20</w:t>
      </w:r>
      <w:r w:rsidRPr="00EF5ED0">
        <w:rPr>
          <w:sz w:val="28"/>
          <w:szCs w:val="28"/>
          <w:lang w:val="uk-UA"/>
        </w:rPr>
        <w:t>18</w:t>
      </w:r>
      <w:r w:rsidRPr="00EF5ED0">
        <w:rPr>
          <w:sz w:val="28"/>
          <w:szCs w:val="28"/>
        </w:rPr>
        <w:t xml:space="preserve"> році</w:t>
      </w:r>
      <w:r w:rsidRPr="00EF5ED0">
        <w:rPr>
          <w:sz w:val="28"/>
          <w:szCs w:val="28"/>
          <w:lang w:val="uk-UA"/>
        </w:rPr>
        <w:t xml:space="preserve"> 31</w:t>
      </w:r>
      <w:r w:rsidRPr="00EF5ED0">
        <w:rPr>
          <w:sz w:val="28"/>
          <w:szCs w:val="28"/>
        </w:rPr>
        <w:t xml:space="preserve"> студент </w:t>
      </w:r>
      <w:r w:rsidRPr="00EF5ED0">
        <w:rPr>
          <w:sz w:val="28"/>
          <w:szCs w:val="28"/>
          <w:lang w:val="uk-UA"/>
        </w:rPr>
        <w:t xml:space="preserve">взяв </w:t>
      </w:r>
      <w:r w:rsidRPr="00EF5ED0">
        <w:rPr>
          <w:sz w:val="28"/>
          <w:szCs w:val="28"/>
        </w:rPr>
        <w:t>участь у наукових конференціях</w:t>
      </w:r>
      <w:r w:rsidRPr="00EF5ED0">
        <w:rPr>
          <w:sz w:val="28"/>
          <w:szCs w:val="28"/>
          <w:lang w:val="uk-UA"/>
        </w:rPr>
        <w:t>, студентських турнірах, конкурсах, форумах в Україні.</w:t>
      </w:r>
      <w:r w:rsidRPr="00EF5ED0">
        <w:rPr>
          <w:sz w:val="28"/>
          <w:szCs w:val="28"/>
        </w:rPr>
        <w:t xml:space="preserve"> </w:t>
      </w:r>
    </w:p>
    <w:p w:rsidR="00915DF3" w:rsidRPr="00EF5ED0" w:rsidRDefault="00915DF3" w:rsidP="00915DF3">
      <w:pPr>
        <w:ind w:right="-1" w:firstLine="600"/>
        <w:jc w:val="both"/>
        <w:rPr>
          <w:sz w:val="28"/>
          <w:szCs w:val="28"/>
          <w:lang w:val="uk-UA"/>
        </w:rPr>
      </w:pPr>
      <w:r w:rsidRPr="00EF5ED0">
        <w:rPr>
          <w:sz w:val="28"/>
          <w:szCs w:val="28"/>
          <w:lang w:val="uk-UA"/>
        </w:rPr>
        <w:t xml:space="preserve">Наукові підрозділи організовують власні студентські наукові конференції, в яких беруть учать молоді науковці з України та з-поза її меж (Польща). </w:t>
      </w:r>
    </w:p>
    <w:p w:rsidR="00915DF3" w:rsidRPr="00EF5ED0" w:rsidRDefault="00915DF3" w:rsidP="00915DF3">
      <w:pPr>
        <w:jc w:val="both"/>
        <w:rPr>
          <w:sz w:val="28"/>
          <w:szCs w:val="28"/>
          <w:lang w:val="uk-UA"/>
        </w:rPr>
      </w:pPr>
      <w:r w:rsidRPr="00EF5ED0">
        <w:rPr>
          <w:sz w:val="28"/>
          <w:szCs w:val="28"/>
        </w:rPr>
        <w:t xml:space="preserve">Станом на </w:t>
      </w:r>
      <w:r w:rsidRPr="00EF5ED0">
        <w:rPr>
          <w:sz w:val="28"/>
          <w:szCs w:val="28"/>
          <w:lang w:val="uk-UA"/>
        </w:rPr>
        <w:t>грудень</w:t>
      </w:r>
      <w:r w:rsidRPr="00EF5ED0">
        <w:rPr>
          <w:sz w:val="28"/>
          <w:szCs w:val="28"/>
        </w:rPr>
        <w:t xml:space="preserve"> 201</w:t>
      </w:r>
      <w:r w:rsidRPr="00EF5ED0">
        <w:rPr>
          <w:sz w:val="28"/>
          <w:szCs w:val="28"/>
          <w:lang w:val="uk-UA"/>
        </w:rPr>
        <w:t>8</w:t>
      </w:r>
      <w:r w:rsidRPr="00EF5ED0">
        <w:rPr>
          <w:sz w:val="28"/>
          <w:szCs w:val="28"/>
        </w:rPr>
        <w:t xml:space="preserve"> року активними членами студентського наукового товариства «Академік» є близько </w:t>
      </w:r>
      <w:r w:rsidRPr="00EF5ED0">
        <w:rPr>
          <w:sz w:val="28"/>
          <w:szCs w:val="28"/>
          <w:lang w:val="uk-UA"/>
        </w:rPr>
        <w:t xml:space="preserve">70 % </w:t>
      </w:r>
      <w:r w:rsidRPr="00EF5ED0">
        <w:rPr>
          <w:sz w:val="28"/>
          <w:szCs w:val="28"/>
        </w:rPr>
        <w:t>від</w:t>
      </w:r>
      <w:r w:rsidRPr="00EF5ED0">
        <w:rPr>
          <w:sz w:val="28"/>
          <w:szCs w:val="28"/>
          <w:lang w:val="uk-UA"/>
        </w:rPr>
        <w:t xml:space="preserve"> </w:t>
      </w:r>
      <w:r w:rsidRPr="00EF5ED0">
        <w:rPr>
          <w:sz w:val="28"/>
          <w:szCs w:val="28"/>
        </w:rPr>
        <w:t xml:space="preserve">загальної кількості студентів Університету. </w:t>
      </w:r>
      <w:r w:rsidRPr="00EF5ED0">
        <w:rPr>
          <w:sz w:val="28"/>
          <w:szCs w:val="28"/>
          <w:lang w:val="uk-UA"/>
        </w:rPr>
        <w:t>На факультеті міжнародних відносин функціонує Наукове товариство студентів та аспірантів імені О. Оглоблина (голова ‒ Назар Мартинюк) та Молодіжна секція Наукового товариства історії дипломатії та міжнародних відносин (голова ‒ Надія Симоненко).</w:t>
      </w:r>
    </w:p>
    <w:p w:rsidR="00915DF3" w:rsidRPr="00EF5ED0" w:rsidRDefault="00915DF3" w:rsidP="00915DF3">
      <w:pPr>
        <w:widowControl/>
        <w:suppressAutoHyphens/>
        <w:autoSpaceDE/>
        <w:autoSpaceDN/>
        <w:adjustRightInd/>
        <w:ind w:right="-1" w:firstLine="348"/>
        <w:jc w:val="both"/>
        <w:rPr>
          <w:sz w:val="28"/>
          <w:szCs w:val="28"/>
          <w:lang w:val="uk-UA"/>
        </w:rPr>
      </w:pPr>
      <w:r w:rsidRPr="00EF5ED0">
        <w:rPr>
          <w:sz w:val="28"/>
          <w:szCs w:val="28"/>
          <w:lang w:val="uk-UA"/>
        </w:rPr>
        <w:t xml:space="preserve">Важливим показником стану роботи з талановитою молоддю є участь студентів у </w:t>
      </w:r>
      <w:r w:rsidRPr="00EF5ED0">
        <w:rPr>
          <w:b/>
          <w:sz w:val="28"/>
          <w:szCs w:val="28"/>
          <w:lang w:val="uk-UA"/>
        </w:rPr>
        <w:t>ІІ етапі Всеукраїнської студентської олімпіади</w:t>
      </w:r>
      <w:r w:rsidRPr="00EF5ED0">
        <w:rPr>
          <w:sz w:val="28"/>
          <w:szCs w:val="28"/>
          <w:lang w:val="uk-UA"/>
        </w:rPr>
        <w:t xml:space="preserve">. У 2018 році її переможцями стали </w:t>
      </w:r>
      <w:r w:rsidR="00812D00">
        <w:rPr>
          <w:b/>
          <w:sz w:val="28"/>
          <w:szCs w:val="28"/>
          <w:lang w:val="uk-UA"/>
        </w:rPr>
        <w:t>18</w:t>
      </w:r>
      <w:r w:rsidRPr="00EF5ED0">
        <w:rPr>
          <w:b/>
          <w:sz w:val="28"/>
          <w:szCs w:val="28"/>
          <w:lang w:val="uk-UA"/>
        </w:rPr>
        <w:t xml:space="preserve"> </w:t>
      </w:r>
      <w:r w:rsidRPr="00EF5ED0">
        <w:rPr>
          <w:sz w:val="28"/>
          <w:szCs w:val="28"/>
          <w:lang w:val="uk-UA"/>
        </w:rPr>
        <w:t>студентів НУ «Острозька академія» (Наказ МОН України від 13. 08. 2018 р. № 902):</w:t>
      </w:r>
    </w:p>
    <w:p w:rsidR="00915DF3" w:rsidRPr="00EF5ED0" w:rsidRDefault="00915DF3" w:rsidP="00915DF3">
      <w:pPr>
        <w:numPr>
          <w:ilvl w:val="0"/>
          <w:numId w:val="35"/>
        </w:numPr>
        <w:rPr>
          <w:sz w:val="28"/>
          <w:szCs w:val="28"/>
          <w:lang w:val="uk-UA"/>
        </w:rPr>
      </w:pPr>
      <w:r w:rsidRPr="00EF5ED0">
        <w:rPr>
          <w:sz w:val="28"/>
          <w:szCs w:val="28"/>
          <w:lang w:val="uk-UA"/>
        </w:rPr>
        <w:t>Веляник Наталія Василівна (</w:t>
      </w:r>
      <w:r w:rsidRPr="00EF5ED0">
        <w:rPr>
          <w:b/>
          <w:sz w:val="28"/>
          <w:szCs w:val="28"/>
          <w:lang w:val="uk-UA"/>
        </w:rPr>
        <w:t>1 місце</w:t>
      </w:r>
      <w:r w:rsidRPr="00EF5ED0">
        <w:rPr>
          <w:sz w:val="28"/>
          <w:szCs w:val="28"/>
          <w:lang w:val="uk-UA"/>
        </w:rPr>
        <w:t>, журналістика, реклама і зв’язки з громадськістю),</w:t>
      </w:r>
    </w:p>
    <w:p w:rsidR="00915DF3" w:rsidRPr="00EF5ED0" w:rsidRDefault="00915DF3" w:rsidP="00915DF3">
      <w:pPr>
        <w:numPr>
          <w:ilvl w:val="0"/>
          <w:numId w:val="35"/>
        </w:numPr>
        <w:rPr>
          <w:sz w:val="28"/>
          <w:szCs w:val="28"/>
          <w:lang w:val="uk-UA"/>
        </w:rPr>
      </w:pPr>
      <w:r w:rsidRPr="00EF5ED0">
        <w:rPr>
          <w:sz w:val="28"/>
          <w:szCs w:val="28"/>
          <w:lang w:val="uk-UA"/>
        </w:rPr>
        <w:t>Голубош Юлія Олександрівна (</w:t>
      </w:r>
      <w:r w:rsidRPr="00EF5ED0">
        <w:rPr>
          <w:b/>
          <w:sz w:val="28"/>
          <w:szCs w:val="28"/>
          <w:lang w:val="uk-UA"/>
        </w:rPr>
        <w:t>1 місце</w:t>
      </w:r>
      <w:r w:rsidRPr="00EF5ED0">
        <w:rPr>
          <w:sz w:val="28"/>
          <w:szCs w:val="28"/>
          <w:lang w:val="uk-UA"/>
        </w:rPr>
        <w:t>, міжнародні відносини, суспільні комунікації, регіональні студії),</w:t>
      </w:r>
    </w:p>
    <w:p w:rsidR="00915DF3" w:rsidRPr="00EF5ED0" w:rsidRDefault="00915DF3" w:rsidP="00915DF3">
      <w:pPr>
        <w:numPr>
          <w:ilvl w:val="0"/>
          <w:numId w:val="35"/>
        </w:numPr>
        <w:rPr>
          <w:sz w:val="28"/>
          <w:szCs w:val="28"/>
          <w:lang w:val="uk-UA"/>
        </w:rPr>
      </w:pPr>
      <w:r w:rsidRPr="00EF5ED0">
        <w:rPr>
          <w:sz w:val="28"/>
          <w:szCs w:val="28"/>
          <w:lang w:val="uk-UA"/>
        </w:rPr>
        <w:t>Тихончук Андрій Вікторович (</w:t>
      </w:r>
      <w:r w:rsidRPr="00EF5ED0">
        <w:rPr>
          <w:b/>
          <w:sz w:val="28"/>
          <w:szCs w:val="28"/>
          <w:lang w:val="uk-UA"/>
        </w:rPr>
        <w:t>2 місце</w:t>
      </w:r>
      <w:r w:rsidRPr="00EF5ED0">
        <w:rPr>
          <w:sz w:val="28"/>
          <w:szCs w:val="28"/>
          <w:lang w:val="uk-UA"/>
        </w:rPr>
        <w:t>, міжнародні відносини, суспільні комунікації, регіональні студії),</w:t>
      </w:r>
    </w:p>
    <w:p w:rsidR="00915DF3" w:rsidRPr="00EF5ED0" w:rsidRDefault="00915DF3" w:rsidP="00915DF3">
      <w:pPr>
        <w:numPr>
          <w:ilvl w:val="0"/>
          <w:numId w:val="35"/>
        </w:numPr>
        <w:rPr>
          <w:sz w:val="28"/>
          <w:szCs w:val="28"/>
          <w:lang w:val="uk-UA"/>
        </w:rPr>
      </w:pPr>
      <w:r w:rsidRPr="00EF5ED0">
        <w:rPr>
          <w:sz w:val="28"/>
          <w:szCs w:val="28"/>
          <w:lang w:val="uk-UA"/>
        </w:rPr>
        <w:t>Терентьєв Євген Дмитрович (</w:t>
      </w:r>
      <w:r w:rsidRPr="00EF5ED0">
        <w:rPr>
          <w:b/>
          <w:sz w:val="28"/>
          <w:szCs w:val="28"/>
          <w:lang w:val="uk-UA"/>
        </w:rPr>
        <w:t>2 місце</w:t>
      </w:r>
      <w:r w:rsidRPr="00EF5ED0">
        <w:rPr>
          <w:sz w:val="28"/>
          <w:szCs w:val="28"/>
          <w:lang w:val="uk-UA"/>
        </w:rPr>
        <w:t xml:space="preserve">, англійська мова), </w:t>
      </w:r>
    </w:p>
    <w:p w:rsidR="00915DF3" w:rsidRPr="00EF5ED0" w:rsidRDefault="00915DF3" w:rsidP="00915DF3">
      <w:pPr>
        <w:numPr>
          <w:ilvl w:val="0"/>
          <w:numId w:val="35"/>
        </w:numPr>
        <w:rPr>
          <w:sz w:val="28"/>
          <w:szCs w:val="28"/>
          <w:lang w:val="uk-UA"/>
        </w:rPr>
      </w:pPr>
      <w:r w:rsidRPr="00EF5ED0">
        <w:rPr>
          <w:sz w:val="28"/>
          <w:szCs w:val="28"/>
          <w:lang w:val="uk-UA"/>
        </w:rPr>
        <w:t>Жилін Сергій Михайлович (</w:t>
      </w:r>
      <w:r w:rsidRPr="00EF5ED0">
        <w:rPr>
          <w:b/>
          <w:sz w:val="28"/>
          <w:szCs w:val="28"/>
          <w:lang w:val="uk-UA"/>
        </w:rPr>
        <w:t>2 місце</w:t>
      </w:r>
      <w:r w:rsidRPr="00EF5ED0">
        <w:rPr>
          <w:sz w:val="28"/>
          <w:szCs w:val="28"/>
          <w:lang w:val="uk-UA"/>
        </w:rPr>
        <w:t>, англійська мова та література),</w:t>
      </w:r>
    </w:p>
    <w:p w:rsidR="00915DF3" w:rsidRPr="00EF5ED0" w:rsidRDefault="00915DF3" w:rsidP="00915DF3">
      <w:pPr>
        <w:numPr>
          <w:ilvl w:val="0"/>
          <w:numId w:val="35"/>
        </w:numPr>
        <w:rPr>
          <w:sz w:val="28"/>
          <w:szCs w:val="28"/>
          <w:lang w:val="uk-UA"/>
        </w:rPr>
      </w:pPr>
      <w:r w:rsidRPr="00EF5ED0">
        <w:rPr>
          <w:sz w:val="28"/>
          <w:szCs w:val="28"/>
          <w:lang w:val="uk-UA"/>
        </w:rPr>
        <w:t>Очеретович Ольга Олегівна (</w:t>
      </w:r>
      <w:r w:rsidRPr="00EF5ED0">
        <w:rPr>
          <w:b/>
          <w:sz w:val="28"/>
          <w:szCs w:val="28"/>
          <w:lang w:val="uk-UA"/>
        </w:rPr>
        <w:t>2 місце</w:t>
      </w:r>
      <w:r w:rsidRPr="00EF5ED0">
        <w:rPr>
          <w:sz w:val="28"/>
          <w:szCs w:val="28"/>
          <w:lang w:val="uk-UA"/>
        </w:rPr>
        <w:t>, англійська мова та література),</w:t>
      </w:r>
    </w:p>
    <w:p w:rsidR="00915DF3" w:rsidRPr="00EF5ED0" w:rsidRDefault="00915DF3" w:rsidP="00915DF3">
      <w:pPr>
        <w:numPr>
          <w:ilvl w:val="0"/>
          <w:numId w:val="35"/>
        </w:numPr>
        <w:rPr>
          <w:sz w:val="28"/>
          <w:szCs w:val="28"/>
          <w:lang w:val="uk-UA"/>
        </w:rPr>
      </w:pPr>
      <w:r w:rsidRPr="00EF5ED0">
        <w:rPr>
          <w:sz w:val="28"/>
          <w:szCs w:val="28"/>
          <w:lang w:val="uk-UA"/>
        </w:rPr>
        <w:t>Коцур Олена Григорівна (</w:t>
      </w:r>
      <w:r w:rsidRPr="00EF5ED0">
        <w:rPr>
          <w:b/>
          <w:sz w:val="28"/>
          <w:szCs w:val="28"/>
          <w:lang w:val="uk-UA"/>
        </w:rPr>
        <w:t>2 місце</w:t>
      </w:r>
      <w:r w:rsidRPr="00EF5ED0">
        <w:rPr>
          <w:sz w:val="28"/>
          <w:szCs w:val="28"/>
          <w:lang w:val="uk-UA"/>
        </w:rPr>
        <w:t>, політологія),</w:t>
      </w:r>
    </w:p>
    <w:p w:rsidR="00915DF3" w:rsidRPr="00EF5ED0" w:rsidRDefault="00915DF3" w:rsidP="00915DF3">
      <w:pPr>
        <w:numPr>
          <w:ilvl w:val="0"/>
          <w:numId w:val="35"/>
        </w:numPr>
        <w:rPr>
          <w:sz w:val="28"/>
          <w:szCs w:val="28"/>
          <w:lang w:val="uk-UA"/>
        </w:rPr>
      </w:pPr>
      <w:r w:rsidRPr="00EF5ED0">
        <w:rPr>
          <w:sz w:val="28"/>
          <w:szCs w:val="28"/>
          <w:lang w:val="uk-UA"/>
        </w:rPr>
        <w:t>Гудзюк Інна Геннадіївна (</w:t>
      </w:r>
      <w:r w:rsidRPr="00EF5ED0">
        <w:rPr>
          <w:b/>
          <w:sz w:val="28"/>
          <w:szCs w:val="28"/>
          <w:lang w:val="uk-UA"/>
        </w:rPr>
        <w:t>3 місце</w:t>
      </w:r>
      <w:r w:rsidRPr="00EF5ED0">
        <w:rPr>
          <w:sz w:val="28"/>
          <w:szCs w:val="28"/>
          <w:lang w:val="uk-UA"/>
        </w:rPr>
        <w:t>, англійська мова та література),</w:t>
      </w:r>
    </w:p>
    <w:p w:rsidR="00915DF3" w:rsidRPr="00EF5ED0" w:rsidRDefault="00915DF3" w:rsidP="00915DF3">
      <w:pPr>
        <w:numPr>
          <w:ilvl w:val="0"/>
          <w:numId w:val="35"/>
        </w:numPr>
        <w:rPr>
          <w:sz w:val="28"/>
          <w:szCs w:val="28"/>
          <w:lang w:val="uk-UA"/>
        </w:rPr>
      </w:pPr>
      <w:r w:rsidRPr="00EF5ED0">
        <w:rPr>
          <w:sz w:val="28"/>
          <w:szCs w:val="28"/>
          <w:lang w:val="uk-UA"/>
        </w:rPr>
        <w:t>Нечипорук Яна Іванівна (</w:t>
      </w:r>
      <w:r w:rsidRPr="00EF5ED0">
        <w:rPr>
          <w:b/>
          <w:sz w:val="28"/>
          <w:szCs w:val="28"/>
          <w:lang w:val="uk-UA"/>
        </w:rPr>
        <w:t>3 місце</w:t>
      </w:r>
      <w:r w:rsidRPr="00EF5ED0">
        <w:rPr>
          <w:sz w:val="28"/>
          <w:szCs w:val="28"/>
          <w:lang w:val="uk-UA"/>
        </w:rPr>
        <w:t xml:space="preserve">, фінанси), </w:t>
      </w:r>
    </w:p>
    <w:p w:rsidR="00915DF3" w:rsidRPr="00EF5ED0" w:rsidRDefault="00915DF3" w:rsidP="00915DF3">
      <w:pPr>
        <w:numPr>
          <w:ilvl w:val="0"/>
          <w:numId w:val="35"/>
        </w:numPr>
        <w:rPr>
          <w:sz w:val="28"/>
          <w:szCs w:val="28"/>
          <w:lang w:val="uk-UA"/>
        </w:rPr>
      </w:pPr>
      <w:r w:rsidRPr="00EF5ED0">
        <w:rPr>
          <w:sz w:val="28"/>
          <w:szCs w:val="28"/>
          <w:lang w:val="uk-UA"/>
        </w:rPr>
        <w:t>Ковальчук Наталія Миколаївна (</w:t>
      </w:r>
      <w:r w:rsidRPr="00EF5ED0">
        <w:rPr>
          <w:b/>
          <w:sz w:val="28"/>
          <w:szCs w:val="28"/>
          <w:lang w:val="uk-UA"/>
        </w:rPr>
        <w:t>3 місце</w:t>
      </w:r>
      <w:r w:rsidRPr="00EF5ED0">
        <w:rPr>
          <w:sz w:val="28"/>
          <w:szCs w:val="28"/>
          <w:lang w:val="uk-UA"/>
        </w:rPr>
        <w:t xml:space="preserve">, страхова справа), </w:t>
      </w:r>
    </w:p>
    <w:p w:rsidR="00915DF3" w:rsidRPr="00EF5ED0" w:rsidRDefault="00915DF3" w:rsidP="00915DF3">
      <w:pPr>
        <w:numPr>
          <w:ilvl w:val="0"/>
          <w:numId w:val="35"/>
        </w:numPr>
        <w:rPr>
          <w:sz w:val="28"/>
          <w:szCs w:val="28"/>
          <w:lang w:val="uk-UA"/>
        </w:rPr>
      </w:pPr>
      <w:r w:rsidRPr="00EF5ED0">
        <w:rPr>
          <w:sz w:val="28"/>
          <w:szCs w:val="28"/>
          <w:lang w:val="uk-UA"/>
        </w:rPr>
        <w:t>Чайківська Аліна Андріївна (</w:t>
      </w:r>
      <w:r w:rsidRPr="00EF5ED0">
        <w:rPr>
          <w:b/>
          <w:sz w:val="28"/>
          <w:szCs w:val="28"/>
          <w:lang w:val="uk-UA"/>
        </w:rPr>
        <w:t>3 місце</w:t>
      </w:r>
      <w:r w:rsidRPr="00EF5ED0">
        <w:rPr>
          <w:sz w:val="28"/>
          <w:szCs w:val="28"/>
          <w:lang w:val="uk-UA"/>
        </w:rPr>
        <w:t>, фінансовий менеджмент),</w:t>
      </w:r>
    </w:p>
    <w:p w:rsidR="00915DF3" w:rsidRPr="00EF5ED0" w:rsidRDefault="00915DF3" w:rsidP="00915DF3">
      <w:pPr>
        <w:numPr>
          <w:ilvl w:val="0"/>
          <w:numId w:val="35"/>
        </w:numPr>
        <w:rPr>
          <w:sz w:val="28"/>
          <w:szCs w:val="28"/>
          <w:lang w:val="uk-UA"/>
        </w:rPr>
      </w:pPr>
      <w:r w:rsidRPr="00EF5ED0">
        <w:rPr>
          <w:sz w:val="28"/>
          <w:szCs w:val="28"/>
          <w:lang w:val="uk-UA"/>
        </w:rPr>
        <w:lastRenderedPageBreak/>
        <w:t>Гаврилюк Денис Анатолійович (</w:t>
      </w:r>
      <w:r w:rsidRPr="00EF5ED0">
        <w:rPr>
          <w:b/>
          <w:sz w:val="28"/>
          <w:szCs w:val="28"/>
          <w:lang w:val="uk-UA"/>
        </w:rPr>
        <w:t>3 місце</w:t>
      </w:r>
      <w:r w:rsidRPr="00EF5ED0">
        <w:rPr>
          <w:sz w:val="28"/>
          <w:szCs w:val="28"/>
          <w:lang w:val="uk-UA"/>
        </w:rPr>
        <w:t>, історія),</w:t>
      </w:r>
    </w:p>
    <w:p w:rsidR="00915DF3" w:rsidRPr="00EF5ED0" w:rsidRDefault="00915DF3" w:rsidP="00915DF3">
      <w:pPr>
        <w:numPr>
          <w:ilvl w:val="0"/>
          <w:numId w:val="35"/>
        </w:numPr>
        <w:rPr>
          <w:sz w:val="28"/>
          <w:szCs w:val="28"/>
          <w:lang w:val="uk-UA"/>
        </w:rPr>
      </w:pPr>
      <w:r w:rsidRPr="00EF5ED0">
        <w:rPr>
          <w:sz w:val="28"/>
          <w:szCs w:val="28"/>
          <w:lang w:val="uk-UA"/>
        </w:rPr>
        <w:t>Самсонюк Олена Олегівна (</w:t>
      </w:r>
      <w:r w:rsidRPr="00EF5ED0">
        <w:rPr>
          <w:b/>
          <w:sz w:val="28"/>
          <w:szCs w:val="28"/>
          <w:lang w:val="uk-UA"/>
        </w:rPr>
        <w:t>3 місце</w:t>
      </w:r>
      <w:r w:rsidRPr="00EF5ED0">
        <w:rPr>
          <w:sz w:val="28"/>
          <w:szCs w:val="28"/>
          <w:lang w:val="uk-UA"/>
        </w:rPr>
        <w:t>, українська мова та література),</w:t>
      </w:r>
    </w:p>
    <w:p w:rsidR="00915DF3" w:rsidRPr="00EF5ED0" w:rsidRDefault="00915DF3" w:rsidP="00915DF3">
      <w:pPr>
        <w:numPr>
          <w:ilvl w:val="0"/>
          <w:numId w:val="35"/>
        </w:numPr>
        <w:rPr>
          <w:sz w:val="28"/>
          <w:szCs w:val="28"/>
          <w:lang w:val="uk-UA"/>
        </w:rPr>
      </w:pPr>
      <w:r w:rsidRPr="00EF5ED0">
        <w:rPr>
          <w:sz w:val="28"/>
          <w:szCs w:val="28"/>
          <w:lang w:val="uk-UA"/>
        </w:rPr>
        <w:t>Євтушик Марина-Катерина Вадимівна (</w:t>
      </w:r>
      <w:r w:rsidRPr="00EF5ED0">
        <w:rPr>
          <w:b/>
          <w:sz w:val="28"/>
          <w:szCs w:val="28"/>
          <w:lang w:val="uk-UA"/>
        </w:rPr>
        <w:t>3 місце</w:t>
      </w:r>
      <w:r w:rsidRPr="00EF5ED0">
        <w:rPr>
          <w:sz w:val="28"/>
          <w:szCs w:val="28"/>
          <w:lang w:val="uk-UA"/>
        </w:rPr>
        <w:t>, теоретична та прикладна психологія),</w:t>
      </w:r>
    </w:p>
    <w:p w:rsidR="00915DF3" w:rsidRPr="00EF5ED0" w:rsidRDefault="00915DF3" w:rsidP="00915DF3">
      <w:pPr>
        <w:numPr>
          <w:ilvl w:val="0"/>
          <w:numId w:val="35"/>
        </w:numPr>
        <w:rPr>
          <w:sz w:val="28"/>
          <w:szCs w:val="28"/>
          <w:lang w:val="uk-UA"/>
        </w:rPr>
      </w:pPr>
      <w:r w:rsidRPr="00EF5ED0">
        <w:rPr>
          <w:sz w:val="28"/>
          <w:szCs w:val="28"/>
        </w:rPr>
        <w:t>Єнісеєва Дарина Андріївна</w:t>
      </w:r>
      <w:r w:rsidRPr="00EF5ED0">
        <w:rPr>
          <w:sz w:val="28"/>
          <w:szCs w:val="28"/>
          <w:lang w:val="uk-UA"/>
        </w:rPr>
        <w:t xml:space="preserve"> (</w:t>
      </w:r>
      <w:r w:rsidRPr="00EF5ED0">
        <w:rPr>
          <w:b/>
          <w:sz w:val="28"/>
          <w:szCs w:val="28"/>
          <w:lang w:val="uk-UA"/>
        </w:rPr>
        <w:t>3 місце</w:t>
      </w:r>
      <w:r w:rsidRPr="00EF5ED0">
        <w:rPr>
          <w:sz w:val="28"/>
          <w:szCs w:val="28"/>
          <w:lang w:val="uk-UA"/>
        </w:rPr>
        <w:t>, фінанси і кредит),</w:t>
      </w:r>
    </w:p>
    <w:p w:rsidR="00915DF3" w:rsidRPr="00EF5ED0" w:rsidRDefault="00915DF3" w:rsidP="00915DF3">
      <w:pPr>
        <w:numPr>
          <w:ilvl w:val="0"/>
          <w:numId w:val="35"/>
        </w:numPr>
        <w:spacing w:line="20" w:lineRule="atLeast"/>
        <w:rPr>
          <w:sz w:val="28"/>
          <w:szCs w:val="28"/>
          <w:lang w:val="uk-UA"/>
        </w:rPr>
      </w:pPr>
      <w:r w:rsidRPr="00EF5ED0">
        <w:rPr>
          <w:sz w:val="28"/>
          <w:szCs w:val="28"/>
        </w:rPr>
        <w:t>Турчик Олексій,</w:t>
      </w:r>
      <w:r w:rsidRPr="00EF5ED0">
        <w:rPr>
          <w:sz w:val="28"/>
          <w:szCs w:val="28"/>
          <w:lang w:val="uk-UA"/>
        </w:rPr>
        <w:t xml:space="preserve"> </w:t>
      </w:r>
      <w:r w:rsidRPr="00EF5ED0">
        <w:rPr>
          <w:sz w:val="28"/>
          <w:szCs w:val="28"/>
        </w:rPr>
        <w:t>Пархомчук Оксана,</w:t>
      </w:r>
      <w:r w:rsidRPr="00EF5ED0">
        <w:rPr>
          <w:sz w:val="28"/>
          <w:szCs w:val="28"/>
          <w:lang w:val="uk-UA"/>
        </w:rPr>
        <w:t xml:space="preserve"> Лозинська Марія (</w:t>
      </w:r>
      <w:r w:rsidRPr="00EF5ED0">
        <w:rPr>
          <w:b/>
          <w:sz w:val="28"/>
          <w:szCs w:val="28"/>
          <w:lang w:val="uk-UA"/>
        </w:rPr>
        <w:t>3 командне місце</w:t>
      </w:r>
      <w:r w:rsidRPr="00EF5ED0">
        <w:rPr>
          <w:sz w:val="28"/>
          <w:szCs w:val="28"/>
          <w:lang w:val="uk-UA"/>
        </w:rPr>
        <w:t>, правознавство).</w:t>
      </w:r>
    </w:p>
    <w:p w:rsidR="00915DF3" w:rsidRPr="00EF5ED0" w:rsidRDefault="00915DF3" w:rsidP="00915DF3">
      <w:pPr>
        <w:tabs>
          <w:tab w:val="left" w:pos="540"/>
          <w:tab w:val="right" w:pos="1559"/>
          <w:tab w:val="left" w:pos="3686"/>
          <w:tab w:val="center" w:pos="4746"/>
          <w:tab w:val="left" w:pos="7655"/>
        </w:tabs>
        <w:ind w:right="-1"/>
        <w:jc w:val="both"/>
        <w:rPr>
          <w:sz w:val="28"/>
          <w:szCs w:val="28"/>
          <w:lang w:val="uk-UA"/>
        </w:rPr>
      </w:pPr>
      <w:r w:rsidRPr="00EF5ED0">
        <w:rPr>
          <w:sz w:val="28"/>
          <w:szCs w:val="28"/>
          <w:lang w:val="uk-UA"/>
        </w:rPr>
        <w:tab/>
        <w:t xml:space="preserve">У </w:t>
      </w:r>
      <w:r w:rsidRPr="00EF5ED0">
        <w:rPr>
          <w:b/>
          <w:sz w:val="28"/>
          <w:szCs w:val="28"/>
          <w:lang w:val="uk-UA"/>
        </w:rPr>
        <w:t xml:space="preserve">Всеукраїнському конкурсі студентських наукових робіт з природничих, технічних та гуманітарних наук </w:t>
      </w:r>
      <w:r w:rsidRPr="00EF5ED0">
        <w:rPr>
          <w:sz w:val="28"/>
          <w:szCs w:val="28"/>
          <w:lang w:val="uk-UA"/>
        </w:rPr>
        <w:t xml:space="preserve">взяли участь 19 студентів університету, з них </w:t>
      </w:r>
      <w:r w:rsidRPr="00EF5ED0">
        <w:rPr>
          <w:b/>
          <w:sz w:val="28"/>
          <w:szCs w:val="28"/>
          <w:lang w:val="uk-UA"/>
        </w:rPr>
        <w:t xml:space="preserve">5 </w:t>
      </w:r>
      <w:r w:rsidRPr="00EF5ED0">
        <w:rPr>
          <w:sz w:val="28"/>
          <w:szCs w:val="28"/>
          <w:lang w:val="uk-UA"/>
        </w:rPr>
        <w:t>отримали дипломи переможців (Наказ МОН України від 31. 07. 2018 р. № 827):</w:t>
      </w:r>
    </w:p>
    <w:p w:rsidR="00915DF3" w:rsidRPr="00EF5ED0" w:rsidRDefault="00915DF3" w:rsidP="00915DF3">
      <w:pPr>
        <w:numPr>
          <w:ilvl w:val="0"/>
          <w:numId w:val="44"/>
        </w:numPr>
        <w:rPr>
          <w:b/>
          <w:sz w:val="28"/>
          <w:szCs w:val="28"/>
          <w:lang w:val="uk-UA"/>
        </w:rPr>
      </w:pPr>
      <w:r w:rsidRPr="00EF5ED0">
        <w:rPr>
          <w:sz w:val="28"/>
          <w:szCs w:val="28"/>
          <w:lang w:val="uk-UA"/>
        </w:rPr>
        <w:t>Бойчун Марія Дмитрівна (</w:t>
      </w:r>
      <w:r w:rsidRPr="00EF5ED0">
        <w:rPr>
          <w:b/>
          <w:sz w:val="28"/>
          <w:szCs w:val="28"/>
          <w:lang w:val="uk-UA"/>
        </w:rPr>
        <w:t>диплом І</w:t>
      </w:r>
      <w:r w:rsidRPr="00EF5ED0">
        <w:rPr>
          <w:sz w:val="28"/>
          <w:szCs w:val="28"/>
          <w:lang w:val="uk-UA"/>
        </w:rPr>
        <w:t xml:space="preserve"> ступеня зі спеціальності «Філософія»)</w:t>
      </w:r>
    </w:p>
    <w:p w:rsidR="00915DF3" w:rsidRPr="00EF5ED0" w:rsidRDefault="00915DF3" w:rsidP="00915DF3">
      <w:pPr>
        <w:pStyle w:val="a9"/>
        <w:numPr>
          <w:ilvl w:val="0"/>
          <w:numId w:val="44"/>
        </w:numPr>
        <w:spacing w:before="0" w:beforeAutospacing="0" w:after="0" w:afterAutospacing="0"/>
        <w:rPr>
          <w:sz w:val="28"/>
          <w:szCs w:val="28"/>
        </w:rPr>
      </w:pPr>
      <w:r w:rsidRPr="00EF5ED0">
        <w:rPr>
          <w:sz w:val="28"/>
          <w:szCs w:val="28"/>
        </w:rPr>
        <w:t>Напримерова Наталія Юріївна (</w:t>
      </w:r>
      <w:r w:rsidRPr="00EF5ED0">
        <w:rPr>
          <w:b/>
          <w:sz w:val="28"/>
          <w:szCs w:val="28"/>
        </w:rPr>
        <w:t>диплом І</w:t>
      </w:r>
      <w:r w:rsidRPr="00EF5ED0">
        <w:rPr>
          <w:sz w:val="28"/>
          <w:szCs w:val="28"/>
          <w:lang w:val="ru-RU"/>
        </w:rPr>
        <w:t xml:space="preserve"> </w:t>
      </w:r>
      <w:r w:rsidRPr="00EF5ED0">
        <w:rPr>
          <w:sz w:val="28"/>
          <w:szCs w:val="28"/>
        </w:rPr>
        <w:t xml:space="preserve">ступеня у галузі психологія), </w:t>
      </w:r>
    </w:p>
    <w:p w:rsidR="00915DF3" w:rsidRPr="00EF5ED0" w:rsidRDefault="00915DF3" w:rsidP="00915DF3">
      <w:pPr>
        <w:pStyle w:val="Default"/>
        <w:numPr>
          <w:ilvl w:val="0"/>
          <w:numId w:val="44"/>
        </w:numPr>
        <w:rPr>
          <w:sz w:val="28"/>
          <w:szCs w:val="28"/>
          <w:lang w:val="uk-UA"/>
        </w:rPr>
      </w:pPr>
      <w:r w:rsidRPr="00EF5ED0">
        <w:rPr>
          <w:sz w:val="28"/>
          <w:szCs w:val="28"/>
          <w:lang w:val="uk-UA"/>
        </w:rPr>
        <w:t>Поліщук Альона Юріївна (</w:t>
      </w:r>
      <w:r w:rsidRPr="00EF5ED0">
        <w:rPr>
          <w:b/>
          <w:sz w:val="28"/>
          <w:szCs w:val="28"/>
          <w:lang w:val="uk-UA"/>
        </w:rPr>
        <w:t>диплом ІІ</w:t>
      </w:r>
      <w:r w:rsidRPr="00EF5ED0">
        <w:rPr>
          <w:sz w:val="28"/>
          <w:szCs w:val="28"/>
          <w:lang w:val="uk-UA"/>
        </w:rPr>
        <w:t xml:space="preserve"> ступеня, зі спеціальності «Інформаційна, бібліотечна та архівна справа»),</w:t>
      </w:r>
    </w:p>
    <w:p w:rsidR="00915DF3" w:rsidRPr="00EF5ED0" w:rsidRDefault="00915DF3" w:rsidP="00915DF3">
      <w:pPr>
        <w:numPr>
          <w:ilvl w:val="0"/>
          <w:numId w:val="44"/>
        </w:numPr>
        <w:rPr>
          <w:sz w:val="28"/>
          <w:szCs w:val="28"/>
          <w:lang w:val="uk-UA"/>
        </w:rPr>
      </w:pPr>
      <w:r w:rsidRPr="00EF5ED0">
        <w:rPr>
          <w:sz w:val="28"/>
          <w:szCs w:val="28"/>
          <w:lang w:val="uk-UA"/>
        </w:rPr>
        <w:t>Кліментьєва Віталія Віталіївна (</w:t>
      </w:r>
      <w:r w:rsidRPr="00EF5ED0">
        <w:rPr>
          <w:b/>
          <w:sz w:val="28"/>
          <w:szCs w:val="28"/>
          <w:lang w:val="uk-UA"/>
        </w:rPr>
        <w:t>диплом ІІІ</w:t>
      </w:r>
      <w:r w:rsidRPr="00EF5ED0">
        <w:rPr>
          <w:sz w:val="28"/>
          <w:szCs w:val="28"/>
          <w:lang w:val="uk-UA"/>
        </w:rPr>
        <w:t xml:space="preserve"> ступеня зі спеціальності «Міжнародні відносини, суспільні комунікації та регіональні студії»),</w:t>
      </w:r>
    </w:p>
    <w:p w:rsidR="00915DF3" w:rsidRPr="00EF5ED0" w:rsidRDefault="00915DF3" w:rsidP="00915DF3">
      <w:pPr>
        <w:pStyle w:val="Default"/>
        <w:numPr>
          <w:ilvl w:val="0"/>
          <w:numId w:val="44"/>
        </w:numPr>
        <w:rPr>
          <w:sz w:val="28"/>
          <w:szCs w:val="28"/>
          <w:lang w:val="uk-UA"/>
        </w:rPr>
      </w:pPr>
      <w:r w:rsidRPr="00EF5ED0">
        <w:rPr>
          <w:sz w:val="28"/>
          <w:szCs w:val="28"/>
          <w:lang w:val="uk-UA"/>
        </w:rPr>
        <w:t>Якимчук Марина Михайлівна (</w:t>
      </w:r>
      <w:r w:rsidRPr="00EF5ED0">
        <w:rPr>
          <w:b/>
          <w:sz w:val="28"/>
          <w:szCs w:val="28"/>
          <w:lang w:val="uk-UA"/>
        </w:rPr>
        <w:t>диплом ІІІ</w:t>
      </w:r>
      <w:r w:rsidRPr="00EF5ED0">
        <w:rPr>
          <w:sz w:val="28"/>
          <w:szCs w:val="28"/>
          <w:lang w:val="uk-UA"/>
        </w:rPr>
        <w:t xml:space="preserve"> ступеня зі спеціальності «Міжнародні відносини, суспільні комунікації та регіональні студії»).</w:t>
      </w:r>
    </w:p>
    <w:p w:rsidR="00915DF3" w:rsidRPr="00EF5ED0" w:rsidRDefault="00915DF3" w:rsidP="00915DF3">
      <w:pPr>
        <w:pStyle w:val="a9"/>
        <w:spacing w:before="0" w:beforeAutospacing="0" w:after="0" w:afterAutospacing="0"/>
        <w:rPr>
          <w:sz w:val="28"/>
          <w:szCs w:val="28"/>
          <w:shd w:val="clear" w:color="auto" w:fill="FFFFFF"/>
        </w:rPr>
      </w:pPr>
      <w:r w:rsidRPr="00EF5ED0">
        <w:rPr>
          <w:sz w:val="28"/>
          <w:szCs w:val="28"/>
          <w:shd w:val="clear" w:color="auto" w:fill="FFFFFF"/>
        </w:rPr>
        <w:t xml:space="preserve"> </w:t>
      </w:r>
    </w:p>
    <w:p w:rsidR="00915DF3" w:rsidRPr="00EF5ED0" w:rsidRDefault="00915DF3" w:rsidP="00915DF3">
      <w:pPr>
        <w:pStyle w:val="a9"/>
        <w:shd w:val="clear" w:color="auto" w:fill="FFFFFF"/>
        <w:spacing w:before="0" w:beforeAutospacing="0" w:after="0" w:afterAutospacing="0"/>
        <w:jc w:val="right"/>
        <w:rPr>
          <w:b/>
          <w:sz w:val="28"/>
          <w:szCs w:val="28"/>
        </w:rPr>
      </w:pPr>
      <w:r w:rsidRPr="00EF5ED0">
        <w:rPr>
          <w:b/>
          <w:sz w:val="28"/>
          <w:szCs w:val="28"/>
        </w:rPr>
        <w:t>Таблиця 13</w:t>
      </w:r>
    </w:p>
    <w:p w:rsidR="00915DF3" w:rsidRPr="00EF5ED0" w:rsidRDefault="00915DF3" w:rsidP="00915DF3">
      <w:pPr>
        <w:pStyle w:val="a9"/>
        <w:shd w:val="clear" w:color="auto" w:fill="FFFFFF"/>
        <w:spacing w:before="0" w:beforeAutospacing="0" w:after="0" w:afterAutospacing="0"/>
        <w:jc w:val="center"/>
        <w:rPr>
          <w:b/>
          <w:sz w:val="28"/>
          <w:szCs w:val="28"/>
        </w:rPr>
      </w:pPr>
      <w:r w:rsidRPr="00EF5ED0">
        <w:rPr>
          <w:b/>
          <w:sz w:val="28"/>
          <w:szCs w:val="28"/>
        </w:rPr>
        <w:t xml:space="preserve">Студенти-переможці регіональних та галузевих конкурсів, змагань, олімпіад </w:t>
      </w:r>
    </w:p>
    <w:p w:rsidR="00915DF3" w:rsidRPr="00EF5ED0" w:rsidRDefault="00915DF3" w:rsidP="00915DF3">
      <w:pPr>
        <w:pStyle w:val="a9"/>
        <w:shd w:val="clear" w:color="auto" w:fill="FFFFFF"/>
        <w:spacing w:before="0" w:beforeAutospacing="0" w:after="0" w:afterAutospacing="0"/>
        <w:jc w:val="center"/>
        <w:rPr>
          <w:b/>
          <w:sz w:val="28"/>
          <w:szCs w:val="28"/>
        </w:rPr>
      </w:pPr>
      <w:r w:rsidRPr="00EF5ED0">
        <w:rPr>
          <w:b/>
          <w:sz w:val="28"/>
          <w:szCs w:val="28"/>
        </w:rPr>
        <w:t>2018 навчальному році</w:t>
      </w:r>
    </w:p>
    <w:p w:rsidR="00915DF3" w:rsidRPr="00490A20" w:rsidRDefault="00915DF3" w:rsidP="00915DF3">
      <w:pPr>
        <w:pStyle w:val="a9"/>
        <w:shd w:val="clear" w:color="auto" w:fill="FFFFFF"/>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00"/>
        <w:gridCol w:w="3060"/>
        <w:gridCol w:w="1620"/>
      </w:tblGrid>
      <w:tr w:rsidR="00915DF3" w:rsidRPr="00490A20" w:rsidTr="002E7CD9">
        <w:tc>
          <w:tcPr>
            <w:tcW w:w="2268" w:type="dxa"/>
            <w:shd w:val="clear" w:color="auto" w:fill="auto"/>
          </w:tcPr>
          <w:p w:rsidR="00915DF3" w:rsidRPr="00490A20" w:rsidRDefault="00915DF3" w:rsidP="002E7CD9">
            <w:pPr>
              <w:pStyle w:val="a9"/>
              <w:spacing w:before="0" w:beforeAutospacing="0" w:after="149" w:afterAutospacing="0"/>
            </w:pPr>
            <w:r w:rsidRPr="00490A20">
              <w:rPr>
                <w:rStyle w:val="a8"/>
                <w:rFonts w:eastAsia="Calibri"/>
              </w:rPr>
              <w:t xml:space="preserve">Прізвище, </w:t>
            </w:r>
            <w:r w:rsidR="00812D00">
              <w:rPr>
                <w:rStyle w:val="a8"/>
                <w:rFonts w:eastAsia="Calibri"/>
              </w:rPr>
              <w:pgNum/>
              <w:t>м.</w:t>
            </w:r>
            <w:r w:rsidRPr="00490A20">
              <w:rPr>
                <w:rStyle w:val="a8"/>
                <w:rFonts w:eastAsia="Calibri"/>
              </w:rPr>
              <w:t>’я та по батькові студента</w:t>
            </w:r>
          </w:p>
        </w:tc>
        <w:tc>
          <w:tcPr>
            <w:tcW w:w="2700" w:type="dxa"/>
            <w:shd w:val="clear" w:color="auto" w:fill="auto"/>
          </w:tcPr>
          <w:p w:rsidR="00915DF3" w:rsidRPr="00490A20" w:rsidRDefault="00915DF3" w:rsidP="002E7CD9">
            <w:pPr>
              <w:pStyle w:val="a9"/>
              <w:spacing w:before="0" w:beforeAutospacing="0" w:after="149" w:afterAutospacing="0"/>
            </w:pPr>
            <w:r w:rsidRPr="00490A20">
              <w:rPr>
                <w:rStyle w:val="a8"/>
                <w:rFonts w:eastAsia="Calibri"/>
              </w:rPr>
              <w:t>Факультет, інститут, курс, напрям підготовки (спеціальність)</w:t>
            </w:r>
          </w:p>
        </w:tc>
        <w:tc>
          <w:tcPr>
            <w:tcW w:w="3060" w:type="dxa"/>
            <w:shd w:val="clear" w:color="auto" w:fill="auto"/>
          </w:tcPr>
          <w:p w:rsidR="00915DF3" w:rsidRPr="00490A20" w:rsidRDefault="00915DF3" w:rsidP="002E7CD9">
            <w:pPr>
              <w:pStyle w:val="a9"/>
              <w:spacing w:before="0" w:beforeAutospacing="0" w:after="149" w:afterAutospacing="0"/>
            </w:pPr>
            <w:r w:rsidRPr="00490A20">
              <w:rPr>
                <w:rStyle w:val="a8"/>
                <w:rFonts w:eastAsia="Calibri"/>
              </w:rPr>
              <w:t>Назва заходу</w:t>
            </w:r>
          </w:p>
        </w:tc>
        <w:tc>
          <w:tcPr>
            <w:tcW w:w="1620" w:type="dxa"/>
            <w:shd w:val="clear" w:color="auto" w:fill="auto"/>
          </w:tcPr>
          <w:p w:rsidR="00915DF3" w:rsidRPr="00490A20" w:rsidRDefault="00915DF3" w:rsidP="002E7CD9">
            <w:pPr>
              <w:pStyle w:val="a9"/>
              <w:spacing w:before="0" w:beforeAutospacing="0" w:after="149" w:afterAutospacing="0"/>
            </w:pPr>
            <w:r w:rsidRPr="00490A20">
              <w:rPr>
                <w:rStyle w:val="a8"/>
                <w:rFonts w:eastAsia="Calibri"/>
              </w:rPr>
              <w:t>Місце</w:t>
            </w:r>
          </w:p>
        </w:tc>
      </w:tr>
      <w:tr w:rsidR="00915DF3" w:rsidRPr="00490A20" w:rsidTr="00810424">
        <w:trPr>
          <w:trHeight w:val="1732"/>
        </w:trPr>
        <w:tc>
          <w:tcPr>
            <w:tcW w:w="2268" w:type="dxa"/>
            <w:shd w:val="clear" w:color="auto" w:fill="auto"/>
          </w:tcPr>
          <w:p w:rsidR="00915DF3" w:rsidRDefault="00915DF3" w:rsidP="002E7CD9">
            <w:pPr>
              <w:rPr>
                <w:sz w:val="24"/>
                <w:szCs w:val="24"/>
                <w:lang w:val="uk-UA"/>
              </w:rPr>
            </w:pPr>
            <w:r w:rsidRPr="00490A20">
              <w:rPr>
                <w:sz w:val="24"/>
                <w:szCs w:val="24"/>
                <w:lang w:val="uk-UA"/>
              </w:rPr>
              <w:t xml:space="preserve"> команда  юридичної клініки “Pro bono” Христина Шевчук та </w:t>
            </w:r>
          </w:p>
          <w:p w:rsidR="00915DF3" w:rsidRPr="00490A20" w:rsidRDefault="00915DF3" w:rsidP="002E7CD9">
            <w:pPr>
              <w:rPr>
                <w:sz w:val="24"/>
                <w:szCs w:val="24"/>
                <w:lang w:val="uk-UA"/>
              </w:rPr>
            </w:pPr>
            <w:r>
              <w:rPr>
                <w:sz w:val="24"/>
                <w:szCs w:val="24"/>
                <w:lang w:val="uk-UA"/>
              </w:rPr>
              <w:t>Катерина Валько</w:t>
            </w:r>
          </w:p>
        </w:tc>
        <w:tc>
          <w:tcPr>
            <w:tcW w:w="2700" w:type="dxa"/>
            <w:shd w:val="clear" w:color="auto" w:fill="auto"/>
          </w:tcPr>
          <w:p w:rsidR="00915DF3" w:rsidRPr="00490A20" w:rsidRDefault="00915DF3" w:rsidP="002E7CD9">
            <w:pPr>
              <w:ind w:firstLine="57"/>
              <w:rPr>
                <w:sz w:val="24"/>
                <w:szCs w:val="24"/>
                <w:lang w:val="uk-UA"/>
              </w:rPr>
            </w:pPr>
            <w:r w:rsidRPr="00490A20">
              <w:rPr>
                <w:sz w:val="24"/>
                <w:szCs w:val="24"/>
                <w:lang w:val="uk-UA"/>
              </w:rPr>
              <w:t>Навчально-науковий інститут права імені І. Малиновського</w:t>
            </w:r>
          </w:p>
        </w:tc>
        <w:tc>
          <w:tcPr>
            <w:tcW w:w="3060" w:type="dxa"/>
            <w:shd w:val="clear" w:color="auto" w:fill="auto"/>
          </w:tcPr>
          <w:p w:rsidR="00915DF3" w:rsidRPr="00490A20" w:rsidRDefault="00915DF3" w:rsidP="002E7CD9">
            <w:pPr>
              <w:ind w:left="113"/>
              <w:jc w:val="both"/>
              <w:rPr>
                <w:sz w:val="24"/>
                <w:szCs w:val="24"/>
                <w:lang w:val="uk-UA"/>
              </w:rPr>
            </w:pPr>
            <w:r w:rsidRPr="00490A20">
              <w:rPr>
                <w:sz w:val="24"/>
                <w:szCs w:val="24"/>
                <w:lang w:val="uk-UA"/>
              </w:rPr>
              <w:t>Всеукраїнська Олімпіада юридичних клінік України з консультування клієнтів  2018</w:t>
            </w:r>
            <w:r>
              <w:rPr>
                <w:sz w:val="24"/>
                <w:szCs w:val="24"/>
                <w:lang w:val="uk-UA"/>
              </w:rPr>
              <w:t>.</w:t>
            </w:r>
          </w:p>
          <w:p w:rsidR="00915DF3" w:rsidRDefault="00915DF3" w:rsidP="002E7CD9">
            <w:pPr>
              <w:ind w:left="113"/>
              <w:jc w:val="both"/>
              <w:rPr>
                <w:sz w:val="24"/>
                <w:szCs w:val="24"/>
                <w:lang w:val="uk-UA"/>
              </w:rPr>
            </w:pPr>
            <w:r w:rsidRPr="00490A20">
              <w:rPr>
                <w:sz w:val="24"/>
                <w:szCs w:val="24"/>
                <w:lang w:val="uk-UA"/>
              </w:rPr>
              <w:t xml:space="preserve">02-04 березня 2018 року </w:t>
            </w:r>
          </w:p>
          <w:p w:rsidR="00915DF3" w:rsidRDefault="00915DF3" w:rsidP="002E7CD9">
            <w:pPr>
              <w:ind w:left="113"/>
              <w:jc w:val="both"/>
              <w:rPr>
                <w:sz w:val="24"/>
                <w:szCs w:val="24"/>
                <w:lang w:val="uk-UA"/>
              </w:rPr>
            </w:pPr>
            <w:r w:rsidRPr="00490A20">
              <w:rPr>
                <w:sz w:val="24"/>
                <w:szCs w:val="24"/>
                <w:lang w:val="uk-UA"/>
              </w:rPr>
              <w:t>м. Ірпінь.</w:t>
            </w:r>
          </w:p>
          <w:p w:rsidR="00915DF3" w:rsidRPr="00490A20" w:rsidRDefault="00915DF3" w:rsidP="002E7CD9">
            <w:pPr>
              <w:ind w:left="113"/>
              <w:jc w:val="both"/>
              <w:rPr>
                <w:sz w:val="24"/>
                <w:szCs w:val="24"/>
                <w:lang w:val="uk-UA"/>
              </w:rPr>
            </w:pPr>
          </w:p>
        </w:tc>
        <w:tc>
          <w:tcPr>
            <w:tcW w:w="1620" w:type="dxa"/>
            <w:shd w:val="clear" w:color="auto" w:fill="auto"/>
          </w:tcPr>
          <w:p w:rsidR="00915DF3" w:rsidRPr="00490A20" w:rsidRDefault="00915DF3" w:rsidP="002E7CD9">
            <w:pPr>
              <w:pStyle w:val="a9"/>
              <w:spacing w:before="0" w:beforeAutospacing="0" w:after="149" w:afterAutospacing="0"/>
              <w:rPr>
                <w:rStyle w:val="ListLabel11"/>
                <w:rFonts w:eastAsia="Calibri"/>
              </w:rPr>
            </w:pPr>
            <w:r w:rsidRPr="00490A20">
              <w:t>І  місце</w:t>
            </w:r>
          </w:p>
        </w:tc>
      </w:tr>
      <w:tr w:rsidR="00915DF3" w:rsidRPr="000A26B7" w:rsidTr="00812D00">
        <w:trPr>
          <w:trHeight w:val="2036"/>
        </w:trPr>
        <w:tc>
          <w:tcPr>
            <w:tcW w:w="2268" w:type="dxa"/>
            <w:shd w:val="clear" w:color="auto" w:fill="auto"/>
          </w:tcPr>
          <w:p w:rsidR="00915DF3" w:rsidRPr="00490A20" w:rsidRDefault="00915DF3" w:rsidP="002E7CD9">
            <w:pPr>
              <w:rPr>
                <w:sz w:val="24"/>
                <w:szCs w:val="24"/>
                <w:lang w:val="uk-UA"/>
              </w:rPr>
            </w:pPr>
            <w:r w:rsidRPr="00490A20">
              <w:rPr>
                <w:sz w:val="24"/>
                <w:szCs w:val="24"/>
                <w:lang w:val="uk-UA"/>
              </w:rPr>
              <w:t>команда  юридичної клініки “Pro bono” Хри</w:t>
            </w:r>
            <w:r>
              <w:rPr>
                <w:sz w:val="24"/>
                <w:szCs w:val="24"/>
                <w:lang w:val="uk-UA"/>
              </w:rPr>
              <w:t>стина Шевчук та Катерина Валько</w:t>
            </w:r>
          </w:p>
        </w:tc>
        <w:tc>
          <w:tcPr>
            <w:tcW w:w="2700" w:type="dxa"/>
            <w:shd w:val="clear" w:color="auto" w:fill="auto"/>
          </w:tcPr>
          <w:p w:rsidR="00915DF3" w:rsidRPr="00490A20" w:rsidRDefault="00915DF3" w:rsidP="002E7CD9">
            <w:pPr>
              <w:rPr>
                <w:sz w:val="24"/>
                <w:szCs w:val="24"/>
                <w:lang w:val="uk-UA"/>
              </w:rPr>
            </w:pPr>
            <w:r w:rsidRPr="00490A20">
              <w:rPr>
                <w:sz w:val="24"/>
                <w:szCs w:val="24"/>
                <w:lang w:val="uk-UA"/>
              </w:rPr>
              <w:t>Навчально-науковий інститут права імені І. Малиновського</w:t>
            </w:r>
          </w:p>
        </w:tc>
        <w:tc>
          <w:tcPr>
            <w:tcW w:w="3060" w:type="dxa"/>
            <w:shd w:val="clear" w:color="auto" w:fill="auto"/>
          </w:tcPr>
          <w:p w:rsidR="00915DF3" w:rsidRPr="00490A20" w:rsidRDefault="00915DF3" w:rsidP="002E7CD9">
            <w:pPr>
              <w:rPr>
                <w:sz w:val="24"/>
                <w:szCs w:val="24"/>
                <w:lang w:val="uk-UA"/>
              </w:rPr>
            </w:pPr>
            <w:r w:rsidRPr="00490A20">
              <w:rPr>
                <w:sz w:val="24"/>
                <w:szCs w:val="24"/>
                <w:lang w:val="uk-UA"/>
              </w:rPr>
              <w:t>Міжнародний раунд  Олімпіади юридичних клінік України з консультування клієнтів  2018</w:t>
            </w:r>
          </w:p>
          <w:p w:rsidR="00915DF3" w:rsidRPr="00490A20" w:rsidRDefault="00915DF3" w:rsidP="002E7CD9">
            <w:pPr>
              <w:ind w:left="170"/>
              <w:rPr>
                <w:sz w:val="24"/>
                <w:szCs w:val="24"/>
                <w:lang w:val="uk-UA"/>
              </w:rPr>
            </w:pPr>
            <w:r w:rsidRPr="00490A20">
              <w:rPr>
                <w:sz w:val="24"/>
                <w:szCs w:val="24"/>
                <w:lang w:val="uk-UA"/>
              </w:rPr>
              <w:t>11-1</w:t>
            </w:r>
            <w:r>
              <w:rPr>
                <w:sz w:val="24"/>
                <w:szCs w:val="24"/>
                <w:lang w:val="uk-UA"/>
              </w:rPr>
              <w:t xml:space="preserve">4 квітня 2018 року, м. </w:t>
            </w:r>
            <w:r w:rsidRPr="00490A20">
              <w:rPr>
                <w:sz w:val="24"/>
                <w:szCs w:val="24"/>
                <w:lang w:val="uk-UA"/>
              </w:rPr>
              <w:t>Маастрихт, Нідерланди</w:t>
            </w:r>
          </w:p>
        </w:tc>
        <w:tc>
          <w:tcPr>
            <w:tcW w:w="1620" w:type="dxa"/>
            <w:shd w:val="clear" w:color="auto" w:fill="auto"/>
          </w:tcPr>
          <w:p w:rsidR="00915DF3" w:rsidRPr="00490A20" w:rsidRDefault="00915DF3" w:rsidP="002E7CD9">
            <w:pPr>
              <w:ind w:right="353"/>
              <w:jc w:val="both"/>
              <w:rPr>
                <w:sz w:val="24"/>
                <w:szCs w:val="24"/>
                <w:lang w:val="uk-UA"/>
              </w:rPr>
            </w:pPr>
          </w:p>
        </w:tc>
      </w:tr>
      <w:tr w:rsidR="00915DF3" w:rsidRPr="00490A20" w:rsidTr="00810424">
        <w:trPr>
          <w:trHeight w:val="893"/>
        </w:trPr>
        <w:tc>
          <w:tcPr>
            <w:tcW w:w="2268" w:type="dxa"/>
            <w:shd w:val="clear" w:color="auto" w:fill="auto"/>
          </w:tcPr>
          <w:p w:rsidR="00915DF3" w:rsidRPr="00490A20" w:rsidRDefault="00915DF3" w:rsidP="002E7CD9">
            <w:pPr>
              <w:rPr>
                <w:sz w:val="24"/>
                <w:szCs w:val="24"/>
                <w:lang w:val="uk-UA"/>
              </w:rPr>
            </w:pPr>
            <w:r w:rsidRPr="00490A20">
              <w:rPr>
                <w:sz w:val="24"/>
                <w:szCs w:val="24"/>
                <w:lang w:val="uk-UA"/>
              </w:rPr>
              <w:t>Верховецька Анастасія Станіславівна</w:t>
            </w:r>
          </w:p>
        </w:tc>
        <w:tc>
          <w:tcPr>
            <w:tcW w:w="2700" w:type="dxa"/>
            <w:shd w:val="clear" w:color="auto" w:fill="auto"/>
          </w:tcPr>
          <w:p w:rsidR="00915DF3" w:rsidRPr="00490A20" w:rsidRDefault="00915DF3" w:rsidP="002E7CD9">
            <w:pPr>
              <w:rPr>
                <w:sz w:val="24"/>
                <w:szCs w:val="24"/>
                <w:lang w:val="uk-UA"/>
              </w:rPr>
            </w:pPr>
            <w:r>
              <w:rPr>
                <w:sz w:val="24"/>
                <w:szCs w:val="24"/>
                <w:lang w:val="uk-UA"/>
              </w:rPr>
              <w:t>Факультет міжнародних відносин</w:t>
            </w:r>
          </w:p>
        </w:tc>
        <w:tc>
          <w:tcPr>
            <w:tcW w:w="3060" w:type="dxa"/>
            <w:shd w:val="clear" w:color="auto" w:fill="auto"/>
          </w:tcPr>
          <w:p w:rsidR="00915DF3" w:rsidRPr="000A26B7" w:rsidRDefault="00915DF3" w:rsidP="002E7CD9">
            <w:pPr>
              <w:ind w:left="-108"/>
              <w:rPr>
                <w:sz w:val="24"/>
                <w:szCs w:val="24"/>
                <w:lang w:val="uk-UA"/>
              </w:rPr>
            </w:pPr>
            <w:r w:rsidRPr="000A26B7">
              <w:rPr>
                <w:sz w:val="24"/>
                <w:szCs w:val="24"/>
                <w:lang w:val="en-US"/>
              </w:rPr>
              <w:t>VI</w:t>
            </w:r>
            <w:r w:rsidRPr="000A26B7">
              <w:rPr>
                <w:sz w:val="24"/>
                <w:szCs w:val="24"/>
                <w:lang w:val="uk-UA"/>
              </w:rPr>
              <w:t xml:space="preserve"> Всеукраїнському с</w:t>
            </w:r>
            <w:r>
              <w:rPr>
                <w:sz w:val="24"/>
                <w:szCs w:val="24"/>
                <w:lang w:val="uk-UA"/>
              </w:rPr>
              <w:t xml:space="preserve">тудентському </w:t>
            </w:r>
            <w:r w:rsidRPr="000A26B7">
              <w:rPr>
                <w:sz w:val="24"/>
                <w:szCs w:val="24"/>
                <w:lang w:val="uk-UA"/>
              </w:rPr>
              <w:t>турнірі з історії.</w:t>
            </w:r>
          </w:p>
          <w:p w:rsidR="00915DF3" w:rsidRPr="00490A20" w:rsidRDefault="00915DF3" w:rsidP="002E7CD9">
            <w:pPr>
              <w:ind w:left="170"/>
              <w:rPr>
                <w:sz w:val="24"/>
                <w:szCs w:val="24"/>
                <w:lang w:val="uk-UA"/>
              </w:rPr>
            </w:pPr>
          </w:p>
        </w:tc>
        <w:tc>
          <w:tcPr>
            <w:tcW w:w="1620" w:type="dxa"/>
            <w:shd w:val="clear" w:color="auto" w:fill="auto"/>
          </w:tcPr>
          <w:p w:rsidR="00915DF3" w:rsidRPr="00490A20" w:rsidRDefault="00812D00" w:rsidP="002E7CD9">
            <w:pPr>
              <w:ind w:right="353"/>
              <w:jc w:val="both"/>
              <w:rPr>
                <w:sz w:val="24"/>
                <w:szCs w:val="24"/>
                <w:lang w:val="uk-UA"/>
              </w:rPr>
            </w:pPr>
            <w:r w:rsidRPr="00490A20">
              <w:rPr>
                <w:sz w:val="24"/>
                <w:szCs w:val="24"/>
                <w:lang w:val="uk-UA"/>
              </w:rPr>
              <w:t>Д</w:t>
            </w:r>
            <w:r w:rsidR="00915DF3" w:rsidRPr="00490A20">
              <w:rPr>
                <w:sz w:val="24"/>
                <w:szCs w:val="24"/>
                <w:lang w:val="uk-UA"/>
              </w:rPr>
              <w:t>иплом ІІ ступеня</w:t>
            </w:r>
          </w:p>
        </w:tc>
      </w:tr>
      <w:tr w:rsidR="00915DF3" w:rsidRPr="00490A20" w:rsidTr="00812D00">
        <w:trPr>
          <w:trHeight w:val="1931"/>
        </w:trPr>
        <w:tc>
          <w:tcPr>
            <w:tcW w:w="2268" w:type="dxa"/>
            <w:shd w:val="clear" w:color="auto" w:fill="auto"/>
          </w:tcPr>
          <w:p w:rsidR="00915DF3" w:rsidRPr="00490A20" w:rsidRDefault="00915DF3" w:rsidP="002E7CD9">
            <w:pPr>
              <w:rPr>
                <w:sz w:val="24"/>
                <w:szCs w:val="24"/>
                <w:lang w:val="uk-UA"/>
              </w:rPr>
            </w:pPr>
            <w:r w:rsidRPr="00490A20">
              <w:rPr>
                <w:sz w:val="24"/>
                <w:szCs w:val="24"/>
              </w:rPr>
              <w:lastRenderedPageBreak/>
              <w:t>Селезень</w:t>
            </w:r>
            <w:r w:rsidRPr="00490A20">
              <w:rPr>
                <w:sz w:val="24"/>
                <w:szCs w:val="24"/>
                <w:lang w:val="uk-UA"/>
              </w:rPr>
              <w:t xml:space="preserve"> </w:t>
            </w:r>
            <w:r w:rsidRPr="00490A20">
              <w:rPr>
                <w:sz w:val="24"/>
                <w:szCs w:val="24"/>
              </w:rPr>
              <w:t>Вікторія Петрівна</w:t>
            </w:r>
          </w:p>
        </w:tc>
        <w:tc>
          <w:tcPr>
            <w:tcW w:w="2700" w:type="dxa"/>
            <w:shd w:val="clear" w:color="auto" w:fill="auto"/>
          </w:tcPr>
          <w:p w:rsidR="00915DF3" w:rsidRDefault="00915DF3" w:rsidP="002E7CD9">
            <w:pPr>
              <w:rPr>
                <w:sz w:val="24"/>
                <w:szCs w:val="24"/>
                <w:lang w:val="uk-UA"/>
              </w:rPr>
            </w:pPr>
            <w:r>
              <w:rPr>
                <w:sz w:val="24"/>
                <w:szCs w:val="24"/>
                <w:lang w:val="uk-UA"/>
              </w:rPr>
              <w:t>Гуманітарний факультет</w:t>
            </w:r>
          </w:p>
        </w:tc>
        <w:tc>
          <w:tcPr>
            <w:tcW w:w="3060" w:type="dxa"/>
            <w:shd w:val="clear" w:color="auto" w:fill="auto"/>
          </w:tcPr>
          <w:p w:rsidR="00915DF3" w:rsidRDefault="00915DF3" w:rsidP="002E7CD9">
            <w:pPr>
              <w:ind w:left="-108"/>
              <w:rPr>
                <w:sz w:val="24"/>
                <w:szCs w:val="24"/>
                <w:lang w:val="uk-UA"/>
              </w:rPr>
            </w:pPr>
            <w:r w:rsidRPr="00490A20">
              <w:rPr>
                <w:sz w:val="24"/>
                <w:szCs w:val="24"/>
              </w:rPr>
              <w:t>завершальн</w:t>
            </w:r>
            <w:r>
              <w:rPr>
                <w:sz w:val="24"/>
                <w:szCs w:val="24"/>
                <w:lang w:val="uk-UA"/>
              </w:rPr>
              <w:t>ий етап</w:t>
            </w:r>
            <w:r w:rsidRPr="00490A20">
              <w:rPr>
                <w:sz w:val="24"/>
                <w:szCs w:val="24"/>
                <w:lang w:val="uk-UA"/>
              </w:rPr>
              <w:t xml:space="preserve"> </w:t>
            </w:r>
            <w:r w:rsidRPr="000B7279">
              <w:rPr>
                <w:sz w:val="24"/>
                <w:szCs w:val="24"/>
              </w:rPr>
              <w:t>Міжнародного мовно-літературного конкурсу імені Тараса Шевченка</w:t>
            </w:r>
            <w:r w:rsidRPr="00490A20">
              <w:rPr>
                <w:sz w:val="24"/>
                <w:szCs w:val="24"/>
              </w:rPr>
              <w:t xml:space="preserve"> </w:t>
            </w:r>
          </w:p>
          <w:p w:rsidR="00915DF3" w:rsidRPr="000B7279" w:rsidRDefault="00915DF3" w:rsidP="002E7CD9">
            <w:pPr>
              <w:ind w:left="-108"/>
              <w:rPr>
                <w:sz w:val="24"/>
                <w:szCs w:val="24"/>
              </w:rPr>
            </w:pPr>
            <w:r w:rsidRPr="00490A20">
              <w:rPr>
                <w:sz w:val="24"/>
                <w:szCs w:val="24"/>
              </w:rPr>
              <w:t>Наказ МОНУ від 04.04.2018</w:t>
            </w:r>
            <w:r w:rsidRPr="00490A20">
              <w:rPr>
                <w:sz w:val="24"/>
                <w:szCs w:val="24"/>
                <w:lang w:val="uk-UA"/>
              </w:rPr>
              <w:t xml:space="preserve"> </w:t>
            </w:r>
            <w:r w:rsidRPr="00490A20">
              <w:rPr>
                <w:sz w:val="24"/>
                <w:szCs w:val="24"/>
              </w:rPr>
              <w:t>р. № 327</w:t>
            </w:r>
          </w:p>
        </w:tc>
        <w:tc>
          <w:tcPr>
            <w:tcW w:w="1620" w:type="dxa"/>
            <w:shd w:val="clear" w:color="auto" w:fill="auto"/>
          </w:tcPr>
          <w:p w:rsidR="00915DF3" w:rsidRDefault="00915DF3" w:rsidP="002E7CD9">
            <w:pPr>
              <w:ind w:right="353"/>
              <w:jc w:val="both"/>
              <w:rPr>
                <w:sz w:val="24"/>
                <w:szCs w:val="24"/>
                <w:lang w:val="uk-UA"/>
              </w:rPr>
            </w:pPr>
            <w:r w:rsidRPr="00490A20">
              <w:rPr>
                <w:sz w:val="24"/>
                <w:szCs w:val="24"/>
              </w:rPr>
              <w:t>диплом ІІІ ступеня</w:t>
            </w:r>
          </w:p>
          <w:p w:rsidR="00915DF3" w:rsidRPr="000B7279" w:rsidRDefault="00915DF3" w:rsidP="002E7CD9">
            <w:pPr>
              <w:ind w:right="353"/>
              <w:jc w:val="both"/>
              <w:rPr>
                <w:sz w:val="24"/>
                <w:szCs w:val="24"/>
                <w:lang w:val="uk-UA"/>
              </w:rPr>
            </w:pPr>
          </w:p>
        </w:tc>
      </w:tr>
      <w:tr w:rsidR="00915DF3" w:rsidRPr="00490A20" w:rsidTr="00812D00">
        <w:trPr>
          <w:trHeight w:val="1979"/>
        </w:trPr>
        <w:tc>
          <w:tcPr>
            <w:tcW w:w="2268" w:type="dxa"/>
            <w:shd w:val="clear" w:color="auto" w:fill="auto"/>
          </w:tcPr>
          <w:p w:rsidR="00915DF3" w:rsidRDefault="00915DF3" w:rsidP="002E7CD9">
            <w:pPr>
              <w:rPr>
                <w:sz w:val="24"/>
                <w:szCs w:val="24"/>
                <w:lang w:val="uk-UA"/>
              </w:rPr>
            </w:pPr>
            <w:r w:rsidRPr="00490A20">
              <w:rPr>
                <w:sz w:val="24"/>
                <w:szCs w:val="24"/>
                <w:lang w:val="uk-UA"/>
              </w:rPr>
              <w:t xml:space="preserve">Лисовець Наталія Анатоліївна, Лукащик Мирослава Василівна, </w:t>
            </w:r>
          </w:p>
          <w:p w:rsidR="00915DF3" w:rsidRPr="00490A20" w:rsidRDefault="00915DF3" w:rsidP="002E7CD9">
            <w:pPr>
              <w:rPr>
                <w:sz w:val="24"/>
                <w:szCs w:val="24"/>
              </w:rPr>
            </w:pPr>
            <w:r w:rsidRPr="00490A20">
              <w:rPr>
                <w:sz w:val="24"/>
                <w:szCs w:val="24"/>
                <w:lang w:val="uk-UA"/>
              </w:rPr>
              <w:t>Процак Соломія Степанівна</w:t>
            </w:r>
          </w:p>
        </w:tc>
        <w:tc>
          <w:tcPr>
            <w:tcW w:w="2700" w:type="dxa"/>
            <w:shd w:val="clear" w:color="auto" w:fill="auto"/>
          </w:tcPr>
          <w:p w:rsidR="00915DF3" w:rsidRDefault="00915DF3" w:rsidP="002E7CD9">
            <w:pPr>
              <w:rPr>
                <w:sz w:val="24"/>
                <w:szCs w:val="24"/>
                <w:lang w:val="uk-UA"/>
              </w:rPr>
            </w:pPr>
            <w:r>
              <w:rPr>
                <w:sz w:val="24"/>
                <w:szCs w:val="24"/>
                <w:lang w:val="uk-UA"/>
              </w:rPr>
              <w:t>Гуманітарний факультет</w:t>
            </w:r>
          </w:p>
        </w:tc>
        <w:tc>
          <w:tcPr>
            <w:tcW w:w="3060" w:type="dxa"/>
            <w:shd w:val="clear" w:color="auto" w:fill="auto"/>
          </w:tcPr>
          <w:p w:rsidR="00915DF3" w:rsidRPr="004F3342" w:rsidRDefault="00915DF3" w:rsidP="002E7CD9">
            <w:pPr>
              <w:ind w:left="-108"/>
              <w:rPr>
                <w:sz w:val="24"/>
                <w:szCs w:val="24"/>
                <w:lang w:val="uk-UA"/>
              </w:rPr>
            </w:pPr>
            <w:r w:rsidRPr="004F3342">
              <w:rPr>
                <w:sz w:val="24"/>
                <w:szCs w:val="24"/>
                <w:lang w:val="uk-UA"/>
              </w:rPr>
              <w:t>Всеукраїнського турніру з філософії</w:t>
            </w:r>
          </w:p>
          <w:p w:rsidR="00915DF3" w:rsidRPr="00490A20" w:rsidRDefault="00915DF3" w:rsidP="002E7CD9">
            <w:pPr>
              <w:ind w:left="-108"/>
              <w:rPr>
                <w:sz w:val="24"/>
                <w:szCs w:val="24"/>
              </w:rPr>
            </w:pPr>
            <w:r w:rsidRPr="00490A20">
              <w:rPr>
                <w:sz w:val="24"/>
                <w:szCs w:val="24"/>
                <w:lang w:val="uk-UA"/>
              </w:rPr>
              <w:t>Наказ МОНУ від 27.02.2018 р. № 202</w:t>
            </w:r>
          </w:p>
        </w:tc>
        <w:tc>
          <w:tcPr>
            <w:tcW w:w="1620" w:type="dxa"/>
            <w:shd w:val="clear" w:color="auto" w:fill="auto"/>
          </w:tcPr>
          <w:p w:rsidR="00915DF3" w:rsidRPr="00490A20" w:rsidRDefault="00915DF3" w:rsidP="002E7CD9">
            <w:pPr>
              <w:ind w:right="353"/>
              <w:jc w:val="both"/>
              <w:rPr>
                <w:sz w:val="24"/>
                <w:szCs w:val="24"/>
              </w:rPr>
            </w:pPr>
            <w:r w:rsidRPr="00490A20">
              <w:rPr>
                <w:sz w:val="24"/>
                <w:szCs w:val="24"/>
                <w:lang w:val="uk-UA"/>
              </w:rPr>
              <w:t>диплом І ступеня</w:t>
            </w:r>
          </w:p>
        </w:tc>
      </w:tr>
    </w:tbl>
    <w:p w:rsidR="00812D00" w:rsidRDefault="00812D00" w:rsidP="00812D00">
      <w:pPr>
        <w:jc w:val="right"/>
        <w:rPr>
          <w:lang w:val="uk-UA"/>
        </w:rPr>
      </w:pPr>
    </w:p>
    <w:p w:rsidR="00915DF3" w:rsidRPr="00812D00" w:rsidRDefault="00812D00" w:rsidP="00514A94">
      <w:pPr>
        <w:jc w:val="right"/>
        <w:rPr>
          <w:b/>
          <w:sz w:val="28"/>
          <w:szCs w:val="28"/>
          <w:lang w:val="uk-UA"/>
        </w:rPr>
      </w:pPr>
      <w:r w:rsidRPr="00812D00">
        <w:rPr>
          <w:b/>
          <w:sz w:val="28"/>
          <w:szCs w:val="28"/>
          <w:lang w:val="uk-UA"/>
        </w:rPr>
        <w:t>Таблиця 14</w:t>
      </w:r>
    </w:p>
    <w:p w:rsidR="00915DF3" w:rsidRPr="00812D00" w:rsidRDefault="00915DF3" w:rsidP="00514A94">
      <w:pPr>
        <w:widowControl/>
        <w:shd w:val="clear" w:color="auto" w:fill="FFFFFF"/>
        <w:autoSpaceDE/>
        <w:autoSpaceDN/>
        <w:adjustRightInd/>
        <w:jc w:val="center"/>
        <w:rPr>
          <w:b/>
          <w:sz w:val="28"/>
          <w:szCs w:val="28"/>
        </w:rPr>
      </w:pPr>
      <w:r w:rsidRPr="00812D00">
        <w:rPr>
          <w:b/>
          <w:bCs/>
          <w:sz w:val="28"/>
          <w:szCs w:val="28"/>
        </w:rPr>
        <w:t xml:space="preserve">Результати наукової діяльності в </w:t>
      </w:r>
      <w:r w:rsidRPr="00812D00">
        <w:rPr>
          <w:b/>
          <w:bCs/>
          <w:sz w:val="28"/>
          <w:szCs w:val="28"/>
          <w:lang w:val="uk-UA"/>
        </w:rPr>
        <w:t xml:space="preserve">НаУОА протягом </w:t>
      </w:r>
      <w:r w:rsidRPr="00812D00">
        <w:rPr>
          <w:b/>
          <w:bCs/>
          <w:sz w:val="28"/>
          <w:szCs w:val="28"/>
        </w:rPr>
        <w:t>201</w:t>
      </w:r>
      <w:r w:rsidRPr="00812D00">
        <w:rPr>
          <w:b/>
          <w:bCs/>
          <w:sz w:val="28"/>
          <w:szCs w:val="28"/>
          <w:lang w:val="uk-UA"/>
        </w:rPr>
        <w:t>8</w:t>
      </w:r>
      <w:r w:rsidRPr="00812D00">
        <w:rPr>
          <w:b/>
          <w:bCs/>
          <w:sz w:val="28"/>
          <w:szCs w:val="28"/>
        </w:rPr>
        <w:t xml:space="preserve"> р</w:t>
      </w:r>
      <w:r w:rsidRPr="00812D00">
        <w:rPr>
          <w:b/>
          <w:bCs/>
          <w:sz w:val="28"/>
          <w:szCs w:val="28"/>
          <w:lang w:val="uk-UA"/>
        </w:rPr>
        <w:t>р</w:t>
      </w:r>
      <w:r w:rsidRPr="00812D00">
        <w:rPr>
          <w:b/>
          <w:bCs/>
          <w:sz w:val="28"/>
          <w:szCs w:val="28"/>
        </w:rPr>
        <w:t>.</w:t>
      </w:r>
    </w:p>
    <w:tbl>
      <w:tblPr>
        <w:tblW w:w="0" w:type="auto"/>
        <w:jc w:val="center"/>
        <w:tblInd w:w="360" w:type="dxa"/>
        <w:shd w:val="clear" w:color="auto" w:fill="FFFFFF"/>
        <w:tblCellMar>
          <w:left w:w="0" w:type="dxa"/>
          <w:right w:w="0" w:type="dxa"/>
        </w:tblCellMar>
        <w:tblLook w:val="0000" w:firstRow="0" w:lastRow="0" w:firstColumn="0" w:lastColumn="0" w:noHBand="0" w:noVBand="0"/>
      </w:tblPr>
      <w:tblGrid>
        <w:gridCol w:w="4831"/>
        <w:gridCol w:w="1154"/>
      </w:tblGrid>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514A94">
            <w:pPr>
              <w:widowControl/>
              <w:autoSpaceDE/>
              <w:autoSpaceDN/>
              <w:adjustRightInd/>
              <w:rPr>
                <w:sz w:val="28"/>
                <w:szCs w:val="28"/>
              </w:rPr>
            </w:pPr>
            <w:r w:rsidRPr="00812D00">
              <w:rPr>
                <w:sz w:val="28"/>
                <w:szCs w:val="28"/>
              </w:rPr>
              <w:t>Кількість захищених докторських дисертацій</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514A94">
            <w:pPr>
              <w:widowControl/>
              <w:autoSpaceDE/>
              <w:autoSpaceDN/>
              <w:adjustRightInd/>
              <w:jc w:val="center"/>
              <w:rPr>
                <w:sz w:val="28"/>
                <w:szCs w:val="28"/>
                <w:lang w:val="uk-UA"/>
              </w:rPr>
            </w:pPr>
            <w:r w:rsidRPr="00812D00">
              <w:rPr>
                <w:sz w:val="28"/>
                <w:szCs w:val="28"/>
                <w:lang w:val="uk-UA"/>
              </w:rPr>
              <w:t>2</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Кількість захищених кандидатських дисертацій</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3</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Студенти-переможці ІІ туру всеукраїнського конкурсу студентських наукових робіт</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5</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Студенти-переможці всеукраїнської студентської олімпіади</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1</w:t>
            </w:r>
            <w:r w:rsidR="00810424">
              <w:rPr>
                <w:sz w:val="28"/>
                <w:szCs w:val="28"/>
                <w:lang w:val="uk-UA"/>
              </w:rPr>
              <w:t>8</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Студенти-переможці регіональних та галузевих конкурсів, змагань, олімпіад</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7</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Кількість публікацій у виданнях, що включені до</w:t>
            </w:r>
            <w:r w:rsidRPr="00812D00">
              <w:rPr>
                <w:sz w:val="28"/>
                <w:szCs w:val="28"/>
                <w:lang w:val="uk-UA"/>
              </w:rPr>
              <w:t xml:space="preserve"> </w:t>
            </w:r>
            <w:r w:rsidRPr="00812D00">
              <w:rPr>
                <w:sz w:val="28"/>
                <w:szCs w:val="28"/>
                <w:lang w:val="en-US"/>
              </w:rPr>
              <w:t>S</w:t>
            </w:r>
            <w:r w:rsidRPr="00812D00">
              <w:rPr>
                <w:sz w:val="28"/>
                <w:szCs w:val="28"/>
              </w:rPr>
              <w:t>copus/</w:t>
            </w:r>
            <w:r w:rsidRPr="00812D00">
              <w:rPr>
                <w:sz w:val="28"/>
                <w:szCs w:val="28"/>
                <w:lang w:val="en-US"/>
              </w:rPr>
              <w:t>W</w:t>
            </w:r>
            <w:r w:rsidRPr="00812D00">
              <w:rPr>
                <w:sz w:val="28"/>
                <w:szCs w:val="28"/>
              </w:rPr>
              <w:t>eb of science</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0424" w:rsidP="002E7CD9">
            <w:pPr>
              <w:widowControl/>
              <w:autoSpaceDE/>
              <w:autoSpaceDN/>
              <w:adjustRightInd/>
              <w:spacing w:before="100" w:beforeAutospacing="1" w:after="100" w:afterAutospacing="1"/>
              <w:jc w:val="center"/>
              <w:rPr>
                <w:sz w:val="28"/>
                <w:szCs w:val="28"/>
                <w:lang w:val="uk-UA"/>
              </w:rPr>
            </w:pPr>
            <w:r>
              <w:rPr>
                <w:sz w:val="28"/>
                <w:szCs w:val="28"/>
                <w:lang w:val="uk-UA"/>
              </w:rPr>
              <w:t>19</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 xml:space="preserve">Кількість публікацій у виданнях, що включені до </w:t>
            </w:r>
            <w:r w:rsidRPr="00812D00">
              <w:rPr>
                <w:sz w:val="28"/>
                <w:szCs w:val="28"/>
                <w:lang w:val="uk-UA"/>
              </w:rPr>
              <w:t xml:space="preserve">інших </w:t>
            </w:r>
            <w:r w:rsidRPr="00812D00">
              <w:rPr>
                <w:sz w:val="28"/>
                <w:szCs w:val="28"/>
              </w:rPr>
              <w:t>міжнародних наукометричних баз даних</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0424" w:rsidP="002E7CD9">
            <w:pPr>
              <w:widowControl/>
              <w:autoSpaceDE/>
              <w:autoSpaceDN/>
              <w:adjustRightInd/>
              <w:spacing w:before="100" w:beforeAutospacing="1" w:after="100" w:afterAutospacing="1"/>
              <w:jc w:val="center"/>
              <w:rPr>
                <w:sz w:val="28"/>
                <w:szCs w:val="28"/>
                <w:lang w:val="uk-UA"/>
              </w:rPr>
            </w:pPr>
            <w:r>
              <w:rPr>
                <w:sz w:val="28"/>
                <w:szCs w:val="28"/>
                <w:lang w:val="uk-UA"/>
              </w:rPr>
              <w:t>7</w:t>
            </w:r>
            <w:r w:rsidR="00EE3C29">
              <w:rPr>
                <w:sz w:val="28"/>
                <w:szCs w:val="28"/>
                <w:lang w:val="uk-UA"/>
              </w:rPr>
              <w:t>2</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Кількість публікацій у інших виданнях</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208</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Участь у наукових заходах (конференції, круглі столи, семінари і т.д.)</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Монографії</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21</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Підготовка та видання підручників</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0</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rPr>
                <w:sz w:val="28"/>
                <w:szCs w:val="28"/>
              </w:rPr>
            </w:pPr>
            <w:r w:rsidRPr="00812D00">
              <w:rPr>
                <w:sz w:val="28"/>
                <w:szCs w:val="28"/>
              </w:rPr>
              <w:t>Підготовка та видання навчальних посібників</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2D00" w:rsidRDefault="00812D00" w:rsidP="002E7CD9">
            <w:pPr>
              <w:widowControl/>
              <w:autoSpaceDE/>
              <w:autoSpaceDN/>
              <w:adjustRightInd/>
              <w:spacing w:before="100" w:beforeAutospacing="1" w:after="100" w:afterAutospacing="1"/>
              <w:jc w:val="center"/>
              <w:rPr>
                <w:sz w:val="28"/>
                <w:szCs w:val="28"/>
                <w:lang w:val="uk-UA"/>
              </w:rPr>
            </w:pPr>
            <w:r w:rsidRPr="00812D00">
              <w:rPr>
                <w:sz w:val="28"/>
                <w:szCs w:val="28"/>
                <w:lang w:val="uk-UA"/>
              </w:rPr>
              <w:t>4</w:t>
            </w:r>
          </w:p>
        </w:tc>
      </w:tr>
      <w:tr w:rsidR="00812D00" w:rsidRPr="00490A20" w:rsidTr="002E7CD9">
        <w:trPr>
          <w:jc w:val="center"/>
        </w:trPr>
        <w:tc>
          <w:tcPr>
            <w:tcW w:w="4831" w:type="dxa"/>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rsidR="00812D00" w:rsidRPr="00810424" w:rsidRDefault="00812D00" w:rsidP="002E7CD9">
            <w:pPr>
              <w:widowControl/>
              <w:autoSpaceDE/>
              <w:autoSpaceDN/>
              <w:adjustRightInd/>
              <w:spacing w:before="100" w:beforeAutospacing="1" w:after="100" w:afterAutospacing="1"/>
              <w:rPr>
                <w:sz w:val="28"/>
                <w:szCs w:val="28"/>
              </w:rPr>
            </w:pPr>
            <w:r w:rsidRPr="00810424">
              <w:rPr>
                <w:sz w:val="28"/>
                <w:szCs w:val="28"/>
              </w:rPr>
              <w:t>Підготовка навчально-методичних видань</w:t>
            </w:r>
          </w:p>
        </w:tc>
        <w:tc>
          <w:tcPr>
            <w:tcW w:w="1154"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812D00" w:rsidRPr="00810424" w:rsidRDefault="00812D00" w:rsidP="002E7CD9">
            <w:pPr>
              <w:widowControl/>
              <w:autoSpaceDE/>
              <w:autoSpaceDN/>
              <w:adjustRightInd/>
              <w:spacing w:before="100" w:beforeAutospacing="1" w:after="100" w:afterAutospacing="1"/>
              <w:jc w:val="center"/>
              <w:rPr>
                <w:sz w:val="28"/>
                <w:szCs w:val="28"/>
                <w:lang w:val="uk-UA"/>
              </w:rPr>
            </w:pPr>
            <w:r w:rsidRPr="00810424">
              <w:rPr>
                <w:sz w:val="28"/>
                <w:szCs w:val="28"/>
                <w:lang w:val="uk-UA"/>
              </w:rPr>
              <w:t>8</w:t>
            </w:r>
          </w:p>
        </w:tc>
      </w:tr>
    </w:tbl>
    <w:p w:rsidR="00915DF3" w:rsidRPr="00490A20" w:rsidRDefault="00915DF3" w:rsidP="00915DF3">
      <w:pPr>
        <w:spacing w:line="100" w:lineRule="atLeast"/>
        <w:ind w:left="567" w:right="-1"/>
        <w:rPr>
          <w:bCs/>
          <w:sz w:val="24"/>
          <w:szCs w:val="24"/>
          <w:lang w:val="uk-UA"/>
        </w:rPr>
      </w:pPr>
    </w:p>
    <w:p w:rsidR="00915DF3" w:rsidRPr="00490A20" w:rsidRDefault="00915DF3" w:rsidP="00915DF3">
      <w:pPr>
        <w:rPr>
          <w:sz w:val="24"/>
          <w:szCs w:val="24"/>
        </w:rPr>
      </w:pPr>
    </w:p>
    <w:p w:rsidR="00915DF3" w:rsidRPr="001B5576" w:rsidRDefault="00915DF3" w:rsidP="00915DF3">
      <w:pPr>
        <w:rPr>
          <w:lang w:val="uk-UA"/>
        </w:rPr>
      </w:pPr>
    </w:p>
    <w:p w:rsidR="00B7359D" w:rsidRPr="00CC4AFC" w:rsidRDefault="00B7359D" w:rsidP="00A4420D">
      <w:pPr>
        <w:shd w:val="clear" w:color="auto" w:fill="FFFFFF"/>
        <w:tabs>
          <w:tab w:val="left" w:pos="976"/>
        </w:tabs>
        <w:ind w:right="353" w:firstLine="568"/>
        <w:jc w:val="center"/>
        <w:rPr>
          <w:b/>
          <w:i/>
          <w:sz w:val="28"/>
          <w:szCs w:val="28"/>
          <w:lang w:val="uk-UA"/>
        </w:rPr>
      </w:pPr>
      <w:r w:rsidRPr="00CC4AFC">
        <w:rPr>
          <w:b/>
          <w:i/>
          <w:sz w:val="28"/>
          <w:szCs w:val="28"/>
          <w:lang w:val="uk-UA"/>
        </w:rPr>
        <w:lastRenderedPageBreak/>
        <w:t>Виховна робота</w:t>
      </w:r>
    </w:p>
    <w:p w:rsidR="00B7359D" w:rsidRPr="00CC4AFC" w:rsidRDefault="00B7359D" w:rsidP="00A4420D">
      <w:pPr>
        <w:shd w:val="clear" w:color="auto" w:fill="FFFFFF"/>
        <w:tabs>
          <w:tab w:val="left" w:pos="976"/>
          <w:tab w:val="left" w:pos="9540"/>
          <w:tab w:val="left" w:pos="9639"/>
        </w:tabs>
        <w:ind w:right="-81" w:firstLine="568"/>
        <w:jc w:val="both"/>
        <w:rPr>
          <w:color w:val="000000"/>
          <w:sz w:val="28"/>
          <w:szCs w:val="28"/>
          <w:lang w:val="uk-UA"/>
        </w:rPr>
      </w:pPr>
      <w:r w:rsidRPr="00CC4AFC">
        <w:rPr>
          <w:sz w:val="28"/>
          <w:szCs w:val="28"/>
          <w:lang w:val="uk-UA"/>
        </w:rPr>
        <w:t>Метою університетського виховання є формування та розвиток високоосвіченої, гармонійно розвиненої,</w:t>
      </w:r>
      <w:r w:rsidRPr="00CC4AFC">
        <w:rPr>
          <w:color w:val="000000"/>
          <w:sz w:val="28"/>
          <w:szCs w:val="28"/>
          <w:lang w:val="uk-UA"/>
        </w:rPr>
        <w:t xml:space="preserve"> національно-свідомої, патріотично налаштованої, високоморальної особистості, зорієнтованої на </w:t>
      </w:r>
      <w:r w:rsidRPr="00CC4AFC">
        <w:rPr>
          <w:sz w:val="28"/>
          <w:szCs w:val="28"/>
          <w:lang w:val="uk-UA"/>
        </w:rPr>
        <w:t>здоровий спосіб життя, фізичний та духовний розвиток. Задля досягнення цієї мети в університеті створена розгалужена система виховної та позааудиторної роботи, яка охоплює багатоманітність напрямків: громадянсько-патріотичне та національне виховання; духовно-моральне та естетичне виховання на засадах християнських цінностей; формування здорового способу життя, подолання негативних явищ у молодіжному середовищі; формування корпоративної культури викладачів та студентів ОА, виховання патріотичних почуттів до Альма-матер, дотримання і розвиток академічних традицій; правове виховання;</w:t>
      </w:r>
      <w:r w:rsidRPr="00CC4AFC">
        <w:rPr>
          <w:bCs/>
          <w:sz w:val="28"/>
          <w:szCs w:val="28"/>
          <w:lang w:val="uk-UA"/>
        </w:rPr>
        <w:t xml:space="preserve"> екологічне виховання, спрямоване на формування ціннісного ставлення до навколишнього середовища; формування професійної самосвідомості студентів;</w:t>
      </w:r>
      <w:r w:rsidRPr="00CC4AFC">
        <w:rPr>
          <w:sz w:val="28"/>
          <w:szCs w:val="28"/>
          <w:lang w:val="uk-UA"/>
        </w:rPr>
        <w:t xml:space="preserve"> профорієнтаційна робота тощо.</w:t>
      </w:r>
    </w:p>
    <w:p w:rsidR="00B7359D" w:rsidRPr="00CC4AFC" w:rsidRDefault="00B7359D" w:rsidP="00A4420D">
      <w:pPr>
        <w:ind w:right="-81" w:firstLine="568"/>
        <w:jc w:val="both"/>
        <w:rPr>
          <w:bCs/>
          <w:sz w:val="28"/>
          <w:szCs w:val="28"/>
          <w:lang w:val="uk-UA"/>
        </w:rPr>
      </w:pPr>
      <w:r w:rsidRPr="00CC4AFC">
        <w:rPr>
          <w:bCs/>
          <w:sz w:val="28"/>
          <w:szCs w:val="28"/>
          <w:lang w:val="uk-UA"/>
        </w:rPr>
        <w:t>Організаційно виховну та позааудиторну роботу здійснюють декілька структурних підрозд</w:t>
      </w:r>
      <w:r w:rsidR="009E52B9" w:rsidRPr="00CC4AFC">
        <w:rPr>
          <w:bCs/>
          <w:sz w:val="28"/>
          <w:szCs w:val="28"/>
          <w:lang w:val="uk-UA"/>
        </w:rPr>
        <w:t>ілів: відділ з організації виховної роботи студентів</w:t>
      </w:r>
      <w:r w:rsidRPr="00CC4AFC">
        <w:rPr>
          <w:bCs/>
          <w:sz w:val="28"/>
          <w:szCs w:val="28"/>
          <w:lang w:val="uk-UA"/>
        </w:rPr>
        <w:t>; спортивний клуб; інформаційно-рекламний відділ (студентська газета «Острозька академія», студентське радіо, інтернет-радіо); музей історії Острозької академії (включає мистецьку галерею, експозицію сакрального мистецтва, колекцію стародруків); майстерня практичного психолога тощо.</w:t>
      </w:r>
    </w:p>
    <w:p w:rsidR="00B7359D" w:rsidRPr="00CC4AFC" w:rsidRDefault="00B7359D" w:rsidP="00A4420D">
      <w:pPr>
        <w:ind w:right="-81" w:firstLine="568"/>
        <w:jc w:val="both"/>
        <w:rPr>
          <w:bCs/>
          <w:sz w:val="28"/>
          <w:szCs w:val="28"/>
          <w:lang w:val="uk-UA"/>
        </w:rPr>
      </w:pPr>
      <w:r w:rsidRPr="00CC4AFC">
        <w:rPr>
          <w:bCs/>
          <w:sz w:val="28"/>
          <w:szCs w:val="28"/>
          <w:lang w:val="uk-UA"/>
        </w:rPr>
        <w:t xml:space="preserve">Безпосередньо виховну роботу на факультетах організовують заступники деканів з навчально-виховної роботи та куратори академічних груп. Крім того виховна робота здійснюється у тісній співпраці з органами студентського самоврядування університету – Братством спудеїв НАУОА та студентськими радами факультетів. </w:t>
      </w:r>
    </w:p>
    <w:p w:rsidR="00B7359D" w:rsidRPr="00CC4AFC" w:rsidRDefault="00B7359D" w:rsidP="00A4420D">
      <w:pPr>
        <w:ind w:right="-81" w:firstLine="568"/>
        <w:jc w:val="both"/>
        <w:rPr>
          <w:bCs/>
          <w:sz w:val="28"/>
          <w:szCs w:val="28"/>
          <w:lang w:val="uk-UA"/>
        </w:rPr>
      </w:pPr>
      <w:r w:rsidRPr="00CC4AFC">
        <w:rPr>
          <w:bCs/>
          <w:sz w:val="28"/>
          <w:szCs w:val="28"/>
          <w:lang w:val="uk-UA"/>
        </w:rPr>
        <w:t xml:space="preserve">В університеті використовуються різноманітні методи масової, групової, індивідуальної форм виховної роботи, що реалізовують систему напрямків виховання. </w:t>
      </w:r>
    </w:p>
    <w:p w:rsidR="00B7359D" w:rsidRPr="00CC4AFC" w:rsidRDefault="00B7359D" w:rsidP="00A4420D">
      <w:pPr>
        <w:ind w:right="-81" w:firstLine="568"/>
        <w:jc w:val="both"/>
        <w:rPr>
          <w:bCs/>
          <w:sz w:val="28"/>
          <w:szCs w:val="28"/>
          <w:lang w:val="uk-UA"/>
        </w:rPr>
      </w:pPr>
      <w:r w:rsidRPr="00CC4AFC">
        <w:rPr>
          <w:sz w:val="28"/>
          <w:szCs w:val="28"/>
          <w:lang w:val="uk-UA"/>
        </w:rPr>
        <w:t>У сучасних умовах найбільш актуальною є проблема патріотичного та громадянського виховання студентів, а також формування системи загальних та фахових компетентностей з метою імплементації положень Законів України «Про освіту», «Про вищу освіту», що стосуються забезпечення якості освітнього процесу.</w:t>
      </w:r>
    </w:p>
    <w:p w:rsidR="00B7359D" w:rsidRPr="00CC4AFC" w:rsidRDefault="009E52B9" w:rsidP="00A4420D">
      <w:pPr>
        <w:ind w:firstLine="568"/>
        <w:jc w:val="both"/>
        <w:rPr>
          <w:bCs/>
          <w:sz w:val="28"/>
          <w:szCs w:val="28"/>
          <w:lang w:val="uk-UA"/>
        </w:rPr>
      </w:pPr>
      <w:r w:rsidRPr="00CC4AFC">
        <w:rPr>
          <w:b/>
          <w:bCs/>
          <w:sz w:val="28"/>
          <w:szCs w:val="28"/>
          <w:lang w:val="uk-UA"/>
        </w:rPr>
        <w:t>Найбільш помітні заходи у 2018</w:t>
      </w:r>
      <w:r w:rsidR="00B7359D" w:rsidRPr="00CC4AFC">
        <w:rPr>
          <w:b/>
          <w:bCs/>
          <w:sz w:val="28"/>
          <w:szCs w:val="28"/>
          <w:lang w:val="uk-UA"/>
        </w:rPr>
        <w:t xml:space="preserve"> році:</w:t>
      </w:r>
    </w:p>
    <w:p w:rsidR="00B7359D" w:rsidRPr="00CC4AFC" w:rsidRDefault="00B7359D" w:rsidP="00A4420D">
      <w:pPr>
        <w:ind w:firstLine="568"/>
        <w:jc w:val="both"/>
        <w:rPr>
          <w:sz w:val="28"/>
          <w:szCs w:val="28"/>
          <w:lang w:val="uk-UA"/>
        </w:rPr>
      </w:pPr>
      <w:r w:rsidRPr="00CC4AFC">
        <w:rPr>
          <w:sz w:val="28"/>
          <w:szCs w:val="28"/>
          <w:lang w:val="uk-UA"/>
        </w:rPr>
        <w:t>1. Урочисті церемонії посвяти першокурсників в студенти Острозь</w:t>
      </w:r>
      <w:r w:rsidR="009E52B9" w:rsidRPr="00CC4AFC">
        <w:rPr>
          <w:sz w:val="28"/>
          <w:szCs w:val="28"/>
          <w:lang w:val="uk-UA"/>
        </w:rPr>
        <w:t>кої академії - «</w:t>
      </w:r>
      <w:r w:rsidR="009E52B9" w:rsidRPr="00CC4AFC">
        <w:rPr>
          <w:b/>
          <w:sz w:val="28"/>
          <w:szCs w:val="28"/>
          <w:lang w:val="uk-UA"/>
        </w:rPr>
        <w:t>Інавгурація-2018</w:t>
      </w:r>
      <w:r w:rsidRPr="00CC4AFC">
        <w:rPr>
          <w:sz w:val="28"/>
          <w:szCs w:val="28"/>
          <w:lang w:val="uk-UA"/>
        </w:rPr>
        <w:t>»</w:t>
      </w:r>
      <w:r w:rsidR="00243AC6" w:rsidRPr="00CC4AFC">
        <w:rPr>
          <w:sz w:val="28"/>
          <w:szCs w:val="28"/>
          <w:lang w:val="uk-UA"/>
        </w:rPr>
        <w:t xml:space="preserve"> (вересень)</w:t>
      </w:r>
      <w:r w:rsidRPr="00CC4AFC">
        <w:rPr>
          <w:i/>
          <w:sz w:val="28"/>
          <w:szCs w:val="28"/>
          <w:lang w:val="uk-UA"/>
        </w:rPr>
        <w:t xml:space="preserve"> </w:t>
      </w:r>
      <w:r w:rsidR="009E52B9" w:rsidRPr="00CC4AFC">
        <w:rPr>
          <w:sz w:val="28"/>
          <w:szCs w:val="28"/>
          <w:lang w:val="uk-UA"/>
        </w:rPr>
        <w:t xml:space="preserve">та випуску </w:t>
      </w:r>
      <w:r w:rsidR="009E1019" w:rsidRPr="00CC4AFC">
        <w:rPr>
          <w:sz w:val="28"/>
          <w:szCs w:val="28"/>
          <w:lang w:val="uk-UA"/>
        </w:rPr>
        <w:t>магістрів «</w:t>
      </w:r>
      <w:r w:rsidRPr="00CC4AFC">
        <w:rPr>
          <w:b/>
          <w:sz w:val="28"/>
          <w:szCs w:val="28"/>
          <w:lang w:val="uk-UA"/>
        </w:rPr>
        <w:t>Конвока</w:t>
      </w:r>
      <w:r w:rsidR="009E52B9" w:rsidRPr="00CC4AFC">
        <w:rPr>
          <w:b/>
          <w:sz w:val="28"/>
          <w:szCs w:val="28"/>
          <w:lang w:val="uk-UA"/>
        </w:rPr>
        <w:t>ція-2018</w:t>
      </w:r>
      <w:r w:rsidRPr="00CC4AFC">
        <w:rPr>
          <w:sz w:val="28"/>
          <w:szCs w:val="28"/>
          <w:lang w:val="uk-UA"/>
        </w:rPr>
        <w:t>»</w:t>
      </w:r>
      <w:r w:rsidR="00A8503F" w:rsidRPr="00CC4AFC">
        <w:rPr>
          <w:sz w:val="28"/>
          <w:szCs w:val="28"/>
          <w:lang w:val="uk-UA"/>
        </w:rPr>
        <w:t xml:space="preserve"> (17 березня</w:t>
      </w:r>
      <w:r w:rsidR="00F75F3A" w:rsidRPr="00CC4AFC">
        <w:rPr>
          <w:sz w:val="28"/>
          <w:szCs w:val="28"/>
          <w:lang w:val="uk-UA"/>
        </w:rPr>
        <w:t>, 28 червня</w:t>
      </w:r>
      <w:r w:rsidR="00A8503F" w:rsidRPr="00CC4AFC">
        <w:rPr>
          <w:sz w:val="28"/>
          <w:szCs w:val="28"/>
          <w:lang w:val="uk-UA"/>
        </w:rPr>
        <w:t>)</w:t>
      </w:r>
      <w:r w:rsidRPr="00CC4AFC">
        <w:rPr>
          <w:sz w:val="28"/>
          <w:szCs w:val="28"/>
          <w:lang w:val="uk-UA"/>
        </w:rPr>
        <w:t>, що мають чітке національно-патріотичне та духовно-моральне спрямування;</w:t>
      </w:r>
    </w:p>
    <w:p w:rsidR="00B7359D" w:rsidRPr="00CC4AFC" w:rsidRDefault="00B7359D" w:rsidP="00A4420D">
      <w:pPr>
        <w:ind w:firstLine="568"/>
        <w:jc w:val="both"/>
        <w:rPr>
          <w:iCs/>
          <w:sz w:val="28"/>
          <w:szCs w:val="28"/>
          <w:lang w:val="uk-UA"/>
        </w:rPr>
      </w:pPr>
      <w:r w:rsidRPr="00CC4AFC">
        <w:rPr>
          <w:sz w:val="28"/>
          <w:szCs w:val="28"/>
          <w:lang w:val="uk-UA"/>
        </w:rPr>
        <w:t>2.</w:t>
      </w:r>
      <w:r w:rsidRPr="00CC4AFC">
        <w:rPr>
          <w:rStyle w:val="aa"/>
          <w:rFonts w:ascii="Times New Roman" w:hAnsi="Times New Roman"/>
          <w:b w:val="0"/>
          <w:i w:val="0"/>
          <w:sz w:val="28"/>
          <w:szCs w:val="28"/>
          <w:lang w:val="uk-UA"/>
        </w:rPr>
        <w:t xml:space="preserve"> Щ</w:t>
      </w:r>
      <w:r w:rsidRPr="00CC4AFC">
        <w:rPr>
          <w:sz w:val="28"/>
          <w:szCs w:val="28"/>
          <w:lang w:val="uk-UA"/>
        </w:rPr>
        <w:t>орічн</w:t>
      </w:r>
      <w:r w:rsidRPr="00CC4AFC">
        <w:rPr>
          <w:sz w:val="28"/>
          <w:szCs w:val="28"/>
        </w:rPr>
        <w:t>ий</w:t>
      </w:r>
      <w:r w:rsidRPr="00CC4AFC">
        <w:rPr>
          <w:sz w:val="28"/>
          <w:szCs w:val="28"/>
          <w:lang w:val="uk-UA"/>
        </w:rPr>
        <w:t xml:space="preserve"> конкурс краси та інтелекту «</w:t>
      </w:r>
      <w:r w:rsidRPr="00CC4AFC">
        <w:rPr>
          <w:b/>
          <w:sz w:val="28"/>
          <w:szCs w:val="28"/>
          <w:lang w:val="uk-UA"/>
        </w:rPr>
        <w:t>Гальшка року</w:t>
      </w:r>
      <w:r w:rsidR="00666763" w:rsidRPr="00CC4AFC">
        <w:rPr>
          <w:b/>
          <w:sz w:val="28"/>
          <w:szCs w:val="28"/>
          <w:lang w:val="uk-UA"/>
        </w:rPr>
        <w:t xml:space="preserve"> -2018</w:t>
      </w:r>
      <w:r w:rsidRPr="00CC4AFC">
        <w:rPr>
          <w:sz w:val="28"/>
          <w:szCs w:val="28"/>
          <w:lang w:val="uk-UA"/>
        </w:rPr>
        <w:t>»</w:t>
      </w:r>
      <w:r w:rsidR="00666763" w:rsidRPr="00CC4AFC">
        <w:rPr>
          <w:sz w:val="28"/>
          <w:szCs w:val="28"/>
          <w:lang w:val="uk-UA"/>
        </w:rPr>
        <w:t xml:space="preserve">  (22 березня)</w:t>
      </w:r>
      <w:r w:rsidRPr="00CC4AFC">
        <w:rPr>
          <w:sz w:val="28"/>
          <w:szCs w:val="28"/>
          <w:lang w:val="uk-UA"/>
        </w:rPr>
        <w:t xml:space="preserve">; </w:t>
      </w:r>
    </w:p>
    <w:p w:rsidR="005826B6" w:rsidRPr="00CC4AFC" w:rsidRDefault="00C94A76" w:rsidP="00A4420D">
      <w:pPr>
        <w:pStyle w:val="a9"/>
        <w:shd w:val="clear" w:color="auto" w:fill="FFFFFF"/>
        <w:spacing w:before="0" w:beforeAutospacing="0" w:after="0" w:afterAutospacing="0"/>
        <w:ind w:firstLine="568"/>
        <w:jc w:val="both"/>
        <w:rPr>
          <w:b/>
          <w:sz w:val="28"/>
          <w:szCs w:val="28"/>
        </w:rPr>
      </w:pPr>
      <w:r>
        <w:rPr>
          <w:sz w:val="28"/>
          <w:szCs w:val="28"/>
        </w:rPr>
        <w:t>3</w:t>
      </w:r>
      <w:r w:rsidR="005826B6" w:rsidRPr="00CC4AFC">
        <w:rPr>
          <w:sz w:val="28"/>
          <w:szCs w:val="28"/>
        </w:rPr>
        <w:t xml:space="preserve">. </w:t>
      </w:r>
      <w:r w:rsidR="005826B6" w:rsidRPr="00CC4AFC">
        <w:rPr>
          <w:b/>
          <w:sz w:val="28"/>
          <w:szCs w:val="28"/>
        </w:rPr>
        <w:t>Фестиваль «Острог — Ренесанс»</w:t>
      </w:r>
      <w:r w:rsidR="005826B6" w:rsidRPr="00CC4AFC">
        <w:rPr>
          <w:sz w:val="28"/>
          <w:szCs w:val="28"/>
        </w:rPr>
        <w:t xml:space="preserve"> (спільно з </w:t>
      </w:r>
      <w:r w:rsidR="005826B6" w:rsidRPr="00CC4AFC">
        <w:rPr>
          <w:color w:val="333333"/>
          <w:sz w:val="28"/>
          <w:szCs w:val="28"/>
          <w:shd w:val="clear" w:color="auto" w:fill="FFFFFF"/>
        </w:rPr>
        <w:t>проектом </w:t>
      </w:r>
      <w:r w:rsidR="005826B6" w:rsidRPr="00CC4AFC">
        <w:rPr>
          <w:rStyle w:val="a8"/>
          <w:b w:val="0"/>
          <w:color w:val="333333"/>
          <w:sz w:val="28"/>
          <w:szCs w:val="28"/>
          <w:shd w:val="clear" w:color="auto" w:fill="FFFFFF"/>
        </w:rPr>
        <w:t>«Мистецькі експедиції»</w:t>
      </w:r>
      <w:r w:rsidR="005826B6" w:rsidRPr="00CC4AFC">
        <w:rPr>
          <w:b/>
          <w:color w:val="333333"/>
          <w:sz w:val="28"/>
          <w:szCs w:val="28"/>
          <w:shd w:val="clear" w:color="auto" w:fill="FFFFFF"/>
        </w:rPr>
        <w:t> </w:t>
      </w:r>
      <w:r w:rsidR="005826B6" w:rsidRPr="00CC4AFC">
        <w:rPr>
          <w:color w:val="333333"/>
          <w:sz w:val="28"/>
          <w:szCs w:val="28"/>
          <w:shd w:val="clear" w:color="auto" w:fill="FFFFFF"/>
        </w:rPr>
        <w:t>та</w:t>
      </w:r>
      <w:r w:rsidR="005826B6" w:rsidRPr="00CC4AFC">
        <w:rPr>
          <w:b/>
          <w:color w:val="333333"/>
          <w:sz w:val="28"/>
          <w:szCs w:val="28"/>
          <w:shd w:val="clear" w:color="auto" w:fill="FFFFFF"/>
        </w:rPr>
        <w:t> </w:t>
      </w:r>
      <w:r w:rsidR="005826B6" w:rsidRPr="00CC4AFC">
        <w:rPr>
          <w:rStyle w:val="a8"/>
          <w:b w:val="0"/>
          <w:color w:val="333333"/>
          <w:sz w:val="28"/>
          <w:szCs w:val="28"/>
          <w:shd w:val="clear" w:color="auto" w:fill="FFFFFF"/>
        </w:rPr>
        <w:t>Острозькою міською радою)</w:t>
      </w:r>
      <w:r w:rsidR="005826B6" w:rsidRPr="00CC4AFC">
        <w:rPr>
          <w:sz w:val="28"/>
          <w:szCs w:val="28"/>
        </w:rPr>
        <w:t xml:space="preserve">, </w:t>
      </w:r>
      <w:r w:rsidR="000D7D37">
        <w:rPr>
          <w:sz w:val="28"/>
          <w:szCs w:val="28"/>
        </w:rPr>
        <w:t>цього річ був</w:t>
      </w:r>
      <w:r w:rsidR="005826B6" w:rsidRPr="00CC4AFC">
        <w:rPr>
          <w:sz w:val="28"/>
          <w:szCs w:val="28"/>
        </w:rPr>
        <w:t xml:space="preserve"> присвячений збереженню культурної спадщини (з</w:t>
      </w:r>
      <w:r w:rsidR="000D7D37">
        <w:rPr>
          <w:sz w:val="28"/>
          <w:szCs w:val="28"/>
        </w:rPr>
        <w:t xml:space="preserve"> </w:t>
      </w:r>
      <w:r w:rsidR="005826B6" w:rsidRPr="00CC4AFC">
        <w:rPr>
          <w:sz w:val="28"/>
          <w:szCs w:val="28"/>
        </w:rPr>
        <w:t xml:space="preserve">11 по 13 травня). Історико-культурний фестиваль відкрив всесвітньовідомий композитор </w:t>
      </w:r>
      <w:r w:rsidR="005826B6" w:rsidRPr="00CC4AFC">
        <w:rPr>
          <w:rStyle w:val="a8"/>
          <w:b w:val="0"/>
          <w:sz w:val="28"/>
          <w:szCs w:val="28"/>
        </w:rPr>
        <w:t>Мирослав Скорик</w:t>
      </w:r>
      <w:r w:rsidR="005826B6" w:rsidRPr="00CC4AFC">
        <w:rPr>
          <w:sz w:val="28"/>
          <w:szCs w:val="28"/>
        </w:rPr>
        <w:t xml:space="preserve">, який став Почесним доктором Острозької академії. Із музичним вітанням виступили </w:t>
      </w:r>
      <w:r w:rsidR="005826B6" w:rsidRPr="00CC4AFC">
        <w:rPr>
          <w:sz w:val="28"/>
          <w:szCs w:val="28"/>
        </w:rPr>
        <w:lastRenderedPageBreak/>
        <w:t>відомий австрійський лютніст </w:t>
      </w:r>
      <w:r w:rsidR="005826B6" w:rsidRPr="00CC4AFC">
        <w:rPr>
          <w:rStyle w:val="a8"/>
          <w:b w:val="0"/>
          <w:sz w:val="28"/>
          <w:szCs w:val="28"/>
        </w:rPr>
        <w:t>Бернгард Гофштьоттер</w:t>
      </w:r>
      <w:r w:rsidR="005826B6" w:rsidRPr="00CC4AFC">
        <w:rPr>
          <w:sz w:val="28"/>
          <w:szCs w:val="28"/>
        </w:rPr>
        <w:t> та відома українська віртуозна виконавиця на поздовжніх флейтах </w:t>
      </w:r>
      <w:r w:rsidR="005826B6" w:rsidRPr="00CC4AFC">
        <w:rPr>
          <w:rStyle w:val="a8"/>
          <w:b w:val="0"/>
          <w:sz w:val="28"/>
          <w:szCs w:val="28"/>
        </w:rPr>
        <w:t>Божена Корчинська.</w:t>
      </w:r>
    </w:p>
    <w:p w:rsidR="005826B6" w:rsidRPr="00CC4AFC" w:rsidRDefault="005826B6" w:rsidP="00A4420D">
      <w:pPr>
        <w:pStyle w:val="a9"/>
        <w:shd w:val="clear" w:color="auto" w:fill="FFFFFF"/>
        <w:spacing w:before="0" w:beforeAutospacing="0" w:after="0" w:afterAutospacing="0"/>
        <w:ind w:firstLine="568"/>
        <w:jc w:val="both"/>
        <w:rPr>
          <w:sz w:val="28"/>
          <w:szCs w:val="28"/>
        </w:rPr>
      </w:pPr>
      <w:r w:rsidRPr="00CC4AFC">
        <w:rPr>
          <w:sz w:val="28"/>
          <w:szCs w:val="28"/>
        </w:rPr>
        <w:t>Також в НаУОА відбулося відкриття виставки скульптур української мисткині зі США </w:t>
      </w:r>
      <w:r w:rsidRPr="00CC4AFC">
        <w:rPr>
          <w:rStyle w:val="a8"/>
          <w:b w:val="0"/>
          <w:sz w:val="28"/>
          <w:szCs w:val="28"/>
        </w:rPr>
        <w:t>Міртали Пилипенко,</w:t>
      </w:r>
      <w:r w:rsidRPr="00CC4AFC">
        <w:rPr>
          <w:sz w:val="28"/>
          <w:szCs w:val="28"/>
        </w:rPr>
        <w:t> презентація проекту «Художня і наукова творчість сім’ї </w:t>
      </w:r>
      <w:r w:rsidRPr="00CC4AFC">
        <w:rPr>
          <w:rStyle w:val="a8"/>
          <w:b w:val="0"/>
          <w:sz w:val="28"/>
          <w:szCs w:val="28"/>
        </w:rPr>
        <w:t>Пилипенків</w:t>
      </w:r>
      <w:r w:rsidRPr="00CC4AFC">
        <w:rPr>
          <w:b/>
          <w:sz w:val="28"/>
          <w:szCs w:val="28"/>
        </w:rPr>
        <w:t>:</w:t>
      </w:r>
      <w:r w:rsidRPr="00CC4AFC">
        <w:rPr>
          <w:sz w:val="28"/>
          <w:szCs w:val="28"/>
        </w:rPr>
        <w:t xml:space="preserve"> від тоталітаризму СРСР до демократії США»</w:t>
      </w:r>
      <w:r w:rsidRPr="00CC4AFC">
        <w:rPr>
          <w:color w:val="333333"/>
          <w:sz w:val="28"/>
          <w:szCs w:val="28"/>
        </w:rPr>
        <w:t xml:space="preserve"> </w:t>
      </w:r>
      <w:r w:rsidRPr="00CC4AFC">
        <w:rPr>
          <w:sz w:val="28"/>
          <w:szCs w:val="28"/>
        </w:rPr>
        <w:t>та виставки колажів </w:t>
      </w:r>
      <w:r w:rsidRPr="00CC4AFC">
        <w:rPr>
          <w:rStyle w:val="a8"/>
          <w:b w:val="0"/>
          <w:sz w:val="28"/>
          <w:szCs w:val="28"/>
        </w:rPr>
        <w:t>Юлії Федорович</w:t>
      </w:r>
      <w:r w:rsidRPr="00CC4AFC">
        <w:rPr>
          <w:b/>
          <w:sz w:val="28"/>
          <w:szCs w:val="28"/>
        </w:rPr>
        <w:t> </w:t>
      </w:r>
      <w:r w:rsidRPr="00CC4AFC">
        <w:rPr>
          <w:sz w:val="28"/>
          <w:szCs w:val="28"/>
        </w:rPr>
        <w:t>«Список відтворення».</w:t>
      </w:r>
    </w:p>
    <w:p w:rsidR="00F75F3A" w:rsidRPr="00CC4AFC" w:rsidRDefault="00C94A76" w:rsidP="00A4420D">
      <w:pPr>
        <w:ind w:firstLine="568"/>
        <w:jc w:val="both"/>
        <w:rPr>
          <w:sz w:val="28"/>
          <w:szCs w:val="28"/>
          <w:lang w:val="uk-UA"/>
        </w:rPr>
      </w:pPr>
      <w:r>
        <w:rPr>
          <w:rStyle w:val="aa"/>
          <w:rFonts w:ascii="Times New Roman" w:hAnsi="Times New Roman"/>
          <w:b w:val="0"/>
          <w:i w:val="0"/>
          <w:sz w:val="28"/>
          <w:szCs w:val="28"/>
          <w:lang w:val="uk-UA"/>
        </w:rPr>
        <w:t>4</w:t>
      </w:r>
      <w:r w:rsidR="00F75F3A" w:rsidRPr="00CC4AFC">
        <w:rPr>
          <w:rStyle w:val="aa"/>
          <w:rFonts w:ascii="Times New Roman" w:hAnsi="Times New Roman"/>
          <w:b w:val="0"/>
          <w:i w:val="0"/>
          <w:sz w:val="28"/>
          <w:szCs w:val="28"/>
          <w:lang w:val="uk-UA"/>
        </w:rPr>
        <w:t xml:space="preserve">. </w:t>
      </w:r>
      <w:r w:rsidR="00F75F3A" w:rsidRPr="00CC4AFC">
        <w:rPr>
          <w:rStyle w:val="aa"/>
          <w:rFonts w:ascii="Times New Roman" w:hAnsi="Times New Roman"/>
          <w:i w:val="0"/>
          <w:sz w:val="28"/>
          <w:szCs w:val="28"/>
          <w:lang w:val="uk-UA"/>
        </w:rPr>
        <w:t>«Рекреація-2018»</w:t>
      </w:r>
      <w:r w:rsidR="00F75F3A" w:rsidRPr="00CC4AFC">
        <w:rPr>
          <w:rStyle w:val="aa"/>
          <w:rFonts w:ascii="Times New Roman" w:hAnsi="Times New Roman"/>
          <w:b w:val="0"/>
          <w:i w:val="0"/>
          <w:sz w:val="28"/>
          <w:szCs w:val="28"/>
          <w:lang w:val="uk-UA"/>
        </w:rPr>
        <w:t xml:space="preserve"> - спортивно-мистецьке свято, що підсумовує </w:t>
      </w:r>
      <w:r w:rsidR="00F75F3A" w:rsidRPr="00CC4AFC">
        <w:rPr>
          <w:sz w:val="28"/>
          <w:szCs w:val="28"/>
          <w:lang w:val="uk-UA"/>
        </w:rPr>
        <w:t>спортивні здобутки студентів за рік</w:t>
      </w:r>
      <w:r w:rsidR="004E14B2" w:rsidRPr="00CC4AFC">
        <w:rPr>
          <w:sz w:val="28"/>
          <w:szCs w:val="28"/>
          <w:lang w:val="uk-UA"/>
        </w:rPr>
        <w:t xml:space="preserve"> (14 червня)</w:t>
      </w:r>
      <w:r w:rsidR="00F75F3A" w:rsidRPr="00CC4AFC">
        <w:rPr>
          <w:sz w:val="28"/>
          <w:szCs w:val="28"/>
          <w:lang w:val="uk-UA"/>
        </w:rPr>
        <w:t xml:space="preserve">. </w:t>
      </w:r>
    </w:p>
    <w:p w:rsidR="00AD2FF6" w:rsidRPr="00CC4AFC" w:rsidRDefault="00C94A76" w:rsidP="00A4420D">
      <w:pPr>
        <w:pStyle w:val="a9"/>
        <w:shd w:val="clear" w:color="auto" w:fill="FFFFFF"/>
        <w:spacing w:before="0" w:beforeAutospacing="0" w:after="0" w:afterAutospacing="0"/>
        <w:ind w:firstLine="567"/>
        <w:jc w:val="both"/>
        <w:rPr>
          <w:sz w:val="28"/>
          <w:szCs w:val="28"/>
        </w:rPr>
      </w:pPr>
      <w:r>
        <w:rPr>
          <w:sz w:val="28"/>
          <w:szCs w:val="28"/>
        </w:rPr>
        <w:t>5</w:t>
      </w:r>
      <w:r w:rsidR="005826B6" w:rsidRPr="00CC4AFC">
        <w:rPr>
          <w:sz w:val="28"/>
          <w:szCs w:val="28"/>
        </w:rPr>
        <w:t xml:space="preserve">. </w:t>
      </w:r>
      <w:r w:rsidR="00AD2FF6" w:rsidRPr="00CC4AFC">
        <w:rPr>
          <w:b/>
          <w:sz w:val="28"/>
          <w:szCs w:val="28"/>
        </w:rPr>
        <w:t>Всеукраїнський марафон безперервного читання поезії та встановлення рекорду України</w:t>
      </w:r>
      <w:r w:rsidR="00AD2FF6" w:rsidRPr="00CC4AFC">
        <w:rPr>
          <w:sz w:val="28"/>
          <w:szCs w:val="28"/>
        </w:rPr>
        <w:t xml:space="preserve"> (7 че</w:t>
      </w:r>
      <w:r w:rsidR="00EB6A99">
        <w:rPr>
          <w:sz w:val="28"/>
          <w:szCs w:val="28"/>
        </w:rPr>
        <w:t xml:space="preserve">рвня) за підтримки Міністерства </w:t>
      </w:r>
      <w:r w:rsidR="00AD2FF6" w:rsidRPr="00CC4AFC">
        <w:rPr>
          <w:sz w:val="28"/>
          <w:szCs w:val="28"/>
        </w:rPr>
        <w:t xml:space="preserve">інформаційної політики України. </w:t>
      </w:r>
      <w:r w:rsidR="00AD2FF6" w:rsidRPr="00CC4AFC">
        <w:rPr>
          <w:sz w:val="28"/>
          <w:szCs w:val="28"/>
          <w:shd w:val="clear" w:color="auto" w:fill="FFFFFF"/>
        </w:rPr>
        <w:t>Метою акції була популяризація української мовно-поетичної спадщини як повноцінної частини європейської культурної спадщини та формування в молоді поваги до української мови в межах відзначення Року культурної спадщини в Європі.</w:t>
      </w:r>
      <w:r w:rsidR="00AD2FF6" w:rsidRPr="00CC4AFC">
        <w:rPr>
          <w:sz w:val="28"/>
          <w:szCs w:val="28"/>
        </w:rPr>
        <w:t xml:space="preserve"> Учасники марафону безперервно сім днів поспіль у режимі онлайн читали поезію як українських авторів, так і твори світових класиків, перекладені українською мовою. Захід проводився у формі естафети. Далі читання поезій продовжили Інститут міжнародних відносин КНУ ім. Т. Шевченка, Полтавський національний технічний університет, Донецький державний університет управління, Львівський національний аграрний університет та Переяслав-Хмельницький державний педагогічний університет ім. Г. Сковороди.</w:t>
      </w:r>
    </w:p>
    <w:p w:rsidR="00B7359D" w:rsidRPr="00CC4AFC" w:rsidRDefault="00C94A76" w:rsidP="00A4420D">
      <w:pPr>
        <w:ind w:firstLine="567"/>
        <w:jc w:val="both"/>
        <w:rPr>
          <w:sz w:val="28"/>
          <w:szCs w:val="28"/>
          <w:lang w:val="uk-UA"/>
        </w:rPr>
      </w:pPr>
      <w:r>
        <w:rPr>
          <w:sz w:val="28"/>
          <w:szCs w:val="28"/>
          <w:lang w:val="uk-UA"/>
        </w:rPr>
        <w:t>6</w:t>
      </w:r>
      <w:r w:rsidR="00B7359D" w:rsidRPr="00CC4AFC">
        <w:rPr>
          <w:sz w:val="28"/>
          <w:szCs w:val="28"/>
          <w:lang w:val="uk-UA"/>
        </w:rPr>
        <w:t xml:space="preserve">. </w:t>
      </w:r>
      <w:r w:rsidR="00B7359D" w:rsidRPr="00CC4AFC">
        <w:rPr>
          <w:b/>
          <w:sz w:val="28"/>
          <w:szCs w:val="28"/>
          <w:lang w:val="uk-UA"/>
        </w:rPr>
        <w:t>День Національного університету «Острозька академія»</w:t>
      </w:r>
      <w:r w:rsidR="00F75F3A" w:rsidRPr="00CC4AFC">
        <w:rPr>
          <w:sz w:val="28"/>
          <w:szCs w:val="28"/>
          <w:lang w:val="uk-UA"/>
        </w:rPr>
        <w:t xml:space="preserve"> з проведенням </w:t>
      </w:r>
      <w:r w:rsidR="009E1019" w:rsidRPr="00CC4AFC">
        <w:rPr>
          <w:sz w:val="28"/>
          <w:szCs w:val="28"/>
          <w:shd w:val="clear" w:color="auto" w:fill="FFFFFF"/>
        </w:rPr>
        <w:t>масового заходу </w:t>
      </w:r>
      <w:r w:rsidR="009E1019" w:rsidRPr="00CC4AFC">
        <w:rPr>
          <w:sz w:val="28"/>
          <w:szCs w:val="28"/>
          <w:shd w:val="clear" w:color="auto" w:fill="FFFFFF"/>
          <w:lang w:val="uk-UA"/>
        </w:rPr>
        <w:t>-</w:t>
      </w:r>
      <w:r w:rsidR="00F75F3A" w:rsidRPr="00CC4AFC">
        <w:rPr>
          <w:sz w:val="28"/>
          <w:szCs w:val="28"/>
          <w:shd w:val="clear" w:color="auto" w:fill="FFFFFF"/>
        </w:rPr>
        <w:t xml:space="preserve"> </w:t>
      </w:r>
      <w:r w:rsidR="00F75F3A" w:rsidRPr="00CC4AFC">
        <w:rPr>
          <w:b/>
          <w:i/>
          <w:sz w:val="28"/>
          <w:szCs w:val="28"/>
          <w:shd w:val="clear" w:color="auto" w:fill="FFFFFF"/>
        </w:rPr>
        <w:t>флешмобу «Традиція, що творить майбутнє»</w:t>
      </w:r>
      <w:r w:rsidR="00F75F3A" w:rsidRPr="00CC4AFC">
        <w:rPr>
          <w:sz w:val="28"/>
          <w:szCs w:val="28"/>
          <w:shd w:val="clear" w:color="auto" w:fill="FFFFFF"/>
          <w:lang w:val="uk-UA"/>
        </w:rPr>
        <w:t xml:space="preserve"> (17-18 жовтня);</w:t>
      </w:r>
      <w:r w:rsidR="00B7359D" w:rsidRPr="00CC4AFC">
        <w:rPr>
          <w:sz w:val="28"/>
          <w:szCs w:val="28"/>
          <w:lang w:val="uk-UA"/>
        </w:rPr>
        <w:t xml:space="preserve"> </w:t>
      </w:r>
    </w:p>
    <w:p w:rsidR="004E14B2" w:rsidRPr="00CC4AFC" w:rsidRDefault="00C94A76" w:rsidP="00A4420D">
      <w:pPr>
        <w:snapToGrid w:val="0"/>
        <w:ind w:firstLine="567"/>
        <w:jc w:val="both"/>
        <w:rPr>
          <w:bCs/>
          <w:sz w:val="28"/>
          <w:szCs w:val="28"/>
          <w:lang w:val="uk-UA"/>
        </w:rPr>
      </w:pPr>
      <w:r>
        <w:rPr>
          <w:rStyle w:val="aa"/>
          <w:rFonts w:ascii="Times New Roman" w:hAnsi="Times New Roman"/>
          <w:b w:val="0"/>
          <w:i w:val="0"/>
          <w:sz w:val="28"/>
          <w:szCs w:val="28"/>
          <w:lang w:val="uk-UA"/>
        </w:rPr>
        <w:t>7</w:t>
      </w:r>
      <w:r w:rsidR="004E14B2" w:rsidRPr="00CC4AFC">
        <w:rPr>
          <w:rStyle w:val="aa"/>
          <w:rFonts w:ascii="Times New Roman" w:hAnsi="Times New Roman"/>
          <w:b w:val="0"/>
          <w:i w:val="0"/>
          <w:sz w:val="28"/>
          <w:szCs w:val="28"/>
        </w:rPr>
        <w:t>. Конкурс мистецьких команд гуртожитків «</w:t>
      </w:r>
      <w:r w:rsidR="004E14B2" w:rsidRPr="00CC4AFC">
        <w:rPr>
          <w:rStyle w:val="aa"/>
          <w:rFonts w:ascii="Times New Roman" w:hAnsi="Times New Roman"/>
          <w:i w:val="0"/>
          <w:sz w:val="28"/>
          <w:szCs w:val="28"/>
        </w:rPr>
        <w:t>Гуртом</w:t>
      </w:r>
      <w:r w:rsidR="004E14B2" w:rsidRPr="00CC4AFC">
        <w:rPr>
          <w:rStyle w:val="aa"/>
          <w:rFonts w:ascii="Times New Roman" w:hAnsi="Times New Roman"/>
          <w:i w:val="0"/>
          <w:sz w:val="28"/>
          <w:szCs w:val="28"/>
          <w:lang w:val="uk-UA"/>
        </w:rPr>
        <w:t>-2018</w:t>
      </w:r>
      <w:r w:rsidR="004E14B2" w:rsidRPr="00CC4AFC">
        <w:rPr>
          <w:rStyle w:val="aa"/>
          <w:rFonts w:ascii="Times New Roman" w:hAnsi="Times New Roman"/>
          <w:b w:val="0"/>
          <w:i w:val="0"/>
          <w:sz w:val="28"/>
          <w:szCs w:val="28"/>
        </w:rPr>
        <w:t>»</w:t>
      </w:r>
      <w:r w:rsidR="004E14B2" w:rsidRPr="00CC4AFC">
        <w:rPr>
          <w:rStyle w:val="aa"/>
          <w:rFonts w:ascii="Times New Roman" w:hAnsi="Times New Roman"/>
          <w:b w:val="0"/>
          <w:i w:val="0"/>
          <w:sz w:val="28"/>
          <w:szCs w:val="28"/>
          <w:lang w:val="uk-UA"/>
        </w:rPr>
        <w:t xml:space="preserve"> (25 жовтня);</w:t>
      </w:r>
    </w:p>
    <w:p w:rsidR="00B7359D" w:rsidRPr="00CC4AFC" w:rsidRDefault="00C94A76" w:rsidP="00A4420D">
      <w:pPr>
        <w:snapToGrid w:val="0"/>
        <w:ind w:firstLine="567"/>
        <w:jc w:val="both"/>
        <w:rPr>
          <w:sz w:val="28"/>
          <w:szCs w:val="28"/>
          <w:lang w:val="uk-UA"/>
        </w:rPr>
      </w:pPr>
      <w:r>
        <w:rPr>
          <w:bCs/>
          <w:sz w:val="28"/>
          <w:szCs w:val="28"/>
          <w:lang w:val="uk-UA"/>
        </w:rPr>
        <w:t>8</w:t>
      </w:r>
      <w:r w:rsidR="00B7359D" w:rsidRPr="00CC4AFC">
        <w:rPr>
          <w:bCs/>
          <w:sz w:val="28"/>
          <w:szCs w:val="28"/>
        </w:rPr>
        <w:t xml:space="preserve">. </w:t>
      </w:r>
      <w:r w:rsidR="00B7359D" w:rsidRPr="00CC4AFC">
        <w:rPr>
          <w:rStyle w:val="aa"/>
          <w:rFonts w:ascii="Times New Roman" w:hAnsi="Times New Roman"/>
          <w:b w:val="0"/>
          <w:i w:val="0"/>
          <w:sz w:val="28"/>
          <w:szCs w:val="28"/>
        </w:rPr>
        <w:t>«</w:t>
      </w:r>
      <w:r w:rsidR="00B7359D" w:rsidRPr="00CC4AFC">
        <w:rPr>
          <w:rStyle w:val="aa"/>
          <w:rFonts w:ascii="Times New Roman" w:hAnsi="Times New Roman"/>
          <w:i w:val="0"/>
          <w:sz w:val="28"/>
          <w:szCs w:val="28"/>
        </w:rPr>
        <w:t>Візитівка-201</w:t>
      </w:r>
      <w:r w:rsidR="009E52B9" w:rsidRPr="00CC4AFC">
        <w:rPr>
          <w:rStyle w:val="aa"/>
          <w:rFonts w:ascii="Times New Roman" w:hAnsi="Times New Roman"/>
          <w:i w:val="0"/>
          <w:sz w:val="28"/>
          <w:szCs w:val="28"/>
          <w:lang w:val="uk-UA"/>
        </w:rPr>
        <w:t>8</w:t>
      </w:r>
      <w:r w:rsidR="00B7359D" w:rsidRPr="00CC4AFC">
        <w:rPr>
          <w:rStyle w:val="aa"/>
          <w:rFonts w:ascii="Times New Roman" w:hAnsi="Times New Roman"/>
          <w:b w:val="0"/>
          <w:i w:val="0"/>
          <w:sz w:val="28"/>
          <w:szCs w:val="28"/>
        </w:rPr>
        <w:t>»</w:t>
      </w:r>
      <w:r w:rsidR="00B7359D" w:rsidRPr="00CC4AFC">
        <w:rPr>
          <w:rStyle w:val="aa"/>
          <w:rFonts w:ascii="Times New Roman" w:hAnsi="Times New Roman"/>
          <w:b w:val="0"/>
          <w:i w:val="0"/>
          <w:sz w:val="28"/>
          <w:szCs w:val="28"/>
          <w:lang w:val="uk-UA"/>
        </w:rPr>
        <w:t xml:space="preserve"> - </w:t>
      </w:r>
      <w:r w:rsidR="00F75F3A" w:rsidRPr="00CC4AFC">
        <w:rPr>
          <w:rStyle w:val="aa"/>
          <w:rFonts w:ascii="Times New Roman" w:hAnsi="Times New Roman"/>
          <w:b w:val="0"/>
          <w:i w:val="0"/>
          <w:sz w:val="28"/>
          <w:szCs w:val="28"/>
          <w:lang w:val="uk-UA"/>
        </w:rPr>
        <w:t xml:space="preserve">щорічний </w:t>
      </w:r>
      <w:r w:rsidR="00B7359D" w:rsidRPr="00CC4AFC">
        <w:rPr>
          <w:rStyle w:val="aa"/>
          <w:rFonts w:ascii="Times New Roman" w:hAnsi="Times New Roman"/>
          <w:b w:val="0"/>
          <w:i w:val="0"/>
          <w:sz w:val="28"/>
          <w:szCs w:val="28"/>
          <w:lang w:val="uk-UA"/>
        </w:rPr>
        <w:t>конкурс команд першокурсників</w:t>
      </w:r>
      <w:r w:rsidR="00F75F3A" w:rsidRPr="00CC4AFC">
        <w:rPr>
          <w:rStyle w:val="aa"/>
          <w:rFonts w:ascii="Times New Roman" w:hAnsi="Times New Roman"/>
          <w:b w:val="0"/>
          <w:i w:val="0"/>
          <w:sz w:val="28"/>
          <w:szCs w:val="28"/>
          <w:lang w:val="uk-UA"/>
        </w:rPr>
        <w:t xml:space="preserve"> (15 листопада);</w:t>
      </w:r>
      <w:r w:rsidR="00B7359D" w:rsidRPr="00CC4AFC">
        <w:rPr>
          <w:rStyle w:val="aa"/>
          <w:rFonts w:ascii="Times New Roman" w:hAnsi="Times New Roman"/>
          <w:b w:val="0"/>
          <w:i w:val="0"/>
          <w:sz w:val="28"/>
          <w:szCs w:val="28"/>
          <w:lang w:val="uk-UA"/>
        </w:rPr>
        <w:t xml:space="preserve"> </w:t>
      </w:r>
    </w:p>
    <w:p w:rsidR="00B7359D" w:rsidRPr="00CC4AFC" w:rsidRDefault="00C94A76" w:rsidP="00A4420D">
      <w:pPr>
        <w:ind w:firstLine="568"/>
        <w:jc w:val="both"/>
        <w:rPr>
          <w:sz w:val="28"/>
          <w:szCs w:val="28"/>
          <w:lang w:val="uk-UA"/>
        </w:rPr>
      </w:pPr>
      <w:r>
        <w:rPr>
          <w:sz w:val="28"/>
          <w:szCs w:val="28"/>
          <w:lang w:val="uk-UA"/>
        </w:rPr>
        <w:t>9</w:t>
      </w:r>
      <w:r w:rsidR="00B7359D" w:rsidRPr="00CC4AFC">
        <w:rPr>
          <w:sz w:val="28"/>
          <w:szCs w:val="28"/>
          <w:lang w:val="uk-UA"/>
        </w:rPr>
        <w:t xml:space="preserve">. </w:t>
      </w:r>
      <w:r w:rsidR="00B7359D" w:rsidRPr="00C94A76">
        <w:rPr>
          <w:b/>
          <w:sz w:val="28"/>
          <w:szCs w:val="28"/>
        </w:rPr>
        <w:t>Гуртожиток</w:t>
      </w:r>
      <w:r w:rsidR="004E14B2" w:rsidRPr="00C94A76">
        <w:rPr>
          <w:b/>
          <w:sz w:val="28"/>
          <w:szCs w:val="28"/>
          <w:lang w:val="uk-UA"/>
        </w:rPr>
        <w:t xml:space="preserve"> «Академічний дім» отримав друге</w:t>
      </w:r>
      <w:r w:rsidR="00B7359D" w:rsidRPr="00C94A76">
        <w:rPr>
          <w:b/>
          <w:sz w:val="28"/>
          <w:szCs w:val="28"/>
          <w:lang w:val="uk-UA"/>
        </w:rPr>
        <w:t xml:space="preserve"> місце</w:t>
      </w:r>
      <w:r w:rsidR="00B7359D" w:rsidRPr="00C94A76">
        <w:rPr>
          <w:b/>
          <w:sz w:val="28"/>
          <w:szCs w:val="28"/>
        </w:rPr>
        <w:t xml:space="preserve"> в обласному огляді-конкурсі на кращий гуртожиток</w:t>
      </w:r>
      <w:r w:rsidR="00B7359D" w:rsidRPr="00CC4AFC">
        <w:rPr>
          <w:sz w:val="28"/>
          <w:szCs w:val="28"/>
        </w:rPr>
        <w:t>.</w:t>
      </w:r>
    </w:p>
    <w:p w:rsidR="00243AC6" w:rsidRPr="00CC4AFC" w:rsidRDefault="00C94A76" w:rsidP="00A4420D">
      <w:pPr>
        <w:pStyle w:val="a9"/>
        <w:shd w:val="clear" w:color="auto" w:fill="FFFFFF"/>
        <w:spacing w:before="0" w:beforeAutospacing="0" w:after="0" w:afterAutospacing="0"/>
        <w:ind w:firstLine="567"/>
        <w:jc w:val="both"/>
        <w:rPr>
          <w:sz w:val="28"/>
          <w:szCs w:val="28"/>
        </w:rPr>
      </w:pPr>
      <w:r>
        <w:rPr>
          <w:sz w:val="28"/>
          <w:szCs w:val="28"/>
          <w:shd w:val="clear" w:color="auto" w:fill="FFFFFF"/>
        </w:rPr>
        <w:t>10</w:t>
      </w:r>
      <w:r w:rsidR="00B7359D" w:rsidRPr="00CC4AFC">
        <w:rPr>
          <w:sz w:val="28"/>
          <w:szCs w:val="28"/>
          <w:shd w:val="clear" w:color="auto" w:fill="FFFFFF"/>
        </w:rPr>
        <w:t xml:space="preserve">. Міжнародний проект </w:t>
      </w:r>
      <w:r w:rsidR="00B7359D" w:rsidRPr="00CC4AFC">
        <w:rPr>
          <w:b/>
          <w:sz w:val="28"/>
          <w:szCs w:val="28"/>
          <w:shd w:val="clear" w:color="auto" w:fill="FFFFFF"/>
        </w:rPr>
        <w:t>«Острог Forum 201</w:t>
      </w:r>
      <w:r w:rsidR="00243AC6" w:rsidRPr="00CC4AFC">
        <w:rPr>
          <w:b/>
          <w:sz w:val="28"/>
          <w:szCs w:val="28"/>
          <w:shd w:val="clear" w:color="auto" w:fill="FFFFFF"/>
        </w:rPr>
        <w:t>8</w:t>
      </w:r>
      <w:r w:rsidR="00B7359D" w:rsidRPr="00CC4AFC">
        <w:rPr>
          <w:b/>
          <w:sz w:val="28"/>
          <w:szCs w:val="28"/>
          <w:shd w:val="clear" w:color="auto" w:fill="FFFFFF"/>
        </w:rPr>
        <w:t>»</w:t>
      </w:r>
      <w:r w:rsidR="00243AC6" w:rsidRPr="00CC4AFC">
        <w:rPr>
          <w:sz w:val="28"/>
          <w:szCs w:val="28"/>
          <w:shd w:val="clear" w:color="auto" w:fill="FFFFFF"/>
        </w:rPr>
        <w:t xml:space="preserve"> (</w:t>
      </w:r>
      <w:r w:rsidR="00243AC6" w:rsidRPr="00CC4AFC">
        <w:rPr>
          <w:sz w:val="28"/>
          <w:szCs w:val="28"/>
        </w:rPr>
        <w:t>15 листопада), під час якого обговорювали питання щодо тимчасово окупованих територій України, викликів російської агресії та перспектив деокупації. У форматі «запитання-відповідь» Міністр з питань тимчасово окупованих територій та внутрішньо переміщених осіб Вадим Черниш, кандидат політичних наук, доцент, директор Центру досліджень проблем національної безпеки НаУОА Тарас Жовтенко і кандидат історичних наук, доцент кафедри політології та національної безпеки НаУОА Олег Санжаревський аналізували сучасний стан, статус і перспективи окупованого Криму, окремих регіонів Донецької та Луганської областей у перспективі безпекових викликів для України.</w:t>
      </w:r>
    </w:p>
    <w:p w:rsidR="0009115D" w:rsidRPr="00CC4AFC" w:rsidRDefault="0009115D" w:rsidP="00A4420D">
      <w:pPr>
        <w:pStyle w:val="a9"/>
        <w:shd w:val="clear" w:color="auto" w:fill="FFFFFF"/>
        <w:spacing w:before="0" w:beforeAutospacing="0" w:after="0" w:afterAutospacing="0"/>
        <w:ind w:firstLine="567"/>
        <w:jc w:val="both"/>
        <w:rPr>
          <w:sz w:val="28"/>
          <w:szCs w:val="28"/>
        </w:rPr>
      </w:pPr>
      <w:r w:rsidRPr="00CC4AFC">
        <w:rPr>
          <w:sz w:val="28"/>
          <w:szCs w:val="28"/>
        </w:rPr>
        <w:t xml:space="preserve">Подано заявку до штаб-квартири </w:t>
      </w:r>
      <w:r w:rsidRPr="00C94A76">
        <w:rPr>
          <w:b/>
          <w:sz w:val="28"/>
          <w:szCs w:val="28"/>
        </w:rPr>
        <w:t>«Книги рекордів Гіннеса»</w:t>
      </w:r>
      <w:r w:rsidRPr="00CC4AFC">
        <w:rPr>
          <w:sz w:val="28"/>
          <w:szCs w:val="28"/>
        </w:rPr>
        <w:t xml:space="preserve"> з пропозицією про встановлення у 2019 році</w:t>
      </w:r>
      <w:r w:rsidR="00E24DD5" w:rsidRPr="00CC4AFC">
        <w:rPr>
          <w:sz w:val="28"/>
          <w:szCs w:val="28"/>
        </w:rPr>
        <w:t xml:space="preserve"> нового рекорду, заявка прийнята, проходить процедуру розгляду.</w:t>
      </w:r>
    </w:p>
    <w:p w:rsidR="00E24DD5" w:rsidRPr="00CC4AFC" w:rsidRDefault="00E24DD5" w:rsidP="00A4420D">
      <w:pPr>
        <w:pStyle w:val="a9"/>
        <w:shd w:val="clear" w:color="auto" w:fill="FFFFFF"/>
        <w:spacing w:before="0" w:beforeAutospacing="0" w:after="0" w:afterAutospacing="0"/>
        <w:ind w:firstLine="567"/>
        <w:jc w:val="both"/>
        <w:rPr>
          <w:sz w:val="28"/>
          <w:szCs w:val="28"/>
        </w:rPr>
      </w:pPr>
      <w:r w:rsidRPr="00CC4AFC">
        <w:rPr>
          <w:sz w:val="28"/>
          <w:szCs w:val="28"/>
        </w:rPr>
        <w:t xml:space="preserve">Підготовлено проект </w:t>
      </w:r>
      <w:r w:rsidRPr="00C94A76">
        <w:rPr>
          <w:b/>
          <w:sz w:val="28"/>
          <w:szCs w:val="28"/>
        </w:rPr>
        <w:t>постанови Верховної Ради України «Про підготовку та відзначення у 2019 році 25-річчя</w:t>
      </w:r>
      <w:r w:rsidRPr="00CC4AFC">
        <w:rPr>
          <w:sz w:val="28"/>
          <w:szCs w:val="28"/>
        </w:rPr>
        <w:t xml:space="preserve"> від дня заснування Національного університету «Острозька академія» як наступника першого вищого навчального закладу України та Східної Європи – Острозької слов’яно-</w:t>
      </w:r>
      <w:r w:rsidRPr="00CC4AFC">
        <w:rPr>
          <w:sz w:val="28"/>
          <w:szCs w:val="28"/>
        </w:rPr>
        <w:lastRenderedPageBreak/>
        <w:t>греко-латинської академії». Проект пройшов розгляд на черговому засіданні профільного парламентського комітету ВРУ.</w:t>
      </w:r>
    </w:p>
    <w:p w:rsidR="00D57EDF" w:rsidRPr="002E4A0C" w:rsidRDefault="00D57EDF" w:rsidP="00A4420D">
      <w:pPr>
        <w:pStyle w:val="a9"/>
        <w:shd w:val="clear" w:color="auto" w:fill="FFFFFF"/>
        <w:spacing w:before="0" w:beforeAutospacing="0" w:after="0" w:afterAutospacing="0"/>
        <w:ind w:firstLine="567"/>
        <w:jc w:val="both"/>
        <w:rPr>
          <w:sz w:val="28"/>
          <w:szCs w:val="28"/>
        </w:rPr>
      </w:pPr>
      <w:r w:rsidRPr="00C94A76">
        <w:rPr>
          <w:i/>
          <w:sz w:val="28"/>
          <w:szCs w:val="28"/>
        </w:rPr>
        <w:t>Зустрічі з громадськими та державними діячами, політиками, народними депутатами</w:t>
      </w:r>
      <w:r w:rsidR="005345B7" w:rsidRPr="00C94A76">
        <w:rPr>
          <w:i/>
          <w:sz w:val="28"/>
          <w:szCs w:val="28"/>
        </w:rPr>
        <w:t>,</w:t>
      </w:r>
      <w:r w:rsidR="00451CF4" w:rsidRPr="00C94A76">
        <w:rPr>
          <w:i/>
          <w:sz w:val="28"/>
          <w:szCs w:val="28"/>
        </w:rPr>
        <w:t xml:space="preserve">експертами, </w:t>
      </w:r>
      <w:r w:rsidR="005345B7" w:rsidRPr="00C94A76">
        <w:rPr>
          <w:i/>
          <w:sz w:val="28"/>
          <w:szCs w:val="28"/>
        </w:rPr>
        <w:t xml:space="preserve"> </w:t>
      </w:r>
      <w:r w:rsidR="00C67382" w:rsidRPr="00C94A76">
        <w:rPr>
          <w:i/>
          <w:sz w:val="28"/>
          <w:szCs w:val="28"/>
        </w:rPr>
        <w:t xml:space="preserve">дипломатами, </w:t>
      </w:r>
      <w:r w:rsidR="005345B7" w:rsidRPr="00C94A76">
        <w:rPr>
          <w:i/>
          <w:sz w:val="28"/>
          <w:szCs w:val="28"/>
        </w:rPr>
        <w:t>почесними докторами НаУОА</w:t>
      </w:r>
      <w:r w:rsidR="00984DFF">
        <w:rPr>
          <w:i/>
          <w:sz w:val="28"/>
          <w:szCs w:val="28"/>
        </w:rPr>
        <w:t>.</w:t>
      </w:r>
      <w:r w:rsidR="002E4A0C">
        <w:rPr>
          <w:i/>
          <w:sz w:val="28"/>
          <w:szCs w:val="28"/>
        </w:rPr>
        <w:t xml:space="preserve"> </w:t>
      </w:r>
      <w:r w:rsidR="002E4A0C" w:rsidRPr="002E4A0C">
        <w:rPr>
          <w:sz w:val="28"/>
          <w:szCs w:val="28"/>
        </w:rPr>
        <w:t>Інформація щодо зустрічей висвітлюється на офіційному сайті НаУОА.</w:t>
      </w:r>
      <w:r w:rsidR="00984DFF" w:rsidRPr="002E4A0C">
        <w:rPr>
          <w:sz w:val="28"/>
          <w:szCs w:val="28"/>
        </w:rPr>
        <w:t xml:space="preserve"> Для прикладу</w:t>
      </w:r>
      <w:r w:rsidRPr="002E4A0C">
        <w:rPr>
          <w:sz w:val="28"/>
          <w:szCs w:val="28"/>
        </w:rPr>
        <w:t>:</w:t>
      </w:r>
    </w:p>
    <w:p w:rsidR="00C67382" w:rsidRPr="00CC4AFC" w:rsidRDefault="004C1DFE" w:rsidP="00A4420D">
      <w:pPr>
        <w:pStyle w:val="a9"/>
        <w:shd w:val="clear" w:color="auto" w:fill="FFFFFF"/>
        <w:spacing w:before="0" w:beforeAutospacing="0" w:after="0" w:afterAutospacing="0"/>
        <w:ind w:firstLine="567"/>
        <w:jc w:val="both"/>
        <w:rPr>
          <w:sz w:val="28"/>
          <w:szCs w:val="28"/>
        </w:rPr>
      </w:pPr>
      <w:r w:rsidRPr="00E10477">
        <w:rPr>
          <w:sz w:val="28"/>
          <w:szCs w:val="28"/>
        </w:rPr>
        <w:t xml:space="preserve">- </w:t>
      </w:r>
      <w:r w:rsidR="00C67382" w:rsidRPr="00E10477">
        <w:rPr>
          <w:sz w:val="28"/>
          <w:szCs w:val="28"/>
        </w:rPr>
        <w:t>зустріч з Надзвичайним і Повноважним Послом Республіки Португалія в Україні Пані Марією Кріштіною</w:t>
      </w:r>
      <w:r w:rsidR="00C67382" w:rsidRPr="00CC4AFC">
        <w:rPr>
          <w:sz w:val="28"/>
          <w:szCs w:val="28"/>
        </w:rPr>
        <w:t xml:space="preserve"> Сарпа де Алмейда та Радником Посольства Федеративної Республіки Бразилії Пані Елдою Марією Гаспар Альварез, де обговорювали питання відносин України з Лузо</w:t>
      </w:r>
      <w:r w:rsidR="00E10477">
        <w:rPr>
          <w:sz w:val="28"/>
          <w:szCs w:val="28"/>
        </w:rPr>
        <w:t>фономовними країнами</w:t>
      </w:r>
      <w:r w:rsidR="00C67382" w:rsidRPr="00CC4AFC">
        <w:rPr>
          <w:sz w:val="28"/>
          <w:szCs w:val="28"/>
        </w:rPr>
        <w:t>;</w:t>
      </w:r>
    </w:p>
    <w:p w:rsidR="00525126" w:rsidRPr="00E10477" w:rsidRDefault="00C67382" w:rsidP="00A4420D">
      <w:pPr>
        <w:pStyle w:val="a9"/>
        <w:shd w:val="clear" w:color="auto" w:fill="FFFFFF"/>
        <w:spacing w:before="0" w:beforeAutospacing="0" w:after="0" w:afterAutospacing="0"/>
        <w:ind w:firstLine="567"/>
        <w:jc w:val="both"/>
        <w:rPr>
          <w:sz w:val="28"/>
          <w:szCs w:val="28"/>
        </w:rPr>
      </w:pPr>
      <w:r w:rsidRPr="00CC4AFC">
        <w:rPr>
          <w:i/>
          <w:sz w:val="28"/>
          <w:szCs w:val="28"/>
        </w:rPr>
        <w:t xml:space="preserve">- </w:t>
      </w:r>
      <w:r w:rsidR="00525126" w:rsidRPr="00CC4AFC">
        <w:rPr>
          <w:sz w:val="28"/>
          <w:szCs w:val="28"/>
        </w:rPr>
        <w:t>зустріч із очільником Львівського територіального управління Національного антикорупційного бюро України (далі — НАБУ) </w:t>
      </w:r>
      <w:r w:rsidR="00525126" w:rsidRPr="00E10477">
        <w:rPr>
          <w:rStyle w:val="a8"/>
          <w:b w:val="0"/>
          <w:sz w:val="28"/>
          <w:szCs w:val="28"/>
        </w:rPr>
        <w:t>Тарасом Лопушанським</w:t>
      </w:r>
      <w:r w:rsidR="00525126" w:rsidRPr="00E10477">
        <w:rPr>
          <w:sz w:val="28"/>
          <w:szCs w:val="28"/>
        </w:rPr>
        <w:t> . Основною темою зустрічі була діяльність Національного антикорупційного бюро України, його повноваження, завдання та результати роботи за час діяльності. Обговорювали також питання про певні прогалини у законодавстві, аспекти взаємодії із судами та Спеціалізованою антикорупційною прокуратурою, суспільне сприйняття поняття корупції</w:t>
      </w:r>
      <w:r w:rsidR="00E10477">
        <w:rPr>
          <w:sz w:val="28"/>
          <w:szCs w:val="28"/>
        </w:rPr>
        <w:t xml:space="preserve"> як злочинного явища</w:t>
      </w:r>
      <w:r w:rsidR="00525126" w:rsidRPr="00E10477">
        <w:rPr>
          <w:sz w:val="28"/>
          <w:szCs w:val="28"/>
        </w:rPr>
        <w:t>;</w:t>
      </w:r>
    </w:p>
    <w:p w:rsidR="00451CF4" w:rsidRPr="00CC4AFC" w:rsidRDefault="00451CF4" w:rsidP="00A4420D">
      <w:pPr>
        <w:pStyle w:val="a9"/>
        <w:shd w:val="clear" w:color="auto" w:fill="FFFFFF"/>
        <w:spacing w:before="0" w:beforeAutospacing="0" w:after="0" w:afterAutospacing="0"/>
        <w:ind w:firstLine="567"/>
        <w:jc w:val="both"/>
        <w:rPr>
          <w:sz w:val="28"/>
          <w:szCs w:val="28"/>
        </w:rPr>
      </w:pPr>
      <w:r w:rsidRPr="00E10477">
        <w:rPr>
          <w:sz w:val="28"/>
          <w:szCs w:val="28"/>
        </w:rPr>
        <w:t>- семінар з питань якості освіти та управління університетами за участю Президента Міжнародного фонду досліджень освітньої політики </w:t>
      </w:r>
      <w:r w:rsidRPr="00E10477">
        <w:rPr>
          <w:rStyle w:val="a8"/>
          <w:b w:val="0"/>
          <w:sz w:val="28"/>
          <w:szCs w:val="28"/>
        </w:rPr>
        <w:t>Тараса Фінікова</w:t>
      </w:r>
      <w:r w:rsidRPr="00E10477">
        <w:rPr>
          <w:sz w:val="28"/>
          <w:szCs w:val="28"/>
        </w:rPr>
        <w:t>. Представники професорсько-викладацького складу, серед яких декани факультетів, завідувачі кафедр, заступники деканів з якості освіти, обговорили з експертом зміни до Закону України «Про вищу освіту» щодо</w:t>
      </w:r>
      <w:r w:rsidRPr="00CC4AFC">
        <w:rPr>
          <w:sz w:val="28"/>
          <w:szCs w:val="28"/>
        </w:rPr>
        <w:t xml:space="preserve"> питань якості освіти та управління уніве</w:t>
      </w:r>
      <w:r w:rsidR="00984DFF">
        <w:rPr>
          <w:sz w:val="28"/>
          <w:szCs w:val="28"/>
        </w:rPr>
        <w:t>рситетом</w:t>
      </w:r>
      <w:r w:rsidRPr="00CC4AFC">
        <w:rPr>
          <w:sz w:val="28"/>
          <w:szCs w:val="28"/>
        </w:rPr>
        <w:t>;</w:t>
      </w:r>
    </w:p>
    <w:p w:rsidR="005345B7" w:rsidRPr="00CC4AFC" w:rsidRDefault="005345B7" w:rsidP="00A4420D">
      <w:pPr>
        <w:pStyle w:val="a9"/>
        <w:shd w:val="clear" w:color="auto" w:fill="FFFFFF"/>
        <w:spacing w:before="0" w:beforeAutospacing="0" w:after="0" w:afterAutospacing="0"/>
        <w:ind w:firstLine="567"/>
        <w:jc w:val="both"/>
        <w:rPr>
          <w:sz w:val="28"/>
          <w:szCs w:val="28"/>
        </w:rPr>
      </w:pPr>
      <w:r w:rsidRPr="00CC4AFC">
        <w:rPr>
          <w:sz w:val="28"/>
          <w:szCs w:val="28"/>
        </w:rPr>
        <w:t xml:space="preserve">- </w:t>
      </w:r>
      <w:r w:rsidR="00C94A76">
        <w:rPr>
          <w:sz w:val="28"/>
          <w:szCs w:val="28"/>
        </w:rPr>
        <w:t>лекція</w:t>
      </w:r>
      <w:r w:rsidR="00C94A76" w:rsidRPr="00CC4AFC">
        <w:rPr>
          <w:sz w:val="28"/>
          <w:szCs w:val="28"/>
        </w:rPr>
        <w:t xml:space="preserve"> </w:t>
      </w:r>
      <w:r w:rsidRPr="00CC4AFC">
        <w:rPr>
          <w:sz w:val="28"/>
          <w:szCs w:val="28"/>
        </w:rPr>
        <w:t>директор</w:t>
      </w:r>
      <w:r w:rsidR="00C94A76">
        <w:rPr>
          <w:sz w:val="28"/>
          <w:szCs w:val="28"/>
        </w:rPr>
        <w:t>а</w:t>
      </w:r>
      <w:r w:rsidRPr="00CC4AFC">
        <w:rPr>
          <w:sz w:val="28"/>
          <w:szCs w:val="28"/>
        </w:rPr>
        <w:t xml:space="preserve"> Центру Східноєвропейських студій Вар</w:t>
      </w:r>
      <w:r w:rsidR="00C94A76">
        <w:rPr>
          <w:sz w:val="28"/>
          <w:szCs w:val="28"/>
        </w:rPr>
        <w:t>шавського університету, почесного</w:t>
      </w:r>
      <w:r w:rsidRPr="00CC4AFC">
        <w:rPr>
          <w:sz w:val="28"/>
          <w:szCs w:val="28"/>
        </w:rPr>
        <w:t xml:space="preserve"> доктор</w:t>
      </w:r>
      <w:r w:rsidR="00C94A76">
        <w:rPr>
          <w:sz w:val="28"/>
          <w:szCs w:val="28"/>
        </w:rPr>
        <w:t>а</w:t>
      </w:r>
      <w:r w:rsidRPr="00CC4AFC">
        <w:rPr>
          <w:sz w:val="28"/>
          <w:szCs w:val="28"/>
        </w:rPr>
        <w:t xml:space="preserve"> Острозької академії </w:t>
      </w:r>
      <w:r w:rsidRPr="00984DFF">
        <w:rPr>
          <w:rStyle w:val="a8"/>
          <w:b w:val="0"/>
          <w:sz w:val="28"/>
          <w:szCs w:val="28"/>
        </w:rPr>
        <w:t>Ян</w:t>
      </w:r>
      <w:r w:rsidR="00C94A76" w:rsidRPr="00984DFF">
        <w:rPr>
          <w:rStyle w:val="a8"/>
          <w:b w:val="0"/>
          <w:sz w:val="28"/>
          <w:szCs w:val="28"/>
        </w:rPr>
        <w:t>а Маліцького</w:t>
      </w:r>
      <w:r w:rsidRPr="00CC4AFC">
        <w:rPr>
          <w:sz w:val="28"/>
          <w:szCs w:val="28"/>
        </w:rPr>
        <w:t xml:space="preserve"> «Польсько-українська співпраця в рамках довоєнного п</w:t>
      </w:r>
      <w:r w:rsidR="00984DFF">
        <w:rPr>
          <w:sz w:val="28"/>
          <w:szCs w:val="28"/>
        </w:rPr>
        <w:t>рометеївського руху»</w:t>
      </w:r>
      <w:r w:rsidRPr="00CC4AFC">
        <w:rPr>
          <w:sz w:val="28"/>
          <w:szCs w:val="28"/>
        </w:rPr>
        <w:t xml:space="preserve">; </w:t>
      </w:r>
    </w:p>
    <w:p w:rsidR="00337D49" w:rsidRPr="00CC4AFC" w:rsidRDefault="00F96C4D" w:rsidP="00A4420D">
      <w:pPr>
        <w:pStyle w:val="date"/>
        <w:shd w:val="clear" w:color="auto" w:fill="FFFFFF"/>
        <w:spacing w:before="0" w:beforeAutospacing="0" w:after="0" w:afterAutospacing="0"/>
        <w:ind w:firstLine="567"/>
        <w:jc w:val="both"/>
        <w:rPr>
          <w:sz w:val="28"/>
          <w:szCs w:val="28"/>
        </w:rPr>
      </w:pPr>
      <w:r w:rsidRPr="00CC4AFC">
        <w:rPr>
          <w:sz w:val="28"/>
          <w:szCs w:val="28"/>
        </w:rPr>
        <w:t xml:space="preserve">- </w:t>
      </w:r>
      <w:r w:rsidR="00337D49" w:rsidRPr="00CC4AFC">
        <w:rPr>
          <w:sz w:val="28"/>
          <w:szCs w:val="28"/>
        </w:rPr>
        <w:t>зустріч з лідером кримськотатарського народу </w:t>
      </w:r>
      <w:r w:rsidR="00337D49" w:rsidRPr="002E4A0C">
        <w:rPr>
          <w:rStyle w:val="a8"/>
          <w:b w:val="0"/>
          <w:sz w:val="28"/>
          <w:szCs w:val="28"/>
        </w:rPr>
        <w:t>Мустафою Джемілєвим</w:t>
      </w:r>
      <w:r w:rsidR="00337D49" w:rsidRPr="002E4A0C">
        <w:rPr>
          <w:b/>
          <w:sz w:val="28"/>
          <w:szCs w:val="28"/>
        </w:rPr>
        <w:t xml:space="preserve"> </w:t>
      </w:r>
      <w:r w:rsidR="00337D49" w:rsidRPr="002E4A0C">
        <w:rPr>
          <w:sz w:val="28"/>
          <w:szCs w:val="28"/>
        </w:rPr>
        <w:t>з присвоєнням йому звання Почесного доктора Острозької академії</w:t>
      </w:r>
      <w:r w:rsidR="008A4F24" w:rsidRPr="002E4A0C">
        <w:rPr>
          <w:sz w:val="28"/>
          <w:szCs w:val="28"/>
        </w:rPr>
        <w:t>. На зустрічі обговорювали питання</w:t>
      </w:r>
      <w:r w:rsidR="00337D49" w:rsidRPr="002E4A0C">
        <w:rPr>
          <w:sz w:val="28"/>
          <w:szCs w:val="28"/>
        </w:rPr>
        <w:t xml:space="preserve"> </w:t>
      </w:r>
      <w:r w:rsidR="00337D49" w:rsidRPr="002E4A0C">
        <w:rPr>
          <w:sz w:val="28"/>
          <w:szCs w:val="28"/>
          <w:shd w:val="clear" w:color="auto" w:fill="FFFFFF"/>
        </w:rPr>
        <w:t>ситуації</w:t>
      </w:r>
      <w:r w:rsidR="008A4F24" w:rsidRPr="002E4A0C">
        <w:rPr>
          <w:sz w:val="28"/>
          <w:szCs w:val="28"/>
          <w:shd w:val="clear" w:color="auto" w:fill="FFFFFF"/>
        </w:rPr>
        <w:t xml:space="preserve"> </w:t>
      </w:r>
      <w:r w:rsidR="00337D49" w:rsidRPr="002E4A0C">
        <w:rPr>
          <w:sz w:val="28"/>
          <w:szCs w:val="28"/>
          <w:shd w:val="clear" w:color="auto" w:fill="FFFFFF"/>
        </w:rPr>
        <w:t>навколо анексованого Кримського півострова</w:t>
      </w:r>
      <w:r w:rsidR="008A4F24" w:rsidRPr="002E4A0C">
        <w:rPr>
          <w:sz w:val="28"/>
          <w:szCs w:val="28"/>
          <w:shd w:val="clear" w:color="auto" w:fill="FFFFFF"/>
        </w:rPr>
        <w:t>, проблеми інформаційної безпеки, стратегії налагодження</w:t>
      </w:r>
      <w:r w:rsidR="008A4F24" w:rsidRPr="00CC4AFC">
        <w:rPr>
          <w:sz w:val="28"/>
          <w:szCs w:val="28"/>
          <w:shd w:val="clear" w:color="auto" w:fill="FFFFFF"/>
        </w:rPr>
        <w:t xml:space="preserve"> ефективної комунікації із жителями окупованих територій, права людини в Україні</w:t>
      </w:r>
      <w:r w:rsidR="00337D49" w:rsidRPr="00CC4AFC">
        <w:rPr>
          <w:sz w:val="28"/>
          <w:szCs w:val="28"/>
        </w:rPr>
        <w:t>;</w:t>
      </w:r>
    </w:p>
    <w:p w:rsidR="001B666A" w:rsidRPr="00CC4AFC" w:rsidRDefault="00B7359D" w:rsidP="00A4420D">
      <w:pPr>
        <w:pStyle w:val="a9"/>
        <w:shd w:val="clear" w:color="auto" w:fill="FFFFFF"/>
        <w:spacing w:before="0" w:beforeAutospacing="0" w:after="0" w:afterAutospacing="0"/>
        <w:ind w:firstLine="568"/>
        <w:jc w:val="both"/>
        <w:rPr>
          <w:rStyle w:val="aa"/>
          <w:rFonts w:ascii="Times New Roman" w:hAnsi="Times New Roman"/>
          <w:b w:val="0"/>
          <w:i w:val="0"/>
          <w:sz w:val="28"/>
          <w:szCs w:val="28"/>
        </w:rPr>
      </w:pPr>
      <w:r w:rsidRPr="002E4A0C">
        <w:rPr>
          <w:rStyle w:val="aa"/>
          <w:rFonts w:ascii="Times New Roman" w:hAnsi="Times New Roman"/>
          <w:b w:val="0"/>
          <w:sz w:val="28"/>
          <w:szCs w:val="28"/>
        </w:rPr>
        <w:t>Відзначення державних свят, ювілейних, пам’ятних дат, що носять національно-патріотичне спрямуванн</w:t>
      </w:r>
      <w:r w:rsidR="00D14A02" w:rsidRPr="002E4A0C">
        <w:rPr>
          <w:rStyle w:val="aa"/>
          <w:rFonts w:ascii="Times New Roman" w:hAnsi="Times New Roman"/>
          <w:b w:val="0"/>
          <w:sz w:val="28"/>
          <w:szCs w:val="28"/>
        </w:rPr>
        <w:t>я.</w:t>
      </w:r>
      <w:r w:rsidR="00D14A02" w:rsidRPr="00CC4AFC">
        <w:rPr>
          <w:rStyle w:val="aa"/>
          <w:rFonts w:ascii="Times New Roman" w:hAnsi="Times New Roman"/>
          <w:sz w:val="28"/>
          <w:szCs w:val="28"/>
        </w:rPr>
        <w:t xml:space="preserve"> </w:t>
      </w:r>
      <w:r w:rsidR="00D14A02" w:rsidRPr="00CC4AFC">
        <w:rPr>
          <w:rStyle w:val="aa"/>
          <w:rFonts w:ascii="Times New Roman" w:hAnsi="Times New Roman"/>
          <w:b w:val="0"/>
          <w:i w:val="0"/>
          <w:sz w:val="28"/>
          <w:szCs w:val="28"/>
        </w:rPr>
        <w:t>Для прикладу:</w:t>
      </w:r>
    </w:p>
    <w:p w:rsidR="000E1338" w:rsidRPr="00CC4AFC" w:rsidRDefault="00552896" w:rsidP="00E62218">
      <w:pPr>
        <w:pStyle w:val="a9"/>
        <w:shd w:val="clear" w:color="auto" w:fill="FFFFFF"/>
        <w:spacing w:before="0" w:beforeAutospacing="0" w:after="0" w:afterAutospacing="0"/>
        <w:ind w:firstLine="708"/>
        <w:jc w:val="both"/>
        <w:rPr>
          <w:sz w:val="28"/>
          <w:szCs w:val="28"/>
        </w:rPr>
      </w:pPr>
      <w:r w:rsidRPr="00CC4AFC">
        <w:rPr>
          <w:sz w:val="28"/>
          <w:szCs w:val="28"/>
        </w:rPr>
        <w:t xml:space="preserve">- заходи до </w:t>
      </w:r>
      <w:r w:rsidR="00B7359D" w:rsidRPr="00CC4AFC">
        <w:rPr>
          <w:sz w:val="28"/>
          <w:szCs w:val="28"/>
        </w:rPr>
        <w:t>Дня української пи</w:t>
      </w:r>
      <w:r w:rsidRPr="00CC4AFC">
        <w:rPr>
          <w:sz w:val="28"/>
          <w:szCs w:val="28"/>
        </w:rPr>
        <w:t>семності</w:t>
      </w:r>
      <w:r w:rsidR="000E1338" w:rsidRPr="00CC4AFC">
        <w:rPr>
          <w:sz w:val="28"/>
          <w:szCs w:val="28"/>
        </w:rPr>
        <w:t xml:space="preserve"> та мови</w:t>
      </w:r>
      <w:r w:rsidR="006D014F">
        <w:rPr>
          <w:sz w:val="28"/>
          <w:szCs w:val="28"/>
        </w:rPr>
        <w:t xml:space="preserve"> (1-</w:t>
      </w:r>
      <w:r w:rsidRPr="00CC4AFC">
        <w:rPr>
          <w:sz w:val="28"/>
          <w:szCs w:val="28"/>
        </w:rPr>
        <w:t>9 листопада)</w:t>
      </w:r>
      <w:r w:rsidR="006D014F">
        <w:rPr>
          <w:sz w:val="28"/>
          <w:szCs w:val="28"/>
        </w:rPr>
        <w:t>.</w:t>
      </w:r>
      <w:r w:rsidRPr="00CC4AFC">
        <w:rPr>
          <w:sz w:val="28"/>
          <w:szCs w:val="28"/>
        </w:rPr>
        <w:t xml:space="preserve"> Острозьку академію відвідали письменники</w:t>
      </w:r>
      <w:r w:rsidR="006D014F">
        <w:rPr>
          <w:sz w:val="28"/>
          <w:szCs w:val="28"/>
        </w:rPr>
        <w:t xml:space="preserve"> (</w:t>
      </w:r>
      <w:r w:rsidR="006D014F" w:rsidRPr="00CC4AFC">
        <w:rPr>
          <w:sz w:val="28"/>
          <w:szCs w:val="28"/>
        </w:rPr>
        <w:t>Сергій Татчин</w:t>
      </w:r>
      <w:r w:rsidR="006D014F">
        <w:rPr>
          <w:sz w:val="28"/>
          <w:szCs w:val="28"/>
        </w:rPr>
        <w:t xml:space="preserve">, </w:t>
      </w:r>
      <w:r w:rsidR="006D014F" w:rsidRPr="00CC4AFC">
        <w:rPr>
          <w:sz w:val="28"/>
          <w:szCs w:val="28"/>
        </w:rPr>
        <w:t xml:space="preserve"> </w:t>
      </w:r>
      <w:r w:rsidR="006D014F" w:rsidRPr="00CC4AFC">
        <w:rPr>
          <w:rStyle w:val="a8"/>
          <w:b w:val="0"/>
          <w:sz w:val="28"/>
          <w:szCs w:val="28"/>
        </w:rPr>
        <w:t>Валентин Терлецький</w:t>
      </w:r>
      <w:r w:rsidR="006D014F">
        <w:rPr>
          <w:rStyle w:val="a8"/>
          <w:b w:val="0"/>
          <w:sz w:val="28"/>
          <w:szCs w:val="28"/>
        </w:rPr>
        <w:t xml:space="preserve">, </w:t>
      </w:r>
      <w:r w:rsidR="006D014F" w:rsidRPr="00CC4AFC">
        <w:rPr>
          <w:sz w:val="28"/>
          <w:szCs w:val="28"/>
        </w:rPr>
        <w:t xml:space="preserve"> </w:t>
      </w:r>
      <w:r w:rsidR="006D014F" w:rsidRPr="00CC4AFC">
        <w:rPr>
          <w:rStyle w:val="a8"/>
          <w:b w:val="0"/>
          <w:sz w:val="28"/>
          <w:szCs w:val="28"/>
        </w:rPr>
        <w:t>Артем Чапай</w:t>
      </w:r>
      <w:r w:rsidR="006D014F">
        <w:rPr>
          <w:rStyle w:val="a8"/>
          <w:b w:val="0"/>
          <w:sz w:val="28"/>
          <w:szCs w:val="28"/>
        </w:rPr>
        <w:t>)</w:t>
      </w:r>
      <w:r w:rsidR="006D014F" w:rsidRPr="00CC4AFC">
        <w:rPr>
          <w:sz w:val="28"/>
          <w:szCs w:val="28"/>
        </w:rPr>
        <w:t xml:space="preserve">  </w:t>
      </w:r>
      <w:r w:rsidRPr="00CC4AFC">
        <w:rPr>
          <w:sz w:val="28"/>
          <w:szCs w:val="28"/>
        </w:rPr>
        <w:t>з презе</w:t>
      </w:r>
      <w:r w:rsidR="006D014F">
        <w:rPr>
          <w:sz w:val="28"/>
          <w:szCs w:val="28"/>
        </w:rPr>
        <w:t>нтаціями україномовних книжок</w:t>
      </w:r>
      <w:r w:rsidR="00E62218">
        <w:rPr>
          <w:sz w:val="28"/>
          <w:szCs w:val="28"/>
        </w:rPr>
        <w:t xml:space="preserve">. </w:t>
      </w:r>
      <w:r w:rsidR="000E1338" w:rsidRPr="00CC4AFC">
        <w:rPr>
          <w:sz w:val="28"/>
          <w:szCs w:val="28"/>
        </w:rPr>
        <w:t>Діяла</w:t>
      </w:r>
      <w:r w:rsidRPr="00CC4AFC">
        <w:rPr>
          <w:sz w:val="28"/>
          <w:szCs w:val="28"/>
        </w:rPr>
        <w:t xml:space="preserve"> виставк</w:t>
      </w:r>
      <w:r w:rsidR="000E1338" w:rsidRPr="00CC4AFC">
        <w:rPr>
          <w:sz w:val="28"/>
          <w:szCs w:val="28"/>
        </w:rPr>
        <w:t>а</w:t>
      </w:r>
      <w:r w:rsidRPr="00CC4AFC">
        <w:rPr>
          <w:sz w:val="28"/>
          <w:szCs w:val="28"/>
        </w:rPr>
        <w:t xml:space="preserve"> «Історія української мови в контексті історії Острозької академії».</w:t>
      </w:r>
      <w:r w:rsidR="000E1338" w:rsidRPr="00CC4AFC">
        <w:rPr>
          <w:sz w:val="28"/>
          <w:szCs w:val="28"/>
        </w:rPr>
        <w:t xml:space="preserve"> В</w:t>
      </w:r>
      <w:r w:rsidRPr="00CC4AFC">
        <w:rPr>
          <w:sz w:val="28"/>
          <w:szCs w:val="28"/>
        </w:rPr>
        <w:t>ідбулася акція «Так правильно!», що передбачала поширення серед спудеїв та викладачів академії роздрукованих текстів із правильним слововживанням. Кожен охочий мав змогу долучитися до інтернет-акції  «#Українською говори», поширивши в соцмережі відео з декламацією української поезії. До святкування долучилось і студентське Острадіо</w:t>
      </w:r>
      <w:r w:rsidR="00EB6A99">
        <w:rPr>
          <w:sz w:val="28"/>
          <w:szCs w:val="28"/>
        </w:rPr>
        <w:t>.</w:t>
      </w:r>
      <w:r w:rsidR="00BD67B0" w:rsidRPr="00CC4AFC">
        <w:rPr>
          <w:sz w:val="28"/>
          <w:szCs w:val="28"/>
        </w:rPr>
        <w:t xml:space="preserve"> </w:t>
      </w:r>
      <w:r w:rsidR="000E1338" w:rsidRPr="00CC4AFC">
        <w:rPr>
          <w:sz w:val="28"/>
          <w:szCs w:val="28"/>
          <w:shd w:val="clear" w:color="auto" w:fill="FFFFFF"/>
        </w:rPr>
        <w:t>Також Острозька академія долучилася до 18 Всеукраїнського радіодиктанту національної єдності</w:t>
      </w:r>
      <w:r w:rsidR="00D14A02" w:rsidRPr="00CC4AFC">
        <w:rPr>
          <w:sz w:val="28"/>
          <w:szCs w:val="28"/>
          <w:shd w:val="clear" w:color="auto" w:fill="FFFFFF"/>
        </w:rPr>
        <w:t>;</w:t>
      </w:r>
    </w:p>
    <w:p w:rsidR="001B666A" w:rsidRPr="00CC4AFC" w:rsidRDefault="00B7359D" w:rsidP="00A4420D">
      <w:pPr>
        <w:pStyle w:val="a9"/>
        <w:numPr>
          <w:ilvl w:val="0"/>
          <w:numId w:val="2"/>
        </w:numPr>
        <w:shd w:val="clear" w:color="auto" w:fill="FFFFFF"/>
        <w:tabs>
          <w:tab w:val="clear" w:pos="1068"/>
          <w:tab w:val="num" w:pos="0"/>
        </w:tabs>
        <w:spacing w:before="0" w:beforeAutospacing="0" w:after="0" w:afterAutospacing="0"/>
        <w:ind w:left="0" w:firstLine="720"/>
        <w:jc w:val="both"/>
        <w:rPr>
          <w:sz w:val="28"/>
          <w:szCs w:val="28"/>
        </w:rPr>
      </w:pPr>
      <w:r w:rsidRPr="00CC4AFC">
        <w:rPr>
          <w:sz w:val="28"/>
          <w:szCs w:val="28"/>
        </w:rPr>
        <w:t>вшанування Дня пам’яті жертв голодоморів</w:t>
      </w:r>
      <w:r w:rsidR="00CC0EA3" w:rsidRPr="00CC4AFC">
        <w:rPr>
          <w:sz w:val="28"/>
          <w:szCs w:val="28"/>
        </w:rPr>
        <w:t xml:space="preserve">. </w:t>
      </w:r>
      <w:r w:rsidR="00C94A76">
        <w:rPr>
          <w:sz w:val="28"/>
          <w:szCs w:val="28"/>
        </w:rPr>
        <w:t>Діяла і</w:t>
      </w:r>
      <w:r w:rsidR="00CC0EA3" w:rsidRPr="00CC4AFC">
        <w:rPr>
          <w:rStyle w:val="a8"/>
          <w:b w:val="0"/>
          <w:sz w:val="28"/>
          <w:szCs w:val="28"/>
          <w:shd w:val="clear" w:color="auto" w:fill="FFFFFF"/>
        </w:rPr>
        <w:t>нтерактивна</w:t>
      </w:r>
      <w:r w:rsidR="00CC0EA3" w:rsidRPr="00CC4AFC">
        <w:rPr>
          <w:b/>
          <w:sz w:val="28"/>
          <w:szCs w:val="28"/>
          <w:shd w:val="clear" w:color="auto" w:fill="FFFFFF"/>
        </w:rPr>
        <w:t xml:space="preserve"> </w:t>
      </w:r>
      <w:r w:rsidR="00CC0EA3" w:rsidRPr="00CC4AFC">
        <w:rPr>
          <w:sz w:val="28"/>
          <w:szCs w:val="28"/>
          <w:shd w:val="clear" w:color="auto" w:fill="FFFFFF"/>
        </w:rPr>
        <w:t xml:space="preserve">виставка, присвячена трагічним подіям Голодоморів в Україні, на якій були </w:t>
      </w:r>
      <w:r w:rsidR="00CC0EA3" w:rsidRPr="00CC4AFC">
        <w:rPr>
          <w:sz w:val="28"/>
          <w:szCs w:val="28"/>
          <w:shd w:val="clear" w:color="auto" w:fill="FFFFFF"/>
        </w:rPr>
        <w:lastRenderedPageBreak/>
        <w:t>представлені добірка художньої літератури</w:t>
      </w:r>
      <w:r w:rsidR="00E62218">
        <w:rPr>
          <w:sz w:val="28"/>
          <w:szCs w:val="28"/>
          <w:shd w:val="clear" w:color="auto" w:fill="FFFFFF"/>
        </w:rPr>
        <w:t>, публікацій ЗМІ</w:t>
      </w:r>
      <w:r w:rsidR="00CC0EA3" w:rsidRPr="00CC4AFC">
        <w:rPr>
          <w:sz w:val="28"/>
          <w:szCs w:val="28"/>
          <w:shd w:val="clear" w:color="auto" w:fill="FFFFFF"/>
        </w:rPr>
        <w:t xml:space="preserve"> на тематику Голодомору, збірки документів, статистична інформація. Також студенти мали можливість</w:t>
      </w:r>
      <w:r w:rsidR="00E62218">
        <w:rPr>
          <w:sz w:val="28"/>
          <w:szCs w:val="28"/>
          <w:shd w:val="clear" w:color="auto" w:fill="FFFFFF"/>
        </w:rPr>
        <w:t xml:space="preserve"> переглянути</w:t>
      </w:r>
      <w:r w:rsidR="00CC0EA3" w:rsidRPr="00CC4AFC">
        <w:rPr>
          <w:sz w:val="28"/>
          <w:szCs w:val="28"/>
          <w:shd w:val="clear" w:color="auto" w:fill="FFFFFF"/>
        </w:rPr>
        <w:t xml:space="preserve"> </w:t>
      </w:r>
      <w:r w:rsidR="00E62218">
        <w:rPr>
          <w:sz w:val="28"/>
          <w:szCs w:val="28"/>
          <w:shd w:val="clear" w:color="auto" w:fill="FFFFFF"/>
        </w:rPr>
        <w:t>символічну</w:t>
      </w:r>
      <w:r w:rsidR="00CC0EA3" w:rsidRPr="00CC4AFC">
        <w:rPr>
          <w:sz w:val="28"/>
          <w:szCs w:val="28"/>
          <w:shd w:val="clear" w:color="auto" w:fill="FFFFFF"/>
        </w:rPr>
        <w:t xml:space="preserve"> інсталяцію</w:t>
      </w:r>
      <w:r w:rsidR="00E62218">
        <w:rPr>
          <w:sz w:val="28"/>
          <w:szCs w:val="28"/>
          <w:shd w:val="clear" w:color="auto" w:fill="FFFFFF"/>
        </w:rPr>
        <w:t xml:space="preserve"> на тематику</w:t>
      </w:r>
      <w:r w:rsidR="00CC0EA3" w:rsidRPr="00CC4AFC">
        <w:rPr>
          <w:sz w:val="28"/>
          <w:szCs w:val="28"/>
          <w:shd w:val="clear" w:color="auto" w:fill="FFFFFF"/>
        </w:rPr>
        <w:t xml:space="preserve"> Голодомору. Упродовж дня  для студентів транслювали художні фільми українських та зарубіжних режисерів</w:t>
      </w:r>
      <w:r w:rsidR="00C94A76" w:rsidRPr="00C94A76">
        <w:rPr>
          <w:sz w:val="28"/>
          <w:szCs w:val="28"/>
          <w:shd w:val="clear" w:color="auto" w:fill="FFFFFF"/>
        </w:rPr>
        <w:t xml:space="preserve"> </w:t>
      </w:r>
      <w:r w:rsidR="00C94A76" w:rsidRPr="00CC4AFC">
        <w:rPr>
          <w:sz w:val="28"/>
          <w:szCs w:val="28"/>
          <w:shd w:val="clear" w:color="auto" w:fill="FFFFFF"/>
        </w:rPr>
        <w:t>про Голодомор</w:t>
      </w:r>
      <w:r w:rsidR="00CC32C5" w:rsidRPr="00CC4AFC">
        <w:rPr>
          <w:sz w:val="28"/>
          <w:szCs w:val="28"/>
          <w:shd w:val="clear" w:color="auto" w:fill="FFFFFF"/>
        </w:rPr>
        <w:t>.</w:t>
      </w:r>
      <w:r w:rsidR="00CC0EA3" w:rsidRPr="00CC4AFC">
        <w:rPr>
          <w:sz w:val="28"/>
          <w:szCs w:val="28"/>
          <w:shd w:val="clear" w:color="auto" w:fill="FFFFFF"/>
        </w:rPr>
        <w:t xml:space="preserve"> </w:t>
      </w:r>
      <w:r w:rsidR="00CC32C5" w:rsidRPr="00CC4AFC">
        <w:rPr>
          <w:sz w:val="28"/>
          <w:szCs w:val="28"/>
          <w:shd w:val="clear" w:color="auto" w:fill="FFFFFF"/>
        </w:rPr>
        <w:t xml:space="preserve">Також у студентсько-викладацькому храмі преподобного Федора Острозького студенти та викладачі НаУОА віддали шану загиблим під час Голодомору, Революції Гідності та війни на окупованих територіях України </w:t>
      </w:r>
      <w:r w:rsidR="00CC0EA3" w:rsidRPr="00CC4AFC">
        <w:rPr>
          <w:sz w:val="28"/>
          <w:szCs w:val="28"/>
          <w:shd w:val="clear" w:color="auto" w:fill="FFFFFF"/>
        </w:rPr>
        <w:t>(21 листопада)</w:t>
      </w:r>
      <w:r w:rsidR="008F09AA">
        <w:rPr>
          <w:sz w:val="28"/>
          <w:szCs w:val="28"/>
        </w:rPr>
        <w:t>.</w:t>
      </w:r>
    </w:p>
    <w:p w:rsidR="00B7359D" w:rsidRPr="00CC4AFC" w:rsidRDefault="00B7359D" w:rsidP="00A4420D">
      <w:pPr>
        <w:ind w:firstLine="568"/>
        <w:jc w:val="both"/>
        <w:rPr>
          <w:sz w:val="28"/>
          <w:szCs w:val="28"/>
          <w:shd w:val="clear" w:color="auto" w:fill="FFFFFF"/>
          <w:lang w:val="uk-UA"/>
        </w:rPr>
      </w:pPr>
      <w:r w:rsidRPr="00CC4AFC">
        <w:rPr>
          <w:i/>
          <w:sz w:val="28"/>
          <w:szCs w:val="28"/>
          <w:lang w:val="uk-UA"/>
        </w:rPr>
        <w:t>Заходи щодо вшанування активних учасників революційних подій в Україні у 2004, 2014 роках, учасників АТО</w:t>
      </w:r>
      <w:r w:rsidR="009E0309" w:rsidRPr="00CC4AFC">
        <w:rPr>
          <w:i/>
          <w:sz w:val="28"/>
          <w:szCs w:val="28"/>
          <w:lang w:val="uk-UA"/>
        </w:rPr>
        <w:t xml:space="preserve"> (ООС)</w:t>
      </w:r>
      <w:r w:rsidR="00711FA5">
        <w:rPr>
          <w:i/>
          <w:sz w:val="28"/>
          <w:szCs w:val="28"/>
          <w:lang w:val="uk-UA"/>
        </w:rPr>
        <w:t xml:space="preserve">,акції на підтримку Збройних Сил </w:t>
      </w:r>
      <w:r w:rsidRPr="00CC4AFC">
        <w:rPr>
          <w:i/>
          <w:sz w:val="28"/>
          <w:szCs w:val="28"/>
          <w:lang w:val="uk-UA"/>
        </w:rPr>
        <w:t>України</w:t>
      </w:r>
      <w:r w:rsidR="00711FA5">
        <w:rPr>
          <w:i/>
          <w:sz w:val="28"/>
          <w:szCs w:val="28"/>
          <w:lang w:val="uk-UA"/>
        </w:rPr>
        <w:t>,</w:t>
      </w:r>
      <w:r w:rsidR="00EB6A99">
        <w:rPr>
          <w:i/>
          <w:sz w:val="28"/>
          <w:szCs w:val="28"/>
          <w:lang w:val="uk-UA"/>
        </w:rPr>
        <w:t xml:space="preserve"> політв’язнів тощо</w:t>
      </w:r>
      <w:r w:rsidRPr="00CC4AFC">
        <w:rPr>
          <w:i/>
          <w:sz w:val="28"/>
          <w:szCs w:val="28"/>
          <w:lang w:val="uk-UA"/>
        </w:rPr>
        <w:t>:</w:t>
      </w:r>
    </w:p>
    <w:p w:rsidR="00B7359D" w:rsidRPr="00CC4AFC" w:rsidRDefault="00D14A02" w:rsidP="00A4420D">
      <w:pPr>
        <w:ind w:firstLine="568"/>
        <w:jc w:val="both"/>
        <w:rPr>
          <w:sz w:val="28"/>
          <w:szCs w:val="28"/>
          <w:lang w:val="uk-UA"/>
        </w:rPr>
      </w:pPr>
      <w:r w:rsidRPr="00CC4AFC">
        <w:rPr>
          <w:sz w:val="28"/>
          <w:szCs w:val="28"/>
          <w:lang w:val="uk-UA"/>
        </w:rPr>
        <w:t>- у</w:t>
      </w:r>
      <w:r w:rsidR="00B7359D" w:rsidRPr="00CC4AFC">
        <w:rPr>
          <w:sz w:val="28"/>
          <w:szCs w:val="28"/>
        </w:rPr>
        <w:t xml:space="preserve"> студентсько-викладацькому храмі організовувалися молебні за тих, хто проходить військову службу в АТО, панахіди за загиблими героями Май</w:t>
      </w:r>
      <w:r w:rsidRPr="00CC4AFC">
        <w:rPr>
          <w:sz w:val="28"/>
          <w:szCs w:val="28"/>
        </w:rPr>
        <w:t>дану та воїнів на Сході України</w:t>
      </w:r>
      <w:r w:rsidRPr="00CC4AFC">
        <w:rPr>
          <w:sz w:val="28"/>
          <w:szCs w:val="28"/>
          <w:lang w:val="uk-UA"/>
        </w:rPr>
        <w:t>;</w:t>
      </w:r>
    </w:p>
    <w:p w:rsidR="00BB728A" w:rsidRPr="00CC4AFC" w:rsidRDefault="00D14A02" w:rsidP="00A4420D">
      <w:pPr>
        <w:ind w:firstLine="568"/>
        <w:jc w:val="both"/>
        <w:rPr>
          <w:sz w:val="28"/>
          <w:szCs w:val="28"/>
          <w:lang w:val="uk-UA"/>
        </w:rPr>
      </w:pPr>
      <w:r w:rsidRPr="00CC4AFC">
        <w:rPr>
          <w:sz w:val="28"/>
          <w:szCs w:val="28"/>
          <w:lang w:val="uk-UA"/>
        </w:rPr>
        <w:t xml:space="preserve">- зустріч з </w:t>
      </w:r>
      <w:r w:rsidRPr="00CC4AFC">
        <w:rPr>
          <w:sz w:val="28"/>
          <w:szCs w:val="28"/>
        </w:rPr>
        <w:t>відоми</w:t>
      </w:r>
      <w:r w:rsidRPr="00CC4AFC">
        <w:rPr>
          <w:sz w:val="28"/>
          <w:szCs w:val="28"/>
          <w:lang w:val="uk-UA"/>
        </w:rPr>
        <w:t>м</w:t>
      </w:r>
      <w:r w:rsidRPr="00CC4AFC">
        <w:rPr>
          <w:sz w:val="28"/>
          <w:szCs w:val="28"/>
        </w:rPr>
        <w:t xml:space="preserve"> клінічни</w:t>
      </w:r>
      <w:r w:rsidRPr="00CC4AFC">
        <w:rPr>
          <w:sz w:val="28"/>
          <w:szCs w:val="28"/>
          <w:lang w:val="uk-UA"/>
        </w:rPr>
        <w:t>м</w:t>
      </w:r>
      <w:r w:rsidR="00BB728A" w:rsidRPr="00CC4AFC">
        <w:rPr>
          <w:sz w:val="28"/>
          <w:szCs w:val="28"/>
        </w:rPr>
        <w:t xml:space="preserve"> психолог</w:t>
      </w:r>
      <w:r w:rsidRPr="00CC4AFC">
        <w:rPr>
          <w:sz w:val="28"/>
          <w:szCs w:val="28"/>
          <w:lang w:val="uk-UA"/>
        </w:rPr>
        <w:t>ом</w:t>
      </w:r>
      <w:r w:rsidR="00BB728A" w:rsidRPr="00CC4AFC">
        <w:rPr>
          <w:sz w:val="28"/>
          <w:szCs w:val="28"/>
        </w:rPr>
        <w:t xml:space="preserve"> зі США </w:t>
      </w:r>
      <w:r w:rsidR="00BB728A" w:rsidRPr="008F09AA">
        <w:rPr>
          <w:rStyle w:val="a8"/>
          <w:b w:val="0"/>
          <w:sz w:val="28"/>
          <w:szCs w:val="28"/>
        </w:rPr>
        <w:t>Брюс</w:t>
      </w:r>
      <w:r w:rsidR="0097160C" w:rsidRPr="008F09AA">
        <w:rPr>
          <w:rStyle w:val="a8"/>
          <w:b w:val="0"/>
          <w:sz w:val="28"/>
          <w:szCs w:val="28"/>
          <w:lang w:val="uk-UA"/>
        </w:rPr>
        <w:t>ом</w:t>
      </w:r>
      <w:r w:rsidR="00BB728A" w:rsidRPr="008F09AA">
        <w:rPr>
          <w:rStyle w:val="a8"/>
          <w:b w:val="0"/>
          <w:sz w:val="28"/>
          <w:szCs w:val="28"/>
        </w:rPr>
        <w:t xml:space="preserve"> Янг</w:t>
      </w:r>
      <w:r w:rsidR="0097160C" w:rsidRPr="008F09AA">
        <w:rPr>
          <w:rStyle w:val="a8"/>
          <w:b w:val="0"/>
          <w:sz w:val="28"/>
          <w:szCs w:val="28"/>
          <w:lang w:val="uk-UA"/>
        </w:rPr>
        <w:t>ом</w:t>
      </w:r>
      <w:r w:rsidR="00BB728A" w:rsidRPr="008F09AA">
        <w:rPr>
          <w:b/>
          <w:sz w:val="28"/>
          <w:szCs w:val="28"/>
        </w:rPr>
        <w:t>.</w:t>
      </w:r>
      <w:r w:rsidR="0097160C" w:rsidRPr="00CC4AFC">
        <w:rPr>
          <w:sz w:val="28"/>
          <w:szCs w:val="28"/>
          <w:lang w:val="uk-UA"/>
        </w:rPr>
        <w:t xml:space="preserve"> </w:t>
      </w:r>
      <w:r w:rsidR="00BB728A" w:rsidRPr="00CC4AFC">
        <w:rPr>
          <w:sz w:val="28"/>
          <w:szCs w:val="28"/>
          <w:shd w:val="clear" w:color="auto" w:fill="FFFFFF"/>
          <w:lang w:val="uk-UA"/>
        </w:rPr>
        <w:t>Студенти та</w:t>
      </w:r>
      <w:r w:rsidR="00BB728A" w:rsidRPr="00CC4AFC">
        <w:rPr>
          <w:sz w:val="28"/>
          <w:szCs w:val="28"/>
          <w:shd w:val="clear" w:color="auto" w:fill="FFFFFF"/>
        </w:rPr>
        <w:t> </w:t>
      </w:r>
      <w:r w:rsidR="00BB728A" w:rsidRPr="00CC4AFC">
        <w:rPr>
          <w:sz w:val="28"/>
          <w:szCs w:val="28"/>
          <w:shd w:val="clear" w:color="auto" w:fill="FFFFFF"/>
          <w:lang w:val="uk-UA"/>
        </w:rPr>
        <w:t>викладачі мали можливість поставити гостеві низку запитань щодо використання методів психологічної роботи з</w:t>
      </w:r>
      <w:r w:rsidR="00BB728A" w:rsidRPr="00CC4AFC">
        <w:rPr>
          <w:sz w:val="28"/>
          <w:szCs w:val="28"/>
          <w:shd w:val="clear" w:color="auto" w:fill="FFFFFF"/>
        </w:rPr>
        <w:t> </w:t>
      </w:r>
      <w:r w:rsidR="00BB728A" w:rsidRPr="00CC4AFC">
        <w:rPr>
          <w:sz w:val="28"/>
          <w:szCs w:val="28"/>
          <w:shd w:val="clear" w:color="auto" w:fill="FFFFFF"/>
          <w:lang w:val="uk-UA"/>
        </w:rPr>
        <w:t>подолання ПТСР, важливості підтримки постраждалої людини родичами і</w:t>
      </w:r>
      <w:r w:rsidR="00BB728A" w:rsidRPr="00CC4AFC">
        <w:rPr>
          <w:sz w:val="28"/>
          <w:szCs w:val="28"/>
          <w:shd w:val="clear" w:color="auto" w:fill="FFFFFF"/>
        </w:rPr>
        <w:t> </w:t>
      </w:r>
      <w:r w:rsidR="00BB728A" w:rsidRPr="00CC4AFC">
        <w:rPr>
          <w:sz w:val="28"/>
          <w:szCs w:val="28"/>
          <w:shd w:val="clear" w:color="auto" w:fill="FFFFFF"/>
          <w:lang w:val="uk-UA"/>
        </w:rPr>
        <w:t>близькими та</w:t>
      </w:r>
      <w:r w:rsidR="00BB728A" w:rsidRPr="00CC4AFC">
        <w:rPr>
          <w:sz w:val="28"/>
          <w:szCs w:val="28"/>
          <w:shd w:val="clear" w:color="auto" w:fill="FFFFFF"/>
        </w:rPr>
        <w:t> </w:t>
      </w:r>
      <w:r w:rsidR="00BB728A" w:rsidRPr="00CC4AFC">
        <w:rPr>
          <w:sz w:val="28"/>
          <w:szCs w:val="28"/>
          <w:shd w:val="clear" w:color="auto" w:fill="FFFFFF"/>
          <w:lang w:val="uk-UA"/>
        </w:rPr>
        <w:t>особливостей надання такої допомоги українським військовим</w:t>
      </w:r>
      <w:r w:rsidR="0097160C" w:rsidRPr="00CC4AFC">
        <w:rPr>
          <w:sz w:val="28"/>
          <w:szCs w:val="28"/>
          <w:shd w:val="clear" w:color="auto" w:fill="FFFFFF"/>
          <w:lang w:val="uk-UA"/>
        </w:rPr>
        <w:t>;</w:t>
      </w:r>
    </w:p>
    <w:p w:rsidR="0097160C" w:rsidRPr="00CC4AFC" w:rsidRDefault="0097160C" w:rsidP="00A4420D">
      <w:pPr>
        <w:pStyle w:val="a9"/>
        <w:shd w:val="clear" w:color="auto" w:fill="FFFFFF"/>
        <w:spacing w:before="0" w:beforeAutospacing="0" w:after="0" w:afterAutospacing="0"/>
        <w:ind w:firstLine="567"/>
        <w:jc w:val="both"/>
        <w:rPr>
          <w:sz w:val="28"/>
          <w:szCs w:val="28"/>
        </w:rPr>
      </w:pPr>
      <w:r w:rsidRPr="00CC4AFC">
        <w:rPr>
          <w:sz w:val="28"/>
          <w:szCs w:val="28"/>
          <w:shd w:val="clear" w:color="auto" w:fill="FFFFFF"/>
        </w:rPr>
        <w:t xml:space="preserve">- </w:t>
      </w:r>
      <w:r w:rsidR="007379A0" w:rsidRPr="00CC4AFC">
        <w:rPr>
          <w:sz w:val="28"/>
          <w:szCs w:val="28"/>
          <w:shd w:val="clear" w:color="auto" w:fill="FFFFFF"/>
        </w:rPr>
        <w:t xml:space="preserve">зустріч із прес-офіцером Міноборони в Рівненській області, підполковником </w:t>
      </w:r>
      <w:r w:rsidR="007379A0" w:rsidRPr="008F09AA">
        <w:rPr>
          <w:rStyle w:val="a8"/>
          <w:b w:val="0"/>
          <w:sz w:val="28"/>
          <w:szCs w:val="28"/>
          <w:shd w:val="clear" w:color="auto" w:fill="FFFFFF"/>
        </w:rPr>
        <w:t>Віктором Шубецом</w:t>
      </w:r>
      <w:r w:rsidRPr="008F09AA">
        <w:rPr>
          <w:b/>
          <w:sz w:val="28"/>
          <w:szCs w:val="28"/>
          <w:shd w:val="clear" w:color="auto" w:fill="FFFFFF"/>
        </w:rPr>
        <w:t xml:space="preserve"> </w:t>
      </w:r>
      <w:r w:rsidR="007379A0" w:rsidRPr="008F09AA">
        <w:rPr>
          <w:b/>
          <w:sz w:val="28"/>
          <w:szCs w:val="28"/>
          <w:shd w:val="clear" w:color="auto" w:fill="FFFFFF"/>
        </w:rPr>
        <w:t>«</w:t>
      </w:r>
      <w:r w:rsidRPr="00CC4AFC">
        <w:rPr>
          <w:sz w:val="28"/>
          <w:szCs w:val="28"/>
          <w:shd w:val="clear" w:color="auto" w:fill="FFFFFF"/>
        </w:rPr>
        <w:t>Що чекає журналіста на війні?» (3 квітня);</w:t>
      </w:r>
    </w:p>
    <w:p w:rsidR="00F2000C" w:rsidRPr="00CC4AFC" w:rsidRDefault="0097160C" w:rsidP="00A4420D">
      <w:pPr>
        <w:pStyle w:val="a9"/>
        <w:shd w:val="clear" w:color="auto" w:fill="FFFFFF"/>
        <w:spacing w:before="0" w:beforeAutospacing="0" w:after="0" w:afterAutospacing="0"/>
        <w:ind w:firstLine="567"/>
        <w:jc w:val="both"/>
        <w:rPr>
          <w:sz w:val="28"/>
          <w:szCs w:val="28"/>
        </w:rPr>
      </w:pPr>
      <w:r w:rsidRPr="00CC4AFC">
        <w:rPr>
          <w:sz w:val="28"/>
          <w:szCs w:val="28"/>
        </w:rPr>
        <w:t xml:space="preserve">- </w:t>
      </w:r>
      <w:r w:rsidR="000B6339" w:rsidRPr="00CC4AFC">
        <w:rPr>
          <w:sz w:val="28"/>
          <w:szCs w:val="28"/>
        </w:rPr>
        <w:t>презентація авторського проекту колишнього бійця АТО </w:t>
      </w:r>
      <w:r w:rsidR="000B6339" w:rsidRPr="008F09AA">
        <w:rPr>
          <w:rStyle w:val="a8"/>
          <w:b w:val="0"/>
          <w:sz w:val="28"/>
          <w:szCs w:val="28"/>
        </w:rPr>
        <w:t>Андрія Соломіна</w:t>
      </w:r>
      <w:r w:rsidR="000B6339" w:rsidRPr="008F09AA">
        <w:rPr>
          <w:b/>
          <w:sz w:val="28"/>
          <w:szCs w:val="28"/>
        </w:rPr>
        <w:t> </w:t>
      </w:r>
      <w:r w:rsidR="000B6339" w:rsidRPr="008F09AA">
        <w:rPr>
          <w:sz w:val="28"/>
          <w:szCs w:val="28"/>
        </w:rPr>
        <w:t xml:space="preserve">«Парадокси війни» </w:t>
      </w:r>
      <w:r w:rsidR="00F2000C" w:rsidRPr="008F09AA">
        <w:rPr>
          <w:sz w:val="28"/>
          <w:szCs w:val="28"/>
        </w:rPr>
        <w:t>який, повернувшись із зони воєнного конфлікту</w:t>
      </w:r>
      <w:r w:rsidR="00F2000C" w:rsidRPr="00CC4AFC">
        <w:rPr>
          <w:sz w:val="28"/>
          <w:szCs w:val="28"/>
        </w:rPr>
        <w:t>, став учасником благодійного проекту артерапевтичної реабілітації ветеранів АТО під керівництвом української мисткині </w:t>
      </w:r>
      <w:r w:rsidR="00F2000C" w:rsidRPr="00CC4AFC">
        <w:rPr>
          <w:rStyle w:val="a8"/>
          <w:sz w:val="28"/>
          <w:szCs w:val="28"/>
        </w:rPr>
        <w:t xml:space="preserve"> </w:t>
      </w:r>
      <w:r w:rsidR="00F2000C" w:rsidRPr="008F09AA">
        <w:rPr>
          <w:rStyle w:val="a8"/>
          <w:b w:val="0"/>
          <w:sz w:val="28"/>
          <w:szCs w:val="28"/>
        </w:rPr>
        <w:t>Тетяни Мялковської</w:t>
      </w:r>
      <w:r w:rsidR="0010362F" w:rsidRPr="00CC4AFC">
        <w:rPr>
          <w:sz w:val="28"/>
          <w:szCs w:val="28"/>
        </w:rPr>
        <w:t xml:space="preserve"> (</w:t>
      </w:r>
      <w:r w:rsidRPr="00CC4AFC">
        <w:rPr>
          <w:sz w:val="28"/>
          <w:szCs w:val="28"/>
        </w:rPr>
        <w:t>10 жовтня</w:t>
      </w:r>
      <w:r w:rsidR="0010362F" w:rsidRPr="00CC4AFC">
        <w:rPr>
          <w:sz w:val="28"/>
          <w:szCs w:val="28"/>
        </w:rPr>
        <w:t>);</w:t>
      </w:r>
    </w:p>
    <w:p w:rsidR="008D06A5" w:rsidRPr="00CC4AFC" w:rsidRDefault="0010362F" w:rsidP="00A4420D">
      <w:pPr>
        <w:pStyle w:val="a9"/>
        <w:shd w:val="clear" w:color="auto" w:fill="FFFFFF"/>
        <w:spacing w:before="0" w:beforeAutospacing="0" w:after="0" w:afterAutospacing="0"/>
        <w:ind w:firstLine="567"/>
        <w:jc w:val="both"/>
        <w:rPr>
          <w:sz w:val="28"/>
          <w:szCs w:val="28"/>
        </w:rPr>
      </w:pPr>
      <w:r w:rsidRPr="00CC4AFC">
        <w:rPr>
          <w:sz w:val="28"/>
          <w:szCs w:val="28"/>
        </w:rPr>
        <w:t>- спудеї та викладачі НаУОА долучилися</w:t>
      </w:r>
      <w:r w:rsidR="008D06A5" w:rsidRPr="00CC4AFC">
        <w:rPr>
          <w:sz w:val="28"/>
          <w:szCs w:val="28"/>
        </w:rPr>
        <w:t xml:space="preserve"> до глобальної акції на підтримку українс</w:t>
      </w:r>
      <w:r w:rsidRPr="00CC4AFC">
        <w:rPr>
          <w:sz w:val="28"/>
          <w:szCs w:val="28"/>
        </w:rPr>
        <w:t xml:space="preserve">ького політв'язня </w:t>
      </w:r>
      <w:r w:rsidRPr="00E737C9">
        <w:rPr>
          <w:sz w:val="28"/>
          <w:szCs w:val="28"/>
        </w:rPr>
        <w:t>Олега Сенцова</w:t>
      </w:r>
      <w:r w:rsidR="00E737C9">
        <w:rPr>
          <w:sz w:val="28"/>
          <w:szCs w:val="28"/>
        </w:rPr>
        <w:t>;</w:t>
      </w:r>
    </w:p>
    <w:p w:rsidR="000B6339" w:rsidRPr="00EB6A99" w:rsidRDefault="004E288A" w:rsidP="00A4420D">
      <w:pPr>
        <w:ind w:firstLine="568"/>
        <w:jc w:val="both"/>
        <w:rPr>
          <w:sz w:val="28"/>
          <w:szCs w:val="28"/>
          <w:shd w:val="clear" w:color="auto" w:fill="FFFFFF"/>
          <w:lang w:val="uk-UA"/>
        </w:rPr>
      </w:pPr>
      <w:r w:rsidRPr="00CC4AFC">
        <w:rPr>
          <w:sz w:val="28"/>
          <w:szCs w:val="28"/>
          <w:lang w:val="uk-UA"/>
        </w:rPr>
        <w:t xml:space="preserve">- </w:t>
      </w:r>
      <w:r w:rsidRPr="00CC4AFC">
        <w:rPr>
          <w:sz w:val="28"/>
          <w:szCs w:val="28"/>
          <w:shd w:val="clear" w:color="auto" w:fill="FFFFFF"/>
        </w:rPr>
        <w:t xml:space="preserve">до Дня Збройних сил України та Дня волонтера відбувся концерт </w:t>
      </w:r>
      <w:r w:rsidRPr="00CC4AFC">
        <w:rPr>
          <w:sz w:val="28"/>
          <w:szCs w:val="28"/>
          <w:shd w:val="clear" w:color="auto" w:fill="FFFFFF"/>
          <w:lang w:val="uk-UA"/>
        </w:rPr>
        <w:t xml:space="preserve"> для студентів, викладачів, </w:t>
      </w:r>
      <w:r w:rsidRPr="00CC4AFC">
        <w:rPr>
          <w:sz w:val="28"/>
          <w:szCs w:val="28"/>
          <w:shd w:val="clear" w:color="auto" w:fill="FFFFFF"/>
        </w:rPr>
        <w:t>заслуженої артистки України </w:t>
      </w:r>
      <w:r w:rsidRPr="00E737C9">
        <w:rPr>
          <w:rStyle w:val="a8"/>
          <w:b w:val="0"/>
          <w:sz w:val="28"/>
          <w:szCs w:val="28"/>
          <w:shd w:val="clear" w:color="auto" w:fill="FFFFFF"/>
        </w:rPr>
        <w:t>Божени Дар</w:t>
      </w:r>
      <w:r w:rsidRPr="00E737C9">
        <w:rPr>
          <w:b/>
          <w:sz w:val="28"/>
          <w:szCs w:val="28"/>
          <w:shd w:val="clear" w:color="auto" w:fill="FFFFFF"/>
        </w:rPr>
        <w:t>,</w:t>
      </w:r>
      <w:r w:rsidRPr="00CC4AFC">
        <w:rPr>
          <w:sz w:val="28"/>
          <w:szCs w:val="28"/>
          <w:shd w:val="clear" w:color="auto" w:fill="FFFFFF"/>
        </w:rPr>
        <w:t xml:space="preserve"> заслуженого артиста естрадного мистецтва України </w:t>
      </w:r>
      <w:r w:rsidRPr="00E737C9">
        <w:rPr>
          <w:rStyle w:val="a8"/>
          <w:b w:val="0"/>
          <w:sz w:val="28"/>
          <w:szCs w:val="28"/>
          <w:shd w:val="clear" w:color="auto" w:fill="FFFFFF"/>
        </w:rPr>
        <w:t>Ростислава Кушини</w:t>
      </w:r>
      <w:r w:rsidRPr="00CC4AFC">
        <w:rPr>
          <w:sz w:val="28"/>
          <w:szCs w:val="28"/>
          <w:shd w:val="clear" w:color="auto" w:fill="FFFFFF"/>
        </w:rPr>
        <w:t> та акордеоніста-віртуоза </w:t>
      </w:r>
      <w:r w:rsidRPr="00E737C9">
        <w:rPr>
          <w:rStyle w:val="a8"/>
          <w:b w:val="0"/>
          <w:sz w:val="28"/>
          <w:szCs w:val="28"/>
          <w:shd w:val="clear" w:color="auto" w:fill="FFFFFF"/>
        </w:rPr>
        <w:t xml:space="preserve">Юрія </w:t>
      </w:r>
      <w:r w:rsidRPr="00EB6A99">
        <w:rPr>
          <w:rStyle w:val="a8"/>
          <w:b w:val="0"/>
          <w:sz w:val="28"/>
          <w:szCs w:val="28"/>
          <w:shd w:val="clear" w:color="auto" w:fill="FFFFFF"/>
        </w:rPr>
        <w:t>Дякунчака</w:t>
      </w:r>
      <w:r w:rsidR="00EB6A99" w:rsidRPr="00EB6A99">
        <w:rPr>
          <w:sz w:val="28"/>
          <w:szCs w:val="28"/>
          <w:shd w:val="clear" w:color="auto" w:fill="FFFFFF"/>
          <w:lang w:val="uk-UA"/>
        </w:rPr>
        <w:t>.</w:t>
      </w:r>
    </w:p>
    <w:p w:rsidR="00B7359D" w:rsidRPr="00CC4AFC" w:rsidRDefault="00B7359D" w:rsidP="00A4420D">
      <w:pPr>
        <w:pStyle w:val="rtejustify"/>
        <w:spacing w:before="0" w:beforeAutospacing="0" w:after="0" w:afterAutospacing="0"/>
        <w:jc w:val="both"/>
        <w:rPr>
          <w:sz w:val="28"/>
          <w:szCs w:val="28"/>
        </w:rPr>
      </w:pPr>
      <w:r w:rsidRPr="00EB6A99">
        <w:rPr>
          <w:sz w:val="28"/>
          <w:szCs w:val="28"/>
        </w:rPr>
        <w:tab/>
        <w:t>Університет взяв участь</w:t>
      </w:r>
      <w:r w:rsidRPr="00CC4AFC">
        <w:rPr>
          <w:sz w:val="28"/>
          <w:szCs w:val="28"/>
        </w:rPr>
        <w:t xml:space="preserve"> у проведенні </w:t>
      </w:r>
      <w:r w:rsidRPr="00CC4AFC">
        <w:rPr>
          <w:rStyle w:val="a8"/>
          <w:b w:val="0"/>
          <w:sz w:val="28"/>
          <w:szCs w:val="28"/>
        </w:rPr>
        <w:t>Всеукраїнського тижня права</w:t>
      </w:r>
      <w:r w:rsidRPr="00CC4AFC">
        <w:rPr>
          <w:sz w:val="28"/>
          <w:szCs w:val="28"/>
        </w:rPr>
        <w:t>, що</w:t>
      </w:r>
      <w:r w:rsidRPr="00CC4AFC">
        <w:rPr>
          <w:b/>
          <w:sz w:val="28"/>
          <w:szCs w:val="28"/>
        </w:rPr>
        <w:t xml:space="preserve"> </w:t>
      </w:r>
      <w:r w:rsidRPr="00CC4AFC">
        <w:rPr>
          <w:sz w:val="28"/>
          <w:szCs w:val="28"/>
        </w:rPr>
        <w:t xml:space="preserve">має на меті підвищити рівень правової культури населення, а також поінформованість громадян щодо їхніх конституційних прав та обов'язків, можливостей їх реалізації та захисту. Зокрема </w:t>
      </w:r>
      <w:r w:rsidR="00AE26D8" w:rsidRPr="00CC4AFC">
        <w:rPr>
          <w:sz w:val="28"/>
          <w:szCs w:val="28"/>
        </w:rPr>
        <w:t>упродовж 10-13 грудня було організовано:</w:t>
      </w:r>
    </w:p>
    <w:p w:rsidR="004716CA" w:rsidRPr="00CC4AFC" w:rsidRDefault="00AE26D8" w:rsidP="00A4420D">
      <w:pPr>
        <w:pStyle w:val="rtejustify"/>
        <w:spacing w:before="0" w:beforeAutospacing="0" w:after="0" w:afterAutospacing="0"/>
        <w:ind w:firstLine="568"/>
        <w:jc w:val="both"/>
        <w:rPr>
          <w:sz w:val="28"/>
          <w:szCs w:val="28"/>
          <w:shd w:val="clear" w:color="auto" w:fill="FFFFFF"/>
        </w:rPr>
      </w:pPr>
      <w:r w:rsidRPr="00CC4AFC">
        <w:rPr>
          <w:sz w:val="28"/>
          <w:szCs w:val="28"/>
          <w:shd w:val="clear" w:color="auto" w:fill="FFFFFF"/>
        </w:rPr>
        <w:t>- марафон написання листів на підтримку жінок-активісток та правозахисниць, які зазнали утисків або переслідувань (з ініціативи активісток</w:t>
      </w:r>
      <w:r w:rsidRPr="00CC4AFC">
        <w:rPr>
          <w:sz w:val="28"/>
          <w:szCs w:val="28"/>
          <w:shd w:val="clear" w:color="auto" w:fill="FFFFFF"/>
          <w:lang w:val="ru-RU"/>
        </w:rPr>
        <w:t> </w:t>
      </w:r>
      <w:r w:rsidRPr="00CC4AFC">
        <w:rPr>
          <w:sz w:val="28"/>
          <w:szCs w:val="28"/>
          <w:shd w:val="clear" w:color="auto" w:fill="FFFFFF"/>
          <w:lang w:val="en-GB"/>
        </w:rPr>
        <w:t>Amnesty</w:t>
      </w:r>
      <w:r w:rsidRPr="00CC4AFC">
        <w:rPr>
          <w:sz w:val="28"/>
          <w:szCs w:val="28"/>
          <w:shd w:val="clear" w:color="auto" w:fill="FFFFFF"/>
        </w:rPr>
        <w:t xml:space="preserve"> </w:t>
      </w:r>
      <w:r w:rsidRPr="00CC4AFC">
        <w:rPr>
          <w:sz w:val="28"/>
          <w:szCs w:val="28"/>
          <w:shd w:val="clear" w:color="auto" w:fill="FFFFFF"/>
          <w:lang w:val="en-GB"/>
        </w:rPr>
        <w:t>International </w:t>
      </w:r>
      <w:r w:rsidRPr="00CC4AFC">
        <w:rPr>
          <w:sz w:val="28"/>
          <w:szCs w:val="28"/>
          <w:shd w:val="clear" w:color="auto" w:fill="FFFFFF"/>
        </w:rPr>
        <w:t>в</w:t>
      </w:r>
      <w:r w:rsidR="00332502" w:rsidRPr="00CC4AFC">
        <w:rPr>
          <w:sz w:val="28"/>
          <w:szCs w:val="28"/>
          <w:shd w:val="clear" w:color="auto" w:fill="FFFFFF"/>
        </w:rPr>
        <w:t xml:space="preserve"> </w:t>
      </w:r>
      <w:r w:rsidRPr="00CC4AFC">
        <w:rPr>
          <w:sz w:val="28"/>
          <w:szCs w:val="28"/>
          <w:shd w:val="clear" w:color="auto" w:fill="FFFFFF"/>
        </w:rPr>
        <w:t>Україні)</w:t>
      </w:r>
      <w:r w:rsidR="004E6E94" w:rsidRPr="00CC4AFC">
        <w:rPr>
          <w:sz w:val="28"/>
          <w:szCs w:val="28"/>
          <w:shd w:val="clear" w:color="auto" w:fill="FFFFFF"/>
        </w:rPr>
        <w:t>. Зібрано 987 підписів</w:t>
      </w:r>
      <w:r w:rsidRPr="00CC4AFC">
        <w:rPr>
          <w:sz w:val="28"/>
          <w:szCs w:val="28"/>
          <w:shd w:val="clear" w:color="auto" w:fill="FFFFFF"/>
        </w:rPr>
        <w:t>;</w:t>
      </w:r>
    </w:p>
    <w:p w:rsidR="001250AD" w:rsidRPr="00CC4AFC" w:rsidRDefault="00AE26D8" w:rsidP="00043499">
      <w:pPr>
        <w:pStyle w:val="rtejustify"/>
        <w:spacing w:before="0" w:beforeAutospacing="0" w:after="0" w:afterAutospacing="0"/>
        <w:ind w:firstLine="568"/>
        <w:jc w:val="both"/>
        <w:rPr>
          <w:sz w:val="28"/>
          <w:szCs w:val="28"/>
          <w:shd w:val="clear" w:color="auto" w:fill="FFFFFF"/>
        </w:rPr>
      </w:pPr>
      <w:r w:rsidRPr="00CC4AFC">
        <w:rPr>
          <w:sz w:val="28"/>
          <w:szCs w:val="28"/>
          <w:shd w:val="clear" w:color="auto" w:fill="FFFFFF"/>
        </w:rPr>
        <w:t xml:space="preserve">- </w:t>
      </w:r>
      <w:r w:rsidR="00332502" w:rsidRPr="00CC4AFC">
        <w:rPr>
          <w:sz w:val="28"/>
          <w:szCs w:val="28"/>
          <w:shd w:val="clear" w:color="auto" w:fill="FFFFFF"/>
        </w:rPr>
        <w:t>демонстрація та обговорення фільм</w:t>
      </w:r>
      <w:r w:rsidR="00043499">
        <w:rPr>
          <w:sz w:val="28"/>
          <w:szCs w:val="28"/>
          <w:shd w:val="clear" w:color="auto" w:fill="FFFFFF"/>
        </w:rPr>
        <w:t>ів</w:t>
      </w:r>
      <w:r w:rsidR="00332502" w:rsidRPr="00CC4AFC">
        <w:rPr>
          <w:sz w:val="28"/>
          <w:szCs w:val="28"/>
          <w:shd w:val="clear" w:color="auto" w:fill="FFFFFF"/>
        </w:rPr>
        <w:t xml:space="preserve"> “</w:t>
      </w:r>
      <w:r w:rsidR="00332502" w:rsidRPr="00CC4AFC">
        <w:rPr>
          <w:sz w:val="28"/>
          <w:szCs w:val="28"/>
          <w:shd w:val="clear" w:color="auto" w:fill="FFFFFF"/>
          <w:lang w:val="ru-RU"/>
        </w:rPr>
        <w:t>Human</w:t>
      </w:r>
      <w:r w:rsidR="00332502" w:rsidRPr="00CC4AFC">
        <w:rPr>
          <w:sz w:val="28"/>
          <w:szCs w:val="28"/>
          <w:shd w:val="clear" w:color="auto" w:fill="FFFFFF"/>
        </w:rPr>
        <w:t>” режисера Яна Артрюса-Бертрана (</w:t>
      </w:r>
      <w:r w:rsidR="00332502" w:rsidRPr="00CC4AFC">
        <w:rPr>
          <w:sz w:val="28"/>
          <w:szCs w:val="28"/>
          <w:shd w:val="clear" w:color="auto" w:fill="FFFFFF"/>
          <w:lang w:val="ru-RU"/>
        </w:rPr>
        <w:t>Amnesty International</w:t>
      </w:r>
      <w:r w:rsidR="00332502" w:rsidRPr="00CC4AFC">
        <w:rPr>
          <w:sz w:val="28"/>
          <w:szCs w:val="28"/>
          <w:shd w:val="clear" w:color="auto" w:fill="FFFFFF"/>
        </w:rPr>
        <w:t> в Україні у партнерстві із</w:t>
      </w:r>
      <w:r w:rsidR="00332502" w:rsidRPr="00CC4AFC">
        <w:rPr>
          <w:sz w:val="28"/>
          <w:szCs w:val="28"/>
          <w:shd w:val="clear" w:color="auto" w:fill="FFFFFF"/>
          <w:lang w:val="ru-RU"/>
        </w:rPr>
        <w:t> </w:t>
      </w:r>
      <w:hyperlink r:id="rId14" w:tgtFrame="_blank" w:history="1">
        <w:r w:rsidR="00332502" w:rsidRPr="00CC4AFC">
          <w:rPr>
            <w:rStyle w:val="a5"/>
            <w:color w:val="auto"/>
            <w:sz w:val="28"/>
            <w:szCs w:val="28"/>
            <w:u w:val="none"/>
            <w:shd w:val="clear" w:color="auto" w:fill="FFFFFF"/>
          </w:rPr>
          <w:t>Рівненським Кіноклубом медіа просвіти з прав людини "Права людини крізь об'єктив"</w:t>
        </w:r>
      </w:hyperlink>
      <w:r w:rsidR="00043499">
        <w:rPr>
          <w:sz w:val="28"/>
          <w:szCs w:val="28"/>
          <w:shd w:val="clear" w:color="auto" w:fill="FFFFFF"/>
        </w:rPr>
        <w:t xml:space="preserve">) та </w:t>
      </w:r>
      <w:r w:rsidR="001250AD" w:rsidRPr="00CC4AFC">
        <w:rPr>
          <w:sz w:val="28"/>
          <w:szCs w:val="28"/>
          <w:shd w:val="clear" w:color="auto" w:fill="FFFFFF"/>
        </w:rPr>
        <w:t>фільму “Зворотній бік усього”, режисерки Міли Турайнич (в рамках Мандрівного міжнародного фестивалю документального кіно про права людини Docudays UA, організатор: РОГО “Комітет виборців України”</w:t>
      </w:r>
      <w:r w:rsidR="00711FA5">
        <w:rPr>
          <w:sz w:val="28"/>
          <w:szCs w:val="28"/>
          <w:shd w:val="clear" w:color="auto" w:fill="FFFFFF"/>
        </w:rPr>
        <w:t>)</w:t>
      </w:r>
      <w:r w:rsidR="001250AD" w:rsidRPr="00CC4AFC">
        <w:rPr>
          <w:sz w:val="28"/>
          <w:szCs w:val="28"/>
          <w:shd w:val="clear" w:color="auto" w:fill="FFFFFF"/>
        </w:rPr>
        <w:t>;</w:t>
      </w:r>
    </w:p>
    <w:p w:rsidR="00AE26D8" w:rsidRPr="00CC4AFC" w:rsidRDefault="00AE26D8" w:rsidP="00A4420D">
      <w:pPr>
        <w:pStyle w:val="rtejustify"/>
        <w:spacing w:before="0" w:beforeAutospacing="0" w:after="0" w:afterAutospacing="0"/>
        <w:ind w:firstLine="568"/>
        <w:jc w:val="both"/>
        <w:rPr>
          <w:sz w:val="28"/>
          <w:szCs w:val="28"/>
          <w:shd w:val="clear" w:color="auto" w:fill="FFFFFF"/>
        </w:rPr>
      </w:pPr>
      <w:r w:rsidRPr="00CC4AFC">
        <w:rPr>
          <w:sz w:val="28"/>
          <w:szCs w:val="28"/>
          <w:shd w:val="clear" w:color="auto" w:fill="FFFFFF"/>
        </w:rPr>
        <w:lastRenderedPageBreak/>
        <w:t xml:space="preserve">- </w:t>
      </w:r>
      <w:r w:rsidR="004361C1" w:rsidRPr="00CC4AFC">
        <w:rPr>
          <w:sz w:val="28"/>
          <w:szCs w:val="28"/>
          <w:shd w:val="clear" w:color="auto" w:fill="FFFFFF"/>
        </w:rPr>
        <w:t>лекція для викладачів та студентів НаУОА щодо протидії корупції в освіті (спільно з Антикорупційним комітетом НаУО)</w:t>
      </w:r>
      <w:r w:rsidR="00217CF9" w:rsidRPr="00CC4AFC">
        <w:rPr>
          <w:sz w:val="28"/>
          <w:szCs w:val="28"/>
          <w:shd w:val="clear" w:color="auto" w:fill="FFFFFF"/>
        </w:rPr>
        <w:t>;</w:t>
      </w:r>
    </w:p>
    <w:p w:rsidR="00217CF9" w:rsidRPr="00CC4AFC" w:rsidRDefault="00217CF9" w:rsidP="00A4420D">
      <w:pPr>
        <w:pStyle w:val="rtejustify"/>
        <w:spacing w:before="0" w:beforeAutospacing="0" w:after="0" w:afterAutospacing="0"/>
        <w:ind w:firstLine="568"/>
        <w:jc w:val="both"/>
        <w:rPr>
          <w:sz w:val="28"/>
          <w:szCs w:val="28"/>
        </w:rPr>
      </w:pPr>
      <w:r w:rsidRPr="00CC4AFC">
        <w:rPr>
          <w:sz w:val="28"/>
          <w:szCs w:val="28"/>
          <w:shd w:val="clear" w:color="auto" w:fill="FFFFFF"/>
        </w:rPr>
        <w:t>- акція «Правовий диктант».</w:t>
      </w:r>
    </w:p>
    <w:p w:rsidR="00B7359D" w:rsidRPr="00CC4AFC" w:rsidRDefault="00B7359D" w:rsidP="00A4420D">
      <w:pPr>
        <w:pStyle w:val="ListParagraph"/>
        <w:spacing w:after="0" w:line="240" w:lineRule="auto"/>
        <w:ind w:left="0" w:firstLine="568"/>
        <w:jc w:val="both"/>
        <w:rPr>
          <w:rStyle w:val="aa"/>
          <w:rFonts w:ascii="Times New Roman" w:hAnsi="Times New Roman"/>
          <w:b w:val="0"/>
          <w:i w:val="0"/>
          <w:sz w:val="28"/>
          <w:szCs w:val="28"/>
        </w:rPr>
      </w:pPr>
      <w:r w:rsidRPr="00CC4AFC">
        <w:rPr>
          <w:rStyle w:val="aa"/>
          <w:rFonts w:ascii="Times New Roman" w:hAnsi="Times New Roman"/>
          <w:b w:val="0"/>
          <w:i w:val="0"/>
          <w:sz w:val="28"/>
          <w:szCs w:val="28"/>
        </w:rPr>
        <w:t>Значна увага приділяється формуванню культури, етики поведінки студентів, їх естетичному вихованню.</w:t>
      </w:r>
    </w:p>
    <w:p w:rsidR="00B7359D" w:rsidRPr="00CC4AFC" w:rsidRDefault="00B7359D" w:rsidP="00A4420D">
      <w:pPr>
        <w:pStyle w:val="ListParagraph"/>
        <w:spacing w:after="0" w:line="240" w:lineRule="auto"/>
        <w:ind w:left="0" w:firstLine="568"/>
        <w:jc w:val="both"/>
        <w:rPr>
          <w:rFonts w:ascii="Times New Roman" w:hAnsi="Times New Roman"/>
          <w:sz w:val="28"/>
          <w:szCs w:val="28"/>
        </w:rPr>
      </w:pPr>
      <w:r w:rsidRPr="00CC4AFC">
        <w:rPr>
          <w:rStyle w:val="aa"/>
          <w:rFonts w:ascii="Times New Roman" w:hAnsi="Times New Roman"/>
          <w:b w:val="0"/>
          <w:sz w:val="28"/>
          <w:szCs w:val="28"/>
        </w:rPr>
        <w:t xml:space="preserve">Виступи відомих митців, виконавців, майстрів художнього слова тощо: </w:t>
      </w:r>
    </w:p>
    <w:p w:rsidR="00B7359D" w:rsidRPr="00CC4AFC" w:rsidRDefault="00B7359D" w:rsidP="00A4420D">
      <w:pPr>
        <w:pStyle w:val="ListParagraph"/>
        <w:spacing w:after="0" w:line="240" w:lineRule="auto"/>
        <w:ind w:left="0" w:firstLine="568"/>
        <w:jc w:val="both"/>
        <w:rPr>
          <w:rFonts w:ascii="Times New Roman" w:hAnsi="Times New Roman"/>
          <w:sz w:val="28"/>
          <w:szCs w:val="28"/>
        </w:rPr>
      </w:pPr>
      <w:r w:rsidRPr="00CC4AFC">
        <w:rPr>
          <w:rStyle w:val="aa"/>
          <w:rFonts w:ascii="Times New Roman" w:hAnsi="Times New Roman"/>
          <w:b w:val="0"/>
          <w:i w:val="0"/>
          <w:sz w:val="28"/>
          <w:szCs w:val="28"/>
        </w:rPr>
        <w:t>У</w:t>
      </w:r>
      <w:r w:rsidR="0029229F">
        <w:rPr>
          <w:rStyle w:val="aa"/>
          <w:rFonts w:ascii="Times New Roman" w:hAnsi="Times New Roman"/>
          <w:b w:val="0"/>
          <w:i w:val="0"/>
          <w:sz w:val="28"/>
          <w:szCs w:val="28"/>
        </w:rPr>
        <w:t xml:space="preserve"> мистецькій галереї НаУОА у 201</w:t>
      </w:r>
      <w:r w:rsidR="0029229F">
        <w:rPr>
          <w:rStyle w:val="aa"/>
          <w:rFonts w:ascii="Times New Roman" w:hAnsi="Times New Roman"/>
          <w:b w:val="0"/>
          <w:i w:val="0"/>
          <w:sz w:val="28"/>
          <w:szCs w:val="28"/>
          <w:lang w:val="uk-UA"/>
        </w:rPr>
        <w:t>8</w:t>
      </w:r>
      <w:r w:rsidRPr="00CC4AFC">
        <w:rPr>
          <w:rStyle w:val="aa"/>
          <w:rFonts w:ascii="Times New Roman" w:hAnsi="Times New Roman"/>
          <w:b w:val="0"/>
          <w:i w:val="0"/>
          <w:sz w:val="28"/>
          <w:szCs w:val="28"/>
        </w:rPr>
        <w:t xml:space="preserve"> році продовжено реалізацію </w:t>
      </w:r>
      <w:r w:rsidRPr="00CC4AFC">
        <w:rPr>
          <w:rFonts w:ascii="Times New Roman" w:hAnsi="Times New Roman"/>
          <w:sz w:val="28"/>
          <w:szCs w:val="28"/>
        </w:rPr>
        <w:t>виставково-освітнього проекту «Шляхами древніх світів» Виставка «Світ Трипілля» організована спільно з благодійним фондом «Платар. Пам’яті Сергія Платонова». Експонується близько 200 предметів давньої доби української історії, які ілюструють суспільний, економічний та духовний устрій пращурів українців.</w:t>
      </w:r>
    </w:p>
    <w:p w:rsidR="004B28ED" w:rsidRPr="00CC4AFC" w:rsidRDefault="00B7359D" w:rsidP="00A4420D">
      <w:pPr>
        <w:pStyle w:val="ListParagraph"/>
        <w:spacing w:after="0" w:line="240" w:lineRule="auto"/>
        <w:ind w:left="0" w:firstLine="568"/>
        <w:jc w:val="both"/>
        <w:rPr>
          <w:rFonts w:ascii="Times New Roman" w:hAnsi="Times New Roman"/>
          <w:sz w:val="28"/>
          <w:szCs w:val="28"/>
          <w:shd w:val="clear" w:color="auto" w:fill="FFFFFF"/>
          <w:lang w:val="uk-UA"/>
        </w:rPr>
      </w:pPr>
      <w:r w:rsidRPr="00CC4AFC">
        <w:rPr>
          <w:rFonts w:ascii="Times New Roman" w:hAnsi="Times New Roman"/>
          <w:sz w:val="28"/>
          <w:szCs w:val="28"/>
          <w:shd w:val="clear" w:color="auto" w:fill="FFFFFF"/>
        </w:rPr>
        <w:t xml:space="preserve">Відбувалися презентації книжкових новинок, зокрема: </w:t>
      </w:r>
    </w:p>
    <w:p w:rsidR="004E6E94" w:rsidRPr="00CC4AFC" w:rsidRDefault="00406BB8" w:rsidP="00A4420D">
      <w:pPr>
        <w:pStyle w:val="ListParagraph"/>
        <w:spacing w:after="0" w:line="240" w:lineRule="auto"/>
        <w:ind w:left="0" w:firstLine="56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4E6E94" w:rsidRPr="00C11F16">
        <w:rPr>
          <w:rFonts w:ascii="Times New Roman" w:hAnsi="Times New Roman"/>
          <w:sz w:val="28"/>
          <w:szCs w:val="28"/>
          <w:shd w:val="clear" w:color="auto" w:fill="FFFFFF"/>
          <w:lang w:val="uk-UA"/>
        </w:rPr>
        <w:t>презентація книги «Амстердам-Київ. І</w:t>
      </w:r>
      <w:r w:rsidR="004E6E94" w:rsidRPr="00CC4AFC">
        <w:rPr>
          <w:rFonts w:ascii="Times New Roman" w:hAnsi="Times New Roman"/>
          <w:sz w:val="28"/>
          <w:szCs w:val="28"/>
          <w:shd w:val="clear" w:color="auto" w:fill="FFFFFF"/>
        </w:rPr>
        <w:t> </w:t>
      </w:r>
      <w:r w:rsidR="004E6E94" w:rsidRPr="00C11F16">
        <w:rPr>
          <w:rFonts w:ascii="Times New Roman" w:hAnsi="Times New Roman"/>
          <w:sz w:val="28"/>
          <w:szCs w:val="28"/>
          <w:shd w:val="clear" w:color="auto" w:fill="FFFFFF"/>
          <w:lang w:val="uk-UA"/>
        </w:rPr>
        <w:t xml:space="preserve">трохи святого Миколая» української письменниці, лауреатки міжнародного конкурсу «Гоголь—фентезі», літературного конкурсу видавництва «Смолоскип», аспірантки Університету </w:t>
      </w:r>
      <w:r w:rsidR="00606BE6" w:rsidRPr="00C11F16">
        <w:rPr>
          <w:rFonts w:ascii="Times New Roman" w:hAnsi="Times New Roman"/>
          <w:sz w:val="28"/>
          <w:szCs w:val="28"/>
          <w:shd w:val="clear" w:color="auto" w:fill="FFFFFF"/>
          <w:lang w:val="uk-UA"/>
        </w:rPr>
        <w:t>Тасманії (Австралія) Галини Рис</w:t>
      </w:r>
      <w:r w:rsidR="00606BE6" w:rsidRPr="00CC4AFC">
        <w:rPr>
          <w:rFonts w:ascii="Times New Roman" w:hAnsi="Times New Roman"/>
          <w:sz w:val="28"/>
          <w:szCs w:val="28"/>
          <w:shd w:val="clear" w:color="auto" w:fill="FFFFFF"/>
          <w:lang w:val="uk-UA"/>
        </w:rPr>
        <w:t>;</w:t>
      </w:r>
    </w:p>
    <w:p w:rsidR="00606BE6" w:rsidRPr="00CC4AFC" w:rsidRDefault="00606BE6" w:rsidP="00A4420D">
      <w:pPr>
        <w:pStyle w:val="ListParagraph"/>
        <w:spacing w:after="0" w:line="240" w:lineRule="auto"/>
        <w:ind w:left="0" w:firstLine="568"/>
        <w:jc w:val="both"/>
        <w:rPr>
          <w:rFonts w:ascii="Times New Roman" w:hAnsi="Times New Roman"/>
          <w:sz w:val="28"/>
          <w:szCs w:val="28"/>
          <w:shd w:val="clear" w:color="auto" w:fill="FFFFFF"/>
          <w:lang w:val="uk-UA"/>
        </w:rPr>
      </w:pPr>
      <w:r w:rsidRPr="00CC4AFC">
        <w:rPr>
          <w:rFonts w:ascii="Times New Roman" w:hAnsi="Times New Roman"/>
          <w:sz w:val="28"/>
          <w:szCs w:val="28"/>
          <w:shd w:val="clear" w:color="auto" w:fill="FFFFFF"/>
          <w:lang w:val="uk-UA"/>
        </w:rPr>
        <w:t xml:space="preserve">- </w:t>
      </w:r>
      <w:r w:rsidRPr="00CC4AFC">
        <w:rPr>
          <w:rFonts w:ascii="Times New Roman" w:hAnsi="Times New Roman"/>
          <w:sz w:val="28"/>
          <w:szCs w:val="28"/>
          <w:shd w:val="clear" w:color="auto" w:fill="FFFFFF"/>
        </w:rPr>
        <w:t>презентація книги почесного доктора теології та професора кафедри релігієзнавства НаУОА</w:t>
      </w:r>
      <w:r w:rsidRPr="00CC4AFC">
        <w:rPr>
          <w:rStyle w:val="a8"/>
          <w:rFonts w:ascii="Times New Roman" w:hAnsi="Times New Roman"/>
          <w:sz w:val="28"/>
          <w:szCs w:val="28"/>
          <w:shd w:val="clear" w:color="auto" w:fill="FFFFFF"/>
        </w:rPr>
        <w:t> </w:t>
      </w:r>
      <w:r w:rsidRPr="00CC4AFC">
        <w:rPr>
          <w:rStyle w:val="a8"/>
          <w:rFonts w:ascii="Times New Roman" w:hAnsi="Times New Roman"/>
          <w:b w:val="0"/>
          <w:sz w:val="28"/>
          <w:szCs w:val="28"/>
          <w:shd w:val="clear" w:color="auto" w:fill="FFFFFF"/>
        </w:rPr>
        <w:t>Леоніда Якобчука</w:t>
      </w:r>
      <w:r w:rsidRPr="00CC4AFC">
        <w:rPr>
          <w:rFonts w:ascii="Times New Roman" w:hAnsi="Times New Roman"/>
          <w:sz w:val="28"/>
          <w:szCs w:val="28"/>
          <w:shd w:val="clear" w:color="auto" w:fill="FFFFFF"/>
        </w:rPr>
        <w:t> «Стежка мого життя»</w:t>
      </w:r>
      <w:r w:rsidRPr="00CC4AFC">
        <w:rPr>
          <w:rFonts w:ascii="Times New Roman" w:hAnsi="Times New Roman"/>
          <w:sz w:val="28"/>
          <w:szCs w:val="28"/>
          <w:shd w:val="clear" w:color="auto" w:fill="FFFFFF"/>
          <w:lang w:val="uk-UA"/>
        </w:rPr>
        <w:t>;</w:t>
      </w:r>
    </w:p>
    <w:p w:rsidR="00606BE6" w:rsidRPr="00CC4AFC" w:rsidRDefault="00606BE6" w:rsidP="00A4420D">
      <w:pPr>
        <w:pStyle w:val="ListParagraph"/>
        <w:spacing w:after="0" w:line="240" w:lineRule="auto"/>
        <w:ind w:left="0" w:firstLine="568"/>
        <w:jc w:val="both"/>
        <w:rPr>
          <w:rFonts w:ascii="Times New Roman" w:hAnsi="Times New Roman"/>
          <w:sz w:val="28"/>
          <w:szCs w:val="28"/>
          <w:shd w:val="clear" w:color="auto" w:fill="FFFFFF"/>
          <w:lang w:val="uk-UA"/>
        </w:rPr>
      </w:pPr>
      <w:r w:rsidRPr="00CC4AFC">
        <w:rPr>
          <w:rFonts w:ascii="Times New Roman" w:hAnsi="Times New Roman"/>
          <w:sz w:val="28"/>
          <w:szCs w:val="28"/>
          <w:shd w:val="clear" w:color="auto" w:fill="FFFFFF"/>
          <w:lang w:val="uk-UA"/>
        </w:rPr>
        <w:t>-</w:t>
      </w:r>
      <w:r w:rsidRPr="00CC4AFC">
        <w:rPr>
          <w:rFonts w:ascii="Times New Roman" w:hAnsi="Times New Roman"/>
          <w:sz w:val="28"/>
          <w:szCs w:val="28"/>
          <w:shd w:val="clear" w:color="auto" w:fill="FFFFFF"/>
        </w:rPr>
        <w:t xml:space="preserve"> </w:t>
      </w:r>
      <w:r w:rsidR="00406BB8">
        <w:rPr>
          <w:rFonts w:ascii="Times New Roman" w:hAnsi="Times New Roman"/>
          <w:sz w:val="28"/>
          <w:szCs w:val="28"/>
          <w:shd w:val="clear" w:color="auto" w:fill="FFFFFF"/>
        </w:rPr>
        <w:t>презент</w:t>
      </w:r>
      <w:r w:rsidR="00406BB8">
        <w:rPr>
          <w:rFonts w:ascii="Times New Roman" w:hAnsi="Times New Roman"/>
          <w:sz w:val="28"/>
          <w:szCs w:val="28"/>
          <w:shd w:val="clear" w:color="auto" w:fill="FFFFFF"/>
          <w:lang w:val="uk-UA"/>
        </w:rPr>
        <w:t>ація</w:t>
      </w:r>
      <w:r w:rsidR="00406BB8">
        <w:rPr>
          <w:rFonts w:ascii="Times New Roman" w:hAnsi="Times New Roman"/>
          <w:sz w:val="28"/>
          <w:szCs w:val="28"/>
          <w:shd w:val="clear" w:color="auto" w:fill="FFFFFF"/>
        </w:rPr>
        <w:t xml:space="preserve"> книг</w:t>
      </w:r>
      <w:r w:rsidR="00406BB8">
        <w:rPr>
          <w:rFonts w:ascii="Times New Roman" w:hAnsi="Times New Roman"/>
          <w:sz w:val="28"/>
          <w:szCs w:val="28"/>
          <w:shd w:val="clear" w:color="auto" w:fill="FFFFFF"/>
          <w:lang w:val="uk-UA"/>
        </w:rPr>
        <w:t>и</w:t>
      </w:r>
      <w:r w:rsidR="00406BB8" w:rsidRPr="00CC4AFC">
        <w:rPr>
          <w:rFonts w:ascii="Times New Roman" w:hAnsi="Times New Roman"/>
          <w:sz w:val="28"/>
          <w:szCs w:val="28"/>
          <w:shd w:val="clear" w:color="auto" w:fill="FFFFFF"/>
        </w:rPr>
        <w:t xml:space="preserve"> «Моцарт із Лемберга»</w:t>
      </w:r>
      <w:r w:rsidR="00406BB8">
        <w:rPr>
          <w:rFonts w:ascii="Times New Roman" w:hAnsi="Times New Roman"/>
          <w:sz w:val="28"/>
          <w:szCs w:val="28"/>
          <w:shd w:val="clear" w:color="auto" w:fill="FFFFFF"/>
          <w:lang w:val="uk-UA"/>
        </w:rPr>
        <w:t xml:space="preserve"> </w:t>
      </w:r>
      <w:r w:rsidR="00406BB8">
        <w:rPr>
          <w:rFonts w:ascii="Times New Roman" w:hAnsi="Times New Roman"/>
          <w:sz w:val="28"/>
          <w:szCs w:val="28"/>
          <w:shd w:val="clear" w:color="auto" w:fill="FFFFFF"/>
        </w:rPr>
        <w:t>українськ</w:t>
      </w:r>
      <w:r w:rsidR="00406BB8">
        <w:rPr>
          <w:rFonts w:ascii="Times New Roman" w:hAnsi="Times New Roman"/>
          <w:sz w:val="28"/>
          <w:szCs w:val="28"/>
          <w:shd w:val="clear" w:color="auto" w:fill="FFFFFF"/>
          <w:lang w:val="uk-UA"/>
        </w:rPr>
        <w:t>ого</w:t>
      </w:r>
      <w:r w:rsidRPr="00CC4AFC">
        <w:rPr>
          <w:rFonts w:ascii="Times New Roman" w:hAnsi="Times New Roman"/>
          <w:sz w:val="28"/>
          <w:szCs w:val="28"/>
          <w:shd w:val="clear" w:color="auto" w:fill="FFFFFF"/>
        </w:rPr>
        <w:t xml:space="preserve"> письменник</w:t>
      </w:r>
      <w:r w:rsidR="00406BB8">
        <w:rPr>
          <w:rFonts w:ascii="Times New Roman" w:hAnsi="Times New Roman"/>
          <w:sz w:val="28"/>
          <w:szCs w:val="28"/>
          <w:shd w:val="clear" w:color="auto" w:fill="FFFFFF"/>
          <w:lang w:val="uk-UA"/>
        </w:rPr>
        <w:t>а</w:t>
      </w:r>
      <w:r w:rsidRPr="00CC4AFC">
        <w:rPr>
          <w:rFonts w:ascii="Times New Roman" w:hAnsi="Times New Roman"/>
          <w:sz w:val="28"/>
          <w:szCs w:val="28"/>
          <w:shd w:val="clear" w:color="auto" w:fill="FFFFFF"/>
        </w:rPr>
        <w:t>, автор</w:t>
      </w:r>
      <w:r w:rsidR="00406BB8">
        <w:rPr>
          <w:rFonts w:ascii="Times New Roman" w:hAnsi="Times New Roman"/>
          <w:sz w:val="28"/>
          <w:szCs w:val="28"/>
          <w:shd w:val="clear" w:color="auto" w:fill="FFFFFF"/>
          <w:lang w:val="uk-UA"/>
        </w:rPr>
        <w:t>а</w:t>
      </w:r>
      <w:r w:rsidR="009359DC">
        <w:rPr>
          <w:rFonts w:ascii="Times New Roman" w:hAnsi="Times New Roman"/>
          <w:sz w:val="28"/>
          <w:szCs w:val="28"/>
          <w:shd w:val="clear" w:color="auto" w:fill="FFFFFF"/>
        </w:rPr>
        <w:t xml:space="preserve"> історико-авантюрних</w:t>
      </w:r>
      <w:r w:rsidR="009359DC">
        <w:rPr>
          <w:rFonts w:ascii="Times New Roman" w:hAnsi="Times New Roman"/>
          <w:sz w:val="28"/>
          <w:szCs w:val="28"/>
          <w:shd w:val="clear" w:color="auto" w:fill="FFFFFF"/>
          <w:lang w:val="uk-UA"/>
        </w:rPr>
        <w:t xml:space="preserve"> </w:t>
      </w:r>
      <w:r w:rsidRPr="00CC4AFC">
        <w:rPr>
          <w:rFonts w:ascii="Times New Roman" w:hAnsi="Times New Roman"/>
          <w:sz w:val="28"/>
          <w:szCs w:val="28"/>
          <w:shd w:val="clear" w:color="auto" w:fill="FFFFFF"/>
        </w:rPr>
        <w:t>та детективних романів, володар</w:t>
      </w:r>
      <w:r w:rsidR="0075393E">
        <w:rPr>
          <w:rFonts w:ascii="Times New Roman" w:hAnsi="Times New Roman"/>
          <w:sz w:val="28"/>
          <w:szCs w:val="28"/>
          <w:shd w:val="clear" w:color="auto" w:fill="FFFFFF"/>
          <w:lang w:val="uk-UA"/>
        </w:rPr>
        <w:t>а</w:t>
      </w:r>
      <w:r w:rsidRPr="00CC4AFC">
        <w:rPr>
          <w:rFonts w:ascii="Times New Roman" w:hAnsi="Times New Roman"/>
          <w:sz w:val="28"/>
          <w:szCs w:val="28"/>
          <w:shd w:val="clear" w:color="auto" w:fill="FFFFFF"/>
        </w:rPr>
        <w:t xml:space="preserve"> гран-прі конкурсу «Корона</w:t>
      </w:r>
      <w:r w:rsidR="0075393E">
        <w:rPr>
          <w:rFonts w:ascii="Times New Roman" w:hAnsi="Times New Roman"/>
          <w:sz w:val="28"/>
          <w:szCs w:val="28"/>
          <w:shd w:val="clear" w:color="auto" w:fill="FFFFFF"/>
        </w:rPr>
        <w:t>ція слова 2013»</w:t>
      </w:r>
      <w:r w:rsidR="0075393E">
        <w:rPr>
          <w:rFonts w:ascii="Times New Roman" w:hAnsi="Times New Roman"/>
          <w:sz w:val="28"/>
          <w:szCs w:val="28"/>
          <w:shd w:val="clear" w:color="auto" w:fill="FFFFFF"/>
          <w:lang w:val="uk-UA"/>
        </w:rPr>
        <w:t xml:space="preserve"> </w:t>
      </w:r>
      <w:r w:rsidRPr="00CC4AFC">
        <w:rPr>
          <w:rStyle w:val="a8"/>
          <w:rFonts w:ascii="Times New Roman" w:hAnsi="Times New Roman"/>
          <w:b w:val="0"/>
          <w:sz w:val="28"/>
          <w:szCs w:val="28"/>
          <w:shd w:val="clear" w:color="auto" w:fill="FFFFFF"/>
        </w:rPr>
        <w:t>Богдан</w:t>
      </w:r>
      <w:r w:rsidR="0075393E">
        <w:rPr>
          <w:rStyle w:val="a8"/>
          <w:rFonts w:ascii="Times New Roman" w:hAnsi="Times New Roman"/>
          <w:b w:val="0"/>
          <w:sz w:val="28"/>
          <w:szCs w:val="28"/>
          <w:shd w:val="clear" w:color="auto" w:fill="FFFFFF"/>
          <w:lang w:val="uk-UA"/>
        </w:rPr>
        <w:t>а</w:t>
      </w:r>
      <w:r w:rsidRPr="00CC4AFC">
        <w:rPr>
          <w:rStyle w:val="a8"/>
          <w:rFonts w:ascii="Times New Roman" w:hAnsi="Times New Roman"/>
          <w:b w:val="0"/>
          <w:sz w:val="28"/>
          <w:szCs w:val="28"/>
          <w:shd w:val="clear" w:color="auto" w:fill="FFFFFF"/>
        </w:rPr>
        <w:t xml:space="preserve"> Коломійчук</w:t>
      </w:r>
      <w:r w:rsidR="0075393E">
        <w:rPr>
          <w:rStyle w:val="a8"/>
          <w:rFonts w:ascii="Times New Roman" w:hAnsi="Times New Roman"/>
          <w:b w:val="0"/>
          <w:sz w:val="28"/>
          <w:szCs w:val="28"/>
          <w:shd w:val="clear" w:color="auto" w:fill="FFFFFF"/>
          <w:lang w:val="uk-UA"/>
        </w:rPr>
        <w:t>а;</w:t>
      </w:r>
      <w:r w:rsidRPr="00CC4AFC">
        <w:rPr>
          <w:rFonts w:ascii="Times New Roman" w:hAnsi="Times New Roman"/>
          <w:sz w:val="28"/>
          <w:szCs w:val="28"/>
          <w:shd w:val="clear" w:color="auto" w:fill="FFFFFF"/>
        </w:rPr>
        <w:t> </w:t>
      </w:r>
    </w:p>
    <w:p w:rsidR="00347FC3" w:rsidRPr="00CC4AFC" w:rsidRDefault="0075393E" w:rsidP="00A4420D">
      <w:pPr>
        <w:pStyle w:val="ListParagraph"/>
        <w:spacing w:after="0" w:line="240" w:lineRule="auto"/>
        <w:ind w:left="0" w:firstLine="56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C359C1" w:rsidRPr="00CC4AFC">
        <w:rPr>
          <w:rFonts w:ascii="Times New Roman" w:hAnsi="Times New Roman"/>
          <w:sz w:val="28"/>
          <w:szCs w:val="28"/>
          <w:shd w:val="clear" w:color="auto" w:fill="FFFFFF"/>
          <w:lang w:val="uk-UA"/>
        </w:rPr>
        <w:t>презентація детективу «Пластилін»</w:t>
      </w:r>
      <w:r w:rsidR="00C359C1" w:rsidRPr="00CC4AFC">
        <w:rPr>
          <w:rFonts w:ascii="Times New Roman" w:hAnsi="Times New Roman"/>
          <w:sz w:val="28"/>
          <w:szCs w:val="28"/>
          <w:shd w:val="clear" w:color="auto" w:fill="FFFFFF"/>
        </w:rPr>
        <w:t> </w:t>
      </w:r>
      <w:r w:rsidR="00C359C1" w:rsidRPr="00CC4AFC">
        <w:rPr>
          <w:rStyle w:val="a8"/>
          <w:rFonts w:ascii="Times New Roman" w:hAnsi="Times New Roman"/>
          <w:b w:val="0"/>
          <w:sz w:val="28"/>
          <w:szCs w:val="28"/>
          <w:shd w:val="clear" w:color="auto" w:fill="FFFFFF"/>
          <w:lang w:val="uk-UA"/>
        </w:rPr>
        <w:t>Ірини Баковецької</w:t>
      </w:r>
      <w:r w:rsidR="00C359C1" w:rsidRPr="00CC4AFC">
        <w:rPr>
          <w:rFonts w:ascii="Times New Roman" w:hAnsi="Times New Roman"/>
          <w:sz w:val="28"/>
          <w:szCs w:val="28"/>
          <w:shd w:val="clear" w:color="auto" w:fill="FFFFFF"/>
          <w:lang w:val="uk-UA"/>
        </w:rPr>
        <w:t>,</w:t>
      </w:r>
      <w:r w:rsidR="00C359C1" w:rsidRPr="00CC4AFC">
        <w:rPr>
          <w:rFonts w:ascii="Times New Roman" w:hAnsi="Times New Roman"/>
          <w:b/>
          <w:sz w:val="28"/>
          <w:szCs w:val="28"/>
          <w:shd w:val="clear" w:color="auto" w:fill="FFFFFF"/>
          <w:lang w:val="uk-UA"/>
        </w:rPr>
        <w:t xml:space="preserve"> </w:t>
      </w:r>
      <w:r w:rsidR="00C359C1" w:rsidRPr="00CC4AFC">
        <w:rPr>
          <w:rFonts w:ascii="Times New Roman" w:hAnsi="Times New Roman"/>
          <w:sz w:val="28"/>
          <w:szCs w:val="28"/>
          <w:shd w:val="clear" w:color="auto" w:fill="FFFFFF"/>
          <w:lang w:val="uk-UA"/>
        </w:rPr>
        <w:t xml:space="preserve"> голови Рівненської обласної спілки письменників України;</w:t>
      </w:r>
    </w:p>
    <w:p w:rsidR="00F907E0" w:rsidRPr="00CC4AFC" w:rsidRDefault="0075393E" w:rsidP="00A4420D">
      <w:pPr>
        <w:pStyle w:val="ListParagraph"/>
        <w:spacing w:after="0" w:line="240" w:lineRule="auto"/>
        <w:ind w:left="0" w:firstLine="56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r w:rsidR="00F907E0" w:rsidRPr="00CC4AFC">
        <w:rPr>
          <w:rFonts w:ascii="Times New Roman" w:hAnsi="Times New Roman"/>
          <w:sz w:val="28"/>
          <w:szCs w:val="28"/>
          <w:shd w:val="clear" w:color="auto" w:fill="FFFFFF"/>
          <w:lang w:val="uk-UA"/>
        </w:rPr>
        <w:t>презентація книги</w:t>
      </w:r>
      <w:r w:rsidR="00F907E0" w:rsidRPr="00CC4AFC">
        <w:rPr>
          <w:rFonts w:ascii="Times New Roman" w:hAnsi="Times New Roman"/>
          <w:sz w:val="28"/>
          <w:szCs w:val="28"/>
          <w:shd w:val="clear" w:color="auto" w:fill="FFFFFF"/>
        </w:rPr>
        <w:t> </w:t>
      </w:r>
      <w:r w:rsidR="00F907E0" w:rsidRPr="00CC4AFC">
        <w:rPr>
          <w:rStyle w:val="a8"/>
          <w:rFonts w:ascii="Times New Roman" w:hAnsi="Times New Roman"/>
          <w:b w:val="0"/>
          <w:sz w:val="28"/>
          <w:szCs w:val="28"/>
          <w:shd w:val="clear" w:color="auto" w:fill="FFFFFF"/>
          <w:lang w:val="uk-UA"/>
        </w:rPr>
        <w:t>Артема Чапая</w:t>
      </w:r>
      <w:r w:rsidR="00F907E0" w:rsidRPr="00CC4AFC">
        <w:rPr>
          <w:rFonts w:ascii="Times New Roman" w:hAnsi="Times New Roman"/>
          <w:sz w:val="28"/>
          <w:szCs w:val="28"/>
          <w:shd w:val="clear" w:color="auto" w:fill="FFFFFF"/>
        </w:rPr>
        <w:t> </w:t>
      </w:r>
      <w:r w:rsidR="00F907E0" w:rsidRPr="00CC4AFC">
        <w:rPr>
          <w:rFonts w:ascii="Times New Roman" w:hAnsi="Times New Roman"/>
          <w:sz w:val="28"/>
          <w:szCs w:val="28"/>
          <w:shd w:val="clear" w:color="auto" w:fill="FFFFFF"/>
          <w:lang w:val="uk-UA"/>
        </w:rPr>
        <w:t>«</w:t>
      </w:r>
      <w:r w:rsidR="00F907E0" w:rsidRPr="00CC4AFC">
        <w:rPr>
          <w:rFonts w:ascii="Times New Roman" w:hAnsi="Times New Roman"/>
          <w:sz w:val="28"/>
          <w:szCs w:val="28"/>
          <w:shd w:val="clear" w:color="auto" w:fill="FFFFFF"/>
        </w:rPr>
        <w:t>The</w:t>
      </w:r>
      <w:r w:rsidR="00F907E0" w:rsidRPr="00CC4AFC">
        <w:rPr>
          <w:rFonts w:ascii="Times New Roman" w:hAnsi="Times New Roman"/>
          <w:sz w:val="28"/>
          <w:szCs w:val="28"/>
          <w:shd w:val="clear" w:color="auto" w:fill="FFFFFF"/>
          <w:lang w:val="uk-UA"/>
        </w:rPr>
        <w:t xml:space="preserve"> </w:t>
      </w:r>
      <w:r w:rsidR="00F907E0" w:rsidRPr="00CC4AFC">
        <w:rPr>
          <w:rFonts w:ascii="Times New Roman" w:hAnsi="Times New Roman"/>
          <w:sz w:val="28"/>
          <w:szCs w:val="28"/>
          <w:shd w:val="clear" w:color="auto" w:fill="FFFFFF"/>
        </w:rPr>
        <w:t>Ukraine</w:t>
      </w:r>
      <w:r>
        <w:rPr>
          <w:rFonts w:ascii="Times New Roman" w:hAnsi="Times New Roman"/>
          <w:sz w:val="28"/>
          <w:szCs w:val="28"/>
          <w:shd w:val="clear" w:color="auto" w:fill="FFFFFF"/>
          <w:lang w:val="uk-UA"/>
        </w:rPr>
        <w:t xml:space="preserve">», </w:t>
      </w:r>
      <w:r w:rsidR="00F907E0" w:rsidRPr="00CC4AFC">
        <w:rPr>
          <w:rFonts w:ascii="Times New Roman" w:hAnsi="Times New Roman"/>
          <w:sz w:val="28"/>
          <w:szCs w:val="28"/>
          <w:shd w:val="clear" w:color="auto" w:fill="FFFFFF"/>
          <w:lang w:val="uk-UA"/>
        </w:rPr>
        <w:t>номіновано</w:t>
      </w:r>
      <w:r>
        <w:rPr>
          <w:rFonts w:ascii="Times New Roman" w:hAnsi="Times New Roman"/>
          <w:sz w:val="28"/>
          <w:szCs w:val="28"/>
          <w:shd w:val="clear" w:color="auto" w:fill="FFFFFF"/>
          <w:lang w:val="uk-UA"/>
        </w:rPr>
        <w:t>ї</w:t>
      </w:r>
      <w:r w:rsidR="00F907E0" w:rsidRPr="00CC4AFC">
        <w:rPr>
          <w:rFonts w:ascii="Times New Roman" w:hAnsi="Times New Roman"/>
          <w:sz w:val="28"/>
          <w:szCs w:val="28"/>
          <w:shd w:val="clear" w:color="auto" w:fill="FFFFFF"/>
          <w:lang w:val="uk-UA"/>
        </w:rPr>
        <w:t xml:space="preserve"> на конкурс Книга року </w:t>
      </w:r>
      <w:r w:rsidR="00F907E0" w:rsidRPr="00CC4AFC">
        <w:rPr>
          <w:rFonts w:ascii="Times New Roman" w:hAnsi="Times New Roman"/>
          <w:sz w:val="28"/>
          <w:szCs w:val="28"/>
          <w:shd w:val="clear" w:color="auto" w:fill="FFFFFF"/>
        </w:rPr>
        <w:t>Bi</w:t>
      </w:r>
      <w:r w:rsidR="00F907E0" w:rsidRPr="00CC4AFC">
        <w:rPr>
          <w:rFonts w:ascii="Times New Roman" w:hAnsi="Times New Roman"/>
          <w:sz w:val="28"/>
          <w:szCs w:val="28"/>
          <w:shd w:val="clear" w:color="auto" w:fill="FFFFFF"/>
          <w:lang w:val="uk-UA"/>
        </w:rPr>
        <w:t>-</w:t>
      </w:r>
      <w:r w:rsidR="00F907E0" w:rsidRPr="00CC4AFC">
        <w:rPr>
          <w:rFonts w:ascii="Times New Roman" w:hAnsi="Times New Roman"/>
          <w:sz w:val="28"/>
          <w:szCs w:val="28"/>
          <w:shd w:val="clear" w:color="auto" w:fill="FFFFFF"/>
        </w:rPr>
        <w:t>Bi</w:t>
      </w:r>
      <w:r w:rsidR="00F907E0" w:rsidRPr="00CC4AFC">
        <w:rPr>
          <w:rFonts w:ascii="Times New Roman" w:hAnsi="Times New Roman"/>
          <w:sz w:val="28"/>
          <w:szCs w:val="28"/>
          <w:shd w:val="clear" w:color="auto" w:fill="FFFFFF"/>
          <w:lang w:val="uk-UA"/>
        </w:rPr>
        <w:t>-</w:t>
      </w:r>
      <w:r w:rsidR="00F907E0" w:rsidRPr="00CC4AFC">
        <w:rPr>
          <w:rFonts w:ascii="Times New Roman" w:hAnsi="Times New Roman"/>
          <w:sz w:val="28"/>
          <w:szCs w:val="28"/>
          <w:shd w:val="clear" w:color="auto" w:fill="FFFFFF"/>
        </w:rPr>
        <w:t>Ci</w:t>
      </w:r>
      <w:r w:rsidR="00F907E0" w:rsidRPr="00CC4AFC">
        <w:rPr>
          <w:rFonts w:ascii="Times New Roman" w:hAnsi="Times New Roman"/>
          <w:sz w:val="28"/>
          <w:szCs w:val="28"/>
          <w:shd w:val="clear" w:color="auto" w:fill="FFFFFF"/>
          <w:lang w:val="uk-UA"/>
        </w:rPr>
        <w:t>;</w:t>
      </w:r>
    </w:p>
    <w:p w:rsidR="00205B1D" w:rsidRPr="00CC4AFC" w:rsidRDefault="00205B1D" w:rsidP="00A4420D">
      <w:pPr>
        <w:pStyle w:val="ListParagraph"/>
        <w:spacing w:after="0" w:line="240" w:lineRule="auto"/>
        <w:ind w:left="0" w:firstLine="568"/>
        <w:jc w:val="both"/>
        <w:rPr>
          <w:rFonts w:ascii="Times New Roman" w:hAnsi="Times New Roman"/>
          <w:sz w:val="28"/>
          <w:szCs w:val="28"/>
          <w:shd w:val="clear" w:color="auto" w:fill="FFFFFF"/>
          <w:lang w:val="uk-UA"/>
        </w:rPr>
      </w:pPr>
      <w:r w:rsidRPr="00CC4AFC">
        <w:rPr>
          <w:rFonts w:ascii="Times New Roman" w:hAnsi="Times New Roman"/>
          <w:sz w:val="28"/>
          <w:szCs w:val="28"/>
          <w:shd w:val="clear" w:color="auto" w:fill="FFFFFF"/>
        </w:rPr>
        <w:t xml:space="preserve">- </w:t>
      </w:r>
      <w:r w:rsidRPr="00CC4AFC">
        <w:rPr>
          <w:rFonts w:ascii="Times New Roman" w:hAnsi="Times New Roman"/>
          <w:sz w:val="28"/>
          <w:szCs w:val="28"/>
        </w:rPr>
        <w:t>презентація видання </w:t>
      </w:r>
      <w:r w:rsidRPr="00CC4AFC">
        <w:rPr>
          <w:rStyle w:val="a8"/>
          <w:rFonts w:ascii="Times New Roman" w:hAnsi="Times New Roman"/>
          <w:b w:val="0"/>
          <w:sz w:val="28"/>
          <w:szCs w:val="28"/>
        </w:rPr>
        <w:t>Валентина Терлецького</w:t>
      </w:r>
      <w:r w:rsidRPr="00CC4AFC">
        <w:rPr>
          <w:rFonts w:ascii="Times New Roman" w:hAnsi="Times New Roman"/>
          <w:sz w:val="28"/>
          <w:szCs w:val="28"/>
        </w:rPr>
        <w:t xml:space="preserve"> “Книга Сили. Воля” </w:t>
      </w:r>
      <w:r w:rsidR="00DF6EC7">
        <w:rPr>
          <w:rFonts w:ascii="Times New Roman" w:hAnsi="Times New Roman"/>
          <w:sz w:val="28"/>
          <w:szCs w:val="28"/>
          <w:shd w:val="clear" w:color="auto" w:fill="FFFFFF"/>
          <w:lang w:val="uk-UA"/>
        </w:rPr>
        <w:t>;</w:t>
      </w:r>
    </w:p>
    <w:p w:rsidR="00C359C1" w:rsidRPr="00CC4AFC" w:rsidRDefault="00C359C1" w:rsidP="00A4420D">
      <w:pPr>
        <w:pStyle w:val="ListParagraph"/>
        <w:spacing w:after="0" w:line="240" w:lineRule="auto"/>
        <w:ind w:left="0" w:firstLine="568"/>
        <w:jc w:val="both"/>
        <w:rPr>
          <w:rFonts w:ascii="Times New Roman" w:hAnsi="Times New Roman"/>
          <w:sz w:val="28"/>
          <w:szCs w:val="28"/>
          <w:shd w:val="clear" w:color="auto" w:fill="FFFFFF"/>
          <w:lang w:val="uk-UA"/>
        </w:rPr>
      </w:pPr>
      <w:r w:rsidRPr="00CC4AFC">
        <w:rPr>
          <w:rFonts w:ascii="Times New Roman" w:hAnsi="Times New Roman"/>
          <w:sz w:val="28"/>
          <w:szCs w:val="28"/>
          <w:shd w:val="clear" w:color="auto" w:fill="FFFFFF"/>
          <w:lang w:val="uk-UA"/>
        </w:rPr>
        <w:t>-</w:t>
      </w:r>
      <w:r w:rsidR="0075393E">
        <w:rPr>
          <w:rFonts w:ascii="Times New Roman" w:hAnsi="Times New Roman"/>
          <w:sz w:val="28"/>
          <w:szCs w:val="28"/>
          <w:shd w:val="clear" w:color="auto" w:fill="FFFFFF"/>
          <w:lang w:val="uk-UA"/>
        </w:rPr>
        <w:t xml:space="preserve"> </w:t>
      </w:r>
      <w:r w:rsidR="00F907E0" w:rsidRPr="00CC4AFC">
        <w:rPr>
          <w:rFonts w:ascii="Times New Roman" w:hAnsi="Times New Roman"/>
          <w:sz w:val="28"/>
          <w:szCs w:val="28"/>
          <w:shd w:val="clear" w:color="auto" w:fill="FFFFFF"/>
          <w:lang w:val="uk-UA"/>
        </w:rPr>
        <w:t>р</w:t>
      </w:r>
      <w:r w:rsidR="00F907E0" w:rsidRPr="00CC4AFC">
        <w:rPr>
          <w:rFonts w:ascii="Times New Roman" w:hAnsi="Times New Roman"/>
          <w:sz w:val="28"/>
          <w:szCs w:val="28"/>
          <w:shd w:val="clear" w:color="auto" w:fill="FFFFFF"/>
        </w:rPr>
        <w:t>івненський письменник </w:t>
      </w:r>
      <w:r w:rsidR="00F907E0" w:rsidRPr="00CC4AFC">
        <w:rPr>
          <w:rStyle w:val="a8"/>
          <w:rFonts w:ascii="Times New Roman" w:hAnsi="Times New Roman"/>
          <w:b w:val="0"/>
          <w:sz w:val="28"/>
          <w:szCs w:val="28"/>
          <w:shd w:val="clear" w:color="auto" w:fill="FFFFFF"/>
        </w:rPr>
        <w:t>Сергій Гридін</w:t>
      </w:r>
      <w:r w:rsidR="00F907E0" w:rsidRPr="00CC4AFC">
        <w:rPr>
          <w:rFonts w:ascii="Times New Roman" w:hAnsi="Times New Roman"/>
          <w:sz w:val="28"/>
          <w:szCs w:val="28"/>
          <w:shd w:val="clear" w:color="auto" w:fill="FFFFFF"/>
          <w:lang w:val="uk-UA"/>
        </w:rPr>
        <w:t xml:space="preserve"> </w:t>
      </w:r>
      <w:r w:rsidR="00F907E0" w:rsidRPr="00CC4AFC">
        <w:rPr>
          <w:rFonts w:ascii="Times New Roman" w:hAnsi="Times New Roman"/>
          <w:sz w:val="28"/>
          <w:szCs w:val="28"/>
          <w:shd w:val="clear" w:color="auto" w:fill="FFFFFF"/>
        </w:rPr>
        <w:t>презентував студентам свої творчі доробки та розповів про  творчий шлях</w:t>
      </w:r>
      <w:r w:rsidR="0075393E">
        <w:rPr>
          <w:rFonts w:ascii="Times New Roman" w:hAnsi="Times New Roman"/>
          <w:sz w:val="28"/>
          <w:szCs w:val="28"/>
          <w:shd w:val="clear" w:color="auto" w:fill="FFFFFF"/>
          <w:lang w:val="uk-UA"/>
        </w:rPr>
        <w:t xml:space="preserve"> тощо</w:t>
      </w:r>
      <w:r w:rsidR="006269EE">
        <w:rPr>
          <w:rFonts w:ascii="Times New Roman" w:hAnsi="Times New Roman"/>
          <w:sz w:val="28"/>
          <w:szCs w:val="28"/>
          <w:shd w:val="clear" w:color="auto" w:fill="FFFFFF"/>
          <w:lang w:val="uk-UA"/>
        </w:rPr>
        <w:t>.</w:t>
      </w:r>
    </w:p>
    <w:p w:rsidR="00B7359D" w:rsidRPr="00CC4AFC" w:rsidRDefault="00B7359D" w:rsidP="00A4420D">
      <w:pPr>
        <w:pStyle w:val="a9"/>
        <w:shd w:val="clear" w:color="auto" w:fill="FFFFFF"/>
        <w:spacing w:before="0" w:beforeAutospacing="0" w:after="0" w:afterAutospacing="0"/>
        <w:ind w:firstLine="568"/>
        <w:jc w:val="both"/>
        <w:rPr>
          <w:sz w:val="28"/>
          <w:szCs w:val="28"/>
          <w:shd w:val="clear" w:color="auto" w:fill="FFFFFF"/>
        </w:rPr>
      </w:pPr>
      <w:r w:rsidRPr="00CC4AFC">
        <w:rPr>
          <w:sz w:val="28"/>
          <w:szCs w:val="28"/>
          <w:shd w:val="clear" w:color="auto" w:fill="FFFFFF"/>
        </w:rPr>
        <w:t xml:space="preserve">Упродовж року також відбувалися зустрічі з відомими митцями, концерти класичної музики, театральні вистави: </w:t>
      </w:r>
    </w:p>
    <w:p w:rsidR="00583C08" w:rsidRPr="00CC4AFC" w:rsidRDefault="00DF6EC7" w:rsidP="00A4420D">
      <w:pPr>
        <w:pStyle w:val="a9"/>
        <w:shd w:val="clear" w:color="auto" w:fill="FFFFFF"/>
        <w:spacing w:before="0" w:beforeAutospacing="0" w:after="0" w:afterAutospacing="0"/>
        <w:ind w:firstLine="568"/>
        <w:jc w:val="both"/>
        <w:rPr>
          <w:sz w:val="28"/>
          <w:szCs w:val="28"/>
          <w:shd w:val="clear" w:color="auto" w:fill="FFFFFF"/>
        </w:rPr>
      </w:pPr>
      <w:r>
        <w:rPr>
          <w:sz w:val="28"/>
          <w:szCs w:val="28"/>
          <w:shd w:val="clear" w:color="auto" w:fill="FFFFFF"/>
        </w:rPr>
        <w:t xml:space="preserve">- </w:t>
      </w:r>
      <w:r w:rsidR="00F55FDC" w:rsidRPr="00CC4AFC">
        <w:rPr>
          <w:sz w:val="28"/>
          <w:szCs w:val="28"/>
          <w:shd w:val="clear" w:color="auto" w:fill="FFFFFF"/>
        </w:rPr>
        <w:t>зустріч</w:t>
      </w:r>
      <w:r w:rsidR="00583C08" w:rsidRPr="00CC4AFC">
        <w:rPr>
          <w:sz w:val="28"/>
          <w:szCs w:val="28"/>
          <w:shd w:val="clear" w:color="auto" w:fill="FFFFFF"/>
        </w:rPr>
        <w:t xml:space="preserve"> студентів, викладач</w:t>
      </w:r>
      <w:r w:rsidR="00F55FDC" w:rsidRPr="00CC4AFC">
        <w:rPr>
          <w:sz w:val="28"/>
          <w:szCs w:val="28"/>
          <w:shd w:val="clear" w:color="auto" w:fill="FFFFFF"/>
        </w:rPr>
        <w:t>ів Острозької академії</w:t>
      </w:r>
      <w:r w:rsidR="00583C08" w:rsidRPr="00CC4AFC">
        <w:rPr>
          <w:sz w:val="28"/>
          <w:szCs w:val="28"/>
          <w:shd w:val="clear" w:color="auto" w:fill="FFFFFF"/>
        </w:rPr>
        <w:t xml:space="preserve"> та гостей фестивалю</w:t>
      </w:r>
      <w:r w:rsidR="00F55FDC" w:rsidRPr="00CC4AFC">
        <w:rPr>
          <w:sz w:val="28"/>
          <w:szCs w:val="28"/>
          <w:shd w:val="clear" w:color="auto" w:fill="FFFFFF"/>
        </w:rPr>
        <w:t xml:space="preserve"> «Острог-Ренесанс» з всесвітньо</w:t>
      </w:r>
      <w:r w:rsidR="00583C08" w:rsidRPr="00CC4AFC">
        <w:rPr>
          <w:sz w:val="28"/>
          <w:szCs w:val="28"/>
          <w:shd w:val="clear" w:color="auto" w:fill="FFFFFF"/>
        </w:rPr>
        <w:t>відомим українським композитором </w:t>
      </w:r>
      <w:r w:rsidR="00583C08" w:rsidRPr="0075393E">
        <w:rPr>
          <w:rStyle w:val="a8"/>
          <w:b w:val="0"/>
          <w:sz w:val="28"/>
          <w:szCs w:val="28"/>
          <w:shd w:val="clear" w:color="auto" w:fill="FFFFFF"/>
        </w:rPr>
        <w:t>Мирославом Скориком</w:t>
      </w:r>
      <w:r w:rsidR="00F55FDC" w:rsidRPr="00CC4AFC">
        <w:rPr>
          <w:rStyle w:val="a8"/>
          <w:sz w:val="28"/>
          <w:szCs w:val="28"/>
          <w:shd w:val="clear" w:color="auto" w:fill="FFFFFF"/>
        </w:rPr>
        <w:t xml:space="preserve"> </w:t>
      </w:r>
      <w:r w:rsidR="00F55FDC" w:rsidRPr="00DF6EC7">
        <w:rPr>
          <w:rStyle w:val="a8"/>
          <w:b w:val="0"/>
          <w:sz w:val="28"/>
          <w:szCs w:val="28"/>
          <w:shd w:val="clear" w:color="auto" w:fill="FFFFFF"/>
        </w:rPr>
        <w:t>(травень)</w:t>
      </w:r>
      <w:r w:rsidR="00F55FDC" w:rsidRPr="00DF6EC7">
        <w:rPr>
          <w:b/>
          <w:sz w:val="28"/>
          <w:szCs w:val="28"/>
          <w:shd w:val="clear" w:color="auto" w:fill="FFFFFF"/>
        </w:rPr>
        <w:t>;</w:t>
      </w:r>
    </w:p>
    <w:p w:rsidR="006713EC" w:rsidRPr="00CC4AFC" w:rsidRDefault="00583C08" w:rsidP="00A4420D">
      <w:pPr>
        <w:pStyle w:val="a9"/>
        <w:shd w:val="clear" w:color="auto" w:fill="FFFFFF"/>
        <w:spacing w:before="0" w:beforeAutospacing="0" w:after="0" w:afterAutospacing="0"/>
        <w:ind w:firstLine="568"/>
        <w:jc w:val="both"/>
        <w:rPr>
          <w:sz w:val="28"/>
          <w:szCs w:val="28"/>
          <w:shd w:val="clear" w:color="auto" w:fill="FFFFFF"/>
        </w:rPr>
      </w:pPr>
      <w:r w:rsidRPr="00CC4AFC">
        <w:rPr>
          <w:sz w:val="28"/>
          <w:szCs w:val="28"/>
          <w:shd w:val="clear" w:color="auto" w:fill="FFFFFF"/>
        </w:rPr>
        <w:t xml:space="preserve">- </w:t>
      </w:r>
      <w:r w:rsidR="006713EC" w:rsidRPr="00CC4AFC">
        <w:rPr>
          <w:sz w:val="28"/>
          <w:szCs w:val="28"/>
          <w:shd w:val="clear" w:color="auto" w:fill="FFFFFF"/>
        </w:rPr>
        <w:t>благодійний концерт класичної музики лауреатів міжнародних конкурсів — 14-річного скрипаля </w:t>
      </w:r>
      <w:r w:rsidR="006713EC" w:rsidRPr="0075393E">
        <w:rPr>
          <w:rStyle w:val="a8"/>
          <w:b w:val="0"/>
          <w:sz w:val="28"/>
          <w:szCs w:val="28"/>
          <w:shd w:val="clear" w:color="auto" w:fill="FFFFFF"/>
        </w:rPr>
        <w:t>Назара Плиски-Пасічника</w:t>
      </w:r>
      <w:r w:rsidR="006713EC" w:rsidRPr="00CC4AFC">
        <w:rPr>
          <w:sz w:val="28"/>
          <w:szCs w:val="28"/>
          <w:shd w:val="clear" w:color="auto" w:fill="FFFFFF"/>
        </w:rPr>
        <w:t> та 13-річної піаністки </w:t>
      </w:r>
      <w:r w:rsidR="006713EC" w:rsidRPr="0075393E">
        <w:rPr>
          <w:rStyle w:val="a8"/>
          <w:b w:val="0"/>
          <w:sz w:val="28"/>
          <w:szCs w:val="28"/>
          <w:shd w:val="clear" w:color="auto" w:fill="FFFFFF"/>
        </w:rPr>
        <w:t>Ангеліни Даценюк</w:t>
      </w:r>
      <w:r w:rsidR="00F55FDC" w:rsidRPr="00CC4AFC">
        <w:rPr>
          <w:rStyle w:val="a8"/>
          <w:sz w:val="28"/>
          <w:szCs w:val="28"/>
          <w:shd w:val="clear" w:color="auto" w:fill="FFFFFF"/>
        </w:rPr>
        <w:t xml:space="preserve"> (</w:t>
      </w:r>
      <w:r w:rsidR="00F55FDC" w:rsidRPr="00CC4AFC">
        <w:rPr>
          <w:sz w:val="28"/>
          <w:szCs w:val="28"/>
          <w:shd w:val="clear" w:color="auto" w:fill="FFFFFF"/>
        </w:rPr>
        <w:t>травень). Кошти, зібрані пі</w:t>
      </w:r>
      <w:r w:rsidR="006713EC" w:rsidRPr="00CC4AFC">
        <w:rPr>
          <w:sz w:val="28"/>
          <w:szCs w:val="28"/>
          <w:shd w:val="clear" w:color="auto" w:fill="FFFFFF"/>
        </w:rPr>
        <w:t xml:space="preserve">д час концерту було </w:t>
      </w:r>
      <w:r w:rsidR="00F55FDC" w:rsidRPr="00CC4AFC">
        <w:rPr>
          <w:sz w:val="28"/>
          <w:szCs w:val="28"/>
          <w:shd w:val="clear" w:color="auto" w:fill="FFFFFF"/>
        </w:rPr>
        <w:t>передано</w:t>
      </w:r>
      <w:r w:rsidR="006713EC" w:rsidRPr="00CC4AFC">
        <w:rPr>
          <w:sz w:val="28"/>
          <w:szCs w:val="28"/>
          <w:shd w:val="clear" w:color="auto" w:fill="FFFFFF"/>
        </w:rPr>
        <w:t xml:space="preserve"> для постопераційної реабілітації сту</w:t>
      </w:r>
      <w:r w:rsidR="00F55FDC" w:rsidRPr="00CC4AFC">
        <w:rPr>
          <w:sz w:val="28"/>
          <w:szCs w:val="28"/>
          <w:shd w:val="clear" w:color="auto" w:fill="FFFFFF"/>
        </w:rPr>
        <w:t>дентки гуманітарного факультету;</w:t>
      </w:r>
    </w:p>
    <w:p w:rsidR="00F55FDC" w:rsidRPr="00CC4AFC" w:rsidRDefault="00F55FDC" w:rsidP="00A4420D">
      <w:pPr>
        <w:pStyle w:val="a9"/>
        <w:shd w:val="clear" w:color="auto" w:fill="FFFFFF"/>
        <w:spacing w:before="0" w:beforeAutospacing="0" w:after="0" w:afterAutospacing="0"/>
        <w:ind w:firstLine="568"/>
        <w:jc w:val="both"/>
        <w:rPr>
          <w:sz w:val="28"/>
          <w:szCs w:val="28"/>
          <w:shd w:val="clear" w:color="auto" w:fill="FFFFFF"/>
        </w:rPr>
      </w:pPr>
      <w:r w:rsidRPr="00CC4AFC">
        <w:rPr>
          <w:sz w:val="28"/>
          <w:szCs w:val="28"/>
          <w:shd w:val="clear" w:color="auto" w:fill="FFFFFF"/>
        </w:rPr>
        <w:t xml:space="preserve">- Концерт у рамках </w:t>
      </w:r>
      <w:r w:rsidRPr="00CC4AFC">
        <w:rPr>
          <w:sz w:val="28"/>
          <w:szCs w:val="28"/>
        </w:rPr>
        <w:t>Міжнародного</w:t>
      </w:r>
      <w:r w:rsidR="006713EC" w:rsidRPr="00CC4AFC">
        <w:rPr>
          <w:sz w:val="28"/>
          <w:szCs w:val="28"/>
        </w:rPr>
        <w:t xml:space="preserve"> курс</w:t>
      </w:r>
      <w:r w:rsidRPr="00CC4AFC">
        <w:rPr>
          <w:sz w:val="28"/>
          <w:szCs w:val="28"/>
        </w:rPr>
        <w:t>у</w:t>
      </w:r>
      <w:r w:rsidR="006713EC" w:rsidRPr="00CC4AFC">
        <w:rPr>
          <w:sz w:val="28"/>
          <w:szCs w:val="28"/>
        </w:rPr>
        <w:t xml:space="preserve"> камерної музики OSTROH INT</w:t>
      </w:r>
      <w:r w:rsidRPr="00CC4AFC">
        <w:rPr>
          <w:sz w:val="28"/>
          <w:szCs w:val="28"/>
        </w:rPr>
        <w:t>ERNATIONAL CHAMBER MUSIC COURSE</w:t>
      </w:r>
      <w:r w:rsidR="006713EC" w:rsidRPr="00CC4AFC">
        <w:rPr>
          <w:sz w:val="28"/>
          <w:szCs w:val="28"/>
        </w:rPr>
        <w:t xml:space="preserve">, на якому </w:t>
      </w:r>
      <w:r w:rsidRPr="00CC4AFC">
        <w:rPr>
          <w:sz w:val="28"/>
          <w:szCs w:val="28"/>
        </w:rPr>
        <w:t xml:space="preserve">у виконанні юних слухачів цього курсу </w:t>
      </w:r>
      <w:r w:rsidR="006713EC" w:rsidRPr="00CC4AFC">
        <w:rPr>
          <w:sz w:val="28"/>
          <w:szCs w:val="28"/>
        </w:rPr>
        <w:t>прозвучали твори Генделя, Косенка, Моцарта, Шегрена, Лисенка, Крайслера, Франк</w:t>
      </w:r>
      <w:r w:rsidRPr="00CC4AFC">
        <w:rPr>
          <w:sz w:val="28"/>
          <w:szCs w:val="28"/>
        </w:rPr>
        <w:t>а та інших відомих композиторів (</w:t>
      </w:r>
      <w:r w:rsidR="006713EC" w:rsidRPr="00CC4AFC">
        <w:rPr>
          <w:sz w:val="28"/>
          <w:szCs w:val="28"/>
        </w:rPr>
        <w:t>липень)</w:t>
      </w:r>
      <w:r w:rsidRPr="00CC4AFC">
        <w:rPr>
          <w:sz w:val="28"/>
          <w:szCs w:val="28"/>
        </w:rPr>
        <w:t>;</w:t>
      </w:r>
    </w:p>
    <w:p w:rsidR="00F55FDC" w:rsidRPr="00CC4AFC" w:rsidRDefault="00F55FDC" w:rsidP="00A4420D">
      <w:pPr>
        <w:pStyle w:val="a9"/>
        <w:shd w:val="clear" w:color="auto" w:fill="FFFFFF"/>
        <w:spacing w:before="0" w:beforeAutospacing="0" w:after="0" w:afterAutospacing="0"/>
        <w:ind w:firstLine="568"/>
        <w:jc w:val="both"/>
        <w:rPr>
          <w:sz w:val="28"/>
          <w:szCs w:val="28"/>
          <w:shd w:val="clear" w:color="auto" w:fill="FFFFFF"/>
        </w:rPr>
      </w:pPr>
      <w:r w:rsidRPr="00CC4AFC">
        <w:rPr>
          <w:sz w:val="28"/>
          <w:szCs w:val="28"/>
          <w:shd w:val="clear" w:color="auto" w:fill="FFFFFF"/>
        </w:rPr>
        <w:t xml:space="preserve">- </w:t>
      </w:r>
      <w:r w:rsidR="006713EC" w:rsidRPr="00CC4AFC">
        <w:rPr>
          <w:sz w:val="28"/>
          <w:szCs w:val="28"/>
          <w:shd w:val="clear" w:color="auto" w:fill="FFFFFF"/>
        </w:rPr>
        <w:t xml:space="preserve">концерт </w:t>
      </w:r>
      <w:r w:rsidR="006713EC" w:rsidRPr="0075393E">
        <w:rPr>
          <w:sz w:val="28"/>
          <w:szCs w:val="28"/>
          <w:shd w:val="clear" w:color="auto" w:fill="FFFFFF"/>
        </w:rPr>
        <w:t>гурту «Шосте Чуття»</w:t>
      </w:r>
      <w:r w:rsidRPr="0075393E">
        <w:rPr>
          <w:sz w:val="28"/>
          <w:szCs w:val="28"/>
          <w:shd w:val="clear" w:color="auto" w:fill="FFFFFF"/>
        </w:rPr>
        <w:t xml:space="preserve"> (</w:t>
      </w:r>
      <w:r w:rsidRPr="00CC4AFC">
        <w:rPr>
          <w:sz w:val="28"/>
          <w:szCs w:val="28"/>
          <w:shd w:val="clear" w:color="auto" w:fill="FFFFFF"/>
        </w:rPr>
        <w:t>листопад)</w:t>
      </w:r>
      <w:r w:rsidR="006B62BF" w:rsidRPr="00CC4AFC">
        <w:rPr>
          <w:sz w:val="28"/>
          <w:szCs w:val="28"/>
          <w:shd w:val="clear" w:color="auto" w:fill="FFFFFF"/>
        </w:rPr>
        <w:t>;</w:t>
      </w:r>
    </w:p>
    <w:p w:rsidR="006B62BF" w:rsidRPr="00CC4AFC" w:rsidRDefault="00F55FDC" w:rsidP="00A4420D">
      <w:pPr>
        <w:pStyle w:val="a9"/>
        <w:shd w:val="clear" w:color="auto" w:fill="FFFFFF"/>
        <w:spacing w:before="0" w:beforeAutospacing="0" w:after="0" w:afterAutospacing="0"/>
        <w:ind w:firstLine="568"/>
        <w:jc w:val="both"/>
        <w:rPr>
          <w:sz w:val="28"/>
          <w:szCs w:val="28"/>
          <w:shd w:val="clear" w:color="auto" w:fill="FFFFFF"/>
        </w:rPr>
      </w:pPr>
      <w:r w:rsidRPr="00CC4AFC">
        <w:rPr>
          <w:sz w:val="28"/>
          <w:szCs w:val="28"/>
          <w:shd w:val="clear" w:color="auto" w:fill="FFFFFF"/>
        </w:rPr>
        <w:t xml:space="preserve">- </w:t>
      </w:r>
      <w:r w:rsidR="00583C08" w:rsidRPr="00CC4AFC">
        <w:rPr>
          <w:sz w:val="28"/>
          <w:szCs w:val="28"/>
          <w:shd w:val="clear" w:color="auto" w:fill="FFFFFF"/>
        </w:rPr>
        <w:t>концерт заслуженої артистки України </w:t>
      </w:r>
      <w:r w:rsidR="00583C08" w:rsidRPr="0075393E">
        <w:rPr>
          <w:rStyle w:val="a8"/>
          <w:b w:val="0"/>
          <w:sz w:val="28"/>
          <w:szCs w:val="28"/>
          <w:shd w:val="clear" w:color="auto" w:fill="FFFFFF"/>
        </w:rPr>
        <w:t>Божени Дар</w:t>
      </w:r>
      <w:r w:rsidR="00583C08" w:rsidRPr="0075393E">
        <w:rPr>
          <w:b/>
          <w:sz w:val="28"/>
          <w:szCs w:val="28"/>
          <w:shd w:val="clear" w:color="auto" w:fill="FFFFFF"/>
        </w:rPr>
        <w:t>,</w:t>
      </w:r>
      <w:r w:rsidR="00583C08" w:rsidRPr="00CC4AFC">
        <w:rPr>
          <w:sz w:val="28"/>
          <w:szCs w:val="28"/>
          <w:shd w:val="clear" w:color="auto" w:fill="FFFFFF"/>
        </w:rPr>
        <w:t xml:space="preserve"> заслуженого артиста естрадного мистецтва України, </w:t>
      </w:r>
      <w:r w:rsidR="00583C08" w:rsidRPr="0075393E">
        <w:rPr>
          <w:rStyle w:val="a8"/>
          <w:b w:val="0"/>
          <w:sz w:val="28"/>
          <w:szCs w:val="28"/>
          <w:shd w:val="clear" w:color="auto" w:fill="FFFFFF"/>
        </w:rPr>
        <w:t>Ростислава Кушини</w:t>
      </w:r>
      <w:r w:rsidR="00583C08" w:rsidRPr="00CC4AFC">
        <w:rPr>
          <w:sz w:val="28"/>
          <w:szCs w:val="28"/>
          <w:shd w:val="clear" w:color="auto" w:fill="FFFFFF"/>
        </w:rPr>
        <w:t> та акордеоніста-віртуоза </w:t>
      </w:r>
      <w:r w:rsidR="00583C08" w:rsidRPr="0075393E">
        <w:rPr>
          <w:rStyle w:val="a8"/>
          <w:b w:val="0"/>
          <w:sz w:val="28"/>
          <w:szCs w:val="28"/>
          <w:shd w:val="clear" w:color="auto" w:fill="FFFFFF"/>
        </w:rPr>
        <w:t>Юрія Дякунчака</w:t>
      </w:r>
      <w:r w:rsidR="006B62BF" w:rsidRPr="00CC4AFC">
        <w:rPr>
          <w:sz w:val="28"/>
          <w:szCs w:val="28"/>
          <w:shd w:val="clear" w:color="auto" w:fill="FFFFFF"/>
        </w:rPr>
        <w:t>;</w:t>
      </w:r>
    </w:p>
    <w:p w:rsidR="006B62BF" w:rsidRPr="00CC4AFC" w:rsidRDefault="006B62BF" w:rsidP="00A4420D">
      <w:pPr>
        <w:ind w:firstLine="568"/>
        <w:rPr>
          <w:sz w:val="28"/>
          <w:szCs w:val="28"/>
          <w:lang w:val="uk-UA"/>
        </w:rPr>
      </w:pPr>
      <w:r w:rsidRPr="00CC4AFC">
        <w:rPr>
          <w:sz w:val="28"/>
          <w:szCs w:val="28"/>
          <w:lang w:val="uk-UA"/>
        </w:rPr>
        <w:lastRenderedPageBreak/>
        <w:t xml:space="preserve">У творчих колективах культурно-мистецького центру займається близько 140 студентів, які є їх постійними учасниками. Діє </w:t>
      </w:r>
      <w:r w:rsidRPr="00CC4AFC">
        <w:rPr>
          <w:sz w:val="28"/>
          <w:szCs w:val="28"/>
        </w:rPr>
        <w:t xml:space="preserve"> </w:t>
      </w:r>
      <w:r w:rsidRPr="00CC4AFC">
        <w:rPr>
          <w:sz w:val="28"/>
          <w:szCs w:val="28"/>
          <w:lang w:val="uk-UA"/>
        </w:rPr>
        <w:t xml:space="preserve">8 </w:t>
      </w:r>
      <w:r w:rsidRPr="00CC4AFC">
        <w:rPr>
          <w:sz w:val="28"/>
          <w:szCs w:val="28"/>
        </w:rPr>
        <w:t>творчих колективів</w:t>
      </w:r>
      <w:r w:rsidRPr="00CC4AFC">
        <w:rPr>
          <w:sz w:val="28"/>
          <w:szCs w:val="28"/>
          <w:lang w:val="uk-UA"/>
        </w:rPr>
        <w:t>:</w:t>
      </w:r>
    </w:p>
    <w:p w:rsidR="006B62BF" w:rsidRPr="006269EE" w:rsidRDefault="006B62BF" w:rsidP="00A4420D">
      <w:pPr>
        <w:pStyle w:val="11"/>
        <w:ind w:left="-360" w:firstLine="928"/>
        <w:contextualSpacing/>
        <w:rPr>
          <w:rFonts w:ascii="Times New Roman" w:hAnsi="Times New Roman" w:cs="Times New Roman"/>
          <w:color w:val="auto"/>
          <w:sz w:val="28"/>
          <w:szCs w:val="28"/>
          <w:lang w:val="uk-UA"/>
        </w:rPr>
      </w:pPr>
      <w:r w:rsidRPr="00CC4AFC">
        <w:rPr>
          <w:rFonts w:ascii="Times New Roman" w:eastAsia="Times New Roman" w:hAnsi="Times New Roman" w:cs="Times New Roman"/>
          <w:color w:val="auto"/>
          <w:sz w:val="28"/>
          <w:szCs w:val="28"/>
        </w:rPr>
        <w:t>Хоровий коллектив</w:t>
      </w:r>
      <w:r w:rsidRPr="00CC4AFC">
        <w:rPr>
          <w:rFonts w:ascii="Times New Roman" w:eastAsia="Times New Roman" w:hAnsi="Times New Roman" w:cs="Times New Roman"/>
          <w:color w:val="auto"/>
          <w:sz w:val="28"/>
          <w:szCs w:val="28"/>
          <w:lang w:val="uk-UA"/>
        </w:rPr>
        <w:t xml:space="preserve">, </w:t>
      </w:r>
      <w:r w:rsidRPr="00CC4AFC">
        <w:rPr>
          <w:rFonts w:ascii="Times New Roman" w:eastAsia="Times New Roman" w:hAnsi="Times New Roman" w:cs="Times New Roman"/>
          <w:color w:val="auto"/>
          <w:sz w:val="28"/>
          <w:szCs w:val="28"/>
        </w:rPr>
        <w:t xml:space="preserve">керівник </w:t>
      </w:r>
      <w:r w:rsidRPr="00CC4AFC">
        <w:rPr>
          <w:rFonts w:ascii="Times New Roman" w:eastAsia="Times New Roman" w:hAnsi="Times New Roman" w:cs="Times New Roman"/>
          <w:color w:val="auto"/>
          <w:sz w:val="28"/>
          <w:szCs w:val="28"/>
          <w:lang w:val="uk-UA"/>
        </w:rPr>
        <w:t xml:space="preserve"> </w:t>
      </w:r>
      <w:r w:rsidRPr="00CC4AFC">
        <w:rPr>
          <w:rFonts w:ascii="Times New Roman" w:eastAsia="Times New Roman" w:hAnsi="Times New Roman" w:cs="Times New Roman"/>
          <w:color w:val="auto"/>
          <w:sz w:val="28"/>
          <w:szCs w:val="28"/>
        </w:rPr>
        <w:t>П</w:t>
      </w:r>
      <w:r w:rsidRPr="00CC4AFC">
        <w:rPr>
          <w:rFonts w:ascii="Times New Roman" w:eastAsia="Times New Roman" w:hAnsi="Times New Roman" w:cs="Times New Roman"/>
          <w:color w:val="auto"/>
          <w:sz w:val="28"/>
          <w:szCs w:val="28"/>
          <w:lang w:val="uk-UA"/>
        </w:rPr>
        <w:t xml:space="preserve">олонська </w:t>
      </w:r>
      <w:r w:rsidR="006269EE">
        <w:rPr>
          <w:rFonts w:ascii="Times New Roman" w:eastAsia="Times New Roman" w:hAnsi="Times New Roman" w:cs="Times New Roman"/>
          <w:color w:val="auto"/>
          <w:sz w:val="28"/>
          <w:szCs w:val="28"/>
        </w:rPr>
        <w:t xml:space="preserve"> Юлія</w:t>
      </w:r>
      <w:r w:rsidR="006269EE">
        <w:rPr>
          <w:rFonts w:ascii="Times New Roman" w:eastAsia="Times New Roman" w:hAnsi="Times New Roman" w:cs="Times New Roman"/>
          <w:color w:val="auto"/>
          <w:sz w:val="28"/>
          <w:szCs w:val="28"/>
          <w:lang w:val="uk-UA"/>
        </w:rPr>
        <w:t>;</w:t>
      </w:r>
    </w:p>
    <w:p w:rsidR="006B62BF" w:rsidRPr="00CC4AFC" w:rsidRDefault="006B62BF" w:rsidP="00A4420D">
      <w:pPr>
        <w:pStyle w:val="11"/>
        <w:ind w:left="-360" w:firstLine="928"/>
        <w:contextualSpacing/>
        <w:rPr>
          <w:rFonts w:ascii="Times New Roman" w:hAnsi="Times New Roman" w:cs="Times New Roman"/>
          <w:sz w:val="28"/>
          <w:szCs w:val="28"/>
        </w:rPr>
      </w:pPr>
      <w:r w:rsidRPr="00CC4AFC">
        <w:rPr>
          <w:rFonts w:ascii="Times New Roman" w:eastAsia="Times New Roman" w:hAnsi="Times New Roman" w:cs="Times New Roman"/>
          <w:sz w:val="28"/>
          <w:szCs w:val="28"/>
        </w:rPr>
        <w:t xml:space="preserve">Колектив </w:t>
      </w:r>
      <w:r w:rsidRPr="00CC4AFC">
        <w:rPr>
          <w:rFonts w:ascii="Times New Roman" w:eastAsia="Times New Roman" w:hAnsi="Times New Roman" w:cs="Times New Roman"/>
          <w:sz w:val="28"/>
          <w:szCs w:val="28"/>
          <w:lang w:val="uk-UA"/>
        </w:rPr>
        <w:t xml:space="preserve">сучасно – спортивних танців, </w:t>
      </w:r>
      <w:r w:rsidRPr="00CC4AFC">
        <w:rPr>
          <w:rFonts w:ascii="Times New Roman" w:eastAsia="Times New Roman" w:hAnsi="Times New Roman" w:cs="Times New Roman"/>
          <w:sz w:val="28"/>
          <w:szCs w:val="28"/>
        </w:rPr>
        <w:t xml:space="preserve">керівник </w:t>
      </w:r>
      <w:r w:rsidRPr="00CC4AFC">
        <w:rPr>
          <w:rFonts w:ascii="Times New Roman" w:hAnsi="Times New Roman" w:cs="Times New Roman"/>
          <w:sz w:val="28"/>
          <w:szCs w:val="28"/>
          <w:lang w:val="uk-UA"/>
        </w:rPr>
        <w:t>Шашуро Дарія</w:t>
      </w:r>
      <w:r w:rsidR="006269EE">
        <w:rPr>
          <w:rFonts w:ascii="Times New Roman" w:hAnsi="Times New Roman" w:cs="Times New Roman"/>
          <w:sz w:val="28"/>
          <w:szCs w:val="28"/>
          <w:lang w:val="uk-UA"/>
        </w:rPr>
        <w:t>;</w:t>
      </w:r>
      <w:r w:rsidRPr="00CC4AFC">
        <w:rPr>
          <w:rFonts w:ascii="Times New Roman" w:hAnsi="Times New Roman" w:cs="Times New Roman"/>
          <w:sz w:val="28"/>
          <w:szCs w:val="28"/>
          <w:lang w:val="uk-UA"/>
        </w:rPr>
        <w:t xml:space="preserve"> </w:t>
      </w:r>
    </w:p>
    <w:p w:rsidR="006B62BF" w:rsidRPr="00CC4AFC" w:rsidRDefault="006B62BF" w:rsidP="00A4420D">
      <w:pPr>
        <w:pStyle w:val="11"/>
        <w:ind w:left="-360" w:firstLine="928"/>
        <w:contextualSpacing/>
        <w:rPr>
          <w:rFonts w:ascii="Times New Roman" w:hAnsi="Times New Roman" w:cs="Times New Roman"/>
          <w:sz w:val="28"/>
          <w:szCs w:val="28"/>
        </w:rPr>
      </w:pPr>
      <w:r w:rsidRPr="00CC4AFC">
        <w:rPr>
          <w:rFonts w:ascii="Times New Roman" w:eastAsia="Times New Roman" w:hAnsi="Times New Roman" w:cs="Times New Roman"/>
          <w:sz w:val="28"/>
          <w:szCs w:val="28"/>
        </w:rPr>
        <w:t xml:space="preserve">Колектив </w:t>
      </w:r>
      <w:r w:rsidRPr="00CC4AFC">
        <w:rPr>
          <w:rFonts w:ascii="Times New Roman" w:eastAsia="Times New Roman" w:hAnsi="Times New Roman" w:cs="Times New Roman"/>
          <w:sz w:val="28"/>
          <w:szCs w:val="28"/>
          <w:lang w:val="uk-UA"/>
        </w:rPr>
        <w:t>сучасно – спортивних танців «</w:t>
      </w:r>
      <w:r w:rsidRPr="00CC4AFC">
        <w:rPr>
          <w:rFonts w:ascii="Times New Roman" w:eastAsia="Times New Roman" w:hAnsi="Times New Roman" w:cs="Times New Roman"/>
          <w:sz w:val="28"/>
          <w:szCs w:val="28"/>
          <w:lang w:val="en-US"/>
        </w:rPr>
        <w:t>ADC</w:t>
      </w:r>
      <w:r w:rsidRPr="00CC4AFC">
        <w:rPr>
          <w:rFonts w:ascii="Times New Roman" w:eastAsia="Times New Roman" w:hAnsi="Times New Roman" w:cs="Times New Roman"/>
          <w:sz w:val="28"/>
          <w:szCs w:val="28"/>
          <w:lang w:val="uk-UA"/>
        </w:rPr>
        <w:t>», керівник Процюк Максим</w:t>
      </w:r>
      <w:r w:rsidR="006269EE">
        <w:rPr>
          <w:rFonts w:ascii="Times New Roman" w:eastAsia="Times New Roman" w:hAnsi="Times New Roman" w:cs="Times New Roman"/>
          <w:sz w:val="28"/>
          <w:szCs w:val="28"/>
          <w:lang w:val="uk-UA"/>
        </w:rPr>
        <w:t>;</w:t>
      </w:r>
    </w:p>
    <w:p w:rsidR="006B62BF" w:rsidRPr="00CC4AFC" w:rsidRDefault="006B62BF" w:rsidP="00A4420D">
      <w:pPr>
        <w:pStyle w:val="11"/>
        <w:ind w:firstLine="568"/>
        <w:contextualSpacing/>
        <w:rPr>
          <w:rFonts w:ascii="Times New Roman" w:hAnsi="Times New Roman" w:cs="Times New Roman"/>
          <w:sz w:val="28"/>
          <w:szCs w:val="28"/>
        </w:rPr>
      </w:pPr>
      <w:r w:rsidRPr="00CC4AFC">
        <w:rPr>
          <w:rFonts w:ascii="Times New Roman" w:eastAsia="Times New Roman" w:hAnsi="Times New Roman" w:cs="Times New Roman"/>
          <w:sz w:val="28"/>
          <w:szCs w:val="28"/>
        </w:rPr>
        <w:t xml:space="preserve">Колектив </w:t>
      </w:r>
      <w:r w:rsidRPr="00CC4AFC">
        <w:rPr>
          <w:rFonts w:ascii="Times New Roman" w:eastAsia="Times New Roman" w:hAnsi="Times New Roman" w:cs="Times New Roman"/>
          <w:sz w:val="28"/>
          <w:szCs w:val="28"/>
          <w:lang w:val="uk-UA"/>
        </w:rPr>
        <w:t>сучасно – спортивних танців</w:t>
      </w:r>
      <w:r w:rsidRPr="00CC4AFC">
        <w:rPr>
          <w:rFonts w:ascii="Times New Roman" w:eastAsia="Times New Roman" w:hAnsi="Times New Roman" w:cs="Times New Roman"/>
          <w:sz w:val="28"/>
          <w:szCs w:val="28"/>
        </w:rPr>
        <w:t xml:space="preserve"> </w:t>
      </w:r>
      <w:r w:rsidRPr="00CC4AFC">
        <w:rPr>
          <w:rFonts w:ascii="Times New Roman" w:eastAsia="Times New Roman" w:hAnsi="Times New Roman" w:cs="Times New Roman"/>
          <w:sz w:val="28"/>
          <w:szCs w:val="28"/>
          <w:lang w:val="uk-UA"/>
        </w:rPr>
        <w:t>«</w:t>
      </w:r>
      <w:r w:rsidRPr="00CC4AFC">
        <w:rPr>
          <w:rFonts w:ascii="Times New Roman" w:eastAsia="Times New Roman" w:hAnsi="Times New Roman" w:cs="Times New Roman"/>
          <w:sz w:val="28"/>
          <w:szCs w:val="28"/>
          <w:lang w:val="en-US"/>
        </w:rPr>
        <w:t>Aird</w:t>
      </w:r>
      <w:r w:rsidRPr="00CC4AFC">
        <w:rPr>
          <w:rFonts w:ascii="Times New Roman" w:eastAsia="Times New Roman" w:hAnsi="Times New Roman" w:cs="Times New Roman"/>
          <w:sz w:val="28"/>
          <w:szCs w:val="28"/>
          <w:lang w:val="uk-UA"/>
        </w:rPr>
        <w:t>», керівник Мукосій Тамара</w:t>
      </w:r>
      <w:r w:rsidR="006269EE">
        <w:rPr>
          <w:rFonts w:ascii="Times New Roman" w:eastAsia="Times New Roman" w:hAnsi="Times New Roman" w:cs="Times New Roman"/>
          <w:sz w:val="28"/>
          <w:szCs w:val="28"/>
          <w:lang w:val="uk-UA"/>
        </w:rPr>
        <w:t>;</w:t>
      </w:r>
    </w:p>
    <w:p w:rsidR="006B62BF" w:rsidRPr="006269EE" w:rsidRDefault="006B62BF" w:rsidP="00A4420D">
      <w:pPr>
        <w:pStyle w:val="11"/>
        <w:ind w:left="-360" w:firstLine="928"/>
        <w:contextualSpacing/>
        <w:rPr>
          <w:rFonts w:ascii="Times New Roman" w:hAnsi="Times New Roman" w:cs="Times New Roman"/>
          <w:sz w:val="28"/>
          <w:szCs w:val="28"/>
          <w:lang w:val="uk-UA"/>
        </w:rPr>
      </w:pPr>
      <w:r w:rsidRPr="00CC4AFC">
        <w:rPr>
          <w:rFonts w:ascii="Times New Roman" w:eastAsia="Times New Roman" w:hAnsi="Times New Roman" w:cs="Times New Roman"/>
          <w:sz w:val="28"/>
          <w:szCs w:val="28"/>
        </w:rPr>
        <w:t>Театральна студія «Дивись»</w:t>
      </w:r>
      <w:r w:rsidRPr="00CC4AFC">
        <w:rPr>
          <w:rFonts w:ascii="Times New Roman" w:eastAsia="Times New Roman" w:hAnsi="Times New Roman" w:cs="Times New Roman"/>
          <w:sz w:val="28"/>
          <w:szCs w:val="28"/>
          <w:lang w:val="uk-UA"/>
        </w:rPr>
        <w:t xml:space="preserve">, </w:t>
      </w:r>
      <w:r w:rsidRPr="00CC4AFC">
        <w:rPr>
          <w:rFonts w:ascii="Times New Roman" w:eastAsia="Times New Roman" w:hAnsi="Times New Roman" w:cs="Times New Roman"/>
          <w:sz w:val="28"/>
          <w:szCs w:val="28"/>
        </w:rPr>
        <w:t xml:space="preserve">керівник </w:t>
      </w:r>
      <w:r w:rsidRPr="00CC4AFC">
        <w:rPr>
          <w:rFonts w:ascii="Times New Roman" w:eastAsia="Times New Roman" w:hAnsi="Times New Roman" w:cs="Times New Roman"/>
          <w:sz w:val="28"/>
          <w:szCs w:val="28"/>
          <w:lang w:val="uk-UA"/>
        </w:rPr>
        <w:t>Юрченко Вадим</w:t>
      </w:r>
      <w:r w:rsidR="006269EE">
        <w:rPr>
          <w:rFonts w:ascii="Times New Roman" w:eastAsia="Times New Roman" w:hAnsi="Times New Roman" w:cs="Times New Roman"/>
          <w:sz w:val="28"/>
          <w:szCs w:val="28"/>
          <w:lang w:val="uk-UA"/>
        </w:rPr>
        <w:t>;</w:t>
      </w:r>
    </w:p>
    <w:p w:rsidR="006B62BF" w:rsidRPr="006269EE" w:rsidRDefault="006B62BF" w:rsidP="00A4420D">
      <w:pPr>
        <w:pStyle w:val="11"/>
        <w:ind w:left="-360" w:firstLine="928"/>
        <w:contextualSpacing/>
        <w:rPr>
          <w:rFonts w:ascii="Times New Roman" w:hAnsi="Times New Roman" w:cs="Times New Roman"/>
          <w:sz w:val="28"/>
          <w:szCs w:val="28"/>
          <w:lang w:val="uk-UA"/>
        </w:rPr>
      </w:pPr>
      <w:r w:rsidRPr="00CC4AFC">
        <w:rPr>
          <w:rFonts w:ascii="Times New Roman" w:eastAsia="Times New Roman" w:hAnsi="Times New Roman" w:cs="Times New Roman"/>
          <w:sz w:val="28"/>
          <w:szCs w:val="28"/>
        </w:rPr>
        <w:t xml:space="preserve">Вокалісти, керівник </w:t>
      </w:r>
      <w:r w:rsidRPr="00CC4AFC">
        <w:rPr>
          <w:rFonts w:ascii="Times New Roman" w:eastAsia="Times New Roman" w:hAnsi="Times New Roman" w:cs="Times New Roman"/>
          <w:sz w:val="28"/>
          <w:szCs w:val="28"/>
          <w:lang w:val="uk-UA"/>
        </w:rPr>
        <w:t>Шаталова Інга</w:t>
      </w:r>
      <w:r w:rsidR="006269EE">
        <w:rPr>
          <w:rFonts w:ascii="Times New Roman" w:eastAsia="Times New Roman" w:hAnsi="Times New Roman" w:cs="Times New Roman"/>
          <w:sz w:val="28"/>
          <w:szCs w:val="28"/>
          <w:lang w:val="uk-UA"/>
        </w:rPr>
        <w:t>;</w:t>
      </w:r>
    </w:p>
    <w:p w:rsidR="006B62BF" w:rsidRPr="006269EE" w:rsidRDefault="006B62BF" w:rsidP="00A4420D">
      <w:pPr>
        <w:pStyle w:val="11"/>
        <w:ind w:left="-360" w:firstLine="928"/>
        <w:contextualSpacing/>
        <w:rPr>
          <w:rFonts w:ascii="Times New Roman" w:hAnsi="Times New Roman" w:cs="Times New Roman"/>
          <w:sz w:val="28"/>
          <w:szCs w:val="28"/>
          <w:lang w:val="uk-UA"/>
        </w:rPr>
      </w:pPr>
      <w:r w:rsidRPr="00CC4AFC">
        <w:rPr>
          <w:rFonts w:ascii="Times New Roman" w:eastAsia="Times New Roman" w:hAnsi="Times New Roman" w:cs="Times New Roman"/>
          <w:sz w:val="28"/>
          <w:szCs w:val="28"/>
        </w:rPr>
        <w:t xml:space="preserve">Рок – гурти, керівник </w:t>
      </w:r>
      <w:r w:rsidRPr="00CC4AFC">
        <w:rPr>
          <w:rFonts w:ascii="Times New Roman" w:eastAsia="Times New Roman" w:hAnsi="Times New Roman" w:cs="Times New Roman"/>
          <w:sz w:val="28"/>
          <w:szCs w:val="28"/>
          <w:lang w:val="uk-UA"/>
        </w:rPr>
        <w:t>Дорош Сергій</w:t>
      </w:r>
      <w:r w:rsidR="006269EE">
        <w:rPr>
          <w:rFonts w:ascii="Times New Roman" w:eastAsia="Times New Roman" w:hAnsi="Times New Roman" w:cs="Times New Roman"/>
          <w:sz w:val="28"/>
          <w:szCs w:val="28"/>
          <w:lang w:val="uk-UA"/>
        </w:rPr>
        <w:t>;</w:t>
      </w:r>
    </w:p>
    <w:p w:rsidR="006B62BF" w:rsidRPr="006269EE" w:rsidRDefault="00615A20" w:rsidP="00A4420D">
      <w:pPr>
        <w:pStyle w:val="11"/>
        <w:ind w:left="-360" w:firstLine="928"/>
        <w:contextualSpacing/>
        <w:rPr>
          <w:rFonts w:ascii="Times New Roman" w:hAnsi="Times New Roman" w:cs="Times New Roman"/>
          <w:sz w:val="28"/>
          <w:szCs w:val="28"/>
          <w:lang w:val="uk-UA"/>
        </w:rPr>
      </w:pPr>
      <w:r w:rsidRPr="00CC4AFC">
        <w:rPr>
          <w:rFonts w:ascii="Times New Roman" w:eastAsia="Times New Roman" w:hAnsi="Times New Roman" w:cs="Times New Roman"/>
          <w:sz w:val="28"/>
          <w:szCs w:val="28"/>
        </w:rPr>
        <w:t>КВН</w:t>
      </w:r>
      <w:r w:rsidR="006B62BF" w:rsidRPr="00CC4AFC">
        <w:rPr>
          <w:rFonts w:ascii="Times New Roman" w:eastAsia="Times New Roman" w:hAnsi="Times New Roman" w:cs="Times New Roman"/>
          <w:sz w:val="28"/>
          <w:szCs w:val="28"/>
        </w:rPr>
        <w:t>, керівник Ліпський Павло</w:t>
      </w:r>
      <w:r w:rsidR="006269EE">
        <w:rPr>
          <w:rFonts w:ascii="Times New Roman" w:eastAsia="Times New Roman" w:hAnsi="Times New Roman" w:cs="Times New Roman"/>
          <w:sz w:val="28"/>
          <w:szCs w:val="28"/>
          <w:lang w:val="uk-UA"/>
        </w:rPr>
        <w:t>.</w:t>
      </w:r>
    </w:p>
    <w:p w:rsidR="00B7359D" w:rsidRPr="00014C7A" w:rsidRDefault="00B7359D" w:rsidP="00A4420D">
      <w:pPr>
        <w:pStyle w:val="a9"/>
        <w:shd w:val="clear" w:color="auto" w:fill="FFFFFF"/>
        <w:spacing w:before="0" w:beforeAutospacing="0" w:after="0" w:afterAutospacing="0"/>
        <w:ind w:firstLine="568"/>
        <w:jc w:val="both"/>
        <w:rPr>
          <w:color w:val="000000"/>
          <w:sz w:val="28"/>
          <w:szCs w:val="28"/>
        </w:rPr>
      </w:pPr>
      <w:r w:rsidRPr="00CC4AFC">
        <w:rPr>
          <w:sz w:val="28"/>
          <w:szCs w:val="28"/>
        </w:rPr>
        <w:t xml:space="preserve">Було </w:t>
      </w:r>
      <w:r w:rsidRPr="00014C7A">
        <w:rPr>
          <w:sz w:val="28"/>
          <w:szCs w:val="28"/>
        </w:rPr>
        <w:t xml:space="preserve">організовано  </w:t>
      </w:r>
      <w:r w:rsidR="006F48C7" w:rsidRPr="00014C7A">
        <w:rPr>
          <w:sz w:val="28"/>
          <w:szCs w:val="28"/>
        </w:rPr>
        <w:t>8  поїздок</w:t>
      </w:r>
      <w:r w:rsidRPr="00014C7A">
        <w:rPr>
          <w:sz w:val="28"/>
          <w:szCs w:val="28"/>
        </w:rPr>
        <w:t xml:space="preserve"> для студентів до Львівської національної опери. Організовувались кінопокази для</w:t>
      </w:r>
      <w:r w:rsidRPr="00CC4AFC">
        <w:rPr>
          <w:sz w:val="28"/>
          <w:szCs w:val="28"/>
        </w:rPr>
        <w:t xml:space="preserve"> студентів до Дня українського кіно, Дня пам’яті жертв голодомору тощо. Студенти та викладачі університету упродовж року мали змогу відвідувати Рівненський обласний музично-драматичний театр, а також переглядати театральні вистави в культурно-мистецькому центрі</w:t>
      </w:r>
      <w:r w:rsidR="0075393E">
        <w:rPr>
          <w:sz w:val="28"/>
          <w:szCs w:val="28"/>
        </w:rPr>
        <w:t xml:space="preserve"> НаУОА.</w:t>
      </w:r>
    </w:p>
    <w:p w:rsidR="00B7359D" w:rsidRPr="00CC4AFC" w:rsidRDefault="0038771F" w:rsidP="00A4420D">
      <w:pPr>
        <w:pStyle w:val="ListParagraph"/>
        <w:spacing w:after="0" w:line="240" w:lineRule="auto"/>
        <w:ind w:left="0" w:firstLine="568"/>
        <w:jc w:val="both"/>
        <w:rPr>
          <w:rFonts w:ascii="Times New Roman" w:hAnsi="Times New Roman"/>
          <w:sz w:val="28"/>
          <w:szCs w:val="28"/>
        </w:rPr>
      </w:pPr>
      <w:r w:rsidRPr="00014C7A">
        <w:rPr>
          <w:rFonts w:ascii="Times New Roman" w:hAnsi="Times New Roman"/>
          <w:sz w:val="28"/>
          <w:szCs w:val="28"/>
          <w:lang w:val="uk-UA"/>
        </w:rPr>
        <w:t>В</w:t>
      </w:r>
      <w:r w:rsidR="00B7359D" w:rsidRPr="00014C7A">
        <w:rPr>
          <w:rFonts w:ascii="Times New Roman" w:hAnsi="Times New Roman"/>
          <w:sz w:val="28"/>
          <w:szCs w:val="28"/>
        </w:rPr>
        <w:t xml:space="preserve"> університеті постійно організовуються екскурсії по визначних місцях</w:t>
      </w:r>
      <w:r w:rsidR="00B7359D" w:rsidRPr="00CC4AFC">
        <w:rPr>
          <w:rFonts w:ascii="Times New Roman" w:hAnsi="Times New Roman"/>
          <w:sz w:val="28"/>
          <w:szCs w:val="28"/>
        </w:rPr>
        <w:t xml:space="preserve"> України, замках і фортецях тощо. </w:t>
      </w:r>
    </w:p>
    <w:p w:rsidR="00B7359D" w:rsidRPr="0075393E" w:rsidRDefault="00B7359D" w:rsidP="00A4420D">
      <w:pPr>
        <w:pStyle w:val="ListParagraph"/>
        <w:spacing w:after="0" w:line="240" w:lineRule="auto"/>
        <w:ind w:left="0" w:firstLine="568"/>
        <w:jc w:val="both"/>
        <w:rPr>
          <w:rFonts w:ascii="Times New Roman" w:hAnsi="Times New Roman"/>
          <w:sz w:val="28"/>
          <w:szCs w:val="28"/>
          <w:lang w:val="uk-UA"/>
        </w:rPr>
      </w:pPr>
      <w:r w:rsidRPr="00CC4AFC">
        <w:rPr>
          <w:rFonts w:ascii="Times New Roman" w:hAnsi="Times New Roman"/>
          <w:sz w:val="28"/>
          <w:szCs w:val="28"/>
        </w:rPr>
        <w:t xml:space="preserve">Упродовж року в </w:t>
      </w:r>
      <w:r w:rsidRPr="00CC4AFC">
        <w:rPr>
          <w:rFonts w:ascii="Times New Roman" w:hAnsi="Times New Roman"/>
          <w:i/>
          <w:sz w:val="28"/>
          <w:szCs w:val="28"/>
        </w:rPr>
        <w:t>мистецькій галереї НаУОА</w:t>
      </w:r>
      <w:r w:rsidRPr="00CC4AFC">
        <w:rPr>
          <w:rFonts w:ascii="Times New Roman" w:hAnsi="Times New Roman"/>
          <w:sz w:val="28"/>
          <w:szCs w:val="28"/>
        </w:rPr>
        <w:t xml:space="preserve"> діяли різноманітні виставки, організовувались мистецькі </w:t>
      </w:r>
      <w:r w:rsidR="0075393E">
        <w:rPr>
          <w:rFonts w:ascii="Times New Roman" w:hAnsi="Times New Roman"/>
          <w:sz w:val="28"/>
          <w:szCs w:val="28"/>
        </w:rPr>
        <w:t>заходи, лекції, екскурсії тощо</w:t>
      </w:r>
      <w:r w:rsidR="0075393E">
        <w:rPr>
          <w:rFonts w:ascii="Times New Roman" w:hAnsi="Times New Roman"/>
          <w:sz w:val="28"/>
          <w:szCs w:val="28"/>
          <w:lang w:val="uk-UA"/>
        </w:rPr>
        <w:t>.</w:t>
      </w:r>
    </w:p>
    <w:p w:rsidR="00B7359D" w:rsidRPr="00CC4AFC" w:rsidRDefault="00B7359D" w:rsidP="00A4420D">
      <w:pPr>
        <w:pStyle w:val="ab"/>
        <w:ind w:firstLine="567"/>
        <w:jc w:val="both"/>
        <w:rPr>
          <w:sz w:val="28"/>
          <w:szCs w:val="28"/>
          <w:lang w:val="uk-UA"/>
        </w:rPr>
      </w:pPr>
      <w:r w:rsidRPr="0075393E">
        <w:rPr>
          <w:rStyle w:val="aa"/>
          <w:rFonts w:ascii="Times New Roman" w:hAnsi="Times New Roman"/>
          <w:b w:val="0"/>
          <w:sz w:val="28"/>
          <w:szCs w:val="28"/>
          <w:lang w:val="uk-UA"/>
        </w:rPr>
        <w:t>Заходи</w:t>
      </w:r>
      <w:r w:rsidRPr="0075393E">
        <w:rPr>
          <w:sz w:val="28"/>
          <w:szCs w:val="28"/>
          <w:lang w:val="uk-UA"/>
        </w:rPr>
        <w:t xml:space="preserve"> </w:t>
      </w:r>
      <w:r w:rsidRPr="0075393E">
        <w:rPr>
          <w:i/>
          <w:sz w:val="28"/>
          <w:szCs w:val="28"/>
          <w:lang w:val="uk-UA"/>
        </w:rPr>
        <w:t>з формуванням здорового способу життя студентів ОА,</w:t>
      </w:r>
      <w:r w:rsidRPr="0075393E">
        <w:rPr>
          <w:b/>
          <w:i/>
          <w:sz w:val="28"/>
          <w:szCs w:val="28"/>
          <w:lang w:val="uk-UA"/>
        </w:rPr>
        <w:t xml:space="preserve"> </w:t>
      </w:r>
      <w:r w:rsidRPr="0075393E">
        <w:rPr>
          <w:i/>
          <w:sz w:val="28"/>
          <w:szCs w:val="28"/>
          <w:lang w:val="uk-UA"/>
        </w:rPr>
        <w:t>подолання шкідливих звичок</w:t>
      </w:r>
      <w:r w:rsidRPr="00CC4AFC">
        <w:rPr>
          <w:sz w:val="28"/>
          <w:szCs w:val="28"/>
          <w:lang w:val="uk-UA"/>
        </w:rPr>
        <w:t>: проведення викладачами та волонтерами Майстерні практичного психолога адаптаційних соціально-психологічних тренінгів для студентів-першокурсників;  акція «Спортивний ранок» до Дня фізичної культури та спорту, в якій задіяні усі студентські групи, викладачі та адміністрація; перегляд відео-лекцій, художніх та документальних відеофільмів про вплив наркотиків, алкоголю та тютюну на психіку і здоров’я людини; зустр</w:t>
      </w:r>
      <w:r w:rsidR="0038771F" w:rsidRPr="00CC4AFC">
        <w:rPr>
          <w:sz w:val="28"/>
          <w:szCs w:val="28"/>
          <w:lang w:val="uk-UA"/>
        </w:rPr>
        <w:t>ічі із лікарями</w:t>
      </w:r>
      <w:r w:rsidR="00275781">
        <w:rPr>
          <w:sz w:val="28"/>
          <w:szCs w:val="28"/>
          <w:lang w:val="uk-UA"/>
        </w:rPr>
        <w:t>, акції проти тютюнокуріння</w:t>
      </w:r>
      <w:r w:rsidR="0038771F" w:rsidRPr="00CC4AFC">
        <w:rPr>
          <w:sz w:val="28"/>
          <w:szCs w:val="28"/>
          <w:lang w:val="uk-UA"/>
        </w:rPr>
        <w:t xml:space="preserve"> тощо</w:t>
      </w:r>
      <w:r w:rsidRPr="00CC4AFC">
        <w:rPr>
          <w:sz w:val="28"/>
          <w:szCs w:val="28"/>
          <w:lang w:val="uk-UA"/>
        </w:rPr>
        <w:t xml:space="preserve">. </w:t>
      </w:r>
    </w:p>
    <w:p w:rsidR="00B7359D" w:rsidRPr="00CC4AFC" w:rsidRDefault="00B7359D" w:rsidP="00A4420D">
      <w:pPr>
        <w:pStyle w:val="a9"/>
        <w:shd w:val="clear" w:color="auto" w:fill="FFFFFF"/>
        <w:spacing w:before="0" w:beforeAutospacing="0" w:after="0" w:afterAutospacing="0"/>
        <w:ind w:firstLine="567"/>
        <w:jc w:val="both"/>
        <w:rPr>
          <w:sz w:val="28"/>
          <w:szCs w:val="28"/>
        </w:rPr>
      </w:pPr>
      <w:r w:rsidRPr="00CC4AFC">
        <w:rPr>
          <w:sz w:val="28"/>
          <w:szCs w:val="28"/>
        </w:rPr>
        <w:t>3</w:t>
      </w:r>
      <w:r w:rsidR="0038771F" w:rsidRPr="00CC4AFC">
        <w:rPr>
          <w:sz w:val="28"/>
          <w:szCs w:val="28"/>
        </w:rPr>
        <w:t>0 травня 2018</w:t>
      </w:r>
      <w:r w:rsidRPr="00CC4AFC">
        <w:rPr>
          <w:sz w:val="28"/>
          <w:szCs w:val="28"/>
        </w:rPr>
        <w:t xml:space="preserve"> року відбулося вручення стипендії «За здоровий спосіб життя»  студентам</w:t>
      </w:r>
      <w:r w:rsidR="0049186E" w:rsidRPr="00CC4AFC">
        <w:rPr>
          <w:sz w:val="28"/>
          <w:szCs w:val="28"/>
        </w:rPr>
        <w:t xml:space="preserve"> </w:t>
      </w:r>
      <w:r w:rsidRPr="00CC4AFC">
        <w:rPr>
          <w:sz w:val="28"/>
          <w:szCs w:val="28"/>
        </w:rPr>
        <w:t>вишу від представників української діаспори у Канаді. Стипендії Фонду ім. Володимира Кузя «За здоровий спосіб життя» вручали племі</w:t>
      </w:r>
      <w:r w:rsidR="006269EE">
        <w:rPr>
          <w:sz w:val="28"/>
          <w:szCs w:val="28"/>
        </w:rPr>
        <w:t>нниця засновника Фонду, П</w:t>
      </w:r>
      <w:r w:rsidRPr="00CC4AFC">
        <w:rPr>
          <w:sz w:val="28"/>
          <w:szCs w:val="28"/>
        </w:rPr>
        <w:t>очесний академік Острозького Академічного Братства Віра Маланчій, Богдан Колос, с</w:t>
      </w:r>
      <w:r w:rsidR="0049186E" w:rsidRPr="00CC4AFC">
        <w:rPr>
          <w:sz w:val="28"/>
          <w:szCs w:val="28"/>
        </w:rPr>
        <w:t xml:space="preserve">півзасновник Фонду ім. В. Кузя. </w:t>
      </w:r>
      <w:r w:rsidRPr="00CC4AFC">
        <w:rPr>
          <w:sz w:val="28"/>
          <w:szCs w:val="28"/>
        </w:rPr>
        <w:t>Стипендіатами Фонду ім. В. Кузя «За здоровий спосіб життя» стали 10 активних студентів, які ведуть і пропагують здоровий спосіб життя. </w:t>
      </w:r>
    </w:p>
    <w:p w:rsidR="00B7359D" w:rsidRPr="00CC4AFC" w:rsidRDefault="00B7359D" w:rsidP="00A4420D">
      <w:pPr>
        <w:pStyle w:val="ListParagraph"/>
        <w:spacing w:after="0" w:line="240" w:lineRule="auto"/>
        <w:ind w:left="0" w:firstLine="568"/>
        <w:jc w:val="both"/>
        <w:rPr>
          <w:rFonts w:ascii="Times New Roman" w:hAnsi="Times New Roman"/>
          <w:sz w:val="28"/>
          <w:szCs w:val="28"/>
          <w:lang w:val="uk-UA"/>
        </w:rPr>
      </w:pPr>
      <w:r w:rsidRPr="00CC4AFC">
        <w:rPr>
          <w:rStyle w:val="FontStyle55"/>
          <w:sz w:val="28"/>
          <w:szCs w:val="28"/>
          <w:lang w:eastAsia="uk-UA"/>
        </w:rPr>
        <w:t xml:space="preserve">В університеті створені всі умови для здійснення фізкультурно-оздоровчої роботи та заняття спортом. Матеріальна база для заняття спортом включає стадіон, спортивний зал, тренажерний зал, тенісні корти тощо. Різними видами фізкультурно-оздоровчої та спортивної роботи охоплені практично всі студенти. Вони займаються в </w:t>
      </w:r>
      <w:r w:rsidRPr="0075393E">
        <w:rPr>
          <w:rStyle w:val="FontStyle55"/>
          <w:sz w:val="28"/>
          <w:szCs w:val="28"/>
          <w:lang w:eastAsia="uk-UA"/>
        </w:rPr>
        <w:t>спортивних секціях</w:t>
      </w:r>
      <w:r w:rsidRPr="00CC4AFC">
        <w:rPr>
          <w:rStyle w:val="FontStyle55"/>
          <w:sz w:val="28"/>
          <w:szCs w:val="28"/>
          <w:lang w:eastAsia="uk-UA"/>
        </w:rPr>
        <w:t xml:space="preserve"> з:</w:t>
      </w:r>
      <w:r w:rsidRPr="00CC4AFC">
        <w:rPr>
          <w:rFonts w:ascii="Times New Roman" w:hAnsi="Times New Roman"/>
          <w:sz w:val="28"/>
          <w:szCs w:val="28"/>
        </w:rPr>
        <w:t xml:space="preserve"> волейболу</w:t>
      </w:r>
      <w:r w:rsidR="006F48C7" w:rsidRPr="00CC4AFC">
        <w:rPr>
          <w:rFonts w:ascii="Times New Roman" w:hAnsi="Times New Roman"/>
          <w:sz w:val="28"/>
          <w:szCs w:val="28"/>
          <w:lang w:val="uk-UA"/>
        </w:rPr>
        <w:t xml:space="preserve"> (юнаки, дівчата)</w:t>
      </w:r>
      <w:r w:rsidRPr="00CC4AFC">
        <w:rPr>
          <w:rFonts w:ascii="Times New Roman" w:hAnsi="Times New Roman"/>
          <w:sz w:val="28"/>
          <w:szCs w:val="28"/>
        </w:rPr>
        <w:t>,  армреслінгу</w:t>
      </w:r>
      <w:r w:rsidR="006F48C7" w:rsidRPr="00CC4AFC">
        <w:rPr>
          <w:rFonts w:ascii="Times New Roman" w:hAnsi="Times New Roman"/>
          <w:sz w:val="28"/>
          <w:szCs w:val="28"/>
          <w:lang w:val="uk-UA"/>
        </w:rPr>
        <w:t xml:space="preserve"> (юнаки)</w:t>
      </w:r>
      <w:r w:rsidR="006F48C7" w:rsidRPr="00CC4AFC">
        <w:rPr>
          <w:rFonts w:ascii="Times New Roman" w:hAnsi="Times New Roman"/>
          <w:sz w:val="28"/>
          <w:szCs w:val="28"/>
        </w:rPr>
        <w:t xml:space="preserve">, </w:t>
      </w:r>
      <w:r w:rsidRPr="00CC4AFC">
        <w:rPr>
          <w:rFonts w:ascii="Times New Roman" w:hAnsi="Times New Roman"/>
          <w:sz w:val="28"/>
          <w:szCs w:val="28"/>
        </w:rPr>
        <w:t>настільного тенісу</w:t>
      </w:r>
      <w:r w:rsidR="006F48C7" w:rsidRPr="00CC4AFC">
        <w:rPr>
          <w:rFonts w:ascii="Times New Roman" w:hAnsi="Times New Roman"/>
          <w:sz w:val="28"/>
          <w:szCs w:val="28"/>
          <w:lang w:val="uk-UA"/>
        </w:rPr>
        <w:t xml:space="preserve"> (юнаки, дівчата)</w:t>
      </w:r>
      <w:r w:rsidRPr="00CC4AFC">
        <w:rPr>
          <w:rFonts w:ascii="Times New Roman" w:hAnsi="Times New Roman"/>
          <w:sz w:val="28"/>
          <w:szCs w:val="28"/>
        </w:rPr>
        <w:t>, баскетболу</w:t>
      </w:r>
      <w:r w:rsidR="006F48C7" w:rsidRPr="00CC4AFC">
        <w:rPr>
          <w:rFonts w:ascii="Times New Roman" w:hAnsi="Times New Roman"/>
          <w:sz w:val="28"/>
          <w:szCs w:val="28"/>
          <w:lang w:val="uk-UA"/>
        </w:rPr>
        <w:t xml:space="preserve"> (юнаки, дівчата)</w:t>
      </w:r>
      <w:r w:rsidRPr="00CC4AFC">
        <w:rPr>
          <w:rFonts w:ascii="Times New Roman" w:hAnsi="Times New Roman"/>
          <w:sz w:val="28"/>
          <w:szCs w:val="28"/>
        </w:rPr>
        <w:t>, футболу</w:t>
      </w:r>
      <w:r w:rsidR="006F48C7" w:rsidRPr="00CC4AFC">
        <w:rPr>
          <w:rFonts w:ascii="Times New Roman" w:hAnsi="Times New Roman"/>
          <w:sz w:val="28"/>
          <w:szCs w:val="28"/>
          <w:lang w:val="uk-UA"/>
        </w:rPr>
        <w:t xml:space="preserve"> (юнаки)</w:t>
      </w:r>
      <w:r w:rsidRPr="00CC4AFC">
        <w:rPr>
          <w:rFonts w:ascii="Times New Roman" w:hAnsi="Times New Roman"/>
          <w:sz w:val="28"/>
          <w:szCs w:val="28"/>
        </w:rPr>
        <w:t>, тенісу</w:t>
      </w:r>
      <w:r w:rsidR="006F48C7" w:rsidRPr="00CC4AFC">
        <w:rPr>
          <w:rFonts w:ascii="Times New Roman" w:hAnsi="Times New Roman"/>
          <w:sz w:val="28"/>
          <w:szCs w:val="28"/>
          <w:lang w:val="uk-UA"/>
        </w:rPr>
        <w:t xml:space="preserve"> (юнаки, дівчата)</w:t>
      </w:r>
      <w:r w:rsidR="006F48C7" w:rsidRPr="00CC4AFC">
        <w:rPr>
          <w:rFonts w:ascii="Times New Roman" w:hAnsi="Times New Roman"/>
          <w:sz w:val="28"/>
          <w:szCs w:val="28"/>
        </w:rPr>
        <w:t>,</w:t>
      </w:r>
      <w:r w:rsidRPr="00CC4AFC">
        <w:rPr>
          <w:rFonts w:ascii="Times New Roman" w:hAnsi="Times New Roman"/>
          <w:sz w:val="28"/>
          <w:szCs w:val="28"/>
        </w:rPr>
        <w:t xml:space="preserve"> бадмінтону</w:t>
      </w:r>
      <w:r w:rsidR="006F48C7" w:rsidRPr="00CC4AFC">
        <w:rPr>
          <w:rFonts w:ascii="Times New Roman" w:hAnsi="Times New Roman"/>
          <w:sz w:val="28"/>
          <w:szCs w:val="28"/>
          <w:lang w:val="uk-UA"/>
        </w:rPr>
        <w:t xml:space="preserve"> (дівчата)</w:t>
      </w:r>
      <w:r w:rsidRPr="00CC4AFC">
        <w:rPr>
          <w:rFonts w:ascii="Times New Roman" w:hAnsi="Times New Roman"/>
          <w:sz w:val="28"/>
          <w:szCs w:val="28"/>
        </w:rPr>
        <w:t>.</w:t>
      </w:r>
    </w:p>
    <w:p w:rsidR="00B02BDF" w:rsidRPr="00CC4AFC" w:rsidRDefault="006F48C7" w:rsidP="00A4420D">
      <w:pPr>
        <w:pStyle w:val="a6"/>
        <w:jc w:val="left"/>
        <w:rPr>
          <w:sz w:val="28"/>
          <w:szCs w:val="28"/>
        </w:rPr>
      </w:pPr>
      <w:r w:rsidRPr="00CC4AFC">
        <w:rPr>
          <w:sz w:val="28"/>
          <w:szCs w:val="28"/>
        </w:rPr>
        <w:t>За звітний період викладачами кафедри було проведено</w:t>
      </w:r>
      <w:r w:rsidR="00B02BDF" w:rsidRPr="00CC4AFC">
        <w:rPr>
          <w:sz w:val="28"/>
          <w:szCs w:val="28"/>
        </w:rPr>
        <w:t>:</w:t>
      </w:r>
    </w:p>
    <w:p w:rsidR="006F48C7" w:rsidRPr="00CC4AFC" w:rsidRDefault="00B02BDF" w:rsidP="00A4420D">
      <w:pPr>
        <w:pStyle w:val="a6"/>
        <w:jc w:val="left"/>
        <w:rPr>
          <w:sz w:val="28"/>
          <w:szCs w:val="28"/>
        </w:rPr>
      </w:pPr>
      <w:r w:rsidRPr="00CC4AFC">
        <w:rPr>
          <w:sz w:val="28"/>
          <w:szCs w:val="28"/>
        </w:rPr>
        <w:t>1.</w:t>
      </w:r>
      <w:r w:rsidR="006F48C7" w:rsidRPr="00CC4AFC">
        <w:rPr>
          <w:sz w:val="28"/>
          <w:szCs w:val="28"/>
        </w:rPr>
        <w:t xml:space="preserve"> змагання Спартакіади «Здоров’я»:</w:t>
      </w:r>
    </w:p>
    <w:p w:rsidR="00275781" w:rsidRPr="0075393E" w:rsidRDefault="00275781" w:rsidP="00A4420D">
      <w:pPr>
        <w:pStyle w:val="NoSpacing"/>
        <w:tabs>
          <w:tab w:val="left" w:pos="284"/>
          <w:tab w:val="left" w:pos="426"/>
        </w:tabs>
        <w:ind w:right="-1"/>
        <w:jc w:val="both"/>
        <w:rPr>
          <w:sz w:val="28"/>
          <w:szCs w:val="28"/>
          <w:lang w:val="uk-UA"/>
        </w:rPr>
      </w:pPr>
      <w:r w:rsidRPr="0075393E">
        <w:rPr>
          <w:sz w:val="28"/>
          <w:szCs w:val="28"/>
        </w:rPr>
        <w:t xml:space="preserve">Переможець Спартакіади «Здоров’я» - збірна команда економічного </w:t>
      </w:r>
      <w:r w:rsidRPr="0075393E">
        <w:rPr>
          <w:sz w:val="28"/>
          <w:szCs w:val="28"/>
        </w:rPr>
        <w:lastRenderedPageBreak/>
        <w:t>факультету</w:t>
      </w:r>
      <w:r w:rsidRPr="0075393E">
        <w:rPr>
          <w:sz w:val="28"/>
          <w:szCs w:val="28"/>
          <w:lang w:val="uk-UA"/>
        </w:rPr>
        <w:t>.</w:t>
      </w:r>
    </w:p>
    <w:p w:rsidR="006F48C7" w:rsidRPr="0075393E" w:rsidRDefault="00B02BDF" w:rsidP="00A4420D">
      <w:pPr>
        <w:pStyle w:val="NoSpacing"/>
        <w:tabs>
          <w:tab w:val="left" w:pos="284"/>
          <w:tab w:val="left" w:pos="426"/>
        </w:tabs>
        <w:ind w:right="-1"/>
        <w:jc w:val="both"/>
        <w:rPr>
          <w:sz w:val="28"/>
          <w:szCs w:val="28"/>
          <w:lang w:val="uk-UA"/>
        </w:rPr>
      </w:pPr>
      <w:r w:rsidRPr="00CC4AFC">
        <w:rPr>
          <w:sz w:val="28"/>
          <w:szCs w:val="28"/>
          <w:lang w:val="uk-UA"/>
        </w:rPr>
        <w:t xml:space="preserve">2. </w:t>
      </w:r>
      <w:r w:rsidR="006F48C7" w:rsidRPr="00CC4AFC">
        <w:rPr>
          <w:sz w:val="28"/>
          <w:szCs w:val="28"/>
        </w:rPr>
        <w:t>Рекреація  201</w:t>
      </w:r>
      <w:r w:rsidR="006F48C7" w:rsidRPr="00CC4AFC">
        <w:rPr>
          <w:sz w:val="28"/>
          <w:szCs w:val="28"/>
          <w:lang w:val="uk-UA"/>
        </w:rPr>
        <w:t>8</w:t>
      </w:r>
      <w:r w:rsidR="006F48C7" w:rsidRPr="00CC4AFC">
        <w:rPr>
          <w:sz w:val="28"/>
          <w:szCs w:val="28"/>
        </w:rPr>
        <w:t xml:space="preserve">  - </w:t>
      </w:r>
      <w:r w:rsidR="00A91B15" w:rsidRPr="0075393E">
        <w:rPr>
          <w:sz w:val="28"/>
          <w:szCs w:val="28"/>
        </w:rPr>
        <w:t xml:space="preserve">переможець </w:t>
      </w:r>
      <w:r w:rsidR="00275781" w:rsidRPr="0075393E">
        <w:rPr>
          <w:sz w:val="28"/>
          <w:szCs w:val="28"/>
          <w:lang w:val="uk-UA"/>
        </w:rPr>
        <w:t xml:space="preserve"> </w:t>
      </w:r>
      <w:r w:rsidR="006F48C7" w:rsidRPr="0075393E">
        <w:rPr>
          <w:sz w:val="28"/>
          <w:szCs w:val="28"/>
        </w:rPr>
        <w:t>факультет</w:t>
      </w:r>
      <w:r w:rsidR="00A91B15" w:rsidRPr="0075393E">
        <w:rPr>
          <w:sz w:val="28"/>
          <w:szCs w:val="28"/>
          <w:lang w:val="uk-UA"/>
        </w:rPr>
        <w:t xml:space="preserve"> політико-інформаційного менеджменту</w:t>
      </w:r>
      <w:r w:rsidR="00275781" w:rsidRPr="0075393E">
        <w:rPr>
          <w:sz w:val="28"/>
          <w:szCs w:val="28"/>
          <w:lang w:val="uk-UA"/>
        </w:rPr>
        <w:t>;</w:t>
      </w:r>
    </w:p>
    <w:p w:rsidR="006F48C7" w:rsidRPr="00CC4AFC" w:rsidRDefault="00B02BDF" w:rsidP="00A4420D">
      <w:pPr>
        <w:pStyle w:val="a6"/>
        <w:suppressAutoHyphens w:val="0"/>
        <w:rPr>
          <w:sz w:val="28"/>
          <w:szCs w:val="28"/>
        </w:rPr>
      </w:pPr>
      <w:r w:rsidRPr="00CC4AFC">
        <w:rPr>
          <w:sz w:val="28"/>
          <w:szCs w:val="28"/>
        </w:rPr>
        <w:t>3. Змагання з ф</w:t>
      </w:r>
      <w:r w:rsidR="006F48C7" w:rsidRPr="00CC4AFC">
        <w:rPr>
          <w:sz w:val="28"/>
          <w:szCs w:val="28"/>
        </w:rPr>
        <w:t>утбол</w:t>
      </w:r>
      <w:r w:rsidRPr="00CC4AFC">
        <w:rPr>
          <w:sz w:val="28"/>
          <w:szCs w:val="28"/>
        </w:rPr>
        <w:t>у</w:t>
      </w:r>
      <w:r w:rsidR="006F48C7" w:rsidRPr="00CC4AFC">
        <w:rPr>
          <w:sz w:val="28"/>
          <w:szCs w:val="28"/>
        </w:rPr>
        <w:t xml:space="preserve"> </w:t>
      </w:r>
      <w:r w:rsidRPr="00CC4AFC">
        <w:rPr>
          <w:sz w:val="28"/>
          <w:szCs w:val="28"/>
        </w:rPr>
        <w:t xml:space="preserve">на </w:t>
      </w:r>
      <w:r w:rsidR="006F48C7" w:rsidRPr="00CC4AFC">
        <w:rPr>
          <w:sz w:val="28"/>
          <w:szCs w:val="28"/>
        </w:rPr>
        <w:t>«Кубок Ректора»</w:t>
      </w:r>
      <w:r w:rsidRPr="00CC4AFC">
        <w:rPr>
          <w:sz w:val="28"/>
          <w:szCs w:val="28"/>
        </w:rPr>
        <w:t>;</w:t>
      </w:r>
    </w:p>
    <w:p w:rsidR="006F48C7" w:rsidRPr="00CC4AFC" w:rsidRDefault="00B02BDF"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lang w:val="uk-UA"/>
        </w:rPr>
        <w:t>4. Захід «С</w:t>
      </w:r>
      <w:r w:rsidR="006F48C7" w:rsidRPr="00CC4AFC">
        <w:rPr>
          <w:rFonts w:ascii="Times New Roman" w:hAnsi="Times New Roman"/>
          <w:sz w:val="28"/>
          <w:szCs w:val="28"/>
        </w:rPr>
        <w:t>портивн</w:t>
      </w:r>
      <w:r w:rsidR="006F48C7" w:rsidRPr="00CC4AFC">
        <w:rPr>
          <w:rFonts w:ascii="Times New Roman" w:hAnsi="Times New Roman"/>
          <w:sz w:val="28"/>
          <w:szCs w:val="28"/>
          <w:lang w:val="uk-UA"/>
        </w:rPr>
        <w:t>ий</w:t>
      </w:r>
      <w:r w:rsidR="006F48C7" w:rsidRPr="00CC4AFC">
        <w:rPr>
          <w:rFonts w:ascii="Times New Roman" w:hAnsi="Times New Roman"/>
          <w:sz w:val="28"/>
          <w:szCs w:val="28"/>
        </w:rPr>
        <w:t xml:space="preserve"> ран</w:t>
      </w:r>
      <w:r w:rsidR="006F48C7" w:rsidRPr="00CC4AFC">
        <w:rPr>
          <w:rFonts w:ascii="Times New Roman" w:hAnsi="Times New Roman"/>
          <w:sz w:val="28"/>
          <w:szCs w:val="28"/>
          <w:lang w:val="uk-UA"/>
        </w:rPr>
        <w:t>о</w:t>
      </w:r>
      <w:r w:rsidR="006F48C7" w:rsidRPr="00CC4AFC">
        <w:rPr>
          <w:rFonts w:ascii="Times New Roman" w:hAnsi="Times New Roman"/>
          <w:sz w:val="28"/>
          <w:szCs w:val="28"/>
        </w:rPr>
        <w:t>к</w:t>
      </w:r>
      <w:r w:rsidRPr="00CC4AFC">
        <w:rPr>
          <w:rFonts w:ascii="Times New Roman" w:hAnsi="Times New Roman"/>
          <w:sz w:val="28"/>
          <w:szCs w:val="28"/>
          <w:lang w:val="uk-UA"/>
        </w:rPr>
        <w:t>»</w:t>
      </w:r>
      <w:r w:rsidR="006F48C7" w:rsidRPr="00CC4AFC">
        <w:rPr>
          <w:rFonts w:ascii="Times New Roman" w:hAnsi="Times New Roman"/>
          <w:sz w:val="28"/>
          <w:szCs w:val="28"/>
        </w:rPr>
        <w:t xml:space="preserve">  до Дня фізичної культури і спорту</w:t>
      </w:r>
      <w:r w:rsidRPr="00CC4AFC">
        <w:rPr>
          <w:rFonts w:ascii="Times New Roman" w:hAnsi="Times New Roman"/>
          <w:sz w:val="28"/>
          <w:szCs w:val="28"/>
          <w:lang w:val="uk-UA"/>
        </w:rPr>
        <w:t xml:space="preserve"> </w:t>
      </w:r>
      <w:r w:rsidR="006F48C7" w:rsidRPr="00CC4AFC">
        <w:rPr>
          <w:rFonts w:ascii="Times New Roman" w:hAnsi="Times New Roman"/>
          <w:sz w:val="28"/>
          <w:szCs w:val="28"/>
          <w:lang w:val="uk-UA"/>
        </w:rPr>
        <w:t>(вересень 2018р).</w:t>
      </w:r>
    </w:p>
    <w:p w:rsidR="006F48C7" w:rsidRPr="00CC4AFC" w:rsidRDefault="00B02BDF"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lang w:val="uk-UA"/>
        </w:rPr>
        <w:t xml:space="preserve">5. </w:t>
      </w:r>
      <w:r w:rsidR="006F48C7" w:rsidRPr="00CC4AFC">
        <w:rPr>
          <w:rFonts w:ascii="Times New Roman" w:hAnsi="Times New Roman"/>
          <w:sz w:val="28"/>
          <w:szCs w:val="28"/>
          <w:lang w:val="uk-UA"/>
        </w:rPr>
        <w:t>Змагання «Козацькі забави».</w:t>
      </w:r>
    </w:p>
    <w:p w:rsidR="006F48C7" w:rsidRPr="00CC4AFC" w:rsidRDefault="00B02BDF"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lang w:val="uk-UA"/>
        </w:rPr>
        <w:t xml:space="preserve">6. </w:t>
      </w:r>
      <w:r w:rsidR="006F48C7" w:rsidRPr="00CC4AFC">
        <w:rPr>
          <w:rFonts w:ascii="Times New Roman" w:hAnsi="Times New Roman"/>
          <w:sz w:val="28"/>
          <w:szCs w:val="28"/>
          <w:lang w:val="uk-UA"/>
        </w:rPr>
        <w:t xml:space="preserve">Змагання з міні – </w:t>
      </w:r>
      <w:r w:rsidR="00275781">
        <w:rPr>
          <w:rFonts w:ascii="Times New Roman" w:hAnsi="Times New Roman"/>
          <w:sz w:val="28"/>
          <w:szCs w:val="28"/>
          <w:lang w:val="uk-UA"/>
        </w:rPr>
        <w:t>футболу «Кубок ПІМу».</w:t>
      </w:r>
    </w:p>
    <w:p w:rsidR="006F48C7" w:rsidRPr="00CC4AFC" w:rsidRDefault="00B02BDF"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lang w:val="uk-UA"/>
        </w:rPr>
        <w:t xml:space="preserve">7. </w:t>
      </w:r>
      <w:r w:rsidR="006F48C7" w:rsidRPr="00CC4AFC">
        <w:rPr>
          <w:rFonts w:ascii="Times New Roman" w:hAnsi="Times New Roman"/>
          <w:sz w:val="28"/>
          <w:szCs w:val="28"/>
          <w:lang w:val="uk-UA"/>
        </w:rPr>
        <w:t>Всеукраїн</w:t>
      </w:r>
      <w:r w:rsidR="0075393E">
        <w:rPr>
          <w:rFonts w:ascii="Times New Roman" w:hAnsi="Times New Roman"/>
          <w:sz w:val="28"/>
          <w:szCs w:val="28"/>
          <w:lang w:val="uk-UA"/>
        </w:rPr>
        <w:t>ський забіг «Зелена миля 2018»</w:t>
      </w:r>
      <w:r w:rsidR="006F48C7" w:rsidRPr="00CC4AFC">
        <w:rPr>
          <w:rFonts w:ascii="Times New Roman" w:hAnsi="Times New Roman"/>
          <w:sz w:val="28"/>
          <w:szCs w:val="28"/>
          <w:lang w:val="uk-UA"/>
        </w:rPr>
        <w:t>.</w:t>
      </w:r>
    </w:p>
    <w:p w:rsidR="006F48C7" w:rsidRPr="00CC4AFC" w:rsidRDefault="00B02BDF"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lang w:val="uk-UA"/>
        </w:rPr>
        <w:t xml:space="preserve">8. </w:t>
      </w:r>
      <w:r w:rsidR="006F48C7" w:rsidRPr="00CC4AFC">
        <w:rPr>
          <w:rFonts w:ascii="Times New Roman" w:hAnsi="Times New Roman"/>
          <w:sz w:val="28"/>
          <w:szCs w:val="28"/>
          <w:lang w:val="uk-UA"/>
        </w:rPr>
        <w:t>ІІІ етап міжобласного  турніру з волейболу серед юнаків на «Кубок князів Острозьких»  в м.</w:t>
      </w:r>
      <w:r w:rsidRPr="00CC4AFC">
        <w:rPr>
          <w:rFonts w:ascii="Times New Roman" w:hAnsi="Times New Roman"/>
          <w:sz w:val="28"/>
          <w:szCs w:val="28"/>
          <w:lang w:val="uk-UA"/>
        </w:rPr>
        <w:t xml:space="preserve"> </w:t>
      </w:r>
      <w:r w:rsidR="0075393E">
        <w:rPr>
          <w:rFonts w:ascii="Times New Roman" w:hAnsi="Times New Roman"/>
          <w:sz w:val="28"/>
          <w:szCs w:val="28"/>
          <w:lang w:val="uk-UA"/>
        </w:rPr>
        <w:t>Острог.</w:t>
      </w:r>
    </w:p>
    <w:p w:rsidR="006F48C7" w:rsidRPr="00CC4AFC" w:rsidRDefault="006F48C7"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lang w:val="uk-UA"/>
        </w:rPr>
        <w:t>На базі НаУОА проведено змагання з шахів, волейболу, міні-футболу обласної спартакіади серед членів профспілки - працівників закладів фахової передвищої, вищої та професійно-технічної освіти (червень)</w:t>
      </w:r>
    </w:p>
    <w:p w:rsidR="006F48C7" w:rsidRPr="00CC4AFC" w:rsidRDefault="006F48C7" w:rsidP="00A4420D">
      <w:pPr>
        <w:pStyle w:val="ListParagraph"/>
        <w:spacing w:after="0" w:line="240" w:lineRule="auto"/>
        <w:ind w:left="0"/>
        <w:rPr>
          <w:rFonts w:ascii="Times New Roman" w:hAnsi="Times New Roman"/>
          <w:sz w:val="28"/>
          <w:szCs w:val="28"/>
          <w:lang w:val="uk-UA"/>
        </w:rPr>
      </w:pPr>
      <w:r w:rsidRPr="00CC4AFC">
        <w:rPr>
          <w:rFonts w:ascii="Times New Roman" w:hAnsi="Times New Roman"/>
          <w:sz w:val="28"/>
          <w:szCs w:val="28"/>
        </w:rPr>
        <w:t>Загалом проведено 1</w:t>
      </w:r>
      <w:r w:rsidRPr="00CC4AFC">
        <w:rPr>
          <w:rFonts w:ascii="Times New Roman" w:hAnsi="Times New Roman"/>
          <w:sz w:val="28"/>
          <w:szCs w:val="28"/>
          <w:lang w:val="uk-UA"/>
        </w:rPr>
        <w:t>9</w:t>
      </w:r>
      <w:r w:rsidRPr="00CC4AFC">
        <w:rPr>
          <w:rFonts w:ascii="Times New Roman" w:hAnsi="Times New Roman"/>
          <w:sz w:val="28"/>
          <w:szCs w:val="28"/>
        </w:rPr>
        <w:t xml:space="preserve"> спортивно-масових заходів в університеті.</w:t>
      </w:r>
    </w:p>
    <w:p w:rsidR="006F48C7" w:rsidRPr="00CC4AFC" w:rsidRDefault="006F48C7" w:rsidP="00A4420D">
      <w:pPr>
        <w:pStyle w:val="a6"/>
        <w:rPr>
          <w:sz w:val="28"/>
          <w:szCs w:val="28"/>
        </w:rPr>
      </w:pPr>
      <w:r w:rsidRPr="00CC4AFC">
        <w:rPr>
          <w:sz w:val="28"/>
          <w:szCs w:val="28"/>
        </w:rPr>
        <w:t xml:space="preserve">Збірні команди НаУОА взяли участь у змаганнях: </w:t>
      </w:r>
    </w:p>
    <w:p w:rsidR="006F48C7" w:rsidRPr="00CC4AFC" w:rsidRDefault="00B02BDF" w:rsidP="00A4420D">
      <w:pPr>
        <w:widowControl/>
        <w:autoSpaceDE/>
        <w:autoSpaceDN/>
        <w:adjustRightInd/>
        <w:rPr>
          <w:sz w:val="28"/>
          <w:szCs w:val="28"/>
          <w:lang w:val="uk-UA"/>
        </w:rPr>
      </w:pPr>
      <w:r w:rsidRPr="00CC4AFC">
        <w:rPr>
          <w:sz w:val="28"/>
          <w:szCs w:val="28"/>
          <w:lang w:val="uk-UA"/>
        </w:rPr>
        <w:t xml:space="preserve">1. </w:t>
      </w:r>
      <w:r w:rsidR="006F48C7" w:rsidRPr="00CC4AFC">
        <w:rPr>
          <w:sz w:val="28"/>
          <w:szCs w:val="28"/>
          <w:lang w:val="uk-UA"/>
        </w:rPr>
        <w:t>Відкритому  чемпіонаті  Рівненської області з настільного тенісу (жовтень 2018р);</w:t>
      </w:r>
    </w:p>
    <w:p w:rsidR="006F48C7" w:rsidRPr="00CC4AFC" w:rsidRDefault="00B02BDF" w:rsidP="00A4420D">
      <w:pPr>
        <w:widowControl/>
        <w:autoSpaceDE/>
        <w:autoSpaceDN/>
        <w:adjustRightInd/>
        <w:rPr>
          <w:sz w:val="28"/>
          <w:szCs w:val="28"/>
          <w:lang w:val="uk-UA"/>
        </w:rPr>
      </w:pPr>
      <w:r w:rsidRPr="00CC4AFC">
        <w:rPr>
          <w:sz w:val="28"/>
          <w:szCs w:val="28"/>
          <w:lang w:val="uk-UA"/>
        </w:rPr>
        <w:t xml:space="preserve">2. </w:t>
      </w:r>
      <w:r w:rsidR="006F48C7" w:rsidRPr="00CC4AFC">
        <w:rPr>
          <w:sz w:val="28"/>
          <w:szCs w:val="28"/>
          <w:lang w:val="uk-UA"/>
        </w:rPr>
        <w:t>І етапі міжобласного  турніру з волейболу серед юнаків на «Кубок князів Острозьких»  в м.Нетішин (грудень 2018р)</w:t>
      </w:r>
    </w:p>
    <w:p w:rsidR="006F48C7" w:rsidRPr="00CC4AFC" w:rsidRDefault="00B02BDF" w:rsidP="00A4420D">
      <w:pPr>
        <w:widowControl/>
        <w:autoSpaceDE/>
        <w:autoSpaceDN/>
        <w:adjustRightInd/>
        <w:rPr>
          <w:sz w:val="28"/>
          <w:szCs w:val="28"/>
          <w:lang w:val="uk-UA"/>
        </w:rPr>
      </w:pPr>
      <w:r w:rsidRPr="00CC4AFC">
        <w:rPr>
          <w:sz w:val="28"/>
          <w:szCs w:val="28"/>
          <w:lang w:val="uk-UA"/>
        </w:rPr>
        <w:t xml:space="preserve">3. </w:t>
      </w:r>
      <w:r w:rsidR="006F48C7" w:rsidRPr="00CC4AFC">
        <w:rPr>
          <w:sz w:val="28"/>
          <w:szCs w:val="28"/>
          <w:lang w:val="uk-UA"/>
        </w:rPr>
        <w:t>ІІ етапі міжобласного  турніру з волейболу серед юнаків на «Кубок князів Острозьких»  в м.Старокостянтинів (березень 2018р)</w:t>
      </w:r>
    </w:p>
    <w:p w:rsidR="006F48C7" w:rsidRPr="00CC4AFC" w:rsidRDefault="00B02BDF" w:rsidP="00A4420D">
      <w:pPr>
        <w:widowControl/>
        <w:autoSpaceDE/>
        <w:autoSpaceDN/>
        <w:adjustRightInd/>
        <w:rPr>
          <w:sz w:val="28"/>
          <w:szCs w:val="28"/>
          <w:lang w:val="uk-UA"/>
        </w:rPr>
      </w:pPr>
      <w:r w:rsidRPr="00CC4AFC">
        <w:rPr>
          <w:sz w:val="28"/>
          <w:szCs w:val="28"/>
          <w:lang w:val="uk-UA"/>
        </w:rPr>
        <w:t xml:space="preserve">4. </w:t>
      </w:r>
      <w:r w:rsidR="006F48C7" w:rsidRPr="00CC4AFC">
        <w:rPr>
          <w:sz w:val="28"/>
          <w:szCs w:val="28"/>
          <w:lang w:val="uk-UA"/>
        </w:rPr>
        <w:t>Змагання з волейболу серед команд трудових та навчальних колективів, підприємств, установ та організацій на Кубок Острозького міського голови  (лютий 2018р)</w:t>
      </w:r>
    </w:p>
    <w:p w:rsidR="006F48C7" w:rsidRPr="00CC4AFC" w:rsidRDefault="00B02BDF" w:rsidP="00A4420D">
      <w:pPr>
        <w:widowControl/>
        <w:autoSpaceDE/>
        <w:autoSpaceDN/>
        <w:adjustRightInd/>
        <w:rPr>
          <w:sz w:val="28"/>
          <w:szCs w:val="28"/>
          <w:lang w:val="uk-UA"/>
        </w:rPr>
      </w:pPr>
      <w:r w:rsidRPr="00CC4AFC">
        <w:rPr>
          <w:sz w:val="28"/>
          <w:szCs w:val="28"/>
          <w:lang w:val="uk-UA"/>
        </w:rPr>
        <w:t xml:space="preserve">5. </w:t>
      </w:r>
      <w:r w:rsidR="006F48C7" w:rsidRPr="00CC4AFC">
        <w:rPr>
          <w:sz w:val="28"/>
          <w:szCs w:val="28"/>
          <w:lang w:val="uk-UA"/>
        </w:rPr>
        <w:t>Ювілейний турнір з баскетболу пам’яті І.Т.Довматюка (листопад 2018р)</w:t>
      </w:r>
    </w:p>
    <w:p w:rsidR="006F48C7" w:rsidRPr="00CC4AFC" w:rsidRDefault="006F48C7" w:rsidP="00A4420D">
      <w:pPr>
        <w:ind w:firstLine="568"/>
        <w:jc w:val="both"/>
        <w:rPr>
          <w:b/>
          <w:sz w:val="28"/>
          <w:szCs w:val="28"/>
          <w:lang w:val="uk-UA"/>
        </w:rPr>
      </w:pPr>
      <w:r w:rsidRPr="00CC4AFC">
        <w:rPr>
          <w:sz w:val="28"/>
          <w:szCs w:val="28"/>
          <w:lang w:val="uk-UA"/>
        </w:rPr>
        <w:t xml:space="preserve">За підсумками 2018р. </w:t>
      </w:r>
      <w:r w:rsidRPr="00CC4AFC">
        <w:rPr>
          <w:sz w:val="28"/>
          <w:szCs w:val="28"/>
        </w:rPr>
        <w:t>Національн</w:t>
      </w:r>
      <w:r w:rsidRPr="00CC4AFC">
        <w:rPr>
          <w:sz w:val="28"/>
          <w:szCs w:val="28"/>
          <w:lang w:val="uk-UA"/>
        </w:rPr>
        <w:t>ий</w:t>
      </w:r>
      <w:r w:rsidRPr="00CC4AFC">
        <w:rPr>
          <w:sz w:val="28"/>
          <w:szCs w:val="28"/>
        </w:rPr>
        <w:t xml:space="preserve"> університет  “Острозька академія”  </w:t>
      </w:r>
      <w:r w:rsidRPr="00CC4AFC">
        <w:rPr>
          <w:sz w:val="28"/>
          <w:szCs w:val="28"/>
          <w:lang w:val="uk-UA"/>
        </w:rPr>
        <w:t xml:space="preserve">зайняв </w:t>
      </w:r>
      <w:r w:rsidRPr="00CC4AFC">
        <w:rPr>
          <w:b/>
          <w:sz w:val="28"/>
          <w:szCs w:val="28"/>
          <w:lang w:val="uk-UA"/>
        </w:rPr>
        <w:t>друге  загальнокомандне місце в  Універсіаді серед вищих закладів освіти Рівненської області.</w:t>
      </w:r>
    </w:p>
    <w:p w:rsidR="00B7359D" w:rsidRPr="00CC4AFC" w:rsidRDefault="00B7359D" w:rsidP="00A4420D">
      <w:pPr>
        <w:ind w:firstLine="568"/>
        <w:jc w:val="both"/>
        <w:rPr>
          <w:sz w:val="28"/>
          <w:szCs w:val="28"/>
          <w:lang w:val="uk-UA"/>
        </w:rPr>
      </w:pPr>
      <w:r w:rsidRPr="00CC4AFC">
        <w:rPr>
          <w:sz w:val="28"/>
          <w:szCs w:val="28"/>
          <w:lang w:val="uk-UA"/>
        </w:rPr>
        <w:t xml:space="preserve">Адміністрація університету, деканати, куратори </w:t>
      </w:r>
      <w:r w:rsidR="006F48C7" w:rsidRPr="00CC4AFC">
        <w:rPr>
          <w:sz w:val="28"/>
          <w:szCs w:val="28"/>
          <w:lang w:val="uk-UA"/>
        </w:rPr>
        <w:t>під час</w:t>
      </w:r>
      <w:r w:rsidRPr="00CC4AFC">
        <w:rPr>
          <w:sz w:val="28"/>
          <w:szCs w:val="28"/>
          <w:lang w:val="uk-UA"/>
        </w:rPr>
        <w:t xml:space="preserve"> вирішенн</w:t>
      </w:r>
      <w:r w:rsidR="006F48C7" w:rsidRPr="00CC4AFC">
        <w:rPr>
          <w:sz w:val="28"/>
          <w:szCs w:val="28"/>
          <w:lang w:val="uk-UA"/>
        </w:rPr>
        <w:t>я</w:t>
      </w:r>
      <w:r w:rsidRPr="00CC4AFC">
        <w:rPr>
          <w:sz w:val="28"/>
          <w:szCs w:val="28"/>
          <w:lang w:val="uk-UA"/>
        </w:rPr>
        <w:t xml:space="preserve"> завдань виховної та позааудиторної роботи тісно співпрацюють з органами студентського самоврядування (Голова Братства Спудеїв – </w:t>
      </w:r>
      <w:r w:rsidR="0009115D" w:rsidRPr="00CC4AFC">
        <w:rPr>
          <w:sz w:val="28"/>
          <w:szCs w:val="28"/>
          <w:lang w:val="uk-UA"/>
        </w:rPr>
        <w:t>Богдан Михальчук</w:t>
      </w:r>
      <w:r w:rsidRPr="00CC4AFC">
        <w:rPr>
          <w:sz w:val="28"/>
          <w:szCs w:val="28"/>
          <w:lang w:val="uk-UA"/>
        </w:rPr>
        <w:t xml:space="preserve">). </w:t>
      </w:r>
      <w:r w:rsidRPr="00CC4AFC">
        <w:rPr>
          <w:rStyle w:val="FontStyle55"/>
          <w:sz w:val="28"/>
          <w:szCs w:val="28"/>
          <w:lang w:eastAsia="uk-UA"/>
        </w:rPr>
        <w:t>Представники осіб, які навчаються, беруть участь у вирішенні всіх питань, що стосуються життя університету.</w:t>
      </w:r>
      <w:r w:rsidR="0075393E">
        <w:rPr>
          <w:rStyle w:val="FontStyle55"/>
          <w:sz w:val="28"/>
          <w:szCs w:val="28"/>
          <w:lang w:val="uk-UA" w:eastAsia="uk-UA"/>
        </w:rPr>
        <w:t xml:space="preserve"> </w:t>
      </w:r>
      <w:r w:rsidRPr="00CC4AFC">
        <w:rPr>
          <w:sz w:val="28"/>
          <w:szCs w:val="28"/>
        </w:rPr>
        <w:t>Участь у студентському самоврядуванні сприяє формуванню активної громадянської позиції студентів.</w:t>
      </w:r>
    </w:p>
    <w:p w:rsidR="00B7359D" w:rsidRPr="00CC4AFC" w:rsidRDefault="00B7359D" w:rsidP="00A4420D">
      <w:pPr>
        <w:pStyle w:val="ListParagraph"/>
        <w:spacing w:after="0" w:line="240" w:lineRule="auto"/>
        <w:ind w:left="0" w:firstLine="568"/>
        <w:jc w:val="both"/>
        <w:rPr>
          <w:rStyle w:val="FontStyle55"/>
          <w:sz w:val="28"/>
          <w:szCs w:val="28"/>
          <w:lang w:eastAsia="uk-UA"/>
        </w:rPr>
      </w:pPr>
      <w:r w:rsidRPr="00CC4AFC">
        <w:rPr>
          <w:rStyle w:val="FontStyle55"/>
          <w:sz w:val="28"/>
          <w:szCs w:val="28"/>
          <w:lang w:eastAsia="uk-UA"/>
        </w:rPr>
        <w:t xml:space="preserve">Значна увага в університеті приділяється формуванню професійної самосвідомості студентів. На кожному факультеті та в Інституті права існують гуртки студентів за професійними інтересами, відповідні студентські організації. </w:t>
      </w:r>
    </w:p>
    <w:p w:rsidR="00B7359D" w:rsidRPr="00CC4AFC" w:rsidRDefault="00B7359D" w:rsidP="00A4420D">
      <w:pPr>
        <w:pStyle w:val="ListParagraph"/>
        <w:spacing w:after="0" w:line="240" w:lineRule="auto"/>
        <w:ind w:left="0" w:firstLine="567"/>
        <w:jc w:val="both"/>
        <w:rPr>
          <w:rFonts w:ascii="Times New Roman" w:hAnsi="Times New Roman"/>
          <w:b/>
          <w:sz w:val="28"/>
          <w:szCs w:val="28"/>
          <w:lang w:val="uk-UA"/>
        </w:rPr>
      </w:pPr>
      <w:r w:rsidRPr="00CC4AFC">
        <w:rPr>
          <w:rFonts w:ascii="Times New Roman" w:hAnsi="Times New Roman"/>
          <w:sz w:val="28"/>
          <w:szCs w:val="28"/>
          <w:shd w:val="clear" w:color="auto" w:fill="FFFFFF"/>
          <w:lang w:val="uk-UA"/>
        </w:rPr>
        <w:t xml:space="preserve">У профорієнтаційній роботі та сфері формування професійної свідомості звертається увага на розширення мережі співпраці із зовнішнім середовищем (працедавцями) та поширення досвіду найкращих випускників НаУОА. </w:t>
      </w:r>
    </w:p>
    <w:p w:rsidR="00B7359D" w:rsidRPr="00CC4AFC" w:rsidRDefault="00B7359D" w:rsidP="00A4420D">
      <w:pPr>
        <w:pStyle w:val="ListParagraph"/>
        <w:spacing w:after="0" w:line="240" w:lineRule="auto"/>
        <w:ind w:left="0" w:firstLine="567"/>
        <w:jc w:val="both"/>
        <w:rPr>
          <w:rFonts w:ascii="Times New Roman" w:hAnsi="Times New Roman"/>
          <w:bCs/>
          <w:sz w:val="28"/>
          <w:szCs w:val="28"/>
          <w:lang w:val="uk-UA"/>
        </w:rPr>
      </w:pPr>
      <w:r w:rsidRPr="00CC4AFC">
        <w:rPr>
          <w:rStyle w:val="FontStyle55"/>
          <w:sz w:val="28"/>
          <w:szCs w:val="28"/>
          <w:lang w:val="uk-UA" w:eastAsia="uk-UA"/>
        </w:rPr>
        <w:t>З метою підвищення педагогічної майстерності кураторів студентських груп та молодих викладачів в університеті діяла</w:t>
      </w:r>
      <w:r w:rsidRPr="00CC4AFC">
        <w:rPr>
          <w:rFonts w:ascii="Times New Roman" w:hAnsi="Times New Roman"/>
          <w:b/>
          <w:sz w:val="28"/>
          <w:szCs w:val="28"/>
          <w:lang w:val="uk-UA"/>
        </w:rPr>
        <w:t xml:space="preserve"> «Школа </w:t>
      </w:r>
      <w:r w:rsidR="0009115D" w:rsidRPr="00CC4AFC">
        <w:rPr>
          <w:rFonts w:ascii="Times New Roman" w:hAnsi="Times New Roman"/>
          <w:b/>
          <w:sz w:val="28"/>
          <w:szCs w:val="28"/>
          <w:lang w:val="uk-UA"/>
        </w:rPr>
        <w:t>освітніх інновацій</w:t>
      </w:r>
      <w:r w:rsidRPr="00CC4AFC">
        <w:rPr>
          <w:rFonts w:ascii="Times New Roman" w:hAnsi="Times New Roman"/>
          <w:b/>
          <w:sz w:val="28"/>
          <w:szCs w:val="28"/>
          <w:lang w:val="uk-UA"/>
        </w:rPr>
        <w:t>»</w:t>
      </w:r>
      <w:r w:rsidRPr="00CC4AFC">
        <w:rPr>
          <w:rFonts w:ascii="Times New Roman" w:hAnsi="Times New Roman"/>
          <w:sz w:val="28"/>
          <w:szCs w:val="28"/>
          <w:lang w:val="uk-UA"/>
        </w:rPr>
        <w:t xml:space="preserve">, що має основним завданням допомогти викладачам працювати в умовах упровадження компетентнісного підходу з метою </w:t>
      </w:r>
      <w:r w:rsidRPr="00CC4AFC">
        <w:rPr>
          <w:rFonts w:ascii="Times New Roman" w:hAnsi="Times New Roman"/>
          <w:sz w:val="28"/>
          <w:szCs w:val="28"/>
          <w:lang w:val="uk-UA"/>
        </w:rPr>
        <w:lastRenderedPageBreak/>
        <w:t>імплементації Законів України «Про вищу освіту» та</w:t>
      </w:r>
      <w:r w:rsidRPr="00CC4AFC">
        <w:rPr>
          <w:rFonts w:ascii="Times New Roman" w:hAnsi="Times New Roman"/>
          <w:sz w:val="28"/>
          <w:szCs w:val="28"/>
        </w:rPr>
        <w:t> </w:t>
      </w:r>
      <w:r w:rsidRPr="00CC4AFC">
        <w:rPr>
          <w:rFonts w:ascii="Times New Roman" w:hAnsi="Times New Roman"/>
          <w:sz w:val="28"/>
          <w:szCs w:val="28"/>
          <w:lang w:val="uk-UA"/>
        </w:rPr>
        <w:t>«Про освіту», у</w:t>
      </w:r>
      <w:r w:rsidRPr="00CC4AFC">
        <w:rPr>
          <w:rFonts w:ascii="Times New Roman" w:hAnsi="Times New Roman"/>
          <w:sz w:val="28"/>
          <w:szCs w:val="28"/>
        </w:rPr>
        <w:t> </w:t>
      </w:r>
      <w:r w:rsidRPr="00CC4AFC">
        <w:rPr>
          <w:rFonts w:ascii="Times New Roman" w:hAnsi="Times New Roman"/>
          <w:sz w:val="28"/>
          <w:szCs w:val="28"/>
          <w:lang w:val="uk-UA"/>
        </w:rPr>
        <w:t>яких значна увага зосереджена на</w:t>
      </w:r>
      <w:r w:rsidRPr="00CC4AFC">
        <w:rPr>
          <w:rFonts w:ascii="Times New Roman" w:hAnsi="Times New Roman"/>
          <w:sz w:val="28"/>
          <w:szCs w:val="28"/>
        </w:rPr>
        <w:t> </w:t>
      </w:r>
      <w:r w:rsidRPr="00CC4AFC">
        <w:rPr>
          <w:rFonts w:ascii="Times New Roman" w:hAnsi="Times New Roman"/>
          <w:sz w:val="28"/>
          <w:szCs w:val="28"/>
          <w:lang w:val="uk-UA"/>
        </w:rPr>
        <w:t xml:space="preserve">важливості якості освітнього процесу. </w:t>
      </w:r>
    </w:p>
    <w:p w:rsidR="0056413E" w:rsidRPr="00CC4AFC" w:rsidRDefault="00A72C72" w:rsidP="00A4420D">
      <w:pPr>
        <w:pStyle w:val="m-3844398698410440557gmail-msolistparagraph"/>
        <w:tabs>
          <w:tab w:val="left" w:pos="0"/>
          <w:tab w:val="left" w:pos="459"/>
          <w:tab w:val="left" w:pos="1134"/>
        </w:tabs>
        <w:spacing w:before="0" w:beforeAutospacing="0" w:after="0" w:afterAutospacing="0"/>
        <w:jc w:val="both"/>
        <w:rPr>
          <w:sz w:val="28"/>
          <w:szCs w:val="28"/>
          <w:highlight w:val="yellow"/>
          <w:shd w:val="clear" w:color="auto" w:fill="FFFFFF"/>
        </w:rPr>
      </w:pPr>
      <w:r w:rsidRPr="00CC4AFC">
        <w:rPr>
          <w:color w:val="333333"/>
          <w:sz w:val="28"/>
          <w:szCs w:val="28"/>
          <w:shd w:val="clear" w:color="auto" w:fill="FFFFFF"/>
        </w:rPr>
        <w:tab/>
      </w:r>
    </w:p>
    <w:p w:rsidR="00F42B5A" w:rsidRPr="00CC4AFC" w:rsidRDefault="00F42B5A" w:rsidP="00A4420D">
      <w:pPr>
        <w:ind w:right="353" w:firstLine="540"/>
        <w:jc w:val="center"/>
        <w:rPr>
          <w:b/>
          <w:sz w:val="28"/>
          <w:szCs w:val="28"/>
          <w:lang w:val="uk-UA"/>
        </w:rPr>
      </w:pPr>
    </w:p>
    <w:p w:rsidR="00B37624" w:rsidRPr="00CC4AFC" w:rsidRDefault="00B37624" w:rsidP="00A4420D">
      <w:pPr>
        <w:ind w:right="353" w:firstLine="540"/>
        <w:jc w:val="center"/>
        <w:rPr>
          <w:b/>
          <w:sz w:val="28"/>
          <w:szCs w:val="28"/>
          <w:lang w:val="uk-UA"/>
        </w:rPr>
      </w:pPr>
      <w:r w:rsidRPr="00CC4AFC">
        <w:rPr>
          <w:b/>
          <w:sz w:val="28"/>
          <w:szCs w:val="28"/>
          <w:lang w:val="uk-UA"/>
        </w:rPr>
        <w:t>Міжнародні зв’язки</w:t>
      </w:r>
    </w:p>
    <w:p w:rsidR="00B37624" w:rsidRPr="00CC4AFC" w:rsidRDefault="00B37624" w:rsidP="00A4420D">
      <w:pPr>
        <w:ind w:firstLine="600"/>
        <w:jc w:val="both"/>
        <w:rPr>
          <w:sz w:val="28"/>
          <w:szCs w:val="28"/>
          <w:lang w:val="uk-UA"/>
        </w:rPr>
      </w:pPr>
      <w:r w:rsidRPr="00CC4AFC">
        <w:rPr>
          <w:sz w:val="28"/>
          <w:szCs w:val="28"/>
          <w:lang w:val="uk-UA"/>
        </w:rPr>
        <w:t>За період з січня по грудень 2018 року у Національному університеті «Острозька академія» активно проводилася діяльність, спрямована на розвиток міжнародних відносин з зарубіжними навчальними, науково-дослідними закладами, іноземними освітніми організаціями та фундаціями. У 2018 році університетом підписано 8 угод про співпрацю з закордонними партнерами. Острозька академія є членом Європейської Асоціації Університетів, Консорціуму українських університетів та Варшавського університету, Східноєвропейської мережі університетів, Міжнародного консорціуму університетів та ін.</w:t>
      </w:r>
    </w:p>
    <w:p w:rsidR="00B37624" w:rsidRPr="00CC4AFC" w:rsidRDefault="00B37624" w:rsidP="00A4420D">
      <w:pPr>
        <w:ind w:firstLine="600"/>
        <w:jc w:val="both"/>
        <w:rPr>
          <w:sz w:val="28"/>
          <w:szCs w:val="28"/>
          <w:lang w:val="uk-UA"/>
        </w:rPr>
      </w:pPr>
      <w:r w:rsidRPr="00CC4AFC">
        <w:rPr>
          <w:sz w:val="28"/>
          <w:szCs w:val="28"/>
          <w:lang w:val="uk-UA"/>
        </w:rPr>
        <w:t xml:space="preserve">Викладачі, працівники та студенти Національного університету «Острозька академія» беруть активну участь у міжнародній науковій діяльності. За січень – грудень 2018 р. 226 студентів та викладачів НУОА проходили стажування та навчальні практики у зарубіжних організаціях та установах, у т.ч. 29 викладачів і співробітників Національного університету «Острозька академія» перебували в ділових зарубіжних відрядженнях (брали участь у наукових конференціях, симпозіумах, стажуваннях, навчанні, у виконанні спільних наукових досліджень, читанні лекцій закордоном). </w:t>
      </w:r>
    </w:p>
    <w:p w:rsidR="00610F71" w:rsidRDefault="00610F71" w:rsidP="00A4420D">
      <w:pPr>
        <w:ind w:firstLine="600"/>
        <w:jc w:val="right"/>
        <w:rPr>
          <w:b/>
          <w:sz w:val="28"/>
          <w:szCs w:val="28"/>
          <w:lang w:val="uk-UA"/>
        </w:rPr>
      </w:pPr>
    </w:p>
    <w:p w:rsidR="00B37624" w:rsidRDefault="00B37624" w:rsidP="00A4420D">
      <w:pPr>
        <w:ind w:firstLine="600"/>
        <w:jc w:val="right"/>
        <w:rPr>
          <w:b/>
          <w:sz w:val="28"/>
          <w:szCs w:val="28"/>
          <w:lang w:val="uk-UA"/>
        </w:rPr>
      </w:pPr>
      <w:r w:rsidRPr="00CC4AFC">
        <w:rPr>
          <w:b/>
          <w:sz w:val="28"/>
          <w:szCs w:val="28"/>
          <w:lang w:val="uk-UA"/>
        </w:rPr>
        <w:t xml:space="preserve">Таблиця 15 </w:t>
      </w:r>
    </w:p>
    <w:p w:rsidR="00610F71" w:rsidRPr="00CC4AFC" w:rsidRDefault="00610F71" w:rsidP="00A4420D">
      <w:pPr>
        <w:ind w:firstLine="600"/>
        <w:jc w:val="right"/>
        <w:rPr>
          <w:b/>
          <w:sz w:val="28"/>
          <w:szCs w:val="28"/>
          <w:lang w:val="uk-UA"/>
        </w:rPr>
      </w:pPr>
    </w:p>
    <w:p w:rsidR="00610F71" w:rsidRDefault="00B37624" w:rsidP="00610F71">
      <w:pPr>
        <w:ind w:firstLine="600"/>
        <w:jc w:val="center"/>
        <w:rPr>
          <w:sz w:val="28"/>
          <w:szCs w:val="28"/>
          <w:lang w:val="uk-UA"/>
        </w:rPr>
      </w:pPr>
      <w:r w:rsidRPr="001E0F65">
        <w:rPr>
          <w:b/>
          <w:sz w:val="28"/>
          <w:szCs w:val="28"/>
          <w:lang w:val="uk-UA"/>
        </w:rPr>
        <w:t>Кількість закордонних відряджень викладачів, працівників та студентів Національного університету «Острозька академія» у 2018 р.</w:t>
      </w:r>
      <w:r w:rsidRPr="00CC4AFC">
        <w:rPr>
          <w:sz w:val="28"/>
          <w:szCs w:val="28"/>
          <w:lang w:val="uk-UA"/>
        </w:rPr>
        <w:t xml:space="preserve">  </w:t>
      </w:r>
    </w:p>
    <w:p w:rsidR="00B37624" w:rsidRPr="00610F71" w:rsidRDefault="00B37624" w:rsidP="00610F71">
      <w:pPr>
        <w:ind w:firstLine="600"/>
        <w:jc w:val="center"/>
        <w:rPr>
          <w:b/>
          <w:sz w:val="28"/>
          <w:szCs w:val="28"/>
          <w:lang w:val="uk-UA"/>
        </w:rPr>
      </w:pPr>
      <w:r w:rsidRPr="00CC4AFC">
        <w:rPr>
          <w:sz w:val="28"/>
          <w:szCs w:val="28"/>
          <w:lang w:val="uk-UA"/>
        </w:rPr>
        <w:t xml:space="preserve">               </w:t>
      </w:r>
    </w:p>
    <w:tbl>
      <w:tblPr>
        <w:tblW w:w="6361" w:type="dxa"/>
        <w:jc w:val="center"/>
        <w:tblInd w:w="108" w:type="dxa"/>
        <w:tblLayout w:type="fixed"/>
        <w:tblLook w:val="0000" w:firstRow="0" w:lastRow="0" w:firstColumn="0" w:lastColumn="0" w:noHBand="0" w:noVBand="0"/>
      </w:tblPr>
      <w:tblGrid>
        <w:gridCol w:w="800"/>
        <w:gridCol w:w="3311"/>
        <w:gridCol w:w="1068"/>
        <w:gridCol w:w="1182"/>
      </w:tblGrid>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b/>
                <w:sz w:val="28"/>
                <w:szCs w:val="28"/>
                <w:shd w:val="clear" w:color="auto" w:fill="FFFFFF"/>
                <w:lang w:val="uk-UA"/>
              </w:rPr>
            </w:pPr>
            <w:r w:rsidRPr="00CC4AFC">
              <w:rPr>
                <w:b/>
                <w:sz w:val="28"/>
                <w:szCs w:val="28"/>
                <w:shd w:val="clear" w:color="auto" w:fill="FFFFFF"/>
                <w:lang w:val="uk-UA"/>
              </w:rPr>
              <w:t>№</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b/>
                <w:sz w:val="28"/>
                <w:szCs w:val="28"/>
                <w:shd w:val="clear" w:color="auto" w:fill="FFFFFF"/>
                <w:lang w:val="uk-UA"/>
              </w:rPr>
            </w:pPr>
            <w:r w:rsidRPr="00CC4AFC">
              <w:rPr>
                <w:b/>
                <w:sz w:val="28"/>
                <w:szCs w:val="28"/>
                <w:shd w:val="clear" w:color="auto" w:fill="FFFFFF"/>
                <w:lang w:val="uk-UA"/>
              </w:rPr>
              <w:t>Країна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lang w:val="uk-UA"/>
              </w:rPr>
            </w:pPr>
            <w:r w:rsidRPr="00CC4AFC">
              <w:rPr>
                <w:b/>
                <w:sz w:val="28"/>
                <w:szCs w:val="28"/>
                <w:shd w:val="clear" w:color="auto" w:fill="FFFFFF"/>
                <w:lang w:val="uk-UA"/>
              </w:rPr>
              <w:t>2018</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 xml:space="preserve">ФРН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99</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2</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 xml:space="preserve">Польща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59</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3</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Литовська Республіка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13</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4</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США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9</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5</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Туреччина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7</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6</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Франція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6</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7</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Чеська Республіка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5</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8</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Австрія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5</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9</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 xml:space="preserve">Швеція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4</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10</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Грузія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3</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11</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Португалія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3</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12</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Республіка Білорусь</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3</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13</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КНР</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3</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14</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Грузія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944363" w:rsidP="00A4420D">
            <w:pPr>
              <w:snapToGrid w:val="0"/>
              <w:jc w:val="center"/>
              <w:rPr>
                <w:sz w:val="28"/>
                <w:szCs w:val="28"/>
                <w:shd w:val="clear" w:color="auto" w:fill="FFFFFF"/>
                <w:lang w:val="uk-UA"/>
              </w:rPr>
            </w:pPr>
            <w:r>
              <w:rPr>
                <w:sz w:val="28"/>
                <w:szCs w:val="28"/>
                <w:shd w:val="clear" w:color="auto" w:fill="FFFFFF"/>
                <w:lang w:val="uk-UA"/>
              </w:rPr>
              <w:t>4</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15</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 xml:space="preserve">Греція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2</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16</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Данія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1</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17</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Латвія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1</w:t>
            </w:r>
          </w:p>
        </w:tc>
      </w:tr>
      <w:tr w:rsidR="00B37624" w:rsidRPr="00CC4AFC" w:rsidTr="00B37624">
        <w:trPr>
          <w:gridAfter w:val="1"/>
          <w:wAfter w:w="1182" w:type="dxa"/>
          <w:trHeight w:val="155"/>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lastRenderedPageBreak/>
              <w:t>18</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Азербайджан</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1</w:t>
            </w:r>
          </w:p>
        </w:tc>
      </w:tr>
      <w:tr w:rsidR="00B37624" w:rsidRPr="00CC4AFC" w:rsidTr="00B37624">
        <w:trPr>
          <w:gridAfter w:val="1"/>
          <w:wAfter w:w="1182" w:type="dxa"/>
          <w:trHeight w:val="290"/>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19</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Словацька Республіка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1</w:t>
            </w:r>
          </w:p>
        </w:tc>
      </w:tr>
      <w:tr w:rsidR="00B37624" w:rsidRPr="00CC4AFC" w:rsidTr="00B37624">
        <w:trPr>
          <w:gridAfter w:val="1"/>
          <w:wAfter w:w="1182" w:type="dxa"/>
          <w:trHeight w:val="290"/>
          <w:jc w:val="center"/>
        </w:trPr>
        <w:tc>
          <w:tcPr>
            <w:tcW w:w="800"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20</w:t>
            </w:r>
          </w:p>
        </w:tc>
        <w:tc>
          <w:tcPr>
            <w:tcW w:w="3311" w:type="dxa"/>
            <w:tcBorders>
              <w:top w:val="single" w:sz="4" w:space="0" w:color="000000"/>
              <w:left w:val="single" w:sz="4" w:space="0" w:color="000000"/>
              <w:bottom w:val="single" w:sz="4" w:space="0" w:color="000000"/>
            </w:tcBorders>
            <w:shd w:val="clear" w:color="auto" w:fill="auto"/>
          </w:tcPr>
          <w:p w:rsidR="00B37624" w:rsidRPr="00CC4AFC" w:rsidRDefault="00B37624" w:rsidP="00A4420D">
            <w:pPr>
              <w:snapToGrid w:val="0"/>
              <w:rPr>
                <w:sz w:val="28"/>
                <w:szCs w:val="28"/>
                <w:shd w:val="clear" w:color="auto" w:fill="FFFFFF"/>
                <w:lang w:val="uk-UA"/>
              </w:rPr>
            </w:pPr>
            <w:r w:rsidRPr="00CC4AFC">
              <w:rPr>
                <w:sz w:val="28"/>
                <w:szCs w:val="28"/>
                <w:shd w:val="clear" w:color="auto" w:fill="FFFFFF"/>
                <w:lang w:val="uk-UA"/>
              </w:rPr>
              <w:t>Іспанія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sz w:val="28"/>
                <w:szCs w:val="28"/>
                <w:shd w:val="clear" w:color="auto" w:fill="FFFFFF"/>
                <w:lang w:val="uk-UA"/>
              </w:rPr>
            </w:pPr>
            <w:r w:rsidRPr="00CC4AFC">
              <w:rPr>
                <w:sz w:val="28"/>
                <w:szCs w:val="28"/>
                <w:shd w:val="clear" w:color="auto" w:fill="FFFFFF"/>
                <w:lang w:val="uk-UA"/>
              </w:rPr>
              <w:t>1</w:t>
            </w:r>
          </w:p>
        </w:tc>
      </w:tr>
      <w:tr w:rsidR="00944363" w:rsidRPr="00CC4AFC" w:rsidTr="00B37624">
        <w:trPr>
          <w:gridAfter w:val="1"/>
          <w:wAfter w:w="1182" w:type="dxa"/>
          <w:trHeight w:val="290"/>
          <w:jc w:val="center"/>
        </w:trPr>
        <w:tc>
          <w:tcPr>
            <w:tcW w:w="800" w:type="dxa"/>
            <w:tcBorders>
              <w:top w:val="single" w:sz="4" w:space="0" w:color="000000"/>
              <w:left w:val="single" w:sz="4" w:space="0" w:color="000000"/>
              <w:bottom w:val="single" w:sz="4" w:space="0" w:color="000000"/>
            </w:tcBorders>
            <w:shd w:val="clear" w:color="auto" w:fill="auto"/>
          </w:tcPr>
          <w:p w:rsidR="00944363" w:rsidRPr="00CC4AFC" w:rsidRDefault="00944363" w:rsidP="00A4420D">
            <w:pPr>
              <w:snapToGrid w:val="0"/>
              <w:rPr>
                <w:sz w:val="28"/>
                <w:szCs w:val="28"/>
                <w:shd w:val="clear" w:color="auto" w:fill="FFFFFF"/>
                <w:lang w:val="uk-UA"/>
              </w:rPr>
            </w:pPr>
            <w:r>
              <w:rPr>
                <w:sz w:val="28"/>
                <w:szCs w:val="28"/>
                <w:shd w:val="clear" w:color="auto" w:fill="FFFFFF"/>
                <w:lang w:val="uk-UA"/>
              </w:rPr>
              <w:t>21</w:t>
            </w:r>
          </w:p>
        </w:tc>
        <w:tc>
          <w:tcPr>
            <w:tcW w:w="3311" w:type="dxa"/>
            <w:tcBorders>
              <w:top w:val="single" w:sz="4" w:space="0" w:color="000000"/>
              <w:left w:val="single" w:sz="4" w:space="0" w:color="000000"/>
              <w:bottom w:val="single" w:sz="4" w:space="0" w:color="000000"/>
            </w:tcBorders>
            <w:shd w:val="clear" w:color="auto" w:fill="auto"/>
          </w:tcPr>
          <w:p w:rsidR="00944363" w:rsidRPr="00CC4AFC" w:rsidRDefault="00944363" w:rsidP="00A4420D">
            <w:pPr>
              <w:snapToGrid w:val="0"/>
              <w:rPr>
                <w:sz w:val="28"/>
                <w:szCs w:val="28"/>
                <w:shd w:val="clear" w:color="auto" w:fill="FFFFFF"/>
                <w:lang w:val="uk-UA"/>
              </w:rPr>
            </w:pPr>
            <w:r>
              <w:rPr>
                <w:sz w:val="28"/>
                <w:szCs w:val="28"/>
                <w:shd w:val="clear" w:color="auto" w:fill="FFFFFF"/>
                <w:lang w:val="uk-UA"/>
              </w:rPr>
              <w:t>Молдова</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44363" w:rsidRPr="00CC4AFC" w:rsidRDefault="00944363" w:rsidP="00A4420D">
            <w:pPr>
              <w:snapToGrid w:val="0"/>
              <w:jc w:val="center"/>
              <w:rPr>
                <w:sz w:val="28"/>
                <w:szCs w:val="28"/>
                <w:shd w:val="clear" w:color="auto" w:fill="FFFFFF"/>
                <w:lang w:val="uk-UA"/>
              </w:rPr>
            </w:pPr>
            <w:r>
              <w:rPr>
                <w:sz w:val="28"/>
                <w:szCs w:val="28"/>
                <w:shd w:val="clear" w:color="auto" w:fill="FFFFFF"/>
                <w:lang w:val="uk-UA"/>
              </w:rPr>
              <w:t>1</w:t>
            </w:r>
          </w:p>
        </w:tc>
      </w:tr>
      <w:tr w:rsidR="00944363" w:rsidRPr="00CC4AFC" w:rsidTr="00B37624">
        <w:trPr>
          <w:gridAfter w:val="1"/>
          <w:wAfter w:w="1182" w:type="dxa"/>
          <w:trHeight w:val="290"/>
          <w:jc w:val="center"/>
        </w:trPr>
        <w:tc>
          <w:tcPr>
            <w:tcW w:w="800" w:type="dxa"/>
            <w:tcBorders>
              <w:top w:val="single" w:sz="4" w:space="0" w:color="000000"/>
              <w:left w:val="single" w:sz="4" w:space="0" w:color="000000"/>
              <w:bottom w:val="single" w:sz="4" w:space="0" w:color="000000"/>
            </w:tcBorders>
            <w:shd w:val="clear" w:color="auto" w:fill="auto"/>
          </w:tcPr>
          <w:p w:rsidR="00944363" w:rsidRDefault="00944363" w:rsidP="00A4420D">
            <w:pPr>
              <w:snapToGrid w:val="0"/>
              <w:rPr>
                <w:sz w:val="28"/>
                <w:szCs w:val="28"/>
                <w:shd w:val="clear" w:color="auto" w:fill="FFFFFF"/>
                <w:lang w:val="uk-UA"/>
              </w:rPr>
            </w:pPr>
            <w:r>
              <w:rPr>
                <w:sz w:val="28"/>
                <w:szCs w:val="28"/>
                <w:shd w:val="clear" w:color="auto" w:fill="FFFFFF"/>
                <w:lang w:val="uk-UA"/>
              </w:rPr>
              <w:t>22</w:t>
            </w:r>
          </w:p>
        </w:tc>
        <w:tc>
          <w:tcPr>
            <w:tcW w:w="3311" w:type="dxa"/>
            <w:tcBorders>
              <w:top w:val="single" w:sz="4" w:space="0" w:color="000000"/>
              <w:left w:val="single" w:sz="4" w:space="0" w:color="000000"/>
              <w:bottom w:val="single" w:sz="4" w:space="0" w:color="000000"/>
            </w:tcBorders>
            <w:shd w:val="clear" w:color="auto" w:fill="auto"/>
          </w:tcPr>
          <w:p w:rsidR="00944363" w:rsidRDefault="00944363" w:rsidP="00A4420D">
            <w:pPr>
              <w:snapToGrid w:val="0"/>
              <w:rPr>
                <w:sz w:val="28"/>
                <w:szCs w:val="28"/>
                <w:shd w:val="clear" w:color="auto" w:fill="FFFFFF"/>
                <w:lang w:val="uk-UA"/>
              </w:rPr>
            </w:pPr>
            <w:r>
              <w:rPr>
                <w:sz w:val="28"/>
                <w:szCs w:val="28"/>
                <w:shd w:val="clear" w:color="auto" w:fill="FFFFFF"/>
                <w:lang w:val="uk-UA"/>
              </w:rPr>
              <w:t>Румунія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44363" w:rsidRPr="00CC4AFC" w:rsidRDefault="00944363" w:rsidP="00A4420D">
            <w:pPr>
              <w:snapToGrid w:val="0"/>
              <w:jc w:val="center"/>
              <w:rPr>
                <w:sz w:val="28"/>
                <w:szCs w:val="28"/>
                <w:shd w:val="clear" w:color="auto" w:fill="FFFFFF"/>
                <w:lang w:val="uk-UA"/>
              </w:rPr>
            </w:pPr>
            <w:r>
              <w:rPr>
                <w:sz w:val="28"/>
                <w:szCs w:val="28"/>
                <w:shd w:val="clear" w:color="auto" w:fill="FFFFFF"/>
                <w:lang w:val="uk-UA"/>
              </w:rPr>
              <w:t>1</w:t>
            </w:r>
          </w:p>
        </w:tc>
      </w:tr>
      <w:tr w:rsidR="00944363" w:rsidRPr="00CC4AFC" w:rsidTr="00B37624">
        <w:trPr>
          <w:gridAfter w:val="1"/>
          <w:wAfter w:w="1182" w:type="dxa"/>
          <w:trHeight w:val="290"/>
          <w:jc w:val="center"/>
        </w:trPr>
        <w:tc>
          <w:tcPr>
            <w:tcW w:w="800" w:type="dxa"/>
            <w:tcBorders>
              <w:top w:val="single" w:sz="4" w:space="0" w:color="000000"/>
              <w:left w:val="single" w:sz="4" w:space="0" w:color="000000"/>
              <w:bottom w:val="single" w:sz="4" w:space="0" w:color="000000"/>
            </w:tcBorders>
            <w:shd w:val="clear" w:color="auto" w:fill="auto"/>
          </w:tcPr>
          <w:p w:rsidR="00944363" w:rsidRDefault="00944363" w:rsidP="00A4420D">
            <w:pPr>
              <w:snapToGrid w:val="0"/>
              <w:rPr>
                <w:sz w:val="28"/>
                <w:szCs w:val="28"/>
                <w:shd w:val="clear" w:color="auto" w:fill="FFFFFF"/>
                <w:lang w:val="uk-UA"/>
              </w:rPr>
            </w:pPr>
            <w:r>
              <w:rPr>
                <w:sz w:val="28"/>
                <w:szCs w:val="28"/>
                <w:shd w:val="clear" w:color="auto" w:fill="FFFFFF"/>
                <w:lang w:val="uk-UA"/>
              </w:rPr>
              <w:t>23</w:t>
            </w:r>
          </w:p>
        </w:tc>
        <w:tc>
          <w:tcPr>
            <w:tcW w:w="3311" w:type="dxa"/>
            <w:tcBorders>
              <w:top w:val="single" w:sz="4" w:space="0" w:color="000000"/>
              <w:left w:val="single" w:sz="4" w:space="0" w:color="000000"/>
              <w:bottom w:val="single" w:sz="4" w:space="0" w:color="000000"/>
            </w:tcBorders>
            <w:shd w:val="clear" w:color="auto" w:fill="auto"/>
          </w:tcPr>
          <w:p w:rsidR="00944363" w:rsidRDefault="00944363" w:rsidP="00A4420D">
            <w:pPr>
              <w:snapToGrid w:val="0"/>
              <w:rPr>
                <w:sz w:val="28"/>
                <w:szCs w:val="28"/>
                <w:shd w:val="clear" w:color="auto" w:fill="FFFFFF"/>
                <w:lang w:val="uk-UA"/>
              </w:rPr>
            </w:pPr>
            <w:r>
              <w:rPr>
                <w:sz w:val="28"/>
                <w:szCs w:val="28"/>
                <w:shd w:val="clear" w:color="auto" w:fill="FFFFFF"/>
                <w:lang w:val="uk-UA"/>
              </w:rPr>
              <w:t>Греція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44363" w:rsidRPr="00CC4AFC" w:rsidRDefault="00944363" w:rsidP="00A4420D">
            <w:pPr>
              <w:snapToGrid w:val="0"/>
              <w:jc w:val="center"/>
              <w:rPr>
                <w:sz w:val="28"/>
                <w:szCs w:val="28"/>
                <w:shd w:val="clear" w:color="auto" w:fill="FFFFFF"/>
                <w:lang w:val="uk-UA"/>
              </w:rPr>
            </w:pPr>
            <w:r>
              <w:rPr>
                <w:sz w:val="28"/>
                <w:szCs w:val="28"/>
                <w:shd w:val="clear" w:color="auto" w:fill="FFFFFF"/>
                <w:lang w:val="uk-UA"/>
              </w:rPr>
              <w:t>1</w:t>
            </w:r>
          </w:p>
        </w:tc>
      </w:tr>
      <w:tr w:rsidR="00944363" w:rsidRPr="00CC4AFC" w:rsidTr="00B37624">
        <w:trPr>
          <w:gridAfter w:val="1"/>
          <w:wAfter w:w="1182" w:type="dxa"/>
          <w:trHeight w:val="290"/>
          <w:jc w:val="center"/>
        </w:trPr>
        <w:tc>
          <w:tcPr>
            <w:tcW w:w="800" w:type="dxa"/>
            <w:tcBorders>
              <w:top w:val="single" w:sz="4" w:space="0" w:color="000000"/>
              <w:left w:val="single" w:sz="4" w:space="0" w:color="000000"/>
              <w:bottom w:val="single" w:sz="4" w:space="0" w:color="000000"/>
            </w:tcBorders>
            <w:shd w:val="clear" w:color="auto" w:fill="auto"/>
          </w:tcPr>
          <w:p w:rsidR="00944363" w:rsidRDefault="00944363" w:rsidP="00A4420D">
            <w:pPr>
              <w:snapToGrid w:val="0"/>
              <w:rPr>
                <w:sz w:val="28"/>
                <w:szCs w:val="28"/>
                <w:shd w:val="clear" w:color="auto" w:fill="FFFFFF"/>
                <w:lang w:val="uk-UA"/>
              </w:rPr>
            </w:pPr>
            <w:r>
              <w:rPr>
                <w:sz w:val="28"/>
                <w:szCs w:val="28"/>
                <w:shd w:val="clear" w:color="auto" w:fill="FFFFFF"/>
                <w:lang w:val="uk-UA"/>
              </w:rPr>
              <w:t>24</w:t>
            </w:r>
          </w:p>
        </w:tc>
        <w:tc>
          <w:tcPr>
            <w:tcW w:w="3311" w:type="dxa"/>
            <w:tcBorders>
              <w:top w:val="single" w:sz="4" w:space="0" w:color="000000"/>
              <w:left w:val="single" w:sz="4" w:space="0" w:color="000000"/>
              <w:bottom w:val="single" w:sz="4" w:space="0" w:color="000000"/>
            </w:tcBorders>
            <w:shd w:val="clear" w:color="auto" w:fill="auto"/>
          </w:tcPr>
          <w:p w:rsidR="00944363" w:rsidRDefault="00944363" w:rsidP="00A4420D">
            <w:pPr>
              <w:snapToGrid w:val="0"/>
              <w:rPr>
                <w:sz w:val="28"/>
                <w:szCs w:val="28"/>
                <w:shd w:val="clear" w:color="auto" w:fill="FFFFFF"/>
                <w:lang w:val="uk-UA"/>
              </w:rPr>
            </w:pPr>
            <w:r>
              <w:rPr>
                <w:sz w:val="28"/>
                <w:szCs w:val="28"/>
                <w:shd w:val="clear" w:color="auto" w:fill="FFFFFF"/>
                <w:lang w:val="uk-UA"/>
              </w:rPr>
              <w:t>Болгарія</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944363" w:rsidRPr="00CC4AFC" w:rsidRDefault="00944363" w:rsidP="00A4420D">
            <w:pPr>
              <w:snapToGrid w:val="0"/>
              <w:jc w:val="center"/>
              <w:rPr>
                <w:sz w:val="28"/>
                <w:szCs w:val="28"/>
                <w:shd w:val="clear" w:color="auto" w:fill="FFFFFF"/>
                <w:lang w:val="uk-UA"/>
              </w:rPr>
            </w:pPr>
            <w:r>
              <w:rPr>
                <w:sz w:val="28"/>
                <w:szCs w:val="28"/>
                <w:shd w:val="clear" w:color="auto" w:fill="FFFFFF"/>
                <w:lang w:val="uk-UA"/>
              </w:rPr>
              <w:t>1</w:t>
            </w:r>
          </w:p>
        </w:tc>
      </w:tr>
      <w:tr w:rsidR="00B37624" w:rsidRPr="00CC4AFC" w:rsidTr="00B37624">
        <w:trPr>
          <w:trHeight w:val="596"/>
          <w:jc w:val="center"/>
        </w:trPr>
        <w:tc>
          <w:tcPr>
            <w:tcW w:w="4111" w:type="dxa"/>
            <w:gridSpan w:val="2"/>
            <w:tcBorders>
              <w:left w:val="single" w:sz="4" w:space="0" w:color="000000"/>
              <w:bottom w:val="single" w:sz="4" w:space="0" w:color="000000"/>
            </w:tcBorders>
            <w:shd w:val="clear" w:color="auto" w:fill="auto"/>
          </w:tcPr>
          <w:p w:rsidR="00B37624" w:rsidRPr="00CC4AFC" w:rsidRDefault="00B37624" w:rsidP="00A4420D">
            <w:pPr>
              <w:snapToGrid w:val="0"/>
              <w:rPr>
                <w:b/>
                <w:bCs/>
                <w:sz w:val="28"/>
                <w:szCs w:val="28"/>
                <w:shd w:val="clear" w:color="auto" w:fill="FFFFFF"/>
                <w:lang w:val="uk-UA"/>
              </w:rPr>
            </w:pPr>
          </w:p>
          <w:p w:rsidR="00B37624" w:rsidRPr="00CC4AFC" w:rsidRDefault="00B37624" w:rsidP="00A4420D">
            <w:pPr>
              <w:snapToGrid w:val="0"/>
              <w:jc w:val="right"/>
              <w:rPr>
                <w:b/>
                <w:bCs/>
                <w:sz w:val="28"/>
                <w:szCs w:val="28"/>
                <w:shd w:val="clear" w:color="auto" w:fill="FFFFFF"/>
                <w:lang w:val="uk-UA"/>
              </w:rPr>
            </w:pPr>
            <w:r w:rsidRPr="00CC4AFC">
              <w:rPr>
                <w:b/>
                <w:bCs/>
                <w:sz w:val="28"/>
                <w:szCs w:val="28"/>
                <w:shd w:val="clear" w:color="auto" w:fill="FFFFFF"/>
                <w:lang w:val="uk-UA"/>
              </w:rPr>
              <w:t>УСЬОГО</w:t>
            </w:r>
          </w:p>
        </w:tc>
        <w:tc>
          <w:tcPr>
            <w:tcW w:w="1068" w:type="dxa"/>
            <w:tcBorders>
              <w:left w:val="single" w:sz="4" w:space="0" w:color="000000"/>
              <w:bottom w:val="single" w:sz="4" w:space="0" w:color="000000"/>
              <w:right w:val="single" w:sz="4" w:space="0" w:color="000000"/>
            </w:tcBorders>
            <w:shd w:val="clear" w:color="auto" w:fill="auto"/>
          </w:tcPr>
          <w:p w:rsidR="00B37624" w:rsidRPr="00CC4AFC" w:rsidRDefault="00B37624" w:rsidP="00A4420D">
            <w:pPr>
              <w:snapToGrid w:val="0"/>
              <w:jc w:val="center"/>
              <w:rPr>
                <w:b/>
                <w:sz w:val="28"/>
                <w:szCs w:val="28"/>
                <w:lang w:val="uk-UA"/>
              </w:rPr>
            </w:pPr>
          </w:p>
          <w:p w:rsidR="00B37624" w:rsidRPr="00CC4AFC" w:rsidRDefault="00B37624" w:rsidP="00A4420D">
            <w:pPr>
              <w:snapToGrid w:val="0"/>
              <w:jc w:val="center"/>
              <w:rPr>
                <w:b/>
                <w:sz w:val="28"/>
                <w:szCs w:val="28"/>
                <w:lang w:val="uk-UA"/>
              </w:rPr>
            </w:pPr>
            <w:r w:rsidRPr="00CC4AFC">
              <w:rPr>
                <w:b/>
                <w:sz w:val="28"/>
                <w:szCs w:val="28"/>
                <w:lang w:val="uk-UA"/>
              </w:rPr>
              <w:t>2</w:t>
            </w:r>
            <w:r w:rsidR="00944363">
              <w:rPr>
                <w:b/>
                <w:sz w:val="28"/>
                <w:szCs w:val="28"/>
                <w:lang w:val="uk-UA"/>
              </w:rPr>
              <w:t>3</w:t>
            </w:r>
            <w:r w:rsidR="00AE3EF1">
              <w:rPr>
                <w:b/>
                <w:sz w:val="28"/>
                <w:szCs w:val="28"/>
                <w:lang w:val="uk-UA"/>
              </w:rPr>
              <w:t>4</w:t>
            </w:r>
          </w:p>
        </w:tc>
        <w:tc>
          <w:tcPr>
            <w:tcW w:w="1182" w:type="dxa"/>
          </w:tcPr>
          <w:p w:rsidR="00B37624" w:rsidRPr="00CC4AFC" w:rsidRDefault="00B37624" w:rsidP="00A4420D">
            <w:pPr>
              <w:snapToGrid w:val="0"/>
              <w:jc w:val="center"/>
              <w:rPr>
                <w:b/>
                <w:bCs/>
                <w:sz w:val="28"/>
                <w:szCs w:val="28"/>
                <w:shd w:val="clear" w:color="auto" w:fill="FFFFFF"/>
                <w:lang w:val="uk-UA"/>
              </w:rPr>
            </w:pPr>
          </w:p>
          <w:p w:rsidR="00B37624" w:rsidRPr="00CC4AFC" w:rsidRDefault="00B37624" w:rsidP="00A4420D">
            <w:pPr>
              <w:snapToGrid w:val="0"/>
              <w:jc w:val="center"/>
              <w:rPr>
                <w:b/>
                <w:bCs/>
                <w:sz w:val="28"/>
                <w:szCs w:val="28"/>
                <w:shd w:val="clear" w:color="auto" w:fill="FFFFFF"/>
                <w:lang w:val="uk-UA"/>
              </w:rPr>
            </w:pPr>
          </w:p>
        </w:tc>
      </w:tr>
    </w:tbl>
    <w:p w:rsidR="00B37624" w:rsidRPr="00CC4AFC" w:rsidRDefault="00B37624" w:rsidP="00A4420D">
      <w:pPr>
        <w:ind w:right="353" w:firstLine="600"/>
        <w:jc w:val="both"/>
        <w:rPr>
          <w:sz w:val="28"/>
          <w:szCs w:val="28"/>
          <w:lang w:val="uk-UA"/>
        </w:rPr>
      </w:pPr>
    </w:p>
    <w:p w:rsidR="00B37624" w:rsidRPr="00CC4AFC" w:rsidRDefault="00B37624" w:rsidP="00A4420D">
      <w:pPr>
        <w:ind w:firstLine="600"/>
        <w:jc w:val="both"/>
        <w:rPr>
          <w:sz w:val="28"/>
          <w:szCs w:val="28"/>
          <w:lang w:val="uk-UA"/>
        </w:rPr>
      </w:pPr>
      <w:r w:rsidRPr="00CC4AFC">
        <w:rPr>
          <w:sz w:val="28"/>
          <w:szCs w:val="28"/>
          <w:lang w:val="uk-UA"/>
        </w:rPr>
        <w:t>У 2018 році 16 іноземних лекторів і науковців взяли участь у навчальному процесі Національного університету «Острозька академія» та прочитали для студентів НУОА факультативні курси на волонтерських засадах. Усього у 2018 році академію відвідало 96 іноземних гостей з Бельгії, Білорусі, Ізраїлю, Італії,  Канади, КНР, Нідерландів, Республіки Польща, Словацької Республіки, США, ФРН, Чеської Республіки, Швеції.</w:t>
      </w:r>
    </w:p>
    <w:p w:rsidR="00B37624" w:rsidRPr="00CC4AFC" w:rsidRDefault="00B37624" w:rsidP="00A4420D">
      <w:pPr>
        <w:ind w:firstLine="600"/>
        <w:jc w:val="both"/>
        <w:rPr>
          <w:sz w:val="28"/>
          <w:szCs w:val="28"/>
          <w:lang w:val="uk-UA"/>
        </w:rPr>
      </w:pPr>
      <w:r w:rsidRPr="00CC4AFC">
        <w:rPr>
          <w:sz w:val="28"/>
          <w:szCs w:val="28"/>
          <w:lang w:val="uk-UA"/>
        </w:rPr>
        <w:t xml:space="preserve">В рамках угоди про академічну співпрацю з Варшавським університетом вдало реалізується спільна магістерська програма з видачею дипломів обох сторін з напрямку «Східні студії», а також з напрямку «Міжнародні відносини». </w:t>
      </w:r>
    </w:p>
    <w:p w:rsidR="00B37624" w:rsidRPr="00CC4AFC" w:rsidRDefault="00B37624" w:rsidP="00A4420D">
      <w:pPr>
        <w:ind w:firstLine="600"/>
        <w:jc w:val="both"/>
        <w:rPr>
          <w:sz w:val="28"/>
          <w:szCs w:val="28"/>
          <w:lang w:val="uk-UA"/>
        </w:rPr>
      </w:pPr>
      <w:r w:rsidRPr="00CC4AFC">
        <w:rPr>
          <w:sz w:val="28"/>
          <w:szCs w:val="28"/>
          <w:lang w:val="uk-UA"/>
        </w:rPr>
        <w:t xml:space="preserve">У рамках угоди про співробітництво в галузі освіти між Міністерством освіти і науки України і Міністерства освіти КНР в 2018 р. на базі Національного університету «Острозька академія» студентами продовжується вивчення курсу китайської мови під керівництвом викладача Шеньянського університету провінції Ао Лан. </w:t>
      </w:r>
    </w:p>
    <w:p w:rsidR="00B37624" w:rsidRPr="00CC4AFC" w:rsidRDefault="00B37624" w:rsidP="00A4420D">
      <w:pPr>
        <w:ind w:firstLine="600"/>
        <w:jc w:val="both"/>
        <w:rPr>
          <w:sz w:val="28"/>
          <w:szCs w:val="28"/>
          <w:lang w:val="uk-UA"/>
        </w:rPr>
      </w:pPr>
      <w:r w:rsidRPr="00CC4AFC">
        <w:rPr>
          <w:sz w:val="28"/>
          <w:szCs w:val="28"/>
          <w:lang w:val="uk-UA"/>
        </w:rPr>
        <w:t xml:space="preserve">Станом на грудень 2018 року у Національному університеті «Острозька академія» навчаються 18 іноземних студентів на заочному відділенні та денній формі навчання (Азербайджан, Канада, КНР, Литовська Республіка, Нігерія, Португалія, Республіка Польща, Російська Федерація, Турецька Республіка, ФРН, Швеція). </w:t>
      </w:r>
    </w:p>
    <w:p w:rsidR="00B37624" w:rsidRPr="00CC4AFC" w:rsidRDefault="00B37624" w:rsidP="00A4420D">
      <w:pPr>
        <w:pStyle w:val="a3"/>
        <w:ind w:left="0" w:firstLine="416"/>
        <w:jc w:val="both"/>
        <w:rPr>
          <w:sz w:val="28"/>
          <w:szCs w:val="28"/>
          <w:shd w:val="clear" w:color="auto" w:fill="FFFFFF"/>
          <w:lang w:val="uk-UA"/>
        </w:rPr>
      </w:pPr>
      <w:r w:rsidRPr="00CC4AFC">
        <w:rPr>
          <w:sz w:val="28"/>
          <w:szCs w:val="28"/>
          <w:shd w:val="clear" w:color="auto" w:fill="FFFFFF"/>
          <w:lang w:val="uk-UA"/>
        </w:rPr>
        <w:t xml:space="preserve">У 2018 році Національний університет «Острозька академія» брав участь у наступних </w:t>
      </w:r>
      <w:r w:rsidRPr="00CC4AFC">
        <w:rPr>
          <w:b/>
          <w:sz w:val="28"/>
          <w:szCs w:val="28"/>
          <w:shd w:val="clear" w:color="auto" w:fill="FFFFFF"/>
          <w:lang w:val="uk-UA"/>
        </w:rPr>
        <w:t>між</w:t>
      </w:r>
      <w:r w:rsidR="00D30359">
        <w:rPr>
          <w:b/>
          <w:sz w:val="28"/>
          <w:szCs w:val="28"/>
          <w:shd w:val="clear" w:color="auto" w:fill="FFFFFF"/>
          <w:lang w:val="uk-UA"/>
        </w:rPr>
        <w:t>народних рейтингах провідних ЗВО</w:t>
      </w:r>
      <w:r w:rsidRPr="00CC4AFC">
        <w:rPr>
          <w:b/>
          <w:sz w:val="28"/>
          <w:szCs w:val="28"/>
          <w:shd w:val="clear" w:color="auto" w:fill="FFFFFF"/>
          <w:lang w:val="uk-UA"/>
        </w:rPr>
        <w:t xml:space="preserve"> світу</w:t>
      </w:r>
      <w:r w:rsidRPr="00CC4AFC">
        <w:rPr>
          <w:sz w:val="28"/>
          <w:szCs w:val="28"/>
          <w:shd w:val="clear" w:color="auto" w:fill="FFFFFF"/>
          <w:lang w:val="uk-UA"/>
        </w:rPr>
        <w:t>:</w:t>
      </w:r>
    </w:p>
    <w:p w:rsidR="00B37624" w:rsidRPr="00CC4AFC" w:rsidRDefault="00B37624"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QS Quaquarelli World University Rankings;</w:t>
      </w:r>
    </w:p>
    <w:p w:rsidR="00B37624" w:rsidRPr="00CC4AFC" w:rsidRDefault="00B37624"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Thomson Reuters University ranking (Times Higher Education);</w:t>
      </w:r>
    </w:p>
    <w:p w:rsidR="00B37624" w:rsidRPr="00CC4AFC" w:rsidRDefault="00B37624"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U-Multirank;</w:t>
      </w:r>
    </w:p>
    <w:p w:rsidR="00B37624" w:rsidRPr="00CC4AFC" w:rsidRDefault="00B37624"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rFonts w:eastAsia="PMingLiU"/>
          <w:sz w:val="28"/>
          <w:szCs w:val="28"/>
          <w:shd w:val="clear" w:color="auto" w:fill="FFFFFF"/>
          <w:lang w:val="en-GB" w:eastAsia="zh-TW"/>
        </w:rPr>
        <w:t>Round University Ranking – Clarivate Analytics</w:t>
      </w:r>
      <w:r w:rsidRPr="00CC4AFC">
        <w:rPr>
          <w:sz w:val="28"/>
          <w:szCs w:val="28"/>
          <w:shd w:val="clear" w:color="auto" w:fill="FFFFFF"/>
          <w:lang w:val="uk-UA" w:eastAsia="zh-CN"/>
        </w:rPr>
        <w:t xml:space="preserve"> </w:t>
      </w:r>
      <w:r w:rsidRPr="00CC4AFC">
        <w:rPr>
          <w:sz w:val="28"/>
          <w:szCs w:val="28"/>
          <w:shd w:val="clear" w:color="auto" w:fill="FFFFFF"/>
          <w:lang w:val="en-US" w:eastAsia="zh-CN"/>
        </w:rPr>
        <w:t>;</w:t>
      </w:r>
    </w:p>
    <w:p w:rsidR="00B37624" w:rsidRPr="00CC4AFC" w:rsidRDefault="00B37624"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de-DE" w:eastAsia="zh-CN"/>
        </w:rPr>
        <w:t>GreenMetrics</w:t>
      </w:r>
      <w:r w:rsidRPr="00CC4AFC">
        <w:rPr>
          <w:sz w:val="28"/>
          <w:szCs w:val="28"/>
          <w:shd w:val="clear" w:color="auto" w:fill="FFFFFF"/>
          <w:lang w:val="en-US" w:eastAsia="zh-CN"/>
        </w:rPr>
        <w:t>;</w:t>
      </w:r>
    </w:p>
    <w:p w:rsidR="00B37624" w:rsidRPr="00CC4AFC" w:rsidRDefault="00B37624" w:rsidP="00A4420D">
      <w:pPr>
        <w:pStyle w:val="a3"/>
        <w:widowControl/>
        <w:numPr>
          <w:ilvl w:val="0"/>
          <w:numId w:val="1"/>
        </w:numPr>
        <w:suppressAutoHyphens/>
        <w:autoSpaceDE/>
        <w:autoSpaceDN/>
        <w:adjustRightInd/>
        <w:contextualSpacing w:val="0"/>
        <w:rPr>
          <w:sz w:val="28"/>
          <w:szCs w:val="28"/>
          <w:shd w:val="clear" w:color="auto" w:fill="FFFFFF"/>
          <w:lang w:val="uk-UA"/>
        </w:rPr>
      </w:pPr>
      <w:r w:rsidRPr="00CC4AFC">
        <w:rPr>
          <w:sz w:val="28"/>
          <w:szCs w:val="28"/>
          <w:shd w:val="clear" w:color="auto" w:fill="FFFFFF"/>
          <w:lang w:val="uk-UA"/>
        </w:rPr>
        <w:t>Webometrics та ін.</w:t>
      </w:r>
    </w:p>
    <w:p w:rsidR="00B37624" w:rsidRPr="00CC4AFC" w:rsidRDefault="00B37624" w:rsidP="00A4420D">
      <w:pPr>
        <w:widowControl/>
        <w:suppressAutoHyphens/>
        <w:autoSpaceDE/>
        <w:autoSpaceDN/>
        <w:adjustRightInd/>
        <w:ind w:firstLine="567"/>
        <w:jc w:val="both"/>
        <w:rPr>
          <w:sz w:val="28"/>
          <w:szCs w:val="28"/>
          <w:lang w:val="uk-UA"/>
        </w:rPr>
      </w:pPr>
      <w:r w:rsidRPr="00CC4AFC">
        <w:rPr>
          <w:sz w:val="28"/>
          <w:szCs w:val="28"/>
          <w:shd w:val="clear" w:color="auto" w:fill="FFFFFF"/>
          <w:lang w:val="uk-UA"/>
        </w:rPr>
        <w:t xml:space="preserve">НУОА втретє потрапив до публічної частини престижного рейтингу </w:t>
      </w:r>
      <w:r w:rsidRPr="00CC4AFC">
        <w:rPr>
          <w:sz w:val="28"/>
          <w:szCs w:val="28"/>
          <w:lang w:val="uk-UA"/>
        </w:rPr>
        <w:t xml:space="preserve">університетів країн Європи та Центральної Азії, що розвиваються, </w:t>
      </w:r>
      <w:r w:rsidRPr="00CC4AFC">
        <w:rPr>
          <w:sz w:val="28"/>
          <w:szCs w:val="28"/>
          <w:shd w:val="clear" w:color="auto" w:fill="FFFFFF"/>
          <w:lang w:val="uk-UA"/>
        </w:rPr>
        <w:t>QS Quaquarelli EECA</w:t>
      </w:r>
      <w:r w:rsidRPr="00CC4AFC">
        <w:rPr>
          <w:sz w:val="28"/>
          <w:szCs w:val="28"/>
          <w:lang w:val="uk-UA"/>
        </w:rPr>
        <w:t xml:space="preserve"> та посів 10 сходинку у списку найкращих 150 українських вишів. Також НУОА посів 5 місце </w:t>
      </w:r>
      <w:r w:rsidR="00D30359">
        <w:rPr>
          <w:sz w:val="28"/>
          <w:szCs w:val="28"/>
          <w:shd w:val="clear" w:color="auto" w:fill="FFFFFF"/>
          <w:lang w:val="uk-UA" w:eastAsia="zh-CN"/>
        </w:rPr>
        <w:t>серед українських ЗВО</w:t>
      </w:r>
      <w:r w:rsidRPr="00CC4AFC">
        <w:rPr>
          <w:sz w:val="28"/>
          <w:szCs w:val="28"/>
          <w:shd w:val="clear" w:color="auto" w:fill="FFFFFF"/>
          <w:lang w:val="uk-UA" w:eastAsia="zh-CN"/>
        </w:rPr>
        <w:t xml:space="preserve"> згідно</w:t>
      </w:r>
      <w:r w:rsidR="00D30359">
        <w:rPr>
          <w:sz w:val="28"/>
          <w:szCs w:val="28"/>
          <w:shd w:val="clear" w:color="auto" w:fill="FFFFFF"/>
          <w:lang w:val="uk-UA" w:eastAsia="zh-CN"/>
        </w:rPr>
        <w:t xml:space="preserve"> з рейтингом</w:t>
      </w:r>
      <w:r w:rsidRPr="00CC4AFC">
        <w:rPr>
          <w:sz w:val="28"/>
          <w:szCs w:val="28"/>
          <w:shd w:val="clear" w:color="auto" w:fill="FFFFFF"/>
          <w:lang w:val="uk-UA" w:eastAsia="zh-CN"/>
        </w:rPr>
        <w:t xml:space="preserve"> </w:t>
      </w:r>
      <w:r w:rsidRPr="00CC4AFC">
        <w:rPr>
          <w:rFonts w:eastAsia="PMingLiU"/>
          <w:sz w:val="28"/>
          <w:szCs w:val="28"/>
          <w:shd w:val="clear" w:color="auto" w:fill="FFFFFF"/>
          <w:lang w:val="en-GB" w:eastAsia="zh-TW"/>
        </w:rPr>
        <w:t>Round</w:t>
      </w:r>
      <w:r w:rsidRPr="00CC4AFC">
        <w:rPr>
          <w:rFonts w:eastAsia="PMingLiU"/>
          <w:sz w:val="28"/>
          <w:szCs w:val="28"/>
          <w:shd w:val="clear" w:color="auto" w:fill="FFFFFF"/>
          <w:lang w:val="uk-UA" w:eastAsia="zh-TW"/>
        </w:rPr>
        <w:t xml:space="preserve"> </w:t>
      </w:r>
      <w:r w:rsidRPr="00CC4AFC">
        <w:rPr>
          <w:rFonts w:eastAsia="PMingLiU"/>
          <w:sz w:val="28"/>
          <w:szCs w:val="28"/>
          <w:shd w:val="clear" w:color="auto" w:fill="FFFFFF"/>
          <w:lang w:val="en-GB" w:eastAsia="zh-TW"/>
        </w:rPr>
        <w:t>University</w:t>
      </w:r>
      <w:r w:rsidRPr="00CC4AFC">
        <w:rPr>
          <w:rFonts w:eastAsia="PMingLiU"/>
          <w:sz w:val="28"/>
          <w:szCs w:val="28"/>
          <w:shd w:val="clear" w:color="auto" w:fill="FFFFFF"/>
          <w:lang w:val="uk-UA" w:eastAsia="zh-TW"/>
        </w:rPr>
        <w:t xml:space="preserve"> </w:t>
      </w:r>
      <w:r w:rsidRPr="00CC4AFC">
        <w:rPr>
          <w:rFonts w:eastAsia="PMingLiU"/>
          <w:sz w:val="28"/>
          <w:szCs w:val="28"/>
          <w:shd w:val="clear" w:color="auto" w:fill="FFFFFF"/>
          <w:lang w:val="en-GB" w:eastAsia="zh-TW"/>
        </w:rPr>
        <w:t>Ranking</w:t>
      </w:r>
      <w:r w:rsidRPr="00CC4AFC">
        <w:rPr>
          <w:rFonts w:eastAsia="PMingLiU"/>
          <w:sz w:val="28"/>
          <w:szCs w:val="28"/>
          <w:shd w:val="clear" w:color="auto" w:fill="FFFFFF"/>
          <w:lang w:val="uk-UA" w:eastAsia="zh-TW"/>
        </w:rPr>
        <w:t xml:space="preserve">, і 8 місце серед українських університетів згідно рейтингу </w:t>
      </w:r>
      <w:r w:rsidRPr="00CC4AFC">
        <w:rPr>
          <w:rFonts w:eastAsia="PMingLiU"/>
          <w:sz w:val="28"/>
          <w:szCs w:val="28"/>
          <w:shd w:val="clear" w:color="auto" w:fill="FFFFFF"/>
          <w:lang w:val="en-GB" w:eastAsia="zh-TW"/>
        </w:rPr>
        <w:t>U</w:t>
      </w:r>
      <w:r w:rsidRPr="00CC4AFC">
        <w:rPr>
          <w:rFonts w:eastAsia="PMingLiU"/>
          <w:sz w:val="28"/>
          <w:szCs w:val="28"/>
          <w:shd w:val="clear" w:color="auto" w:fill="FFFFFF"/>
          <w:lang w:val="uk-UA" w:eastAsia="zh-TW"/>
        </w:rPr>
        <w:t>-</w:t>
      </w:r>
      <w:r w:rsidRPr="00CC4AFC">
        <w:rPr>
          <w:rFonts w:eastAsia="PMingLiU"/>
          <w:sz w:val="28"/>
          <w:szCs w:val="28"/>
          <w:shd w:val="clear" w:color="auto" w:fill="FFFFFF"/>
          <w:lang w:val="en-GB" w:eastAsia="zh-TW"/>
        </w:rPr>
        <w:t>Multirank</w:t>
      </w:r>
      <w:r w:rsidRPr="00CC4AFC">
        <w:rPr>
          <w:rFonts w:eastAsia="PMingLiU"/>
          <w:sz w:val="28"/>
          <w:szCs w:val="28"/>
          <w:shd w:val="clear" w:color="auto" w:fill="FFFFFF"/>
          <w:lang w:val="uk-UA" w:eastAsia="zh-TW"/>
        </w:rPr>
        <w:t>.</w:t>
      </w:r>
    </w:p>
    <w:p w:rsidR="00B37624" w:rsidRPr="00CC4AFC" w:rsidRDefault="00B37624" w:rsidP="00A4420D">
      <w:pPr>
        <w:widowControl/>
        <w:suppressAutoHyphens/>
        <w:autoSpaceDE/>
        <w:autoSpaceDN/>
        <w:adjustRightInd/>
        <w:ind w:firstLine="567"/>
        <w:jc w:val="both"/>
        <w:rPr>
          <w:sz w:val="28"/>
          <w:szCs w:val="28"/>
          <w:shd w:val="clear" w:color="auto" w:fill="FFFFFF"/>
          <w:lang w:val="uk-UA"/>
        </w:rPr>
      </w:pPr>
      <w:r w:rsidRPr="00CC4AFC">
        <w:rPr>
          <w:sz w:val="28"/>
          <w:szCs w:val="28"/>
          <w:shd w:val="clear" w:color="auto" w:fill="FFFFFF"/>
          <w:lang w:val="uk-UA"/>
        </w:rPr>
        <w:t>Значним здобутком у цьому році стала активна реалізація Угоди про співпрацю з коледжем Назарет в м. Рочестер (США). У 201</w:t>
      </w:r>
      <w:r w:rsidRPr="00CC4AFC">
        <w:rPr>
          <w:sz w:val="28"/>
          <w:szCs w:val="28"/>
          <w:shd w:val="clear" w:color="auto" w:fill="FFFFFF"/>
        </w:rPr>
        <w:t>7</w:t>
      </w:r>
      <w:r w:rsidRPr="00CC4AFC">
        <w:rPr>
          <w:sz w:val="28"/>
          <w:szCs w:val="28"/>
          <w:shd w:val="clear" w:color="auto" w:fill="FFFFFF"/>
          <w:lang w:val="uk-UA"/>
        </w:rPr>
        <w:t xml:space="preserve"> році до цього коледжу на</w:t>
      </w:r>
      <w:r w:rsidRPr="00CC4AFC">
        <w:rPr>
          <w:sz w:val="28"/>
          <w:szCs w:val="28"/>
          <w:shd w:val="clear" w:color="auto" w:fill="FFFFFF"/>
        </w:rPr>
        <w:t xml:space="preserve"> чотиримісячне</w:t>
      </w:r>
      <w:r w:rsidRPr="00CC4AFC">
        <w:rPr>
          <w:sz w:val="28"/>
          <w:szCs w:val="28"/>
          <w:shd w:val="clear" w:color="auto" w:fill="FFFFFF"/>
          <w:lang w:val="uk-UA"/>
        </w:rPr>
        <w:t xml:space="preserve"> навчання на конкурсній основі було обрано студента </w:t>
      </w:r>
      <w:r w:rsidRPr="00CC4AFC">
        <w:rPr>
          <w:sz w:val="28"/>
          <w:szCs w:val="28"/>
          <w:shd w:val="clear" w:color="auto" w:fill="FFFFFF"/>
          <w:lang w:val="uk-UA"/>
        </w:rPr>
        <w:lastRenderedPageBreak/>
        <w:t>гуманітарного факультету Дмитра Байду, у 2018 році – студентку факультету романо-германських мов Катерину Басюк, а у 2019 році у Рочестері навчатиметься студентка гуманітарного факультету Анна Гриньків.</w:t>
      </w:r>
    </w:p>
    <w:p w:rsidR="00B37624" w:rsidRPr="00CC4AFC" w:rsidRDefault="00B37624" w:rsidP="00A4420D">
      <w:pPr>
        <w:rPr>
          <w:b/>
          <w:bCs/>
          <w:sz w:val="28"/>
          <w:szCs w:val="28"/>
          <w:shd w:val="clear" w:color="auto" w:fill="FFFFFF"/>
          <w:lang w:val="uk-UA"/>
        </w:rPr>
      </w:pPr>
      <w:r w:rsidRPr="00CC4AFC">
        <w:rPr>
          <w:b/>
          <w:bCs/>
          <w:sz w:val="28"/>
          <w:szCs w:val="28"/>
          <w:shd w:val="clear" w:color="auto" w:fill="FFFFFF"/>
          <w:lang w:val="uk-UA"/>
        </w:rPr>
        <w:t>Спільні наукові дослідження факультетів НаУОА:</w:t>
      </w:r>
    </w:p>
    <w:p w:rsidR="00B37624" w:rsidRPr="00CC4AFC" w:rsidRDefault="00B37624" w:rsidP="00A4420D">
      <w:pPr>
        <w:jc w:val="both"/>
        <w:rPr>
          <w:bCs/>
          <w:sz w:val="28"/>
          <w:szCs w:val="28"/>
          <w:shd w:val="clear" w:color="auto" w:fill="FFFFFF"/>
          <w:lang w:val="uk-UA"/>
        </w:rPr>
      </w:pPr>
      <w:r w:rsidRPr="00CC4AFC">
        <w:rPr>
          <w:b/>
          <w:bCs/>
          <w:sz w:val="28"/>
          <w:szCs w:val="28"/>
          <w:shd w:val="clear" w:color="auto" w:fill="FFFFFF"/>
          <w:lang w:val="uk-UA"/>
        </w:rPr>
        <w:t xml:space="preserve">Факультет ПІМ – </w:t>
      </w:r>
      <w:r w:rsidRPr="00CC4AFC">
        <w:rPr>
          <w:bCs/>
          <w:sz w:val="28"/>
          <w:szCs w:val="28"/>
          <w:shd w:val="clear" w:color="auto" w:fill="FFFFFF"/>
          <w:lang w:val="uk-UA"/>
        </w:rPr>
        <w:t>Католицький університет ім. Яна Павла ІІ у Любліні, Стокгольмський університет, Болонський університет, Державна вища професійна школа у Замості, Сілезький університет, Варшавський університет, Академія ім. Якуба з Парадижу у Гожуві Вєлькьпольському, Вільнюський університет, Прешувський університет, Сухумський державний університет, Університет Тарту, Університет Масарика у Брно, Карловий університет у Празі, Університет ім. Матея Бела у Банській Бистриці та ін.</w:t>
      </w:r>
    </w:p>
    <w:p w:rsidR="00B37624" w:rsidRPr="00CC4AFC" w:rsidRDefault="00B37624" w:rsidP="00A4420D">
      <w:pPr>
        <w:jc w:val="both"/>
        <w:rPr>
          <w:sz w:val="28"/>
          <w:szCs w:val="28"/>
          <w:lang w:val="uk-UA"/>
        </w:rPr>
      </w:pPr>
      <w:r w:rsidRPr="00CC4AFC">
        <w:rPr>
          <w:sz w:val="28"/>
          <w:szCs w:val="28"/>
          <w:lang w:val="uk-UA"/>
        </w:rPr>
        <w:t xml:space="preserve">Факультетом виграно гранти Вишеградського фонду та Програми ім. Жана Моне. </w:t>
      </w:r>
    </w:p>
    <w:p w:rsidR="00B37624" w:rsidRPr="00CC4AFC" w:rsidRDefault="00B37624" w:rsidP="00A4420D">
      <w:pPr>
        <w:jc w:val="both"/>
        <w:rPr>
          <w:b/>
          <w:bCs/>
          <w:sz w:val="28"/>
          <w:szCs w:val="28"/>
          <w:shd w:val="clear" w:color="auto" w:fill="FFFFFF"/>
          <w:lang w:val="uk-UA"/>
        </w:rPr>
      </w:pPr>
      <w:r w:rsidRPr="00CC4AFC">
        <w:rPr>
          <w:b/>
          <w:bCs/>
          <w:sz w:val="28"/>
          <w:szCs w:val="28"/>
          <w:shd w:val="clear" w:color="auto" w:fill="FFFFFF"/>
          <w:lang w:val="uk-UA"/>
        </w:rPr>
        <w:t>Економічний факультет</w:t>
      </w:r>
      <w:r w:rsidRPr="00CC4AFC">
        <w:rPr>
          <w:b/>
          <w:bCs/>
          <w:sz w:val="28"/>
          <w:szCs w:val="28"/>
          <w:shd w:val="clear" w:color="auto" w:fill="FFFFFF"/>
          <w:lang w:val="uk-UA"/>
        </w:rPr>
        <w:tab/>
        <w:t xml:space="preserve">– </w:t>
      </w:r>
      <w:r w:rsidRPr="00CC4AFC">
        <w:rPr>
          <w:bCs/>
          <w:sz w:val="28"/>
          <w:szCs w:val="28"/>
          <w:shd w:val="clear" w:color="auto" w:fill="FFFFFF"/>
          <w:lang w:val="uk-UA"/>
        </w:rPr>
        <w:t>Люблінська політехніка, Ліверпульський університет, Університет Міньо у Бразі, Школа Бізнесу Мічиганського університету, Поліський державний університет, Білоруський національний технічний університет, Вища Школа Бізнесу і Підприємництва у Островці Свєнтокшиському, Університет Латвії у Ризі та ін.</w:t>
      </w:r>
    </w:p>
    <w:p w:rsidR="00B37624" w:rsidRPr="00CC4AFC" w:rsidRDefault="00B37624" w:rsidP="00A4420D">
      <w:pPr>
        <w:jc w:val="both"/>
        <w:rPr>
          <w:b/>
          <w:bCs/>
          <w:sz w:val="28"/>
          <w:szCs w:val="28"/>
          <w:shd w:val="clear" w:color="auto" w:fill="FFFFFF"/>
          <w:lang w:val="uk-UA"/>
        </w:rPr>
      </w:pPr>
      <w:r w:rsidRPr="00CC4AFC">
        <w:rPr>
          <w:b/>
          <w:bCs/>
          <w:sz w:val="28"/>
          <w:szCs w:val="28"/>
          <w:shd w:val="clear" w:color="auto" w:fill="FFFFFF"/>
          <w:lang w:val="uk-UA"/>
        </w:rPr>
        <w:t xml:space="preserve">Факультет міжнародних відносин – </w:t>
      </w:r>
      <w:r w:rsidRPr="00CC4AFC">
        <w:rPr>
          <w:bCs/>
          <w:sz w:val="28"/>
          <w:szCs w:val="28"/>
          <w:shd w:val="clear" w:color="auto" w:fill="FFFFFF"/>
          <w:lang w:val="uk-UA"/>
        </w:rPr>
        <w:t>Університет Марії Кюрі-Склодовської, Варшавський університет, Католицький університет ім. Яна Павла ІІ у Любліні, Поморська академія у Слупську, Державна Вища Професійна Школа ім. Якуба з Парадижу у Гожуві Вєлькопольському, Торонтський університет та ін.</w:t>
      </w:r>
    </w:p>
    <w:p w:rsidR="00B37624" w:rsidRPr="00CC4AFC" w:rsidRDefault="00B37624" w:rsidP="00A4420D">
      <w:pPr>
        <w:jc w:val="both"/>
        <w:rPr>
          <w:bCs/>
          <w:sz w:val="28"/>
          <w:szCs w:val="28"/>
          <w:shd w:val="clear" w:color="auto" w:fill="FFFFFF"/>
          <w:lang w:val="uk-UA"/>
        </w:rPr>
      </w:pPr>
      <w:r w:rsidRPr="00CC4AFC">
        <w:rPr>
          <w:b/>
          <w:bCs/>
          <w:sz w:val="28"/>
          <w:szCs w:val="28"/>
          <w:shd w:val="clear" w:color="auto" w:fill="FFFFFF"/>
          <w:lang w:val="uk-UA"/>
        </w:rPr>
        <w:t xml:space="preserve">Факультет романо-германських мов - </w:t>
      </w:r>
      <w:r w:rsidRPr="00CC4AFC">
        <w:rPr>
          <w:bCs/>
          <w:sz w:val="28"/>
          <w:szCs w:val="28"/>
          <w:shd w:val="clear" w:color="auto" w:fill="FFFFFF"/>
          <w:lang w:val="uk-UA"/>
        </w:rPr>
        <w:t>Університет Рену, Університет Парі Дідро, Університет Монпельє, Університет ім. Яна Кохановського у Кєльце, Інститут Сервантеса, Мюнхенський університет перекладознавства, Варшавський університет, Ягелонський університет, Академія ім. Яна Длугоша у Ченстохові, Жешувський університет та ін.</w:t>
      </w:r>
    </w:p>
    <w:p w:rsidR="00B37624" w:rsidRPr="00CC4AFC" w:rsidRDefault="00B37624" w:rsidP="00A4420D">
      <w:pPr>
        <w:jc w:val="both"/>
        <w:rPr>
          <w:bCs/>
          <w:sz w:val="28"/>
          <w:szCs w:val="28"/>
          <w:shd w:val="clear" w:color="auto" w:fill="FFFFFF"/>
          <w:lang w:val="uk-UA"/>
        </w:rPr>
      </w:pPr>
      <w:r w:rsidRPr="00CC4AFC">
        <w:rPr>
          <w:b/>
          <w:bCs/>
          <w:sz w:val="28"/>
          <w:szCs w:val="28"/>
          <w:shd w:val="clear" w:color="auto" w:fill="FFFFFF"/>
          <w:lang w:val="uk-UA"/>
        </w:rPr>
        <w:t xml:space="preserve">Гуманітарний факультет – </w:t>
      </w:r>
      <w:r w:rsidRPr="00CC4AFC">
        <w:rPr>
          <w:bCs/>
          <w:sz w:val="28"/>
          <w:szCs w:val="28"/>
          <w:shd w:val="clear" w:color="auto" w:fill="FFFFFF"/>
          <w:lang w:val="uk-UA"/>
        </w:rPr>
        <w:t>Ягелонський університет, Мединський університет, Університет Ататюрка у Туреччині, Університет ім. Яна Кохановського у м. Кєльце, Університет Зеленої Гури, Варшавський університет, Лаббокський університет, Католицький університет ім. Яна Павла ІІ у Любліні, Університет Марії Кюрі-Склодовської, Академія інституцій і культур у Греції, Стамбульську товариство науки і культури, Протестантський теологічний університет у Лейдені та ін.</w:t>
      </w:r>
    </w:p>
    <w:p w:rsidR="00B37624" w:rsidRPr="00CC4AFC" w:rsidRDefault="00B37624" w:rsidP="00A4420D">
      <w:pPr>
        <w:jc w:val="both"/>
        <w:rPr>
          <w:b/>
          <w:bCs/>
          <w:sz w:val="28"/>
          <w:szCs w:val="28"/>
          <w:shd w:val="clear" w:color="auto" w:fill="FFFFFF"/>
          <w:lang w:val="uk-UA"/>
        </w:rPr>
      </w:pPr>
      <w:r w:rsidRPr="00CC4AFC">
        <w:rPr>
          <w:sz w:val="28"/>
          <w:szCs w:val="28"/>
          <w:lang w:val="uk-UA"/>
        </w:rPr>
        <w:t>Факультетом виграно гранти Вишеградського фонду та Програми ім. Жана Моне.</w:t>
      </w:r>
    </w:p>
    <w:p w:rsidR="00B37624" w:rsidRPr="00CC4AFC" w:rsidRDefault="00B37624" w:rsidP="00A4420D">
      <w:pPr>
        <w:jc w:val="both"/>
        <w:rPr>
          <w:b/>
          <w:bCs/>
          <w:sz w:val="28"/>
          <w:szCs w:val="28"/>
          <w:shd w:val="clear" w:color="auto" w:fill="FFFFFF"/>
          <w:lang w:val="uk-UA"/>
        </w:rPr>
      </w:pPr>
      <w:r w:rsidRPr="00CC4AFC">
        <w:rPr>
          <w:b/>
          <w:bCs/>
          <w:sz w:val="28"/>
          <w:szCs w:val="28"/>
          <w:shd w:val="clear" w:color="auto" w:fill="FFFFFF"/>
          <w:lang w:val="uk-UA"/>
        </w:rPr>
        <w:t xml:space="preserve">Інститут права ім. І. Малиновського – </w:t>
      </w:r>
      <w:r w:rsidRPr="00CC4AFC">
        <w:rPr>
          <w:bCs/>
          <w:sz w:val="28"/>
          <w:szCs w:val="28"/>
          <w:shd w:val="clear" w:color="auto" w:fill="FFFFFF"/>
          <w:lang w:val="uk-UA"/>
        </w:rPr>
        <w:t>Томський університет, Університет ім. А. Міцкевича у Познані, Варшавський університет,</w:t>
      </w:r>
      <w:r w:rsidRPr="00CC4AFC">
        <w:rPr>
          <w:b/>
          <w:bCs/>
          <w:sz w:val="28"/>
          <w:szCs w:val="28"/>
          <w:shd w:val="clear" w:color="auto" w:fill="FFFFFF"/>
          <w:lang w:val="uk-UA"/>
        </w:rPr>
        <w:t xml:space="preserve"> </w:t>
      </w:r>
      <w:r w:rsidRPr="00CC4AFC">
        <w:rPr>
          <w:bCs/>
          <w:sz w:val="28"/>
          <w:szCs w:val="28"/>
          <w:shd w:val="clear" w:color="auto" w:fill="FFFFFF"/>
          <w:lang w:val="uk-UA"/>
        </w:rPr>
        <w:t>Печський університет, Університет Турку, Стамбульський цивілізаційний університет, Інститут правознавства у Мінську, Ташкентський Державний юридичний університет, Казахстансько-Американський вільний університет, Бєлградський університет  та ін.</w:t>
      </w:r>
    </w:p>
    <w:p w:rsidR="00B37624" w:rsidRPr="00CC4AFC" w:rsidRDefault="00B37624" w:rsidP="00A4420D">
      <w:pPr>
        <w:ind w:firstLine="540"/>
        <w:rPr>
          <w:bCs/>
          <w:sz w:val="28"/>
          <w:szCs w:val="28"/>
          <w:shd w:val="clear" w:color="auto" w:fill="FFFFFF"/>
          <w:lang w:val="uk-UA"/>
        </w:rPr>
      </w:pPr>
      <w:r w:rsidRPr="00CC4AFC">
        <w:rPr>
          <w:b/>
          <w:bCs/>
          <w:sz w:val="28"/>
          <w:szCs w:val="28"/>
          <w:shd w:val="clear" w:color="auto" w:fill="FFFFFF"/>
          <w:lang w:val="uk-UA"/>
        </w:rPr>
        <w:t>Участь НУОА у міжнародних грантових проектах у 2018 р.</w:t>
      </w:r>
    </w:p>
    <w:p w:rsidR="00B37624" w:rsidRPr="00CC4AFC" w:rsidRDefault="00B37624" w:rsidP="00A4420D">
      <w:pPr>
        <w:ind w:firstLine="540"/>
        <w:jc w:val="both"/>
        <w:rPr>
          <w:sz w:val="28"/>
          <w:szCs w:val="28"/>
          <w:shd w:val="clear" w:color="auto" w:fill="FFFFFF"/>
          <w:lang w:val="uk-UA"/>
        </w:rPr>
      </w:pPr>
      <w:r w:rsidRPr="00CC4AFC">
        <w:rPr>
          <w:bCs/>
          <w:sz w:val="28"/>
          <w:szCs w:val="28"/>
          <w:shd w:val="clear" w:color="auto" w:fill="FFFFFF"/>
          <w:lang w:val="uk-UA"/>
        </w:rPr>
        <w:t xml:space="preserve">1) У лютому 2018 року ВМС НУОА оформлено 9 грантових заявок та подано до Європейської комісії за посередництвом університетів країн ЄС (Республіки Польща, Литовської Республіки, Португалії, Румунії) у рамках </w:t>
      </w:r>
      <w:r w:rsidRPr="00CC4AFC">
        <w:rPr>
          <w:bCs/>
          <w:sz w:val="28"/>
          <w:szCs w:val="28"/>
          <w:shd w:val="clear" w:color="auto" w:fill="FFFFFF"/>
          <w:lang w:val="uk-UA"/>
        </w:rPr>
        <w:lastRenderedPageBreak/>
        <w:t xml:space="preserve">програми Еразмус+. Назва проекту - </w:t>
      </w:r>
      <w:r w:rsidRPr="00CC4AFC">
        <w:rPr>
          <w:sz w:val="28"/>
          <w:szCs w:val="28"/>
          <w:shd w:val="clear" w:color="auto" w:fill="FFFFFF"/>
          <w:lang w:val="uk-UA"/>
        </w:rPr>
        <w:t>«Програма академічної мобільності». Проекти отримали фінансування і їхня реалізація розпочалася 1 жовтня 2018 р.</w:t>
      </w:r>
    </w:p>
    <w:p w:rsidR="00B37624" w:rsidRPr="00CC4AFC" w:rsidRDefault="00B37624" w:rsidP="00A4420D">
      <w:pPr>
        <w:ind w:firstLine="540"/>
        <w:jc w:val="both"/>
        <w:rPr>
          <w:sz w:val="28"/>
          <w:szCs w:val="28"/>
          <w:shd w:val="clear" w:color="auto" w:fill="FFFFFF"/>
          <w:lang w:val="uk-UA"/>
        </w:rPr>
      </w:pPr>
      <w:r w:rsidRPr="00CC4AFC">
        <w:rPr>
          <w:sz w:val="28"/>
          <w:szCs w:val="28"/>
          <w:shd w:val="clear" w:color="auto" w:fill="FFFFFF"/>
          <w:lang w:val="uk-UA"/>
        </w:rPr>
        <w:t xml:space="preserve">2) </w:t>
      </w:r>
      <w:r w:rsidRPr="00CC4AFC">
        <w:rPr>
          <w:bCs/>
          <w:sz w:val="28"/>
          <w:szCs w:val="28"/>
          <w:shd w:val="clear" w:color="auto" w:fill="FFFFFF"/>
          <w:lang w:val="uk-UA"/>
        </w:rPr>
        <w:t xml:space="preserve">У квітні 2016 року ВМС НУОА оформлено грантову заявку та подано до Програми Європейського партнерства Білорусь-Україна. Назва проекту - </w:t>
      </w:r>
      <w:r w:rsidRPr="00CC4AFC">
        <w:rPr>
          <w:sz w:val="28"/>
          <w:szCs w:val="28"/>
          <w:shd w:val="clear" w:color="auto" w:fill="FFFFFF"/>
          <w:lang w:val="uk-UA"/>
        </w:rPr>
        <w:t xml:space="preserve">«Підвищення конкурентоспроможності випускників на ринку праці України і Білорусі за допомогою створення транскордонної мережі університетських центрів професійного і кар’єрного консультування», </w:t>
      </w:r>
      <w:r w:rsidRPr="00CC4AFC">
        <w:rPr>
          <w:b/>
          <w:sz w:val="28"/>
          <w:szCs w:val="28"/>
          <w:shd w:val="clear" w:color="auto" w:fill="FFFFFF"/>
          <w:lang w:val="uk-UA"/>
        </w:rPr>
        <w:t>сума дофінансування в рамках проекту</w:t>
      </w:r>
      <w:r w:rsidRPr="00CC4AFC">
        <w:rPr>
          <w:sz w:val="28"/>
          <w:szCs w:val="28"/>
          <w:shd w:val="clear" w:color="auto" w:fill="FFFFFF"/>
          <w:lang w:val="uk-UA"/>
        </w:rPr>
        <w:t xml:space="preserve"> </w:t>
      </w:r>
      <w:r w:rsidRPr="00CC4AFC">
        <w:rPr>
          <w:b/>
          <w:sz w:val="28"/>
          <w:szCs w:val="28"/>
          <w:shd w:val="clear" w:color="auto" w:fill="FFFFFF"/>
          <w:lang w:val="uk-UA"/>
        </w:rPr>
        <w:t>196000,00 євро</w:t>
      </w:r>
      <w:r w:rsidRPr="00CC4AFC">
        <w:rPr>
          <w:sz w:val="28"/>
          <w:szCs w:val="28"/>
          <w:shd w:val="clear" w:color="auto" w:fill="FFFFFF"/>
          <w:lang w:val="uk-UA"/>
        </w:rPr>
        <w:t xml:space="preserve">. </w:t>
      </w:r>
      <w:r w:rsidRPr="00CC4AFC">
        <w:rPr>
          <w:b/>
          <w:sz w:val="28"/>
          <w:szCs w:val="28"/>
          <w:shd w:val="clear" w:color="auto" w:fill="FFFFFF"/>
          <w:lang w:val="uk-UA"/>
        </w:rPr>
        <w:t>Проект відібраний, реалізація розпочалася 1 грудня 2017 року</w:t>
      </w:r>
      <w:r w:rsidRPr="00CC4AFC">
        <w:rPr>
          <w:b/>
          <w:sz w:val="28"/>
          <w:szCs w:val="28"/>
          <w:shd w:val="clear" w:color="auto" w:fill="FFFFFF"/>
        </w:rPr>
        <w:t xml:space="preserve"> і </w:t>
      </w:r>
      <w:r w:rsidRPr="00CC4AFC">
        <w:rPr>
          <w:b/>
          <w:sz w:val="28"/>
          <w:szCs w:val="28"/>
          <w:shd w:val="clear" w:color="auto" w:fill="FFFFFF"/>
          <w:lang w:val="uk-UA"/>
        </w:rPr>
        <w:t>завершена 2 грудня 2018 року.</w:t>
      </w:r>
    </w:p>
    <w:p w:rsidR="00B37624" w:rsidRPr="00CC4AFC" w:rsidRDefault="00B37624" w:rsidP="00A4420D">
      <w:pPr>
        <w:ind w:firstLine="540"/>
        <w:jc w:val="both"/>
        <w:rPr>
          <w:sz w:val="28"/>
          <w:szCs w:val="28"/>
          <w:shd w:val="clear" w:color="auto" w:fill="FFFFFF"/>
          <w:lang w:val="uk-UA"/>
        </w:rPr>
      </w:pPr>
      <w:r w:rsidRPr="00CC4AFC">
        <w:rPr>
          <w:sz w:val="28"/>
          <w:szCs w:val="28"/>
          <w:shd w:val="clear" w:color="auto" w:fill="FFFFFF"/>
          <w:lang w:val="uk-UA"/>
        </w:rPr>
        <w:t xml:space="preserve">3) У 2018 році спільно з Клайпедським університетом прикладних наук розроблено, подано до Міністерства закордонних справ Литовської Республіки, виграно і реалізовано спільний студентський культурно-освітній обмінний проект «Давайте збудуємо міст». </w:t>
      </w:r>
      <w:r w:rsidRPr="00CC4AFC">
        <w:rPr>
          <w:b/>
          <w:sz w:val="28"/>
          <w:szCs w:val="28"/>
          <w:shd w:val="clear" w:color="auto" w:fill="FFFFFF"/>
          <w:lang w:val="uk-UA"/>
        </w:rPr>
        <w:t>Сума фінансування – 150 тис. грн. Проект реалізований у вересні 2018 року.</w:t>
      </w:r>
    </w:p>
    <w:p w:rsidR="00B37624" w:rsidRPr="00CC4AFC" w:rsidRDefault="00B37624" w:rsidP="00A4420D">
      <w:pPr>
        <w:ind w:firstLine="540"/>
        <w:jc w:val="both"/>
        <w:rPr>
          <w:sz w:val="28"/>
          <w:szCs w:val="28"/>
          <w:shd w:val="clear" w:color="auto" w:fill="FFFFFF"/>
          <w:lang w:val="uk-UA"/>
        </w:rPr>
      </w:pPr>
      <w:r w:rsidRPr="00CC4AFC">
        <w:rPr>
          <w:sz w:val="28"/>
          <w:szCs w:val="28"/>
          <w:shd w:val="clear" w:color="auto" w:fill="FFFFFF"/>
          <w:lang w:val="uk-UA"/>
        </w:rPr>
        <w:t xml:space="preserve">4) У травні 2018 року ВМС НУОА спільно з Католицьким університетом Івана Павла ІІ у Любліні оформлено грантову заявку та подано до Міністерства молоді та спорту України. Назва проекту – «Підвищення компетенції молоді України та Республіки Польща у галузі журналістики як платформи для розвитку співпраці обох країн». </w:t>
      </w:r>
      <w:r w:rsidRPr="00CC4AFC">
        <w:rPr>
          <w:b/>
          <w:sz w:val="28"/>
          <w:szCs w:val="28"/>
          <w:shd w:val="clear" w:color="auto" w:fill="FFFFFF"/>
          <w:lang w:val="uk-UA"/>
        </w:rPr>
        <w:t>Сума фінансування у рамках заявки</w:t>
      </w:r>
      <w:r w:rsidRPr="00CC4AFC">
        <w:rPr>
          <w:sz w:val="28"/>
          <w:szCs w:val="28"/>
          <w:shd w:val="clear" w:color="auto" w:fill="FFFFFF"/>
          <w:lang w:val="uk-UA"/>
        </w:rPr>
        <w:t xml:space="preserve"> – </w:t>
      </w:r>
      <w:r w:rsidRPr="00CC4AFC">
        <w:rPr>
          <w:b/>
          <w:sz w:val="28"/>
          <w:szCs w:val="28"/>
          <w:shd w:val="clear" w:color="auto" w:fill="FFFFFF"/>
          <w:lang w:val="uk-UA"/>
        </w:rPr>
        <w:t>135000,00 грн</w:t>
      </w:r>
      <w:r w:rsidRPr="00CC4AFC">
        <w:rPr>
          <w:sz w:val="28"/>
          <w:szCs w:val="28"/>
          <w:shd w:val="clear" w:color="auto" w:fill="FFFFFF"/>
          <w:lang w:val="uk-UA"/>
        </w:rPr>
        <w:t xml:space="preserve">. </w:t>
      </w:r>
      <w:r w:rsidRPr="00CC4AFC">
        <w:rPr>
          <w:b/>
          <w:sz w:val="28"/>
          <w:szCs w:val="28"/>
          <w:shd w:val="clear" w:color="auto" w:fill="FFFFFF"/>
          <w:lang w:val="uk-UA"/>
        </w:rPr>
        <w:t>Проект відібраний і реалізований у жовтні-листопаді 2018 року.</w:t>
      </w:r>
    </w:p>
    <w:p w:rsidR="00B37624" w:rsidRPr="00CC4AFC" w:rsidRDefault="00B37624" w:rsidP="00A4420D">
      <w:pPr>
        <w:rPr>
          <w:sz w:val="28"/>
          <w:szCs w:val="28"/>
        </w:rPr>
      </w:pPr>
    </w:p>
    <w:p w:rsidR="001E0F65" w:rsidRDefault="001E0F65" w:rsidP="00A4420D">
      <w:pPr>
        <w:pStyle w:val="a9"/>
        <w:spacing w:before="0" w:beforeAutospacing="0" w:after="0" w:afterAutospacing="0"/>
        <w:ind w:right="-1"/>
        <w:jc w:val="center"/>
        <w:rPr>
          <w:b/>
          <w:bCs/>
          <w:color w:val="000000"/>
          <w:sz w:val="28"/>
          <w:szCs w:val="28"/>
        </w:rPr>
      </w:pPr>
    </w:p>
    <w:p w:rsidR="002E5C1E" w:rsidRPr="00CC4AFC" w:rsidRDefault="002E5C1E" w:rsidP="00A4420D">
      <w:pPr>
        <w:pStyle w:val="a9"/>
        <w:spacing w:before="0" w:beforeAutospacing="0" w:after="0" w:afterAutospacing="0"/>
        <w:ind w:right="-1"/>
        <w:jc w:val="center"/>
        <w:rPr>
          <w:sz w:val="28"/>
          <w:szCs w:val="28"/>
        </w:rPr>
      </w:pPr>
      <w:r w:rsidRPr="00CC4AFC">
        <w:rPr>
          <w:b/>
          <w:bCs/>
          <w:color w:val="000000"/>
          <w:sz w:val="28"/>
          <w:szCs w:val="28"/>
        </w:rPr>
        <w:t xml:space="preserve">Бібліотечно-інформаційне забезпечення </w:t>
      </w:r>
      <w:r w:rsidRPr="00CC4AFC">
        <w:rPr>
          <w:b/>
          <w:bCs/>
          <w:color w:val="000000"/>
          <w:sz w:val="28"/>
          <w:szCs w:val="28"/>
        </w:rPr>
        <w:br/>
        <w:t>навчально-виховного процесу</w:t>
      </w:r>
    </w:p>
    <w:p w:rsidR="002E5C1E" w:rsidRPr="00CC4AFC" w:rsidRDefault="002E5C1E" w:rsidP="00A4420D">
      <w:pPr>
        <w:rPr>
          <w:sz w:val="28"/>
          <w:szCs w:val="28"/>
        </w:rPr>
      </w:pP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 xml:space="preserve">У Національному університеті «Острозька академія» функціонує потужна система бібліотечно-інформаційного забезпечення, що включає Наукову бібліотеку, ресурсні центри факультетів, інституту права ім. І. Малиновського, </w:t>
      </w:r>
      <w:r w:rsidR="0048781A">
        <w:rPr>
          <w:color w:val="000000"/>
          <w:sz w:val="28"/>
          <w:szCs w:val="28"/>
        </w:rPr>
        <w:t>«</w:t>
      </w:r>
      <w:r w:rsidRPr="00CC4AFC">
        <w:rPr>
          <w:color w:val="000000"/>
          <w:sz w:val="28"/>
          <w:szCs w:val="28"/>
        </w:rPr>
        <w:t>Інституту дослідження української діаспори</w:t>
      </w:r>
      <w:r w:rsidR="0048781A">
        <w:rPr>
          <w:color w:val="000000"/>
          <w:sz w:val="28"/>
          <w:szCs w:val="28"/>
        </w:rPr>
        <w:t>»</w:t>
      </w:r>
      <w:r w:rsidRPr="00CC4AFC">
        <w:rPr>
          <w:color w:val="000000"/>
          <w:sz w:val="28"/>
          <w:szCs w:val="28"/>
        </w:rPr>
        <w:t xml:space="preserve"> та методичні кабінети при кафедрах.</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До бібліотечної системи входять 2 абонементи для видачі літератури, 2 читальні зали та загалом обслуговується понад 5 000 користувачів: студентів, аспірантів, докторантів, професорсько-викладацький склад, навчально-допоміжний персонал зовнішні читачі та інші.</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 xml:space="preserve">Робота в системі УФД «Бібліотека» та власній розробці – системі LitPro дозволяє автоматизувати основні бібліотечні процеси. Так, автоматизовано функції з комплектування та обліку фондів (АРМ «Комплектування»), формування, поповнення та корекція баз даних (АРМ «Бібліографія»), замовлення на видачу літератури (АРМ «Видача») та управління (АРМ «Адміністратор»). Створення та коригування списків рекомендованої викладачами літератури до навчальних курсів відбувається у системі LitPro. Можливості системи дозволяють кафедрам та факультетам  слідкувати за рівнем забезпеченості навчальних курсів бібліотечними ресурсами, надсилати запити щодо передплачених періодичних видань, автоматично генерувати актуальні звіти по забезпеченості літературою. Використовуючи спектр </w:t>
      </w:r>
      <w:r w:rsidRPr="00CC4AFC">
        <w:rPr>
          <w:color w:val="000000"/>
          <w:sz w:val="28"/>
          <w:szCs w:val="28"/>
        </w:rPr>
        <w:lastRenderedPageBreak/>
        <w:t>функцій системи LitPro, усі користувачі бібліотеки (студенти, викладачі, науковці) можуть отримати динамічну інформацію щодо наявності базової, іншої рекомендованої літератури та її розміщення, а також мають можливість здійснювати доступ до оцифрованих повнотекстових копій навчальної та методичної літератури.</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 xml:space="preserve">Комп’ютеризовані робочі місця у Науковій бібліотеці надають можливість доступу до інтернету та локальної мережі як бібліотеки, так і університету в цілому. Загалом в локальній мережі знаходиться 332 комп’ютери, 30 із яких розміщено в читальних залах бібліотеки. Читачі мають змогу також користуватися власними ПК чи мобільними пристроями з безкоштовним доступом до мережі інтернет через бездротовий зв'язок (Wi-Fi). </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Фонд бібліотеки універсальний за змістом та укомплектований із книг (підручники, посібники, монографії, довідники), періодичних видань та навчально-методичної літератури. Станом на кінець 2018 ріку фонди бібліотеки було поповнено понад 4 тисячами книг та журналів та понад 280 електронними документами. Загальний бібліотечний фонд нараховує близько 550 тис. примірників, із яких близько 48 % – навчальна література, 43 % – наукові видання, 9 % – художня література, 0,3 % – рідкісні та особливо цінні книги та документи.</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 xml:space="preserve">За покликанням </w:t>
      </w:r>
      <w:hyperlink r:id="rId15" w:history="1">
        <w:r w:rsidRPr="00CC4AFC">
          <w:rPr>
            <w:rStyle w:val="a5"/>
            <w:color w:val="1155CC"/>
            <w:sz w:val="28"/>
            <w:szCs w:val="28"/>
          </w:rPr>
          <w:t>https://lib.oa.edu.ua/</w:t>
        </w:r>
      </w:hyperlink>
      <w:r w:rsidRPr="00CC4AFC">
        <w:rPr>
          <w:color w:val="000000"/>
          <w:sz w:val="28"/>
          <w:szCs w:val="28"/>
        </w:rPr>
        <w:t xml:space="preserve"> можна знайти вичерпну інформацію щодо режиму та правил роботи бібліотеки, книжкових фондів та їх структури, нових надходжень, даних про приватні колекції, праць викладачів та новинок видавництва Острозької академії. На сайті Наукової бібліотеки також розміщено добірку статистичних даних, навчальних та наукових ресурсів у вільному доступі. Через інтернет-сторінку університетської бібліотеки можна отримати доступ до передплачених ресурсів та ресурсів у тестовому доступі: журналу The Economist, інформаційно-аналітичних ресурсів POLPRED, системи інформаційно-правового забезпечення ЛІГА:ЗАКОН, електронної версії журналу “Foreign Affers”. В електронному каталозі Наукової бібліотеки загалом налічується понад 192 тис. описів.</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Фахівці Наукової бібліотеки систематично працюють над наповненням електронного бібліографічного покажчика праць науковців університету «Наука Острозької академії» (</w:t>
      </w:r>
      <w:hyperlink r:id="rId16" w:history="1">
        <w:r w:rsidRPr="00CC4AFC">
          <w:rPr>
            <w:rStyle w:val="a5"/>
            <w:color w:val="1155CC"/>
            <w:sz w:val="28"/>
            <w:szCs w:val="28"/>
          </w:rPr>
          <w:t>https://lib.oa.edu.ua/funds/science-oa/</w:t>
        </w:r>
      </w:hyperlink>
      <w:r w:rsidRPr="00CC4AFC">
        <w:rPr>
          <w:color w:val="000000"/>
          <w:sz w:val="28"/>
          <w:szCs w:val="28"/>
        </w:rPr>
        <w:t>), та ставлять за мету зібрати електронні версії всіх повнотекстових матеріалів досліджень, що велися нашими науковцями з часу відродження Острозької академії.</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 xml:space="preserve">Завдяки участі Наукової бібліотеки Національного університету “Острозька академія” у проекті «Електронна бібліотека України: створення Центрів знань в університетах України» читачам бібліотеки у 2018 році була надана можливість отримати тестовий доступ до світових інформаційних ресурсів, зокрема: Routledge Handbooks Online, Routledge Historical Resources: History of Economic Thought, World Who's Who, Routledge Historical Resources: History of Feminism, Routledge Encyclopedia of Modernism, Routledge Encyclopedia of Philosophy Online, Routledge Performance Archive, CHEMnetBASE, Polpred.com. Огляд ЗМІ, Academic Search Premier, Business Source Premier, MasterFILE Premier, ERIC, GreenFILE, Health Source - Consumer Edition, Health Source: Nursing/Academic Edition, Library, Information Science &amp; </w:t>
      </w:r>
      <w:r w:rsidRPr="00CC4AFC">
        <w:rPr>
          <w:color w:val="000000"/>
          <w:sz w:val="28"/>
          <w:szCs w:val="28"/>
        </w:rPr>
        <w:lastRenderedPageBreak/>
        <w:t xml:space="preserve">Technology Abstracts, MEDLINE, Newspaper Source, Regional Business News, Teacher Reference Center, AHFS Consumer Medication Information, European Views of the Americas: 1493 to 1750. </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Наукова бібліотека НаУОА має потужний відділ інформаційних технологій та комп’ютерного забезпечення. У сферу його компетенції входить розробка, впровадження та інформаційний супровід програмних продуктів, призначених для автоматизації основних процесів діяльності університету. Так, завдяки зусиллям працівників відділу у співпраці з інформаційно-технічним центром, Наукова бібліотека змогла стати консолідуючим осередком, який дозволив об’єднати практично усі інформаційні сервіси НаУОА в єдине інтегроване інформаційне середовище. Таке об’єднання стало можливим, у першу чергу, завдяки використанню можливостей проекту «Google Aps for Education». Наразі професорсько-викладацький склад, усі студенти та працівники мать облікові записи у домені oa.edu.ua, що дозволило реалізувати не лише ефективну співпрацю завдяки використанню хмарних сервісів Google, а й використати систему єдиної відкритої автентифікації для доступу до усіх сервісів Острозької академії.</w:t>
      </w:r>
    </w:p>
    <w:p w:rsidR="002E5C1E" w:rsidRPr="00CC4AFC" w:rsidRDefault="002E5C1E" w:rsidP="00A4420D">
      <w:pPr>
        <w:pStyle w:val="a9"/>
        <w:spacing w:before="0" w:beforeAutospacing="0" w:after="0" w:afterAutospacing="0"/>
        <w:ind w:right="-1" w:firstLine="600"/>
        <w:jc w:val="both"/>
        <w:rPr>
          <w:sz w:val="28"/>
          <w:szCs w:val="28"/>
        </w:rPr>
      </w:pPr>
      <w:r w:rsidRPr="00CC4AFC">
        <w:rPr>
          <w:color w:val="000000"/>
          <w:sz w:val="28"/>
          <w:szCs w:val="28"/>
        </w:rPr>
        <w:t>Облікові записи у домені oa.edu.ua дозволяють авторизуватися та працювати у таких інформаційних сервісах:</w:t>
      </w:r>
    </w:p>
    <w:p w:rsidR="002E5C1E" w:rsidRPr="00CC4AFC" w:rsidRDefault="002E5C1E" w:rsidP="00A4420D">
      <w:pPr>
        <w:pStyle w:val="a9"/>
        <w:numPr>
          <w:ilvl w:val="0"/>
          <w:numId w:val="16"/>
        </w:numPr>
        <w:spacing w:before="0" w:beforeAutospacing="0" w:after="0" w:afterAutospacing="0"/>
        <w:ind w:left="360" w:right="-1"/>
        <w:jc w:val="both"/>
        <w:textAlignment w:val="baseline"/>
        <w:rPr>
          <w:color w:val="000000"/>
          <w:sz w:val="28"/>
          <w:szCs w:val="28"/>
        </w:rPr>
      </w:pPr>
      <w:r w:rsidRPr="00CC4AFC">
        <w:rPr>
          <w:color w:val="000000"/>
          <w:sz w:val="28"/>
          <w:szCs w:val="28"/>
        </w:rPr>
        <w:t>Навчальна платформа Moodle (</w:t>
      </w:r>
      <w:hyperlink r:id="rId17" w:history="1">
        <w:r w:rsidRPr="00CC4AFC">
          <w:rPr>
            <w:rStyle w:val="a5"/>
            <w:sz w:val="28"/>
            <w:szCs w:val="28"/>
          </w:rPr>
          <w:t>moodle.oa.edu.ua</w:t>
        </w:r>
      </w:hyperlink>
      <w:r w:rsidRPr="00CC4AFC">
        <w:rPr>
          <w:color w:val="000000"/>
          <w:sz w:val="28"/>
          <w:szCs w:val="28"/>
        </w:rPr>
        <w:t>), що представляє собою модульне, об’єктно-орієнтоване середовище дистанційного навчання. ІС Moodle використовується не лише для дистанційного навчання а й для забезпечення денної та заочної форм навчання. З допомогою цього середовища кожен викладач має можливість створити свій власний навчальний курс. Найчастіше в НаУОА використовують такі можливості Moodle:</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розміщення навчальних матеріалів, програм, конспектів лекцій, планів практичних, семінарських, інструктивних відео-фрагментів, відео-лекцій із власного каналу YouTube, аудіо-контенту, посилань на цікаві ресурси тощо;</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здійснення комунікації між викладачем та студентами з допомогою таких видів активності як форуми, чати, обмін короткими повідомленнями, тощо;</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реалізація таких видів активності як спільне створення глосаріїв, вікі, баз даних;</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 xml:space="preserve">контроль знань студентів з допомогою проведення тестувань з автоматичним оцінюванням спроб; </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контроль виконання довгострокових завдань, реферативних та наукових робіт, наукових есе з можливістю встановлення термінів подання і автоматичною фіксацією часу подання таких робіт;</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автоматична перевірка поданих робіт на унікальність із використанням університетської бази наукових робіт та індексом інтернет інтегрованим модулем «Unicheck»;</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 xml:space="preserve">ведення журналу оцінювання, доступного для перегляду студентам, при цьому, кожен студент має можливість переглядати лише свій власний </w:t>
      </w:r>
      <w:r w:rsidRPr="00CC4AFC">
        <w:rPr>
          <w:color w:val="000000"/>
          <w:sz w:val="28"/>
          <w:szCs w:val="28"/>
        </w:rPr>
        <w:lastRenderedPageBreak/>
        <w:t>рейтинг та розглядати зауваження та коментарі, що стосуються саме його робіт.</w:t>
      </w:r>
    </w:p>
    <w:p w:rsidR="002E5C1E" w:rsidRPr="00CC4AFC" w:rsidRDefault="002E5C1E" w:rsidP="00A4420D">
      <w:pPr>
        <w:pStyle w:val="a9"/>
        <w:numPr>
          <w:ilvl w:val="0"/>
          <w:numId w:val="17"/>
        </w:numPr>
        <w:spacing w:before="0" w:beforeAutospacing="0" w:after="0" w:afterAutospacing="0"/>
        <w:ind w:left="360" w:right="-1"/>
        <w:jc w:val="both"/>
        <w:textAlignment w:val="baseline"/>
        <w:rPr>
          <w:color w:val="000000"/>
          <w:sz w:val="28"/>
          <w:szCs w:val="28"/>
        </w:rPr>
      </w:pPr>
      <w:r w:rsidRPr="00CC4AFC">
        <w:rPr>
          <w:color w:val="000000"/>
          <w:sz w:val="28"/>
          <w:szCs w:val="28"/>
        </w:rPr>
        <w:t>Не менш популярною є власна розробка ІС «LitPro» (</w:t>
      </w:r>
      <w:hyperlink r:id="rId18" w:history="1">
        <w:r w:rsidRPr="00CC4AFC">
          <w:rPr>
            <w:rStyle w:val="a5"/>
            <w:sz w:val="28"/>
            <w:szCs w:val="28"/>
          </w:rPr>
          <w:t>litpro.oa.edu.ua</w:t>
        </w:r>
      </w:hyperlink>
      <w:r w:rsidRPr="00CC4AFC">
        <w:rPr>
          <w:color w:val="000000"/>
          <w:sz w:val="28"/>
          <w:szCs w:val="28"/>
        </w:rPr>
        <w:t>) – система управління методичним забезпеченням та літературою. Основним завдання цієї системи є створення та коригування списків рекомендованої викладачами літератури до навчальних курсів. Можливості системи для кафедр:</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 xml:space="preserve">контроль рівня забезпеченості навчальних курсів бібліотечними ресурсами з боку кафедр; </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внесення рекомендованої викладачами літератури по навчальних курсах;</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надсилання запитів з приводу замовлення необхідної літератури у відділ комплектування;</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 xml:space="preserve">автоматичне генерування актуальних звітів по забезпеченості літературою. </w:t>
      </w:r>
    </w:p>
    <w:p w:rsidR="002E5C1E" w:rsidRPr="00CC4AFC" w:rsidRDefault="002E5C1E" w:rsidP="00A4420D">
      <w:pPr>
        <w:pStyle w:val="a9"/>
        <w:spacing w:before="0" w:beforeAutospacing="0" w:after="0" w:afterAutospacing="0"/>
        <w:ind w:left="426" w:right="-1"/>
        <w:jc w:val="both"/>
        <w:rPr>
          <w:sz w:val="28"/>
          <w:szCs w:val="28"/>
        </w:rPr>
      </w:pPr>
      <w:r w:rsidRPr="00CC4AFC">
        <w:rPr>
          <w:color w:val="000000"/>
          <w:sz w:val="28"/>
          <w:szCs w:val="28"/>
        </w:rPr>
        <w:t>Можливості для користувачів бібліотеки (студентів, викладачів, науковців):</w:t>
      </w:r>
    </w:p>
    <w:p w:rsidR="002E5C1E" w:rsidRPr="00CC4AFC" w:rsidRDefault="002E5C1E" w:rsidP="00A4420D">
      <w:pPr>
        <w:pStyle w:val="a9"/>
        <w:numPr>
          <w:ilvl w:val="1"/>
          <w:numId w:val="18"/>
        </w:numPr>
        <w:spacing w:before="0" w:beforeAutospacing="0" w:after="0" w:afterAutospacing="0"/>
        <w:ind w:left="426" w:right="-1"/>
        <w:jc w:val="both"/>
        <w:textAlignment w:val="baseline"/>
        <w:rPr>
          <w:color w:val="000000"/>
          <w:sz w:val="28"/>
          <w:szCs w:val="28"/>
        </w:rPr>
      </w:pPr>
      <w:r w:rsidRPr="00CC4AFC">
        <w:rPr>
          <w:color w:val="000000"/>
          <w:sz w:val="28"/>
          <w:szCs w:val="28"/>
        </w:rPr>
        <w:t>отримання динамічної інформації щодо наявності базової, іншої рекомендованої літератури та її розміщення;</w:t>
      </w:r>
    </w:p>
    <w:p w:rsidR="002E5C1E" w:rsidRPr="00CC4AFC" w:rsidRDefault="002E5C1E" w:rsidP="00A4420D">
      <w:pPr>
        <w:pStyle w:val="a9"/>
        <w:numPr>
          <w:ilvl w:val="1"/>
          <w:numId w:val="18"/>
        </w:numPr>
        <w:spacing w:before="0" w:beforeAutospacing="0" w:after="0" w:afterAutospacing="0"/>
        <w:ind w:left="426" w:right="-1"/>
        <w:jc w:val="both"/>
        <w:textAlignment w:val="baseline"/>
        <w:rPr>
          <w:color w:val="000000"/>
          <w:sz w:val="28"/>
          <w:szCs w:val="28"/>
        </w:rPr>
      </w:pPr>
      <w:r w:rsidRPr="00CC4AFC">
        <w:rPr>
          <w:color w:val="000000"/>
          <w:sz w:val="28"/>
          <w:szCs w:val="28"/>
        </w:rPr>
        <w:t>доступ до оцифрованих чи електронних повнотекстових копій навчальної, методичної літератури та періодики.</w:t>
      </w:r>
    </w:p>
    <w:p w:rsidR="002E5C1E" w:rsidRPr="00CC4AFC" w:rsidRDefault="002E5C1E" w:rsidP="00610F71">
      <w:pPr>
        <w:pStyle w:val="a9"/>
        <w:numPr>
          <w:ilvl w:val="0"/>
          <w:numId w:val="17"/>
        </w:numPr>
        <w:spacing w:before="0" w:beforeAutospacing="0" w:after="0" w:afterAutospacing="0"/>
        <w:ind w:right="-1"/>
        <w:jc w:val="both"/>
        <w:textAlignment w:val="baseline"/>
        <w:rPr>
          <w:color w:val="000000"/>
          <w:sz w:val="28"/>
          <w:szCs w:val="28"/>
        </w:rPr>
      </w:pPr>
      <w:r w:rsidRPr="00CC4AFC">
        <w:rPr>
          <w:color w:val="000000"/>
          <w:sz w:val="28"/>
          <w:szCs w:val="28"/>
        </w:rPr>
        <w:t>Система «LitPro2» (</w:t>
      </w:r>
      <w:hyperlink r:id="rId19" w:history="1">
        <w:r w:rsidRPr="00CC4AFC">
          <w:rPr>
            <w:rStyle w:val="a5"/>
            <w:sz w:val="28"/>
            <w:szCs w:val="28"/>
          </w:rPr>
          <w:t>litpro2.oa.edu.ua</w:t>
        </w:r>
      </w:hyperlink>
      <w:r w:rsidRPr="00CC4AFC">
        <w:rPr>
          <w:color w:val="000000"/>
          <w:sz w:val="28"/>
          <w:szCs w:val="28"/>
        </w:rPr>
        <w:t>), що є також власною розробкою і доповненням ІС «LitPro», призначена для розміщення повнотекстових електронних версій підручників та методичних посібників з обмеженим доступом (доступ надається власникам корпоративного облікового запису у домені oa.edu.ua).</w:t>
      </w:r>
    </w:p>
    <w:p w:rsidR="002E5C1E" w:rsidRPr="00CC4AFC" w:rsidRDefault="002E5C1E" w:rsidP="00A4420D">
      <w:pPr>
        <w:pStyle w:val="a9"/>
        <w:numPr>
          <w:ilvl w:val="0"/>
          <w:numId w:val="17"/>
        </w:numPr>
        <w:spacing w:before="0" w:beforeAutospacing="0" w:after="0" w:afterAutospacing="0"/>
        <w:ind w:right="-1"/>
        <w:jc w:val="both"/>
        <w:textAlignment w:val="baseline"/>
        <w:rPr>
          <w:color w:val="000000"/>
          <w:sz w:val="28"/>
          <w:szCs w:val="28"/>
        </w:rPr>
      </w:pPr>
      <w:r w:rsidRPr="00CC4AFC">
        <w:rPr>
          <w:color w:val="000000"/>
          <w:sz w:val="28"/>
          <w:szCs w:val="28"/>
        </w:rPr>
        <w:t xml:space="preserve">ІС «QA» – </w:t>
      </w:r>
      <w:r w:rsidRPr="00CC4AFC">
        <w:rPr>
          <w:i/>
          <w:iCs/>
          <w:color w:val="000000"/>
          <w:sz w:val="28"/>
          <w:szCs w:val="28"/>
        </w:rPr>
        <w:t>quality analysis</w:t>
      </w:r>
      <w:r w:rsidRPr="00CC4AFC">
        <w:rPr>
          <w:color w:val="000000"/>
          <w:sz w:val="28"/>
          <w:szCs w:val="28"/>
        </w:rPr>
        <w:t xml:space="preserve"> (</w:t>
      </w:r>
      <w:hyperlink r:id="rId20" w:history="1">
        <w:r w:rsidRPr="00CC4AFC">
          <w:rPr>
            <w:rStyle w:val="a5"/>
            <w:sz w:val="28"/>
            <w:szCs w:val="28"/>
          </w:rPr>
          <w:t>qa.oa.edu.ua</w:t>
        </w:r>
      </w:hyperlink>
      <w:r w:rsidRPr="00CC4AFC">
        <w:rPr>
          <w:color w:val="000000"/>
          <w:sz w:val="28"/>
          <w:szCs w:val="28"/>
        </w:rPr>
        <w:t>). Власна розробка призначена для відображення профілю науково-педагогічного працівника, здійснення самодекларування та самоатестації професорсько-викладацького складу, рейтингування викладачів, кафедр, факультетів університету, автоматичної генерації звітів про навчально-методичну, наукову, організаційну роботу, оцінювання студентами якості читання курсів викладачами, ведення індивідуальних планів викладача);</w:t>
      </w:r>
    </w:p>
    <w:p w:rsidR="002E5C1E" w:rsidRPr="00CC4AFC" w:rsidRDefault="002E5C1E" w:rsidP="00A4420D">
      <w:pPr>
        <w:pStyle w:val="a9"/>
        <w:numPr>
          <w:ilvl w:val="0"/>
          <w:numId w:val="17"/>
        </w:numPr>
        <w:spacing w:before="0" w:beforeAutospacing="0" w:after="0" w:afterAutospacing="0"/>
        <w:ind w:right="-1"/>
        <w:jc w:val="both"/>
        <w:textAlignment w:val="baseline"/>
        <w:rPr>
          <w:color w:val="000000"/>
          <w:sz w:val="28"/>
          <w:szCs w:val="28"/>
        </w:rPr>
      </w:pPr>
      <w:r w:rsidRPr="00CC4AFC">
        <w:rPr>
          <w:color w:val="000000"/>
          <w:sz w:val="28"/>
          <w:szCs w:val="28"/>
        </w:rPr>
        <w:t>Ще одна власна розробка ІС «Розклад» (</w:t>
      </w:r>
      <w:hyperlink r:id="rId21" w:history="1">
        <w:r w:rsidRPr="00CC4AFC">
          <w:rPr>
            <w:rStyle w:val="a5"/>
            <w:sz w:val="28"/>
            <w:szCs w:val="28"/>
          </w:rPr>
          <w:t>rozklad.oa.edu.ua</w:t>
        </w:r>
      </w:hyperlink>
      <w:r w:rsidRPr="00CC4AFC">
        <w:rPr>
          <w:color w:val="000000"/>
          <w:sz w:val="28"/>
          <w:szCs w:val="28"/>
        </w:rPr>
        <w:t>) дістала розвиток у системі ІС «Деканат» (</w:t>
      </w:r>
      <w:hyperlink r:id="rId22" w:history="1">
        <w:r w:rsidRPr="00CC4AFC">
          <w:rPr>
            <w:rStyle w:val="a5"/>
            <w:color w:val="1155CC"/>
            <w:sz w:val="28"/>
            <w:szCs w:val="28"/>
          </w:rPr>
          <w:t>dekanat.oa.edu.ua</w:t>
        </w:r>
      </w:hyperlink>
      <w:r w:rsidRPr="00CC4AFC">
        <w:rPr>
          <w:color w:val="000000"/>
          <w:sz w:val="28"/>
          <w:szCs w:val="28"/>
        </w:rPr>
        <w:t>), яка стала основою масштабної Системи менеджменту освітніх процесів. На кінець 2018 року у ній реалізовані такі можливості:</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Робота з групами: створення академічних груп на основі контактів домену oa.edu.ua; розбиття груп на підгрупи; створення нетипових груп; створення потоків; наповнення груп студентами.</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Внесення у довідник навчальних предметів та їх редагування.</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Формування/редагування аудиторного фонду: формування переліку аудиторій для кожного факультету; формування міжфакультетського аудиторного фонду; можливість вказання: кількості місць в аудиторії, наявності мультимедійного обладнання/телевізора, можливість визначення аудиторії як комп’ютерної аудиторії.</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lastRenderedPageBreak/>
        <w:t>Внесення навчального робочого плану (відповідальність лаборантів випускових каферд/завідувачів випускових кафедр).</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Створення навчального навантаження: створення зовнішніх та внутрішніх заявок (зовнішні заявки спочатку розглядаються кафедрами, які забезпечують читання дисциплін, після чого мають бути затверджені/відкориговані/надіслані на доопрацювання навчально-методичною частиною; внутрішні заявки – реалізуються силами своєї кафедри й призначені для можливості затвердження/ коригування/ надсилання на доопрацювання навчально-методичною частиною); формування навантаження відбувається автоматично після схвалення заявок.</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 xml:space="preserve">Можливості виставлення розкладу: одночасне виставлення усіма методистами факультетів; використанням функції Drag&amp;Drop; виставлення пар на декілька тижнів на перед; швидке виставлення обраної пари кілька разів на тиждень; контроль збігу: по аудиторіях, викладачах, студентах; перегляд вільних аудиторій (загальні, що залишилися, по факультетах, зі спец. обладнанням, комп’ютерних аудиторій); </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Генерація, роздрук розкладу: на факультет по курсах; викладачів кафедри.</w:t>
      </w:r>
    </w:p>
    <w:p w:rsidR="002E5C1E" w:rsidRPr="00CC4AFC" w:rsidRDefault="002E5C1E" w:rsidP="00A4420D">
      <w:pPr>
        <w:pStyle w:val="a9"/>
        <w:numPr>
          <w:ilvl w:val="1"/>
          <w:numId w:val="17"/>
        </w:numPr>
        <w:spacing w:before="0" w:beforeAutospacing="0" w:after="0" w:afterAutospacing="0"/>
        <w:ind w:left="426" w:right="-1"/>
        <w:jc w:val="both"/>
        <w:textAlignment w:val="baseline"/>
        <w:rPr>
          <w:color w:val="000000"/>
          <w:sz w:val="28"/>
          <w:szCs w:val="28"/>
        </w:rPr>
      </w:pPr>
      <w:r w:rsidRPr="00CC4AFC">
        <w:rPr>
          <w:color w:val="000000"/>
          <w:sz w:val="28"/>
          <w:szCs w:val="28"/>
        </w:rPr>
        <w:t>Автоматичне відображення персонального розкладу на поточний тиждень викладачу/студенту, який увійшов у систему під своїм корпоративним обліковим записом; відображення розкладу на мобільних пристроях. Власне цей пункт представляє собою основний функціонал системи «Розклад», хоча від також доступний і у системі «Деканат».</w:t>
      </w:r>
    </w:p>
    <w:p w:rsidR="002E5C1E" w:rsidRPr="00CC4AFC" w:rsidRDefault="002E5C1E" w:rsidP="00A4420D">
      <w:pPr>
        <w:pStyle w:val="a9"/>
        <w:numPr>
          <w:ilvl w:val="0"/>
          <w:numId w:val="17"/>
        </w:numPr>
        <w:spacing w:before="0" w:beforeAutospacing="0" w:after="0" w:afterAutospacing="0"/>
        <w:ind w:right="-1"/>
        <w:jc w:val="both"/>
        <w:textAlignment w:val="baseline"/>
        <w:rPr>
          <w:color w:val="000000"/>
          <w:sz w:val="28"/>
          <w:szCs w:val="28"/>
        </w:rPr>
      </w:pPr>
      <w:r w:rsidRPr="00CC4AFC">
        <w:rPr>
          <w:color w:val="000000"/>
          <w:sz w:val="28"/>
          <w:szCs w:val="28"/>
        </w:rPr>
        <w:t>Науковий блог НаУОА (</w:t>
      </w:r>
      <w:hyperlink r:id="rId23" w:history="1">
        <w:r w:rsidRPr="00CC4AFC">
          <w:rPr>
            <w:rStyle w:val="a5"/>
            <w:sz w:val="28"/>
            <w:szCs w:val="28"/>
          </w:rPr>
          <w:t>naub.oa.edu.ua</w:t>
        </w:r>
      </w:hyperlink>
      <w:r w:rsidRPr="00CC4AFC">
        <w:rPr>
          <w:color w:val="000000"/>
          <w:sz w:val="28"/>
          <w:szCs w:val="28"/>
        </w:rPr>
        <w:t>) – призначений для публікації студентських та викладацьких наукових статей та тез;</w:t>
      </w:r>
    </w:p>
    <w:p w:rsidR="002E5C1E" w:rsidRPr="00CC4AFC" w:rsidRDefault="002E5C1E" w:rsidP="00A4420D">
      <w:pPr>
        <w:pStyle w:val="a9"/>
        <w:numPr>
          <w:ilvl w:val="0"/>
          <w:numId w:val="17"/>
        </w:numPr>
        <w:spacing w:before="0" w:beforeAutospacing="0" w:after="0" w:afterAutospacing="0"/>
        <w:ind w:right="-1"/>
        <w:jc w:val="both"/>
        <w:textAlignment w:val="baseline"/>
        <w:rPr>
          <w:color w:val="000000"/>
          <w:sz w:val="28"/>
          <w:szCs w:val="28"/>
        </w:rPr>
      </w:pPr>
      <w:r w:rsidRPr="00CC4AFC">
        <w:rPr>
          <w:color w:val="000000"/>
          <w:sz w:val="28"/>
          <w:szCs w:val="28"/>
        </w:rPr>
        <w:t>Доступ до колекцій класичної музики, що підібрані для вивчення курсу за вибором «Історія музичного мистецтва» (</w:t>
      </w:r>
      <w:hyperlink r:id="rId24" w:history="1">
        <w:r w:rsidRPr="00CC4AFC">
          <w:rPr>
            <w:rStyle w:val="a5"/>
            <w:sz w:val="28"/>
            <w:szCs w:val="28"/>
          </w:rPr>
          <w:t>lib.oa.edu.ua/funds/music/public</w:t>
        </w:r>
      </w:hyperlink>
      <w:r w:rsidRPr="00CC4AFC">
        <w:rPr>
          <w:color w:val="000000"/>
          <w:sz w:val="28"/>
          <w:szCs w:val="28"/>
        </w:rPr>
        <w:t xml:space="preserve"> – у публічному доступі; </w:t>
      </w:r>
      <w:hyperlink r:id="rId25" w:history="1">
        <w:r w:rsidRPr="00CC4AFC">
          <w:rPr>
            <w:rStyle w:val="a5"/>
            <w:sz w:val="28"/>
            <w:szCs w:val="28"/>
          </w:rPr>
          <w:t>wit.oa.edu.ua</w:t>
        </w:r>
      </w:hyperlink>
      <w:r w:rsidRPr="00CC4AFC">
        <w:rPr>
          <w:color w:val="000000"/>
          <w:sz w:val="28"/>
          <w:szCs w:val="28"/>
        </w:rPr>
        <w:t xml:space="preserve"> – у обмеженому доступі через корпоративний обліковий запис);</w:t>
      </w:r>
    </w:p>
    <w:p w:rsidR="002E5C1E" w:rsidRPr="00CC4AFC" w:rsidRDefault="002E5C1E" w:rsidP="00A4420D">
      <w:pPr>
        <w:pStyle w:val="a9"/>
        <w:numPr>
          <w:ilvl w:val="0"/>
          <w:numId w:val="17"/>
        </w:numPr>
        <w:spacing w:before="0" w:beforeAutospacing="0" w:after="0" w:afterAutospacing="0"/>
        <w:ind w:right="-1"/>
        <w:jc w:val="both"/>
        <w:textAlignment w:val="baseline"/>
        <w:rPr>
          <w:color w:val="000000"/>
          <w:sz w:val="28"/>
          <w:szCs w:val="28"/>
        </w:rPr>
      </w:pPr>
      <w:r w:rsidRPr="00CC4AFC">
        <w:rPr>
          <w:color w:val="000000"/>
          <w:sz w:val="28"/>
          <w:szCs w:val="28"/>
        </w:rPr>
        <w:t>Корпоративне хмарне сховище та сервіси (Google пошта, диск, документи, календар, групи, класи, тощо).</w:t>
      </w:r>
    </w:p>
    <w:p w:rsidR="002E5C1E" w:rsidRPr="00CC4AFC" w:rsidRDefault="002E5C1E" w:rsidP="00A4420D">
      <w:pPr>
        <w:pStyle w:val="a9"/>
        <w:spacing w:before="0" w:beforeAutospacing="0" w:after="0" w:afterAutospacing="0"/>
        <w:ind w:left="600" w:right="-1"/>
        <w:jc w:val="both"/>
        <w:rPr>
          <w:sz w:val="28"/>
          <w:szCs w:val="28"/>
        </w:rPr>
      </w:pPr>
      <w:r w:rsidRPr="00CC4AFC">
        <w:rPr>
          <w:color w:val="000000"/>
          <w:sz w:val="28"/>
          <w:szCs w:val="28"/>
        </w:rPr>
        <w:t>Системи, що не вимагають автентифікації:</w:t>
      </w:r>
    </w:p>
    <w:p w:rsidR="002E5C1E" w:rsidRPr="00CC4AFC" w:rsidRDefault="002E5C1E" w:rsidP="00A4420D">
      <w:pPr>
        <w:pStyle w:val="a9"/>
        <w:numPr>
          <w:ilvl w:val="0"/>
          <w:numId w:val="20"/>
        </w:numPr>
        <w:spacing w:before="0" w:beforeAutospacing="0" w:after="0" w:afterAutospacing="0"/>
        <w:ind w:left="425" w:right="-1"/>
        <w:jc w:val="both"/>
        <w:textAlignment w:val="baseline"/>
        <w:rPr>
          <w:color w:val="000000"/>
          <w:sz w:val="28"/>
          <w:szCs w:val="28"/>
        </w:rPr>
      </w:pPr>
      <w:r w:rsidRPr="00CC4AFC">
        <w:rPr>
          <w:color w:val="000000"/>
          <w:sz w:val="28"/>
          <w:szCs w:val="28"/>
        </w:rPr>
        <w:t>Електронний архів (</w:t>
      </w:r>
      <w:hyperlink r:id="rId26" w:history="1">
        <w:r w:rsidRPr="00CC4AFC">
          <w:rPr>
            <w:rStyle w:val="a5"/>
            <w:sz w:val="28"/>
            <w:szCs w:val="28"/>
          </w:rPr>
          <w:t>eprints.oa.edu.ua</w:t>
        </w:r>
      </w:hyperlink>
      <w:r w:rsidRPr="00CC4AFC">
        <w:rPr>
          <w:color w:val="000000"/>
          <w:sz w:val="28"/>
          <w:szCs w:val="28"/>
        </w:rPr>
        <w:t>), станом на грудень 2018 року нараховує понад 5971 записів, індексується іноземними наукометричними базами. У цифровому архіві у вільному доступу розміщуються наукові та методичні публікації науково-педагогічних працівників нашого ЗВО, а також публікації наукових збірників академії.</w:t>
      </w:r>
    </w:p>
    <w:p w:rsidR="002E5C1E" w:rsidRPr="00CC4AFC" w:rsidRDefault="002E5C1E" w:rsidP="00A4420D">
      <w:pPr>
        <w:pStyle w:val="a9"/>
        <w:numPr>
          <w:ilvl w:val="0"/>
          <w:numId w:val="20"/>
        </w:numPr>
        <w:spacing w:before="0" w:beforeAutospacing="0" w:after="0" w:afterAutospacing="0"/>
        <w:ind w:left="425" w:right="-1"/>
        <w:jc w:val="both"/>
        <w:textAlignment w:val="baseline"/>
        <w:rPr>
          <w:color w:val="000000"/>
          <w:sz w:val="28"/>
          <w:szCs w:val="28"/>
        </w:rPr>
      </w:pPr>
      <w:r w:rsidRPr="00CC4AFC">
        <w:rPr>
          <w:color w:val="000000"/>
          <w:sz w:val="28"/>
          <w:szCs w:val="28"/>
        </w:rPr>
        <w:t>Електронний архів дисертацій та кваліфікаційних робіт (</w:t>
      </w:r>
      <w:hyperlink r:id="rId27" w:history="1">
        <w:r w:rsidRPr="00CC4AFC">
          <w:rPr>
            <w:rStyle w:val="a5"/>
            <w:color w:val="000000"/>
            <w:sz w:val="28"/>
            <w:szCs w:val="28"/>
          </w:rPr>
          <w:t>theses.oa.edu.ua</w:t>
        </w:r>
      </w:hyperlink>
      <w:r w:rsidRPr="00CC4AFC">
        <w:rPr>
          <w:color w:val="000000"/>
          <w:sz w:val="28"/>
          <w:szCs w:val="28"/>
        </w:rPr>
        <w:t>).</w:t>
      </w:r>
    </w:p>
    <w:p w:rsidR="002E5C1E" w:rsidRPr="00CC4AFC" w:rsidRDefault="002E5C1E" w:rsidP="00A4420D">
      <w:pPr>
        <w:pStyle w:val="a9"/>
        <w:spacing w:before="0" w:beforeAutospacing="0" w:after="0" w:afterAutospacing="0"/>
        <w:ind w:right="-1"/>
        <w:jc w:val="both"/>
        <w:rPr>
          <w:sz w:val="28"/>
          <w:szCs w:val="28"/>
        </w:rPr>
      </w:pPr>
      <w:r w:rsidRPr="00CC4AFC">
        <w:rPr>
          <w:rStyle w:val="apple-tab-span"/>
          <w:color w:val="000000"/>
          <w:sz w:val="28"/>
          <w:szCs w:val="28"/>
        </w:rPr>
        <w:tab/>
      </w:r>
      <w:r w:rsidRPr="00CC4AFC">
        <w:rPr>
          <w:color w:val="000000"/>
          <w:sz w:val="28"/>
          <w:szCs w:val="28"/>
        </w:rPr>
        <w:t>Інформаційні платформи, розгорнуті та впроваджені у 2018 році:</w:t>
      </w:r>
    </w:p>
    <w:p w:rsidR="002E5C1E" w:rsidRPr="00CC4AFC" w:rsidRDefault="002E5C1E" w:rsidP="00A4420D">
      <w:pPr>
        <w:pStyle w:val="a9"/>
        <w:numPr>
          <w:ilvl w:val="0"/>
          <w:numId w:val="21"/>
        </w:numPr>
        <w:spacing w:before="0" w:beforeAutospacing="0" w:after="0" w:afterAutospacing="0"/>
        <w:ind w:left="425" w:right="-1"/>
        <w:jc w:val="both"/>
        <w:textAlignment w:val="baseline"/>
        <w:rPr>
          <w:color w:val="000000"/>
          <w:sz w:val="28"/>
          <w:szCs w:val="28"/>
        </w:rPr>
      </w:pPr>
      <w:r w:rsidRPr="00CC4AFC">
        <w:rPr>
          <w:color w:val="000000"/>
          <w:sz w:val="28"/>
          <w:szCs w:val="28"/>
        </w:rPr>
        <w:t xml:space="preserve">Платформа OJS (Open Journal System – </w:t>
      </w:r>
      <w:hyperlink r:id="rId28" w:history="1">
        <w:r w:rsidRPr="00CC4AFC">
          <w:rPr>
            <w:rStyle w:val="a5"/>
            <w:color w:val="1155CC"/>
            <w:sz w:val="28"/>
            <w:szCs w:val="28"/>
          </w:rPr>
          <w:t>https://journals.oa.edu.ua/</w:t>
        </w:r>
      </w:hyperlink>
      <w:r w:rsidRPr="00CC4AFC">
        <w:rPr>
          <w:color w:val="000000"/>
          <w:sz w:val="28"/>
          <w:szCs w:val="28"/>
        </w:rPr>
        <w:t xml:space="preserve">) використовується для публікації електронних версій наукових журналів: </w:t>
      </w:r>
    </w:p>
    <w:p w:rsidR="002E5C1E" w:rsidRPr="00CC4AFC" w:rsidRDefault="002E5C1E" w:rsidP="00A4420D">
      <w:pPr>
        <w:pStyle w:val="a9"/>
        <w:numPr>
          <w:ilvl w:val="1"/>
          <w:numId w:val="22"/>
        </w:numPr>
        <w:spacing w:before="0" w:beforeAutospacing="0" w:after="0" w:afterAutospacing="0"/>
        <w:ind w:left="850" w:right="-1"/>
        <w:jc w:val="both"/>
        <w:textAlignment w:val="baseline"/>
        <w:rPr>
          <w:color w:val="000000"/>
          <w:sz w:val="28"/>
          <w:szCs w:val="28"/>
        </w:rPr>
      </w:pPr>
      <w:r w:rsidRPr="00CC4AFC">
        <w:rPr>
          <w:color w:val="000000"/>
          <w:sz w:val="28"/>
          <w:szCs w:val="28"/>
        </w:rPr>
        <w:t>Науковий журнал «Наукові записки Національного університету «Острозька академія» серія «Економіка»;</w:t>
      </w:r>
    </w:p>
    <w:p w:rsidR="002E5C1E" w:rsidRPr="00CC4AFC" w:rsidRDefault="002E5C1E" w:rsidP="00A4420D">
      <w:pPr>
        <w:pStyle w:val="a9"/>
        <w:numPr>
          <w:ilvl w:val="1"/>
          <w:numId w:val="22"/>
        </w:numPr>
        <w:spacing w:before="0" w:beforeAutospacing="0" w:after="0" w:afterAutospacing="0"/>
        <w:ind w:left="850" w:right="-1"/>
        <w:jc w:val="both"/>
        <w:textAlignment w:val="baseline"/>
        <w:rPr>
          <w:color w:val="000000"/>
          <w:sz w:val="28"/>
          <w:szCs w:val="28"/>
        </w:rPr>
      </w:pPr>
      <w:r w:rsidRPr="00CC4AFC">
        <w:rPr>
          <w:color w:val="000000"/>
          <w:sz w:val="28"/>
          <w:szCs w:val="28"/>
        </w:rPr>
        <w:t>Наукові записки НаУОА. Серія «Психологія»;</w:t>
      </w:r>
    </w:p>
    <w:p w:rsidR="002E5C1E" w:rsidRPr="00CC4AFC" w:rsidRDefault="002E5C1E" w:rsidP="00A4420D">
      <w:pPr>
        <w:pStyle w:val="a9"/>
        <w:numPr>
          <w:ilvl w:val="1"/>
          <w:numId w:val="22"/>
        </w:numPr>
        <w:spacing w:before="0" w:beforeAutospacing="0" w:after="0" w:afterAutospacing="0"/>
        <w:ind w:left="850" w:right="-1"/>
        <w:jc w:val="both"/>
        <w:textAlignment w:val="baseline"/>
        <w:rPr>
          <w:color w:val="000000"/>
          <w:sz w:val="28"/>
          <w:szCs w:val="28"/>
        </w:rPr>
      </w:pPr>
      <w:r w:rsidRPr="00CC4AFC">
        <w:rPr>
          <w:color w:val="000000"/>
          <w:sz w:val="28"/>
          <w:szCs w:val="28"/>
        </w:rPr>
        <w:lastRenderedPageBreak/>
        <w:t>Наукові записки Національного університету "Острозька академія". Серія «Філологічна»;</w:t>
      </w:r>
    </w:p>
    <w:p w:rsidR="002E5C1E" w:rsidRPr="00CC4AFC" w:rsidRDefault="002E5C1E" w:rsidP="00A4420D">
      <w:pPr>
        <w:pStyle w:val="a9"/>
        <w:numPr>
          <w:ilvl w:val="1"/>
          <w:numId w:val="22"/>
        </w:numPr>
        <w:spacing w:before="0" w:beforeAutospacing="0" w:after="0" w:afterAutospacing="0"/>
        <w:ind w:left="850" w:right="-1"/>
        <w:jc w:val="both"/>
        <w:textAlignment w:val="baseline"/>
        <w:rPr>
          <w:color w:val="000000"/>
          <w:sz w:val="28"/>
          <w:szCs w:val="28"/>
        </w:rPr>
      </w:pPr>
      <w:r w:rsidRPr="00CC4AFC">
        <w:rPr>
          <w:color w:val="000000"/>
          <w:sz w:val="28"/>
          <w:szCs w:val="28"/>
        </w:rPr>
        <w:t>Наукові записки Національного університету “Острозька академія”, Історичні науки;</w:t>
      </w:r>
    </w:p>
    <w:p w:rsidR="002E5C1E" w:rsidRPr="00CC4AFC" w:rsidRDefault="002E5C1E" w:rsidP="00A4420D">
      <w:pPr>
        <w:pStyle w:val="a9"/>
        <w:numPr>
          <w:ilvl w:val="0"/>
          <w:numId w:val="22"/>
        </w:numPr>
        <w:spacing w:before="0" w:beforeAutospacing="0" w:after="0" w:afterAutospacing="0"/>
        <w:ind w:left="425" w:right="-1"/>
        <w:jc w:val="both"/>
        <w:textAlignment w:val="baseline"/>
        <w:rPr>
          <w:color w:val="000000"/>
          <w:sz w:val="28"/>
          <w:szCs w:val="28"/>
        </w:rPr>
      </w:pPr>
      <w:r w:rsidRPr="00CC4AFC">
        <w:rPr>
          <w:color w:val="000000"/>
          <w:sz w:val="28"/>
          <w:szCs w:val="28"/>
        </w:rPr>
        <w:t xml:space="preserve">Платформа OCS (Open Conference System – </w:t>
      </w:r>
      <w:hyperlink r:id="rId29" w:history="1">
        <w:r w:rsidRPr="00CC4AFC">
          <w:rPr>
            <w:rStyle w:val="a5"/>
            <w:color w:val="000000"/>
            <w:sz w:val="28"/>
            <w:szCs w:val="28"/>
          </w:rPr>
          <w:t>https://conf.oa.edu.ua/</w:t>
        </w:r>
      </w:hyperlink>
      <w:r w:rsidRPr="00CC4AFC">
        <w:rPr>
          <w:color w:val="000000"/>
          <w:sz w:val="28"/>
          <w:szCs w:val="28"/>
        </w:rPr>
        <w:t>) – використовується для автоматизованого планування, організації та проведення електронних конференцій. У листопаді - на початку грудня 2018 року на базі платформи була проведена IV науково-практична онлайн  конференція «Бібліотечна справа у сучасних інформаційно-комунікативних процесах: тенденції та перспективи».</w:t>
      </w:r>
    </w:p>
    <w:p w:rsidR="002E5C1E" w:rsidRPr="00CC4AFC" w:rsidRDefault="002E5C1E" w:rsidP="00A4420D">
      <w:pPr>
        <w:pStyle w:val="a9"/>
        <w:numPr>
          <w:ilvl w:val="0"/>
          <w:numId w:val="22"/>
        </w:numPr>
        <w:spacing w:before="0" w:beforeAutospacing="0" w:after="0" w:afterAutospacing="0"/>
        <w:ind w:left="425" w:right="-1"/>
        <w:jc w:val="both"/>
        <w:textAlignment w:val="baseline"/>
        <w:rPr>
          <w:color w:val="000000"/>
          <w:sz w:val="28"/>
          <w:szCs w:val="28"/>
        </w:rPr>
      </w:pPr>
      <w:r w:rsidRPr="00CC4AFC">
        <w:rPr>
          <w:color w:val="000000"/>
          <w:sz w:val="28"/>
          <w:szCs w:val="28"/>
        </w:rPr>
        <w:t xml:space="preserve">Автоматизована бібліотечна система з відкритим кодом </w:t>
      </w:r>
      <w:r w:rsidRPr="00CC4AFC">
        <w:rPr>
          <w:i/>
          <w:iCs/>
          <w:color w:val="000000"/>
          <w:sz w:val="28"/>
          <w:szCs w:val="28"/>
        </w:rPr>
        <w:t xml:space="preserve">koha </w:t>
      </w:r>
      <w:r w:rsidRPr="00CC4AFC">
        <w:rPr>
          <w:color w:val="000000"/>
          <w:sz w:val="28"/>
          <w:szCs w:val="28"/>
        </w:rPr>
        <w:t>(</w:t>
      </w:r>
      <w:hyperlink r:id="rId30" w:history="1">
        <w:r w:rsidRPr="00CC4AFC">
          <w:rPr>
            <w:rStyle w:val="a5"/>
            <w:color w:val="1155CC"/>
            <w:sz w:val="28"/>
            <w:szCs w:val="28"/>
          </w:rPr>
          <w:t>http://koha.oa.edu.ua</w:t>
        </w:r>
      </w:hyperlink>
      <w:r w:rsidRPr="00CC4AFC">
        <w:rPr>
          <w:color w:val="000000"/>
          <w:sz w:val="28"/>
          <w:szCs w:val="28"/>
        </w:rPr>
        <w:t>). На даний час платформа розгорнута, працює в експериментальному режимі. У каталог koha здійснено успішну міграцію бібліографічних записів з двох електронних каталогів УФД/Бібліотека. Наразі Інститут досліджень української діаспори повністю перейшов на використання саме цієї системи.</w:t>
      </w:r>
    </w:p>
    <w:p w:rsidR="002E5C1E" w:rsidRPr="00CC4AFC" w:rsidRDefault="002E5C1E" w:rsidP="00A4420D">
      <w:pPr>
        <w:rPr>
          <w:sz w:val="28"/>
          <w:szCs w:val="28"/>
        </w:rPr>
      </w:pPr>
    </w:p>
    <w:p w:rsidR="00E51437" w:rsidRPr="001E0F65" w:rsidRDefault="002E5C1E" w:rsidP="00A4420D">
      <w:pPr>
        <w:tabs>
          <w:tab w:val="left" w:pos="9639"/>
        </w:tabs>
        <w:ind w:left="300" w:firstLine="600"/>
        <w:jc w:val="center"/>
        <w:rPr>
          <w:b/>
          <w:bCs/>
          <w:i/>
          <w:sz w:val="28"/>
          <w:szCs w:val="28"/>
          <w:lang w:val="uk-UA"/>
        </w:rPr>
      </w:pPr>
      <w:r w:rsidRPr="00CC4AFC">
        <w:rPr>
          <w:sz w:val="28"/>
          <w:szCs w:val="28"/>
        </w:rPr>
        <w:br/>
      </w:r>
      <w:r w:rsidR="00E51437" w:rsidRPr="00CC4AFC">
        <w:rPr>
          <w:b/>
          <w:bCs/>
          <w:i/>
          <w:sz w:val="28"/>
          <w:szCs w:val="28"/>
          <w:lang w:val="uk-UA"/>
        </w:rPr>
        <w:t>Фінанс</w:t>
      </w:r>
      <w:r w:rsidR="001E0F65">
        <w:rPr>
          <w:b/>
          <w:bCs/>
          <w:i/>
          <w:sz w:val="28"/>
          <w:szCs w:val="28"/>
          <w:lang w:val="uk-UA"/>
        </w:rPr>
        <w:t xml:space="preserve">ово-економічна діяльність </w:t>
      </w:r>
    </w:p>
    <w:p w:rsidR="00E51437" w:rsidRPr="00CC4AFC" w:rsidRDefault="00E51437" w:rsidP="00A4420D">
      <w:pPr>
        <w:tabs>
          <w:tab w:val="left" w:pos="9356"/>
        </w:tabs>
        <w:ind w:firstLine="600"/>
        <w:jc w:val="both"/>
        <w:rPr>
          <w:sz w:val="28"/>
          <w:szCs w:val="28"/>
          <w:lang w:val="uk-UA"/>
        </w:rPr>
      </w:pPr>
      <w:r w:rsidRPr="00CC4AFC">
        <w:rPr>
          <w:sz w:val="28"/>
          <w:szCs w:val="28"/>
          <w:lang w:val="uk-UA"/>
        </w:rPr>
        <w:t>У 201</w:t>
      </w:r>
      <w:r w:rsidRPr="00CC4AFC">
        <w:rPr>
          <w:sz w:val="28"/>
          <w:szCs w:val="28"/>
        </w:rPr>
        <w:t>8</w:t>
      </w:r>
      <w:r w:rsidRPr="00CC4AFC">
        <w:rPr>
          <w:sz w:val="28"/>
          <w:szCs w:val="28"/>
          <w:lang w:val="uk-UA"/>
        </w:rPr>
        <w:t xml:space="preserve"> році фінансування університету здійснюється за наступними бюджетними програмами:</w:t>
      </w:r>
    </w:p>
    <w:p w:rsidR="00E51437" w:rsidRPr="00CC4AFC" w:rsidRDefault="00E51437" w:rsidP="00A4420D">
      <w:pPr>
        <w:ind w:firstLine="600"/>
        <w:jc w:val="both"/>
        <w:rPr>
          <w:sz w:val="28"/>
          <w:szCs w:val="28"/>
          <w:lang w:val="uk-UA"/>
        </w:rPr>
      </w:pPr>
      <w:r w:rsidRPr="00CC4AFC">
        <w:rPr>
          <w:b/>
          <w:sz w:val="28"/>
          <w:szCs w:val="28"/>
          <w:lang w:val="uk-UA"/>
        </w:rPr>
        <w:t>2201160</w:t>
      </w:r>
      <w:r w:rsidRPr="00CC4AFC">
        <w:rPr>
          <w:sz w:val="28"/>
          <w:szCs w:val="28"/>
          <w:lang w:val="uk-UA"/>
        </w:rPr>
        <w:t xml:space="preserve"> Підготовка кадрів вищими навчальними закладами ІІІ та ІV рівня акредитації та забезпечення діяльності їх баз практики;</w:t>
      </w:r>
    </w:p>
    <w:p w:rsidR="00E51437" w:rsidRPr="00CC4AFC" w:rsidRDefault="00E51437" w:rsidP="00A4420D">
      <w:pPr>
        <w:ind w:firstLine="600"/>
        <w:jc w:val="both"/>
        <w:rPr>
          <w:sz w:val="28"/>
          <w:szCs w:val="28"/>
          <w:lang w:val="uk-UA"/>
        </w:rPr>
      </w:pPr>
      <w:r w:rsidRPr="00CC4AFC">
        <w:rPr>
          <w:b/>
          <w:sz w:val="28"/>
          <w:szCs w:val="28"/>
          <w:lang w:val="uk-UA"/>
        </w:rPr>
        <w:t>2201040</w:t>
      </w:r>
      <w:r w:rsidRPr="00CC4AFC">
        <w:rPr>
          <w:sz w:val="28"/>
          <w:szCs w:val="28"/>
          <w:lang w:val="uk-UA"/>
        </w:rPr>
        <w:t xml:space="preserve"> Дослідження, наукові та науково-технічні розробки, виконання робіт за державними цільовими програмами та державним замовленням, виконання міжнародних наукових та науково-технічних програм і проектів вищими навчальними закладами  та науковими установами, підготовка наукових кадрів, фінансова підтримка об’єктів, що становлять національне надбання;</w:t>
      </w:r>
    </w:p>
    <w:p w:rsidR="00E51437" w:rsidRPr="00CC4AFC" w:rsidRDefault="00E51437" w:rsidP="00A4420D">
      <w:pPr>
        <w:ind w:firstLine="600"/>
        <w:jc w:val="both"/>
        <w:rPr>
          <w:b/>
          <w:sz w:val="28"/>
          <w:szCs w:val="28"/>
          <w:lang w:val="uk-UA"/>
        </w:rPr>
      </w:pPr>
      <w:r w:rsidRPr="00CC4AFC">
        <w:rPr>
          <w:b/>
          <w:sz w:val="28"/>
          <w:szCs w:val="28"/>
          <w:lang w:val="uk-UA"/>
        </w:rPr>
        <w:t xml:space="preserve">2201190 </w:t>
      </w:r>
      <w:r w:rsidRPr="00CC4AFC">
        <w:rPr>
          <w:sz w:val="28"/>
          <w:szCs w:val="28"/>
          <w:lang w:val="uk-UA"/>
        </w:rPr>
        <w:t>Виплата академічних стипендій студентам (курсантам)вищих навчальних закладів;</w:t>
      </w:r>
    </w:p>
    <w:p w:rsidR="00E51437" w:rsidRPr="00CC4AFC" w:rsidRDefault="00E51437" w:rsidP="00A4420D">
      <w:pPr>
        <w:ind w:firstLine="600"/>
        <w:jc w:val="both"/>
        <w:rPr>
          <w:sz w:val="28"/>
          <w:szCs w:val="28"/>
          <w:lang w:val="uk-UA"/>
        </w:rPr>
      </w:pPr>
      <w:r w:rsidRPr="00CC4AFC">
        <w:rPr>
          <w:b/>
          <w:sz w:val="28"/>
          <w:szCs w:val="28"/>
          <w:lang w:val="uk-UA"/>
        </w:rPr>
        <w:t xml:space="preserve">3401070 </w:t>
      </w:r>
      <w:r w:rsidRPr="00CC4AFC">
        <w:rPr>
          <w:sz w:val="28"/>
          <w:szCs w:val="28"/>
          <w:lang w:val="uk-UA"/>
        </w:rPr>
        <w:t>Здійснення заходів державної політики з питань молоді та державна підтримка молодіжних та дитячих громадських організацій;</w:t>
      </w:r>
    </w:p>
    <w:p w:rsidR="00E51437" w:rsidRPr="00CC4AFC" w:rsidRDefault="00E51437" w:rsidP="00A4420D">
      <w:pPr>
        <w:ind w:firstLine="600"/>
        <w:jc w:val="both"/>
        <w:rPr>
          <w:sz w:val="28"/>
          <w:szCs w:val="28"/>
          <w:lang w:val="uk-UA"/>
        </w:rPr>
      </w:pPr>
      <w:r w:rsidRPr="00CC4AFC">
        <w:rPr>
          <w:b/>
          <w:sz w:val="28"/>
          <w:szCs w:val="28"/>
          <w:lang w:val="uk-UA"/>
        </w:rPr>
        <w:t>2201870</w:t>
      </w:r>
      <w:r w:rsidRPr="00CC4AFC">
        <w:rPr>
          <w:sz w:val="28"/>
          <w:szCs w:val="28"/>
          <w:lang w:val="uk-UA"/>
        </w:rPr>
        <w:t xml:space="preserve"> Перепрофілювання незавершеного будівництва будинку культури у м. Острог під навчальний корпус «Національного університету «Острозька академія».</w:t>
      </w:r>
    </w:p>
    <w:p w:rsidR="00E51437" w:rsidRPr="00CC4AFC" w:rsidRDefault="00E51437" w:rsidP="00A4420D">
      <w:pPr>
        <w:ind w:firstLine="540"/>
        <w:jc w:val="both"/>
        <w:rPr>
          <w:sz w:val="28"/>
          <w:szCs w:val="28"/>
          <w:lang w:val="uk-UA"/>
        </w:rPr>
      </w:pPr>
      <w:r w:rsidRPr="00CC4AFC">
        <w:rPr>
          <w:sz w:val="28"/>
          <w:szCs w:val="28"/>
          <w:lang w:val="uk-UA"/>
        </w:rPr>
        <w:t xml:space="preserve">Загальний обсяг  фінансування Національного університету «Острозька академія» </w:t>
      </w:r>
      <w:r w:rsidRPr="00CC4AFC">
        <w:rPr>
          <w:b/>
          <w:sz w:val="28"/>
          <w:szCs w:val="28"/>
          <w:lang w:val="uk-UA"/>
        </w:rPr>
        <w:t>за бюджетною програмою 2201160 (освіта)</w:t>
      </w:r>
      <w:r w:rsidRPr="00CC4AFC">
        <w:rPr>
          <w:sz w:val="28"/>
          <w:szCs w:val="28"/>
          <w:lang w:val="uk-UA"/>
        </w:rPr>
        <w:t xml:space="preserve"> у 2018 році відповідно до кошторису доходів та видатків зі внесеними змінами складає 58113,1  тис.грн., в тому числі фінансування із загального фонду – 31922,3  тис.грн та із спеціального фонду – 26190,8 тис.грн. (в то</w:t>
      </w:r>
      <w:r w:rsidR="008E0125">
        <w:rPr>
          <w:sz w:val="28"/>
          <w:szCs w:val="28"/>
          <w:lang w:val="uk-UA"/>
        </w:rPr>
        <w:t>му числі залишки на початку 2018</w:t>
      </w:r>
      <w:r w:rsidRPr="00CC4AFC">
        <w:rPr>
          <w:sz w:val="28"/>
          <w:szCs w:val="28"/>
          <w:lang w:val="uk-UA"/>
        </w:rPr>
        <w:t xml:space="preserve"> року 1863,1 тис.грн.).</w:t>
      </w:r>
    </w:p>
    <w:p w:rsidR="00E51437" w:rsidRPr="00CC4AFC" w:rsidRDefault="00E51437" w:rsidP="00A4420D">
      <w:pPr>
        <w:ind w:firstLine="540"/>
        <w:jc w:val="both"/>
        <w:rPr>
          <w:sz w:val="28"/>
          <w:szCs w:val="28"/>
          <w:lang w:val="uk-UA"/>
        </w:rPr>
      </w:pPr>
      <w:r w:rsidRPr="00CC4AFC">
        <w:rPr>
          <w:sz w:val="28"/>
          <w:szCs w:val="28"/>
          <w:lang w:val="uk-UA"/>
        </w:rPr>
        <w:t xml:space="preserve">За рахунок  коштів загального фонду університет виплачує заробітну плату працівникам, здійснює належні соціальні виплати студентам з числа сиріт, здійснює оплату комунальних послуг та виплату стипендії аспірантам та докторантам. Загальна сума видатків загального фонду за 11  місяців  2018 року </w:t>
      </w:r>
      <w:r w:rsidRPr="00CC4AFC">
        <w:rPr>
          <w:sz w:val="28"/>
          <w:szCs w:val="28"/>
          <w:lang w:val="uk-UA"/>
        </w:rPr>
        <w:lastRenderedPageBreak/>
        <w:t>становить 26809,5 тис.грн., в тому числі: на заробітну плату з нарахуваннями 24480,9 тис.грн., на соціальні виплати студентам з числа сиріт  – 365,2 тис. грн., на оплату комунальних послуг – 778,4 тис.грн., на виплату стипендії аспірантам та докторантам – 1134,3 тис.грн.</w:t>
      </w:r>
    </w:p>
    <w:p w:rsidR="00E51437" w:rsidRPr="00CC4AFC" w:rsidRDefault="00E51437" w:rsidP="00A4420D">
      <w:pPr>
        <w:ind w:firstLine="540"/>
        <w:jc w:val="both"/>
        <w:rPr>
          <w:sz w:val="28"/>
          <w:szCs w:val="28"/>
          <w:lang w:val="uk-UA"/>
        </w:rPr>
      </w:pPr>
      <w:r w:rsidRPr="00CC4AFC">
        <w:rPr>
          <w:sz w:val="28"/>
          <w:szCs w:val="28"/>
          <w:lang w:val="uk-UA"/>
        </w:rPr>
        <w:t>За 11 місяців 2018 року на рахунки спеціального фонду НаУОА надійшло коштів в сумі  29292,0  тис.грн, (що на 19,4 відсотків більше ніж за аналогічний період 2017 року),  в тому числі від оплати за навчання та освітні послуги 22467,4 тис.грн., від плати за проживання у гуртожитку 4471,3 тис.грн., від плати за оренду 243,8 тис.грн., від інших надходжень 6,7 тис.грн, від розміщення на депозитному рахунку тимчасово вільних коштів та інших власних надходжень 2102,8 тис.грн.</w:t>
      </w:r>
    </w:p>
    <w:p w:rsidR="00E51437" w:rsidRPr="00CC4AFC" w:rsidRDefault="00E51437" w:rsidP="00A4420D">
      <w:pPr>
        <w:ind w:firstLine="540"/>
        <w:jc w:val="both"/>
        <w:rPr>
          <w:sz w:val="28"/>
          <w:szCs w:val="28"/>
          <w:lang w:val="uk-UA"/>
        </w:rPr>
      </w:pPr>
      <w:r w:rsidRPr="00CC4AFC">
        <w:rPr>
          <w:sz w:val="28"/>
          <w:szCs w:val="28"/>
          <w:lang w:val="uk-UA"/>
        </w:rPr>
        <w:t>За рахунок  коштів спеціального фонду університет підтримує в належному санітарно-технічному стані будівлі навчальних корпусів і гуртожитків, модернізує та збільшує комп’ютерну мережу, поповнює лабораторну базу, здійснює оплату комунальних послуг та інших господарських видатків. Загальна сума видатків спеціального фонду за 11  місяців  2018 року становить 22624,0 тис.грн., в тому числі: на заробітну плату з нарахуваннями 15463,5 тис.грн., на придбання обладнання, комп’ютерної техніки та поповнення бібліотечного фонду 276,6 тис. грн., оплату комунальних послуг – 2576,3 тис.грн., придбання предметів, матеріалів – 2553,6 тис.грн., на оплата послуг (крім комунальних) – 1316,7 тис.грн., на відрядження – 93,6 тис.грн., на виплату матеріальної допомоги та премій студентам – 116,7 тис.грн., на інші видатки – 227,0 тис.грн.</w:t>
      </w:r>
    </w:p>
    <w:p w:rsidR="00E51437" w:rsidRPr="00CC4AFC" w:rsidRDefault="00E51437" w:rsidP="00A4420D">
      <w:pPr>
        <w:tabs>
          <w:tab w:val="left" w:pos="9356"/>
        </w:tabs>
        <w:ind w:firstLine="600"/>
        <w:jc w:val="both"/>
        <w:rPr>
          <w:sz w:val="28"/>
          <w:szCs w:val="28"/>
          <w:lang w:val="uk-UA"/>
        </w:rPr>
      </w:pPr>
      <w:r w:rsidRPr="00CC4AFC">
        <w:rPr>
          <w:sz w:val="28"/>
          <w:szCs w:val="28"/>
          <w:lang w:val="uk-UA"/>
        </w:rPr>
        <w:t>У 2018 році забезпечено виконання кошторису по доходах і видатках за бюджетною програмою 2201160 та станом на 1.12.2018 року відсутня заборгованість з виплат стипендії, заробітної плати та оплати комунальних послуг.</w:t>
      </w:r>
    </w:p>
    <w:p w:rsidR="00E51437" w:rsidRPr="00CC4AFC" w:rsidRDefault="00E51437" w:rsidP="00A4420D">
      <w:pPr>
        <w:tabs>
          <w:tab w:val="left" w:pos="9356"/>
        </w:tabs>
        <w:ind w:firstLine="540"/>
        <w:jc w:val="both"/>
        <w:rPr>
          <w:sz w:val="28"/>
          <w:szCs w:val="28"/>
          <w:lang w:val="uk-UA"/>
        </w:rPr>
      </w:pPr>
      <w:r w:rsidRPr="00CC4AFC">
        <w:rPr>
          <w:sz w:val="28"/>
          <w:szCs w:val="28"/>
          <w:lang w:val="uk-UA"/>
        </w:rPr>
        <w:t xml:space="preserve">Загальний обсяг  фінансування Національного університету «Острозька академія» </w:t>
      </w:r>
      <w:r w:rsidRPr="00CC4AFC">
        <w:rPr>
          <w:b/>
          <w:sz w:val="28"/>
          <w:szCs w:val="28"/>
          <w:lang w:val="uk-UA"/>
        </w:rPr>
        <w:t xml:space="preserve">за бюджетною програмою 2201870 </w:t>
      </w:r>
      <w:r w:rsidRPr="00CC4AFC">
        <w:rPr>
          <w:sz w:val="28"/>
          <w:szCs w:val="28"/>
          <w:lang w:val="uk-UA"/>
        </w:rPr>
        <w:t xml:space="preserve">у 2018 році відповідно до кошторису доходів та видатків на перепрофілювання незавершеного будівництва будинку культури у м.Острог під навчальний корпус НаУОА передбачено </w:t>
      </w:r>
      <w:r w:rsidRPr="00CA0C31">
        <w:rPr>
          <w:sz w:val="28"/>
          <w:szCs w:val="28"/>
          <w:lang w:val="uk-UA"/>
        </w:rPr>
        <w:t>кошти  в сумі 60000,0 тис.грн. За 11 місяців 2018 року на будівництво вищевказаного об’єкту освоєно 53265,0 тис.грн.</w:t>
      </w:r>
      <w:r w:rsidRPr="00CC4AFC">
        <w:rPr>
          <w:sz w:val="28"/>
          <w:szCs w:val="28"/>
          <w:lang w:val="uk-UA"/>
        </w:rPr>
        <w:t xml:space="preserve"> </w:t>
      </w:r>
    </w:p>
    <w:p w:rsidR="00E51437" w:rsidRPr="00CC4AFC" w:rsidRDefault="00E51437" w:rsidP="00A4420D">
      <w:pPr>
        <w:tabs>
          <w:tab w:val="left" w:pos="9356"/>
        </w:tabs>
        <w:ind w:firstLine="600"/>
        <w:jc w:val="both"/>
        <w:rPr>
          <w:sz w:val="28"/>
          <w:szCs w:val="28"/>
          <w:lang w:val="uk-UA"/>
        </w:rPr>
      </w:pPr>
      <w:r w:rsidRPr="00CC4AFC">
        <w:rPr>
          <w:sz w:val="28"/>
          <w:szCs w:val="28"/>
          <w:lang w:val="uk-UA"/>
        </w:rPr>
        <w:t xml:space="preserve">Обсяг  фінансування Національного університету «Острозька академія» </w:t>
      </w:r>
      <w:r w:rsidRPr="00CC4AFC">
        <w:rPr>
          <w:b/>
          <w:sz w:val="28"/>
          <w:szCs w:val="28"/>
          <w:lang w:val="uk-UA"/>
        </w:rPr>
        <w:t>за бюджетною програмою 2201040 (наука)</w:t>
      </w:r>
      <w:r w:rsidRPr="00CC4AFC">
        <w:rPr>
          <w:sz w:val="28"/>
          <w:szCs w:val="28"/>
          <w:lang w:val="uk-UA"/>
        </w:rPr>
        <w:t xml:space="preserve">  у 2018  році відповідно до кошторису доходів та видатків  складає  2775,2  тис.грн., (що у 2,3 рази більше порівняно з 2017 роком) в тому числі за рахунок загального фонду 621,4 тис.грн, за рахунок спеціального фонду 2153,8 тис.грн. Видатки по загальному фонду передбачені на проведення трьох фундаментальних досліджень на суму  621,4  тис.грн. За рахунок коштів спеціального фонду у 2018 році реалізовуються три грантові проекти.</w:t>
      </w:r>
    </w:p>
    <w:p w:rsidR="00E51437" w:rsidRPr="00CC4AFC" w:rsidRDefault="00E51437" w:rsidP="00A4420D">
      <w:pPr>
        <w:tabs>
          <w:tab w:val="left" w:pos="9356"/>
        </w:tabs>
        <w:ind w:firstLine="600"/>
        <w:jc w:val="both"/>
        <w:rPr>
          <w:sz w:val="28"/>
          <w:szCs w:val="28"/>
          <w:lang w:val="uk-UA"/>
        </w:rPr>
      </w:pPr>
      <w:r w:rsidRPr="00CC4AFC">
        <w:rPr>
          <w:sz w:val="28"/>
          <w:szCs w:val="28"/>
          <w:lang w:val="uk-UA"/>
        </w:rPr>
        <w:t xml:space="preserve">Обсяг  фінансування Національного університету «Острозька академія» </w:t>
      </w:r>
      <w:r w:rsidRPr="00CC4AFC">
        <w:rPr>
          <w:b/>
          <w:sz w:val="28"/>
          <w:szCs w:val="28"/>
          <w:lang w:val="uk-UA"/>
        </w:rPr>
        <w:t>за бюджетною програмою 2201190 (академічна стипендія)</w:t>
      </w:r>
      <w:r w:rsidRPr="00CC4AFC">
        <w:rPr>
          <w:sz w:val="28"/>
          <w:szCs w:val="28"/>
          <w:lang w:val="uk-UA"/>
        </w:rPr>
        <w:t xml:space="preserve"> у 2018  році відповідно до кошторису доходів та видатків  складає 6961,6 тис.грн.   За 11 місяців 2018 року на виплату академічних стипендій студентам Національного університету «Острозька академія» використано коштів в сумі 6228,8 тис.грн.</w:t>
      </w:r>
    </w:p>
    <w:p w:rsidR="00E51437" w:rsidRPr="00CC4AFC" w:rsidRDefault="00E51437" w:rsidP="00A4420D">
      <w:pPr>
        <w:tabs>
          <w:tab w:val="left" w:pos="0"/>
        </w:tabs>
        <w:ind w:firstLine="567"/>
        <w:jc w:val="both"/>
        <w:rPr>
          <w:sz w:val="28"/>
          <w:szCs w:val="28"/>
          <w:lang w:val="uk-UA"/>
        </w:rPr>
      </w:pPr>
      <w:r w:rsidRPr="00CC4AFC">
        <w:rPr>
          <w:sz w:val="28"/>
          <w:szCs w:val="28"/>
          <w:lang w:val="uk-UA"/>
        </w:rPr>
        <w:lastRenderedPageBreak/>
        <w:t xml:space="preserve">Обсяг  фінансування Національного університету «Острозька академія» </w:t>
      </w:r>
      <w:r w:rsidRPr="00CC4AFC">
        <w:rPr>
          <w:b/>
          <w:sz w:val="28"/>
          <w:szCs w:val="28"/>
          <w:lang w:val="uk-UA"/>
        </w:rPr>
        <w:t>за бюджетною програмою 3401070 (грант Міністерства молоді та спорту України)</w:t>
      </w:r>
      <w:r w:rsidRPr="00CC4AFC">
        <w:rPr>
          <w:sz w:val="28"/>
          <w:szCs w:val="28"/>
          <w:lang w:val="uk-UA"/>
        </w:rPr>
        <w:t xml:space="preserve"> у 2018  році відповідно до кошторису доходів та видатків  складає 132,6 тис.грн.   За 11 місяців 2018 року на реалізацію проекту «Підвищення компетентності молоді у сфері журналістики як платформи для розвитку співпраці України та Республіки Польща» використано коштів в сумі 120,6 тис.грн.</w:t>
      </w:r>
    </w:p>
    <w:p w:rsidR="00E51437" w:rsidRPr="00CC4AFC" w:rsidRDefault="00E51437" w:rsidP="00A4420D">
      <w:pPr>
        <w:ind w:firstLine="600"/>
        <w:jc w:val="both"/>
        <w:rPr>
          <w:sz w:val="28"/>
          <w:szCs w:val="28"/>
          <w:lang w:val="uk-UA"/>
        </w:rPr>
      </w:pPr>
      <w:r w:rsidRPr="00CC4AFC">
        <w:rPr>
          <w:sz w:val="28"/>
          <w:szCs w:val="28"/>
          <w:lang w:val="uk-UA"/>
        </w:rPr>
        <w:t>Станом на 1 листопада 2018 року в університеті  проводиться повна інвентаризація основних засобів і матеріальних цінностей, грошових коштів, грошових документів та розрахунків із дебіторами і кредиторами.</w:t>
      </w:r>
    </w:p>
    <w:p w:rsidR="00E51437" w:rsidRPr="00CC4AFC" w:rsidRDefault="00E51437" w:rsidP="00A4420D">
      <w:pPr>
        <w:ind w:left="708"/>
        <w:jc w:val="both"/>
        <w:rPr>
          <w:b/>
          <w:sz w:val="28"/>
          <w:szCs w:val="28"/>
          <w:lang w:val="uk-UA"/>
        </w:rPr>
      </w:pPr>
      <w:r w:rsidRPr="00CC4AFC">
        <w:rPr>
          <w:b/>
          <w:sz w:val="28"/>
          <w:szCs w:val="28"/>
          <w:lang w:val="uk-UA"/>
        </w:rPr>
        <w:t xml:space="preserve">                              </w:t>
      </w:r>
    </w:p>
    <w:p w:rsidR="00960DDB" w:rsidRPr="00CC4AFC" w:rsidRDefault="00960DDB" w:rsidP="00A4420D">
      <w:pPr>
        <w:ind w:left="708"/>
        <w:jc w:val="center"/>
        <w:rPr>
          <w:b/>
          <w:sz w:val="28"/>
          <w:szCs w:val="28"/>
          <w:lang w:val="uk-UA"/>
        </w:rPr>
      </w:pPr>
      <w:r w:rsidRPr="00CC4AFC">
        <w:rPr>
          <w:b/>
          <w:sz w:val="28"/>
          <w:szCs w:val="28"/>
          <w:lang w:val="uk-UA"/>
        </w:rPr>
        <w:t>Матеріально-технічна база</w:t>
      </w:r>
    </w:p>
    <w:p w:rsidR="00960DDB" w:rsidRPr="00CC4AFC" w:rsidRDefault="00960DDB" w:rsidP="00A4420D">
      <w:pPr>
        <w:ind w:firstLine="708"/>
        <w:jc w:val="both"/>
        <w:rPr>
          <w:sz w:val="28"/>
          <w:szCs w:val="28"/>
          <w:lang w:val="uk-UA"/>
        </w:rPr>
      </w:pPr>
      <w:r w:rsidRPr="00CC4AFC">
        <w:rPr>
          <w:sz w:val="28"/>
          <w:szCs w:val="28"/>
          <w:lang w:val="uk-UA"/>
        </w:rPr>
        <w:t xml:space="preserve">На балансі НаУ «ОА» обліковується 56 споруд загальною площею 39 648,47 кв.м, та земельною ділянкою </w:t>
      </w:r>
      <w:smartTag w:uri="urn:schemas-microsoft-com:office:smarttags" w:element="metricconverter">
        <w:smartTagPr>
          <w:attr w:name="ProductID" w:val="25,8 га"/>
        </w:smartTagPr>
        <w:r w:rsidRPr="00CC4AFC">
          <w:rPr>
            <w:sz w:val="28"/>
            <w:szCs w:val="28"/>
            <w:lang w:val="uk-UA"/>
          </w:rPr>
          <w:t>25,8 га</w:t>
        </w:r>
      </w:smartTag>
      <w:r w:rsidRPr="00CC4AFC">
        <w:rPr>
          <w:sz w:val="28"/>
          <w:szCs w:val="28"/>
          <w:lang w:val="uk-UA"/>
        </w:rPr>
        <w:t>.</w:t>
      </w:r>
    </w:p>
    <w:p w:rsidR="00960DDB" w:rsidRPr="00CC4AFC" w:rsidRDefault="00960DDB" w:rsidP="00A4420D">
      <w:pPr>
        <w:ind w:firstLine="708"/>
        <w:jc w:val="both"/>
        <w:rPr>
          <w:sz w:val="28"/>
          <w:szCs w:val="28"/>
          <w:lang w:val="uk-UA"/>
        </w:rPr>
      </w:pPr>
      <w:r w:rsidRPr="00CC4AFC">
        <w:rPr>
          <w:sz w:val="28"/>
          <w:szCs w:val="28"/>
          <w:lang w:val="uk-UA"/>
        </w:rPr>
        <w:t>На сьогодні в НаУОА функціонує 10 гуртожитків. Загальна кількість мешканців гуртожитків становить 1060 чол.</w:t>
      </w:r>
    </w:p>
    <w:p w:rsidR="00960DDB" w:rsidRPr="00CC4AFC" w:rsidRDefault="00960DDB" w:rsidP="00A4420D">
      <w:pPr>
        <w:shd w:val="clear" w:color="auto" w:fill="FFFFFF"/>
        <w:ind w:firstLine="708"/>
        <w:jc w:val="both"/>
        <w:rPr>
          <w:sz w:val="28"/>
          <w:szCs w:val="28"/>
          <w:lang w:val="uk-UA"/>
        </w:rPr>
      </w:pPr>
      <w:r w:rsidRPr="00CC4AFC">
        <w:rPr>
          <w:color w:val="000000"/>
          <w:sz w:val="28"/>
          <w:szCs w:val="28"/>
          <w:lang w:val="uk-UA"/>
        </w:rPr>
        <w:t>Переважна більшість студентів, які навчаються у нашому закладі  – з інших міст. Без сумніву для багатьох із них студентський гуртожиток в роки навчання стає не просто місцем проживання, а другою домівкою.</w:t>
      </w:r>
      <w:r w:rsidRPr="00CC4AFC">
        <w:rPr>
          <w:sz w:val="28"/>
          <w:szCs w:val="28"/>
          <w:lang w:val="uk-UA"/>
        </w:rPr>
        <w:t xml:space="preserve"> </w:t>
      </w:r>
      <w:r w:rsidRPr="00CC4AFC">
        <w:rPr>
          <w:color w:val="000000"/>
          <w:sz w:val="28"/>
          <w:szCs w:val="28"/>
          <w:lang w:val="uk-UA"/>
        </w:rPr>
        <w:t>Середовище студентського гуртожитку, безумовно, сприяє успішній соціальній адаптації майбутнього спеціаліста.</w:t>
      </w:r>
    </w:p>
    <w:p w:rsidR="00960DDB" w:rsidRPr="00CC4AFC" w:rsidRDefault="00960DDB" w:rsidP="00A4420D">
      <w:pPr>
        <w:shd w:val="clear" w:color="auto" w:fill="FFFFFF"/>
        <w:ind w:right="2" w:firstLine="708"/>
        <w:jc w:val="both"/>
        <w:rPr>
          <w:color w:val="000000"/>
          <w:sz w:val="28"/>
          <w:szCs w:val="28"/>
          <w:lang w:val="uk-UA"/>
        </w:rPr>
      </w:pPr>
      <w:r w:rsidRPr="00CC4AFC">
        <w:rPr>
          <w:color w:val="000000"/>
          <w:sz w:val="28"/>
          <w:szCs w:val="28"/>
          <w:lang w:val="uk-UA"/>
        </w:rPr>
        <w:t>Основні вимоги щодо організації життєдіяльності у студентських гуртожитках університету відображені у «Положенні та правилах проживання у студентських гуртожитках». З метою створення необхідних соціально-побутових умов для проживання, підготовки до занять, відпочинку, змістовного дозвілля та творчого розвитку студентів  на сьогоднішній день функціонує 2 студентських містечка.</w:t>
      </w:r>
    </w:p>
    <w:p w:rsidR="00960DDB" w:rsidRPr="00CC4AFC" w:rsidRDefault="00960DDB" w:rsidP="00A4420D">
      <w:pPr>
        <w:shd w:val="clear" w:color="auto" w:fill="FFFFFF"/>
        <w:ind w:right="2"/>
        <w:jc w:val="both"/>
        <w:rPr>
          <w:color w:val="000000"/>
          <w:sz w:val="28"/>
          <w:szCs w:val="28"/>
          <w:lang w:val="uk-UA"/>
        </w:rPr>
      </w:pPr>
      <w:r w:rsidRPr="00CC4AFC">
        <w:rPr>
          <w:color w:val="000000"/>
          <w:sz w:val="28"/>
          <w:szCs w:val="28"/>
          <w:lang w:val="uk-UA"/>
        </w:rPr>
        <w:t>До складу студмістечка №1  входять</w:t>
      </w:r>
      <w:r w:rsidRPr="00CC4AFC">
        <w:rPr>
          <w:color w:val="000000"/>
          <w:sz w:val="28"/>
          <w:szCs w:val="28"/>
        </w:rPr>
        <w:t>:</w:t>
      </w:r>
    </w:p>
    <w:p w:rsidR="00960DDB" w:rsidRPr="00CC4AFC" w:rsidRDefault="00960DDB" w:rsidP="00A4420D">
      <w:pPr>
        <w:widowControl/>
        <w:numPr>
          <w:ilvl w:val="0"/>
          <w:numId w:val="4"/>
        </w:numPr>
        <w:shd w:val="clear" w:color="auto" w:fill="FFFFFF"/>
        <w:autoSpaceDE/>
        <w:autoSpaceDN/>
        <w:adjustRightInd/>
        <w:ind w:right="2"/>
        <w:jc w:val="both"/>
        <w:rPr>
          <w:b/>
          <w:color w:val="000000"/>
          <w:sz w:val="28"/>
          <w:szCs w:val="28"/>
          <w:lang w:val="uk-UA"/>
        </w:rPr>
      </w:pPr>
      <w:r w:rsidRPr="00CC4AFC">
        <w:rPr>
          <w:b/>
          <w:i/>
          <w:color w:val="000000"/>
          <w:sz w:val="28"/>
          <w:szCs w:val="28"/>
          <w:lang w:val="uk-UA"/>
        </w:rPr>
        <w:t>гуртожитки</w:t>
      </w:r>
      <w:r w:rsidRPr="00CC4AFC">
        <w:rPr>
          <w:b/>
          <w:i/>
          <w:color w:val="000000"/>
          <w:sz w:val="28"/>
          <w:szCs w:val="28"/>
        </w:rPr>
        <w:t>:</w:t>
      </w:r>
      <w:r w:rsidRPr="00CC4AFC">
        <w:rPr>
          <w:b/>
          <w:color w:val="000000"/>
          <w:sz w:val="28"/>
          <w:szCs w:val="28"/>
          <w:lang w:val="uk-UA"/>
        </w:rPr>
        <w:t xml:space="preserve"> </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 2 , пр. Незалежності, 41 ( кількість місць- 26)</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 3 пр. Незалежності, 51( кількість місць- 78)</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 5 пр. Незалежності, 53( кількість місць-14)</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 6 пр. Незалежності, 45( кількість місць- 142)</w:t>
      </w:r>
    </w:p>
    <w:p w:rsidR="00960DDB" w:rsidRPr="00CC4AFC" w:rsidRDefault="00960DDB" w:rsidP="00A4420D">
      <w:pPr>
        <w:widowControl/>
        <w:numPr>
          <w:ilvl w:val="0"/>
          <w:numId w:val="4"/>
        </w:numPr>
        <w:shd w:val="clear" w:color="auto" w:fill="FFFFFF"/>
        <w:autoSpaceDE/>
        <w:autoSpaceDN/>
        <w:adjustRightInd/>
        <w:ind w:right="2"/>
        <w:jc w:val="both"/>
        <w:rPr>
          <w:b/>
          <w:i/>
          <w:color w:val="000000"/>
          <w:sz w:val="28"/>
          <w:szCs w:val="28"/>
          <w:lang w:val="uk-UA"/>
        </w:rPr>
      </w:pPr>
      <w:r w:rsidRPr="00CC4AFC">
        <w:rPr>
          <w:b/>
          <w:i/>
          <w:color w:val="000000"/>
          <w:sz w:val="28"/>
          <w:szCs w:val="28"/>
          <w:lang w:val="uk-UA"/>
        </w:rPr>
        <w:t>студентська їдальня</w:t>
      </w:r>
      <w:r w:rsidRPr="00CC4AFC">
        <w:rPr>
          <w:color w:val="000000"/>
          <w:sz w:val="28"/>
          <w:szCs w:val="28"/>
          <w:lang w:val="uk-UA"/>
        </w:rPr>
        <w:t xml:space="preserve"> пр. Незалежності,43</w:t>
      </w:r>
    </w:p>
    <w:p w:rsidR="00960DDB" w:rsidRPr="00CC4AFC" w:rsidRDefault="00960DDB" w:rsidP="00A4420D">
      <w:pPr>
        <w:widowControl/>
        <w:numPr>
          <w:ilvl w:val="0"/>
          <w:numId w:val="4"/>
        </w:numPr>
        <w:shd w:val="clear" w:color="auto" w:fill="FFFFFF"/>
        <w:autoSpaceDE/>
        <w:autoSpaceDN/>
        <w:adjustRightInd/>
        <w:ind w:right="2"/>
        <w:jc w:val="both"/>
        <w:rPr>
          <w:b/>
          <w:i/>
          <w:color w:val="000000"/>
          <w:sz w:val="28"/>
          <w:szCs w:val="28"/>
          <w:lang w:val="uk-UA"/>
        </w:rPr>
      </w:pPr>
      <w:r w:rsidRPr="00CC4AFC">
        <w:rPr>
          <w:b/>
          <w:i/>
          <w:color w:val="000000"/>
          <w:sz w:val="28"/>
          <w:szCs w:val="28"/>
          <w:lang w:val="uk-UA"/>
        </w:rPr>
        <w:t xml:space="preserve">тренажерний зал  </w:t>
      </w:r>
      <w:r w:rsidRPr="00CC4AFC">
        <w:rPr>
          <w:i/>
          <w:color w:val="000000"/>
          <w:sz w:val="28"/>
          <w:szCs w:val="28"/>
          <w:lang w:val="uk-UA"/>
        </w:rPr>
        <w:t>(підвал гуртожитку №6)</w:t>
      </w:r>
    </w:p>
    <w:p w:rsidR="00960DDB" w:rsidRPr="00CC4AFC" w:rsidRDefault="00960DDB" w:rsidP="00A4420D">
      <w:pPr>
        <w:shd w:val="clear" w:color="auto" w:fill="FFFFFF"/>
        <w:ind w:right="2" w:firstLine="708"/>
        <w:jc w:val="both"/>
        <w:rPr>
          <w:color w:val="000000"/>
          <w:sz w:val="28"/>
          <w:szCs w:val="28"/>
          <w:lang w:val="uk-UA"/>
        </w:rPr>
      </w:pPr>
      <w:r w:rsidRPr="00CC4AFC">
        <w:rPr>
          <w:color w:val="000000"/>
          <w:sz w:val="28"/>
          <w:szCs w:val="28"/>
          <w:lang w:val="uk-UA"/>
        </w:rPr>
        <w:t>Кількість житлових місць у кожному гуртожитку визначено його паспортом.</w:t>
      </w:r>
    </w:p>
    <w:p w:rsidR="00960DDB" w:rsidRPr="00CC4AFC" w:rsidRDefault="00960DDB" w:rsidP="00A4420D">
      <w:pPr>
        <w:shd w:val="clear" w:color="auto" w:fill="FFFFFF"/>
        <w:ind w:right="2" w:firstLine="708"/>
        <w:jc w:val="both"/>
        <w:rPr>
          <w:color w:val="000000"/>
          <w:sz w:val="28"/>
          <w:szCs w:val="28"/>
          <w:lang w:val="uk-UA"/>
        </w:rPr>
      </w:pPr>
      <w:r w:rsidRPr="00CC4AFC">
        <w:rPr>
          <w:color w:val="000000"/>
          <w:sz w:val="28"/>
          <w:szCs w:val="28"/>
          <w:lang w:val="uk-UA"/>
        </w:rPr>
        <w:t>До складу студмістечка №2  входять</w:t>
      </w:r>
      <w:r w:rsidRPr="00CC4AFC">
        <w:rPr>
          <w:color w:val="000000"/>
          <w:sz w:val="28"/>
          <w:szCs w:val="28"/>
        </w:rPr>
        <w:t>:</w:t>
      </w:r>
    </w:p>
    <w:p w:rsidR="00960DDB" w:rsidRPr="00CC4AFC" w:rsidRDefault="00960DDB" w:rsidP="00A4420D">
      <w:pPr>
        <w:widowControl/>
        <w:numPr>
          <w:ilvl w:val="0"/>
          <w:numId w:val="4"/>
        </w:numPr>
        <w:shd w:val="clear" w:color="auto" w:fill="FFFFFF"/>
        <w:autoSpaceDE/>
        <w:autoSpaceDN/>
        <w:adjustRightInd/>
        <w:ind w:right="2"/>
        <w:jc w:val="both"/>
        <w:rPr>
          <w:b/>
          <w:color w:val="000000"/>
          <w:sz w:val="28"/>
          <w:szCs w:val="28"/>
          <w:lang w:val="uk-UA"/>
        </w:rPr>
      </w:pPr>
      <w:r w:rsidRPr="00CC4AFC">
        <w:rPr>
          <w:b/>
          <w:i/>
          <w:color w:val="000000"/>
          <w:sz w:val="28"/>
          <w:szCs w:val="28"/>
          <w:lang w:val="uk-UA"/>
        </w:rPr>
        <w:t>гуртожитки</w:t>
      </w:r>
      <w:r w:rsidRPr="00CC4AFC">
        <w:rPr>
          <w:b/>
          <w:i/>
          <w:color w:val="000000"/>
          <w:sz w:val="28"/>
          <w:szCs w:val="28"/>
        </w:rPr>
        <w:t>:</w:t>
      </w:r>
      <w:r w:rsidRPr="00CC4AFC">
        <w:rPr>
          <w:b/>
          <w:color w:val="000000"/>
          <w:sz w:val="28"/>
          <w:szCs w:val="28"/>
          <w:lang w:val="uk-UA"/>
        </w:rPr>
        <w:t xml:space="preserve"> </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№8 , пр. Незалежності, 52 ( кількість місць- 72)</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 9 пр. Незалежності, 62 ( кількість місць- 65)</w:t>
      </w:r>
    </w:p>
    <w:p w:rsidR="00960DDB" w:rsidRPr="00CC4AFC" w:rsidRDefault="00960DDB" w:rsidP="00A4420D">
      <w:pPr>
        <w:shd w:val="clear" w:color="auto" w:fill="FFFFFF"/>
        <w:ind w:left="708" w:right="2" w:firstLine="360"/>
        <w:jc w:val="both"/>
        <w:rPr>
          <w:color w:val="000000"/>
          <w:sz w:val="28"/>
          <w:szCs w:val="28"/>
          <w:lang w:val="uk-UA"/>
        </w:rPr>
      </w:pPr>
      <w:r w:rsidRPr="00CC4AFC">
        <w:rPr>
          <w:color w:val="000000"/>
          <w:sz w:val="28"/>
          <w:szCs w:val="28"/>
          <w:lang w:val="uk-UA"/>
        </w:rPr>
        <w:t>№ 10 пр. Незалежності, 60 ( кількість місць- 277)</w:t>
      </w:r>
    </w:p>
    <w:p w:rsidR="00960DDB" w:rsidRPr="00CC4AFC" w:rsidRDefault="00960DDB" w:rsidP="00A4420D">
      <w:pPr>
        <w:widowControl/>
        <w:numPr>
          <w:ilvl w:val="0"/>
          <w:numId w:val="4"/>
        </w:numPr>
        <w:shd w:val="clear" w:color="auto" w:fill="FFFFFF"/>
        <w:autoSpaceDE/>
        <w:autoSpaceDN/>
        <w:adjustRightInd/>
        <w:ind w:right="2"/>
        <w:jc w:val="both"/>
        <w:rPr>
          <w:b/>
          <w:i/>
          <w:color w:val="000000"/>
          <w:sz w:val="28"/>
          <w:szCs w:val="28"/>
          <w:lang w:val="uk-UA"/>
        </w:rPr>
      </w:pPr>
      <w:r w:rsidRPr="00CC4AFC">
        <w:rPr>
          <w:b/>
          <w:i/>
          <w:color w:val="000000"/>
          <w:sz w:val="28"/>
          <w:szCs w:val="28"/>
          <w:lang w:val="uk-UA"/>
        </w:rPr>
        <w:t xml:space="preserve">спорткомплекс </w:t>
      </w:r>
      <w:r w:rsidRPr="00CC4AFC">
        <w:rPr>
          <w:color w:val="000000"/>
          <w:sz w:val="28"/>
          <w:szCs w:val="28"/>
          <w:lang w:val="uk-UA"/>
        </w:rPr>
        <w:t xml:space="preserve"> пр. Незалежності, 54</w:t>
      </w:r>
    </w:p>
    <w:p w:rsidR="00960DDB" w:rsidRPr="00CC4AFC" w:rsidRDefault="00960DDB" w:rsidP="00A4420D">
      <w:pPr>
        <w:widowControl/>
        <w:numPr>
          <w:ilvl w:val="0"/>
          <w:numId w:val="4"/>
        </w:numPr>
        <w:shd w:val="clear" w:color="auto" w:fill="FFFFFF"/>
        <w:autoSpaceDE/>
        <w:autoSpaceDN/>
        <w:adjustRightInd/>
        <w:ind w:right="2"/>
        <w:jc w:val="both"/>
        <w:rPr>
          <w:color w:val="000000"/>
          <w:sz w:val="28"/>
          <w:szCs w:val="28"/>
          <w:lang w:val="uk-UA"/>
        </w:rPr>
      </w:pPr>
      <w:r w:rsidRPr="00CC4AFC">
        <w:rPr>
          <w:b/>
          <w:i/>
          <w:color w:val="000000"/>
          <w:sz w:val="28"/>
          <w:szCs w:val="28"/>
          <w:lang w:val="uk-UA"/>
        </w:rPr>
        <w:t xml:space="preserve">культурно-мистецький центр  </w:t>
      </w:r>
      <w:r w:rsidRPr="00CC4AFC">
        <w:rPr>
          <w:color w:val="000000"/>
          <w:sz w:val="28"/>
          <w:szCs w:val="28"/>
          <w:lang w:val="uk-UA"/>
        </w:rPr>
        <w:t>пр. Незалежності, 54</w:t>
      </w:r>
    </w:p>
    <w:p w:rsidR="00960DDB" w:rsidRPr="00CC4AFC" w:rsidRDefault="00960DDB" w:rsidP="00A4420D">
      <w:pPr>
        <w:widowControl/>
        <w:numPr>
          <w:ilvl w:val="0"/>
          <w:numId w:val="4"/>
        </w:numPr>
        <w:shd w:val="clear" w:color="auto" w:fill="FFFFFF"/>
        <w:autoSpaceDE/>
        <w:autoSpaceDN/>
        <w:adjustRightInd/>
        <w:ind w:right="2"/>
        <w:jc w:val="both"/>
        <w:rPr>
          <w:color w:val="000000"/>
          <w:sz w:val="28"/>
          <w:szCs w:val="28"/>
          <w:lang w:val="uk-UA"/>
        </w:rPr>
      </w:pPr>
      <w:r w:rsidRPr="00CC4AFC">
        <w:rPr>
          <w:color w:val="000000"/>
          <w:sz w:val="28"/>
          <w:szCs w:val="28"/>
          <w:lang w:val="uk-UA"/>
        </w:rPr>
        <w:t>Кількість житлових місць у кожному гуртожитку визначено його паспортом.</w:t>
      </w:r>
    </w:p>
    <w:p w:rsidR="00960DDB" w:rsidRPr="00CC4AFC" w:rsidRDefault="00960DDB" w:rsidP="00A4420D">
      <w:pPr>
        <w:shd w:val="clear" w:color="auto" w:fill="FFFFFF"/>
        <w:ind w:firstLine="851"/>
        <w:jc w:val="both"/>
        <w:rPr>
          <w:b/>
          <w:color w:val="000000"/>
          <w:sz w:val="28"/>
          <w:szCs w:val="28"/>
          <w:lang w:val="uk-UA"/>
        </w:rPr>
      </w:pPr>
      <w:r w:rsidRPr="00CC4AFC">
        <w:rPr>
          <w:b/>
          <w:color w:val="000000"/>
          <w:sz w:val="28"/>
          <w:szCs w:val="28"/>
          <w:lang w:val="uk-UA"/>
        </w:rPr>
        <w:lastRenderedPageBreak/>
        <w:t>Гуртожиток «Академічний дім», пр. Незалежності, 5;</w:t>
      </w:r>
      <w:r w:rsidRPr="00CC4AFC">
        <w:rPr>
          <w:color w:val="000000"/>
          <w:sz w:val="28"/>
          <w:szCs w:val="28"/>
          <w:lang w:val="uk-UA"/>
        </w:rPr>
        <w:t xml:space="preserve"> ( кількість місць- 160).</w:t>
      </w:r>
    </w:p>
    <w:p w:rsidR="00960DDB" w:rsidRPr="00CC4AFC" w:rsidRDefault="00960DDB" w:rsidP="00A4420D">
      <w:pPr>
        <w:shd w:val="clear" w:color="auto" w:fill="FFFFFF"/>
        <w:ind w:firstLine="851"/>
        <w:jc w:val="both"/>
        <w:rPr>
          <w:color w:val="000000"/>
          <w:sz w:val="28"/>
          <w:szCs w:val="28"/>
          <w:lang w:val="uk-UA"/>
        </w:rPr>
      </w:pPr>
      <w:r w:rsidRPr="00CC4AFC">
        <w:rPr>
          <w:b/>
          <w:color w:val="000000"/>
          <w:sz w:val="28"/>
          <w:szCs w:val="28"/>
          <w:lang w:val="uk-UA"/>
        </w:rPr>
        <w:t>Гуртожиток №7, вул. Татарська, 122а</w:t>
      </w:r>
      <w:r w:rsidRPr="00CC4AFC">
        <w:rPr>
          <w:color w:val="000000"/>
          <w:sz w:val="28"/>
          <w:szCs w:val="28"/>
          <w:lang w:val="uk-UA"/>
        </w:rPr>
        <w:t xml:space="preserve"> ( кількість місць- 91).</w:t>
      </w:r>
    </w:p>
    <w:p w:rsidR="00960DDB" w:rsidRPr="00CC4AFC" w:rsidRDefault="00960DDB" w:rsidP="00A4420D">
      <w:pPr>
        <w:shd w:val="clear" w:color="auto" w:fill="FFFFFF"/>
        <w:ind w:firstLine="851"/>
        <w:jc w:val="both"/>
        <w:rPr>
          <w:color w:val="000000"/>
          <w:sz w:val="28"/>
          <w:szCs w:val="28"/>
          <w:lang w:val="uk-UA"/>
        </w:rPr>
      </w:pPr>
      <w:r w:rsidRPr="00CC4AFC">
        <w:rPr>
          <w:b/>
          <w:color w:val="000000"/>
          <w:sz w:val="28"/>
          <w:szCs w:val="28"/>
          <w:lang w:val="uk-UA"/>
        </w:rPr>
        <w:t>Гуртожиток №4, вул. Древлянська, 22</w:t>
      </w:r>
      <w:r w:rsidRPr="00CC4AFC">
        <w:rPr>
          <w:color w:val="000000"/>
          <w:sz w:val="28"/>
          <w:szCs w:val="28"/>
          <w:lang w:val="uk-UA"/>
        </w:rPr>
        <w:t xml:space="preserve"> ( кількість місць- 135).</w:t>
      </w:r>
    </w:p>
    <w:p w:rsidR="00960DDB" w:rsidRDefault="00960DDB" w:rsidP="00A4420D">
      <w:pPr>
        <w:shd w:val="clear" w:color="auto" w:fill="FFFFFF"/>
        <w:ind w:firstLine="708"/>
        <w:jc w:val="both"/>
        <w:rPr>
          <w:color w:val="000000"/>
          <w:sz w:val="28"/>
          <w:szCs w:val="28"/>
          <w:lang w:val="uk-UA"/>
        </w:rPr>
      </w:pPr>
      <w:r w:rsidRPr="00CC4AFC">
        <w:rPr>
          <w:color w:val="000000"/>
          <w:sz w:val="28"/>
          <w:szCs w:val="28"/>
          <w:lang w:val="uk-UA"/>
        </w:rPr>
        <w:t>Для повного забезпечення студентів гуртожитками існує нагальна потреба у розширенні приміщень для  збільшення ліжко-місць у кількості 400 осіб. У 2018  н.</w:t>
      </w:r>
      <w:r w:rsidRPr="00CC4AFC">
        <w:rPr>
          <w:color w:val="000000"/>
          <w:sz w:val="28"/>
          <w:szCs w:val="28"/>
        </w:rPr>
        <w:t xml:space="preserve"> </w:t>
      </w:r>
      <w:r w:rsidRPr="00CC4AFC">
        <w:rPr>
          <w:color w:val="000000"/>
          <w:sz w:val="28"/>
          <w:szCs w:val="28"/>
          <w:lang w:val="uk-UA"/>
        </w:rPr>
        <w:t>р. відповідно до затвердженого плану робіт проведено поточні ремонти (таблиця</w:t>
      </w:r>
      <w:r w:rsidR="00340BF2">
        <w:rPr>
          <w:color w:val="000000"/>
          <w:sz w:val="28"/>
          <w:szCs w:val="28"/>
          <w:lang w:val="uk-UA"/>
        </w:rPr>
        <w:t xml:space="preserve"> 16</w:t>
      </w:r>
      <w:r w:rsidRPr="00CC4AFC">
        <w:rPr>
          <w:color w:val="000000"/>
          <w:sz w:val="28"/>
          <w:szCs w:val="28"/>
          <w:lang w:val="uk-UA"/>
        </w:rPr>
        <w:t xml:space="preserve">):  </w:t>
      </w:r>
    </w:p>
    <w:p w:rsidR="00340BF2" w:rsidRPr="00340BF2" w:rsidRDefault="00340BF2" w:rsidP="00340BF2">
      <w:pPr>
        <w:shd w:val="clear" w:color="auto" w:fill="FFFFFF"/>
        <w:ind w:firstLine="708"/>
        <w:jc w:val="right"/>
        <w:rPr>
          <w:b/>
          <w:color w:val="000000"/>
          <w:sz w:val="28"/>
          <w:szCs w:val="28"/>
          <w:lang w:val="uk-UA"/>
        </w:rPr>
      </w:pPr>
      <w:r w:rsidRPr="00340BF2">
        <w:rPr>
          <w:b/>
          <w:color w:val="000000"/>
          <w:sz w:val="28"/>
          <w:szCs w:val="28"/>
          <w:lang w:val="uk-UA"/>
        </w:rPr>
        <w:t>Таблиця 16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203"/>
      </w:tblGrid>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«Академічний дім»</w:t>
            </w:r>
          </w:p>
        </w:tc>
        <w:tc>
          <w:tcPr>
            <w:tcW w:w="9203" w:type="dxa"/>
          </w:tcPr>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Частковий ремонт м’якої покрівлі.</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Заміна дверей в душових кімнатах ІІІ, ІV пов. (к. №319, 419 – 4 шт.).</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Заміна вхідних дверей на енергозберігаючі (2 шт.).</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Заміна вікон в місцях загального користування – 11 шт. (кухні – 7 шт., коридор ІІ пов. – 2 шт., І пов. – 1 шт.).</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Встановлення пандуса та його фарбування.</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Поточний ремонт гуртожитку.</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Ремонт перегородок в душових кімнатах І поверху.</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Ремонт водостічної системи.</w:t>
            </w:r>
          </w:p>
          <w:p w:rsidR="00960DDB" w:rsidRPr="00514A94" w:rsidRDefault="00960DDB" w:rsidP="00A4420D">
            <w:pPr>
              <w:pStyle w:val="a9"/>
              <w:numPr>
                <w:ilvl w:val="0"/>
                <w:numId w:val="10"/>
              </w:numPr>
              <w:tabs>
                <w:tab w:val="left" w:pos="-142"/>
                <w:tab w:val="left" w:pos="175"/>
              </w:tabs>
              <w:spacing w:before="0" w:beforeAutospacing="0" w:after="0" w:afterAutospacing="0"/>
              <w:ind w:left="0" w:firstLine="0"/>
              <w:jc w:val="both"/>
            </w:pPr>
            <w:r w:rsidRPr="00514A94">
              <w:t>Благоустрій території (косіння трави, перекопування клумб, посів квітів, побілка бордюр).</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Заміна ламп на енергозберігаючі в місцях загального користування.</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душових кімнат в к. 410, 419, 310, 319.</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Заміна люстр у фойє І поверху (3 шт.).</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Встановлення додаткових світильників пожежної безпеки (І пов.).</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електроплит із заміною конфорок та перемикачів.</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Заміна шлангів та лійок в душових кімнатах.</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Встановлення шлагбаума та його фарбування.</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матраців.</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підлоги на коридорах IІІ, ІV поверхів.</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кімнат 403, 319 для проживання іноземних студентів.</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каналізаційної системи біля гуртожитку.</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пральних машин (2 шт.).</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Ремонт прасувальних дощок (3 шт.) та сушок (4 шт.).</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Заміна ламп денного освітлення в коридорі ІІІ поверху.</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Поселення 33 студентів та 6 іноземних студентів.</w:t>
            </w:r>
          </w:p>
          <w:p w:rsidR="00960DDB" w:rsidRPr="00514A94" w:rsidRDefault="00960DDB" w:rsidP="00A4420D">
            <w:pPr>
              <w:pStyle w:val="a9"/>
              <w:numPr>
                <w:ilvl w:val="0"/>
                <w:numId w:val="10"/>
              </w:numPr>
              <w:tabs>
                <w:tab w:val="left" w:pos="-142"/>
                <w:tab w:val="left" w:pos="426"/>
              </w:tabs>
              <w:spacing w:before="0" w:beforeAutospacing="0" w:after="0" w:afterAutospacing="0"/>
              <w:ind w:left="0" w:right="-284" w:firstLine="0"/>
              <w:jc w:val="both"/>
            </w:pPr>
            <w:r w:rsidRPr="00514A94">
              <w:t xml:space="preserve">Протягом року було поселено в гостьові кімнати 269 чол., з 01.05.18 р. – 01.12.18 р. – 68 будівельників. </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№2</w:t>
            </w:r>
          </w:p>
        </w:tc>
        <w:tc>
          <w:tcPr>
            <w:tcW w:w="9203" w:type="dxa"/>
          </w:tcPr>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1.</w:t>
            </w:r>
            <w:r w:rsidRPr="00514A94">
              <w:rPr>
                <w:sz w:val="24"/>
                <w:szCs w:val="24"/>
                <w:lang w:val="uk-UA"/>
              </w:rPr>
              <w:tab/>
              <w:t>Поточний ремонт місць загального користування і зовнішніх стін і вхідних дверей , фарбування лавки.</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2.</w:t>
            </w:r>
            <w:r w:rsidRPr="00514A94">
              <w:rPr>
                <w:sz w:val="24"/>
                <w:szCs w:val="24"/>
                <w:lang w:val="uk-UA"/>
              </w:rPr>
              <w:tab/>
              <w:t>Благоустрій прилеглої території.</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3.</w:t>
            </w:r>
            <w:r w:rsidRPr="00514A94">
              <w:rPr>
                <w:sz w:val="24"/>
                <w:szCs w:val="24"/>
                <w:lang w:val="uk-UA"/>
              </w:rPr>
              <w:tab/>
              <w:t>Облаштування пандуса на вході в гуртожиток.</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4.</w:t>
            </w:r>
            <w:r w:rsidRPr="00514A94">
              <w:rPr>
                <w:sz w:val="24"/>
                <w:szCs w:val="24"/>
                <w:lang w:val="uk-UA"/>
              </w:rPr>
              <w:tab/>
              <w:t xml:space="preserve">Заміна кранів (2 шт.) і змішувача (1 шт.). </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5.</w:t>
            </w:r>
            <w:r w:rsidRPr="00514A94">
              <w:rPr>
                <w:sz w:val="24"/>
                <w:szCs w:val="24"/>
                <w:lang w:val="uk-UA"/>
              </w:rPr>
              <w:tab/>
              <w:t>Ремонт і фарбування воріт студентське містечко №1.</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№3</w:t>
            </w:r>
          </w:p>
        </w:tc>
        <w:tc>
          <w:tcPr>
            <w:tcW w:w="9203" w:type="dxa"/>
          </w:tcPr>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1.</w:t>
            </w:r>
            <w:r w:rsidRPr="00514A94">
              <w:rPr>
                <w:sz w:val="24"/>
                <w:szCs w:val="24"/>
                <w:lang w:val="uk-UA"/>
              </w:rPr>
              <w:tab/>
              <w:t>Ремонт сушки для білизни біля гуртожитку.</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2.</w:t>
            </w:r>
            <w:r w:rsidRPr="00514A94">
              <w:rPr>
                <w:sz w:val="24"/>
                <w:szCs w:val="24"/>
                <w:lang w:val="uk-UA"/>
              </w:rPr>
              <w:tab/>
              <w:t>Поточний ремонт місць загального користування.</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3.</w:t>
            </w:r>
            <w:r w:rsidRPr="00514A94">
              <w:rPr>
                <w:sz w:val="24"/>
                <w:szCs w:val="24"/>
                <w:lang w:val="uk-UA"/>
              </w:rPr>
              <w:tab/>
              <w:t>Ремонт сходового маршу до гуртожитку.</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4.</w:t>
            </w:r>
            <w:r w:rsidRPr="00514A94">
              <w:rPr>
                <w:sz w:val="24"/>
                <w:szCs w:val="24"/>
                <w:lang w:val="uk-UA"/>
              </w:rPr>
              <w:tab/>
              <w:t>Оновлення дошки оголошень і стендів.</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5.</w:t>
            </w:r>
            <w:r w:rsidRPr="00514A94">
              <w:rPr>
                <w:sz w:val="24"/>
                <w:szCs w:val="24"/>
                <w:lang w:val="uk-UA"/>
              </w:rPr>
              <w:tab/>
              <w:t>Благоустрій прилеглої території.</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6.</w:t>
            </w:r>
            <w:r w:rsidRPr="00514A94">
              <w:rPr>
                <w:sz w:val="24"/>
                <w:szCs w:val="24"/>
                <w:lang w:val="uk-UA"/>
              </w:rPr>
              <w:tab/>
              <w:t>Заміна кранів (1 шт.) , змішувача (1 шт.) , лійок (2 шт.) і сифонів (2 шт.).</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lastRenderedPageBreak/>
              <w:t>Гуртожиток №4</w:t>
            </w:r>
          </w:p>
        </w:tc>
        <w:tc>
          <w:tcPr>
            <w:tcW w:w="9203" w:type="dxa"/>
          </w:tcPr>
          <w:p w:rsidR="00960DDB" w:rsidRPr="00514A94" w:rsidRDefault="00960DDB" w:rsidP="00A4420D">
            <w:pPr>
              <w:tabs>
                <w:tab w:val="left" w:pos="327"/>
                <w:tab w:val="left" w:pos="376"/>
              </w:tabs>
              <w:jc w:val="both"/>
              <w:rPr>
                <w:sz w:val="24"/>
                <w:szCs w:val="24"/>
                <w:lang w:val="uk-UA"/>
              </w:rPr>
            </w:pPr>
            <w:r w:rsidRPr="00514A94">
              <w:rPr>
                <w:sz w:val="24"/>
                <w:szCs w:val="24"/>
                <w:lang w:val="uk-UA"/>
              </w:rPr>
              <w:t>1.</w:t>
            </w:r>
            <w:r w:rsidRPr="00514A94">
              <w:rPr>
                <w:sz w:val="24"/>
                <w:szCs w:val="24"/>
                <w:lang w:val="uk-UA"/>
              </w:rPr>
              <w:tab/>
              <w:t>Заміна вікон на енергозберігаючі (8 шт.), водовідливу, підвіконь (6 шт.).</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2.</w:t>
            </w:r>
            <w:r w:rsidRPr="00514A94">
              <w:rPr>
                <w:sz w:val="24"/>
                <w:szCs w:val="24"/>
                <w:lang w:val="uk-UA"/>
              </w:rPr>
              <w:tab/>
              <w:t>Поточний ремонт гуртожитку.</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3.</w:t>
            </w:r>
            <w:r w:rsidRPr="00514A94">
              <w:rPr>
                <w:sz w:val="24"/>
                <w:szCs w:val="24"/>
                <w:lang w:val="uk-UA"/>
              </w:rPr>
              <w:tab/>
              <w:t>Благоустрій території (косіння трави, перекопування клумб, посів квітів, побілка бордюр).</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4.</w:t>
            </w:r>
            <w:r w:rsidRPr="00514A94">
              <w:rPr>
                <w:sz w:val="24"/>
                <w:szCs w:val="24"/>
                <w:lang w:val="uk-UA"/>
              </w:rPr>
              <w:tab/>
              <w:t>Демонтаж системи вентиляції на І поверсі.</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5.</w:t>
            </w:r>
            <w:r w:rsidRPr="00514A94">
              <w:rPr>
                <w:sz w:val="24"/>
                <w:szCs w:val="24"/>
                <w:lang w:val="uk-UA"/>
              </w:rPr>
              <w:tab/>
              <w:t>Заміна світильників на енергозберігаючі на коридорах.</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6.</w:t>
            </w:r>
            <w:r w:rsidRPr="00514A94">
              <w:rPr>
                <w:sz w:val="24"/>
                <w:szCs w:val="24"/>
                <w:lang w:val="uk-UA"/>
              </w:rPr>
              <w:tab/>
              <w:t>Заміна пожежних кранів.</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7.</w:t>
            </w:r>
            <w:r w:rsidRPr="00514A94">
              <w:rPr>
                <w:sz w:val="24"/>
                <w:szCs w:val="24"/>
                <w:lang w:val="uk-UA"/>
              </w:rPr>
              <w:tab/>
              <w:t>Ремонт сміттєвих баків.</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8.</w:t>
            </w:r>
            <w:r w:rsidRPr="00514A94">
              <w:rPr>
                <w:sz w:val="24"/>
                <w:szCs w:val="24"/>
                <w:lang w:val="uk-UA"/>
              </w:rPr>
              <w:tab/>
              <w:t>Встановлення додаткових світильників пожежної безпеки.</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9.</w:t>
            </w:r>
            <w:r w:rsidRPr="00514A94">
              <w:rPr>
                <w:sz w:val="24"/>
                <w:szCs w:val="24"/>
                <w:lang w:val="uk-UA"/>
              </w:rPr>
              <w:tab/>
              <w:t>Ремонт вхідних дверей.</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10.</w:t>
            </w:r>
            <w:r w:rsidRPr="00514A94">
              <w:rPr>
                <w:sz w:val="24"/>
                <w:szCs w:val="24"/>
                <w:lang w:val="uk-UA"/>
              </w:rPr>
              <w:tab/>
              <w:t>Ремонт фронтону біля сходів аварійного виходу.</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11.</w:t>
            </w:r>
            <w:r w:rsidRPr="00514A94">
              <w:rPr>
                <w:sz w:val="24"/>
                <w:szCs w:val="24"/>
                <w:lang w:val="uk-UA"/>
              </w:rPr>
              <w:tab/>
              <w:t>Заміна вентиляторів в душових кімнатах (2 шт.).</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12.</w:t>
            </w:r>
            <w:r w:rsidRPr="00514A94">
              <w:rPr>
                <w:sz w:val="24"/>
                <w:szCs w:val="24"/>
                <w:lang w:val="uk-UA"/>
              </w:rPr>
              <w:tab/>
              <w:t>Ремонт електроплит із заміною конфорок та перемикачів.</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13.</w:t>
            </w:r>
            <w:r w:rsidRPr="00514A94">
              <w:rPr>
                <w:sz w:val="24"/>
                <w:szCs w:val="24"/>
                <w:lang w:val="uk-UA"/>
              </w:rPr>
              <w:tab/>
              <w:t>Заміна змішувачів на кухнях та в душових кімнатах.</w:t>
            </w:r>
          </w:p>
          <w:p w:rsidR="00960DDB" w:rsidRPr="00514A94" w:rsidRDefault="00960DDB" w:rsidP="00A4420D">
            <w:pPr>
              <w:tabs>
                <w:tab w:val="left" w:pos="327"/>
                <w:tab w:val="left" w:pos="376"/>
              </w:tabs>
              <w:jc w:val="both"/>
              <w:rPr>
                <w:sz w:val="24"/>
                <w:szCs w:val="24"/>
                <w:lang w:val="uk-UA"/>
              </w:rPr>
            </w:pPr>
            <w:r w:rsidRPr="00514A94">
              <w:rPr>
                <w:sz w:val="24"/>
                <w:szCs w:val="24"/>
                <w:lang w:val="uk-UA"/>
              </w:rPr>
              <w:t>14.</w:t>
            </w:r>
            <w:r w:rsidRPr="00514A94">
              <w:rPr>
                <w:sz w:val="24"/>
                <w:szCs w:val="24"/>
                <w:lang w:val="uk-UA"/>
              </w:rPr>
              <w:tab/>
              <w:t>З 01.07.18 р. по 01.12.18 поселено 28 студентів.</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№6</w:t>
            </w:r>
          </w:p>
        </w:tc>
        <w:tc>
          <w:tcPr>
            <w:tcW w:w="9203" w:type="dxa"/>
          </w:tcPr>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1.</w:t>
            </w:r>
            <w:r w:rsidRPr="00514A94">
              <w:rPr>
                <w:sz w:val="24"/>
                <w:szCs w:val="24"/>
                <w:lang w:val="uk-UA"/>
              </w:rPr>
              <w:tab/>
              <w:t>Благоустрій прилеглої території , фарбування лавок перед гуртожитком.</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2.</w:t>
            </w:r>
            <w:r w:rsidRPr="00514A94">
              <w:rPr>
                <w:sz w:val="24"/>
                <w:szCs w:val="24"/>
                <w:lang w:val="uk-UA"/>
              </w:rPr>
              <w:tab/>
              <w:t>Поточний ремонт місць загального користування.</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3.</w:t>
            </w:r>
            <w:r w:rsidRPr="00514A94">
              <w:rPr>
                <w:sz w:val="24"/>
                <w:szCs w:val="24"/>
                <w:lang w:val="uk-UA"/>
              </w:rPr>
              <w:tab/>
              <w:t>Ремонт і фарбування сходового маршу в гуртожитку (переробили висоту сходинок).</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4.</w:t>
            </w:r>
            <w:r w:rsidRPr="00514A94">
              <w:rPr>
                <w:sz w:val="24"/>
                <w:szCs w:val="24"/>
                <w:lang w:val="uk-UA"/>
              </w:rPr>
              <w:tab/>
              <w:t>Встановлення сушки для білизни біля гуртожитку.</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5.</w:t>
            </w:r>
            <w:r w:rsidRPr="00514A94">
              <w:rPr>
                <w:sz w:val="24"/>
                <w:szCs w:val="24"/>
                <w:lang w:val="uk-UA"/>
              </w:rPr>
              <w:tab/>
              <w:t>Заміна вікон в кімнатах (5 шт.) №№16,31,41,49,51 на енергозберігаючі.</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6.</w:t>
            </w:r>
            <w:r w:rsidRPr="00514A94">
              <w:rPr>
                <w:sz w:val="24"/>
                <w:szCs w:val="24"/>
                <w:lang w:val="uk-UA"/>
              </w:rPr>
              <w:tab/>
              <w:t>Заміна світильників в коридорах і санвузлах на енергоощадні (світлодіодні).</w:t>
            </w:r>
          </w:p>
          <w:p w:rsidR="00960DDB" w:rsidRPr="00514A94" w:rsidRDefault="00960DDB" w:rsidP="00A4420D">
            <w:pPr>
              <w:tabs>
                <w:tab w:val="left" w:pos="327"/>
                <w:tab w:val="left" w:pos="972"/>
                <w:tab w:val="center" w:pos="3093"/>
              </w:tabs>
              <w:jc w:val="both"/>
              <w:rPr>
                <w:sz w:val="24"/>
                <w:szCs w:val="24"/>
                <w:lang w:val="uk-UA"/>
              </w:rPr>
            </w:pPr>
            <w:r w:rsidRPr="00514A94">
              <w:rPr>
                <w:sz w:val="24"/>
                <w:szCs w:val="24"/>
                <w:lang w:val="uk-UA"/>
              </w:rPr>
              <w:t>7.</w:t>
            </w:r>
            <w:r w:rsidRPr="00514A94">
              <w:rPr>
                <w:sz w:val="24"/>
                <w:szCs w:val="24"/>
                <w:lang w:val="uk-UA"/>
              </w:rPr>
              <w:tab/>
              <w:t>Заміна кранів (1 шт.) , змішувачів в душах (2 шт.) , лійок (2 шт.) і сифонів (3 шт.).</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№7</w:t>
            </w:r>
          </w:p>
        </w:tc>
        <w:tc>
          <w:tcPr>
            <w:tcW w:w="9203" w:type="dxa"/>
          </w:tcPr>
          <w:p w:rsidR="00960DDB" w:rsidRPr="00514A94" w:rsidRDefault="00960DDB" w:rsidP="00A4420D">
            <w:pPr>
              <w:numPr>
                <w:ilvl w:val="0"/>
                <w:numId w:val="11"/>
              </w:numPr>
              <w:tabs>
                <w:tab w:val="clear" w:pos="720"/>
                <w:tab w:val="left" w:pos="327"/>
                <w:tab w:val="left" w:pos="972"/>
                <w:tab w:val="center" w:pos="3093"/>
              </w:tabs>
              <w:ind w:left="34" w:firstLine="0"/>
              <w:jc w:val="both"/>
              <w:rPr>
                <w:sz w:val="24"/>
                <w:szCs w:val="24"/>
                <w:lang w:val="uk-UA"/>
              </w:rPr>
            </w:pPr>
            <w:r w:rsidRPr="00514A94">
              <w:rPr>
                <w:sz w:val="24"/>
                <w:szCs w:val="24"/>
                <w:lang w:val="uk-UA"/>
              </w:rPr>
              <w:t>Поточний ремонт місць загального користування.</w:t>
            </w:r>
          </w:p>
          <w:p w:rsidR="00960DDB" w:rsidRPr="00514A94" w:rsidRDefault="00960DDB" w:rsidP="00A4420D">
            <w:pPr>
              <w:numPr>
                <w:ilvl w:val="0"/>
                <w:numId w:val="11"/>
              </w:numPr>
              <w:tabs>
                <w:tab w:val="clear" w:pos="720"/>
                <w:tab w:val="left" w:pos="327"/>
                <w:tab w:val="left" w:pos="972"/>
                <w:tab w:val="center" w:pos="3093"/>
              </w:tabs>
              <w:ind w:left="34" w:firstLine="0"/>
              <w:jc w:val="both"/>
              <w:rPr>
                <w:sz w:val="24"/>
                <w:szCs w:val="24"/>
                <w:lang w:val="uk-UA"/>
              </w:rPr>
            </w:pPr>
            <w:r w:rsidRPr="00514A94">
              <w:rPr>
                <w:sz w:val="24"/>
                <w:szCs w:val="24"/>
                <w:lang w:val="uk-UA"/>
              </w:rPr>
              <w:t>Заміна водопроводної системи в кухнчх і санвузлах.</w:t>
            </w:r>
          </w:p>
          <w:p w:rsidR="00960DDB" w:rsidRPr="00514A94" w:rsidRDefault="00960DDB" w:rsidP="00A4420D">
            <w:pPr>
              <w:numPr>
                <w:ilvl w:val="0"/>
                <w:numId w:val="11"/>
              </w:numPr>
              <w:tabs>
                <w:tab w:val="clear" w:pos="720"/>
                <w:tab w:val="left" w:pos="327"/>
                <w:tab w:val="left" w:pos="972"/>
                <w:tab w:val="center" w:pos="3093"/>
              </w:tabs>
              <w:ind w:left="34" w:firstLine="0"/>
              <w:jc w:val="both"/>
              <w:rPr>
                <w:sz w:val="24"/>
                <w:szCs w:val="24"/>
                <w:lang w:val="uk-UA"/>
              </w:rPr>
            </w:pPr>
            <w:r w:rsidRPr="00514A94">
              <w:rPr>
                <w:sz w:val="24"/>
                <w:szCs w:val="24"/>
                <w:lang w:val="uk-UA"/>
              </w:rPr>
              <w:t>Заміна змішувачів в санвузлах (8 шт.) і кухнях (4шт.).</w:t>
            </w:r>
          </w:p>
          <w:p w:rsidR="00960DDB" w:rsidRPr="00514A94" w:rsidRDefault="00960DDB" w:rsidP="00A4420D">
            <w:pPr>
              <w:numPr>
                <w:ilvl w:val="0"/>
                <w:numId w:val="11"/>
              </w:numPr>
              <w:tabs>
                <w:tab w:val="clear" w:pos="720"/>
                <w:tab w:val="left" w:pos="327"/>
                <w:tab w:val="left" w:pos="972"/>
                <w:tab w:val="center" w:pos="3093"/>
              </w:tabs>
              <w:ind w:left="34" w:firstLine="0"/>
              <w:jc w:val="both"/>
              <w:rPr>
                <w:sz w:val="24"/>
                <w:szCs w:val="24"/>
                <w:lang w:val="uk-UA"/>
              </w:rPr>
            </w:pPr>
            <w:r w:rsidRPr="00514A94">
              <w:rPr>
                <w:sz w:val="24"/>
                <w:szCs w:val="24"/>
                <w:lang w:val="uk-UA"/>
              </w:rPr>
              <w:t>Заміна світильників в коридорах , санвузлах і кухнях на енергоощадні (світлодіодні).</w:t>
            </w:r>
          </w:p>
          <w:p w:rsidR="00960DDB" w:rsidRPr="00514A94" w:rsidRDefault="00960DDB" w:rsidP="00A4420D">
            <w:pPr>
              <w:numPr>
                <w:ilvl w:val="0"/>
                <w:numId w:val="11"/>
              </w:numPr>
              <w:tabs>
                <w:tab w:val="clear" w:pos="720"/>
                <w:tab w:val="left" w:pos="327"/>
                <w:tab w:val="left" w:pos="972"/>
                <w:tab w:val="center" w:pos="3093"/>
              </w:tabs>
              <w:ind w:left="34" w:firstLine="0"/>
              <w:jc w:val="both"/>
              <w:rPr>
                <w:sz w:val="24"/>
                <w:szCs w:val="24"/>
                <w:lang w:val="uk-UA"/>
              </w:rPr>
            </w:pPr>
            <w:r w:rsidRPr="00514A94">
              <w:rPr>
                <w:sz w:val="24"/>
                <w:szCs w:val="24"/>
                <w:lang w:val="uk-UA"/>
              </w:rPr>
              <w:t xml:space="preserve">Встановлення світильників аварійного освітлення (3 шт.) на виходах з гуртожитку. </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№8</w:t>
            </w:r>
          </w:p>
        </w:tc>
        <w:tc>
          <w:tcPr>
            <w:tcW w:w="9203" w:type="dxa"/>
          </w:tcPr>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Встановлення нагрівача води.</w:t>
            </w:r>
          </w:p>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Ремонт вікна в кімнаті №13.</w:t>
            </w:r>
          </w:p>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Влаштування сміттєвого майданчика та встановлення сміттєвих баків.</w:t>
            </w:r>
          </w:p>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Ремонт сантехніки та зливних бачків у санвузлах.</w:t>
            </w:r>
          </w:p>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Заміна газового котла.</w:t>
            </w:r>
          </w:p>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Поточний ремонт гуртожитку.</w:t>
            </w:r>
          </w:p>
          <w:p w:rsidR="00960DDB" w:rsidRPr="00514A94" w:rsidRDefault="00960DDB" w:rsidP="00A4420D">
            <w:pPr>
              <w:widowControl/>
              <w:numPr>
                <w:ilvl w:val="0"/>
                <w:numId w:val="5"/>
              </w:numPr>
              <w:tabs>
                <w:tab w:val="left" w:pos="342"/>
              </w:tabs>
              <w:autoSpaceDE/>
              <w:autoSpaceDN/>
              <w:adjustRightInd/>
              <w:ind w:left="93" w:firstLine="0"/>
              <w:jc w:val="both"/>
              <w:rPr>
                <w:sz w:val="24"/>
                <w:szCs w:val="24"/>
                <w:lang w:val="uk-UA"/>
              </w:rPr>
            </w:pPr>
            <w:r w:rsidRPr="00514A94">
              <w:rPr>
                <w:sz w:val="24"/>
                <w:szCs w:val="24"/>
                <w:lang w:val="uk-UA"/>
              </w:rPr>
              <w:t>Упорядкування території.</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№9</w:t>
            </w:r>
          </w:p>
        </w:tc>
        <w:tc>
          <w:tcPr>
            <w:tcW w:w="9203" w:type="dxa"/>
          </w:tcPr>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Заміна теплотраси.</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Ремонт сантехніки та зливних бачків у санвузлах.</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Заміна циркульного насоса.</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Заміна дзеркал.</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Ремонт пластикових вікон в кімнаті № 22.</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Влаштування освітлення території.</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Поточний ремонт гуртожитку.</w:t>
            </w:r>
          </w:p>
          <w:p w:rsidR="00960DDB" w:rsidRPr="00514A94" w:rsidRDefault="00960DDB" w:rsidP="00A4420D">
            <w:pPr>
              <w:widowControl/>
              <w:numPr>
                <w:ilvl w:val="0"/>
                <w:numId w:val="6"/>
              </w:numPr>
              <w:tabs>
                <w:tab w:val="left" w:pos="342"/>
              </w:tabs>
              <w:autoSpaceDE/>
              <w:autoSpaceDN/>
              <w:adjustRightInd/>
              <w:ind w:left="93" w:firstLine="0"/>
              <w:jc w:val="both"/>
              <w:rPr>
                <w:sz w:val="24"/>
                <w:szCs w:val="24"/>
                <w:lang w:val="uk-UA"/>
              </w:rPr>
            </w:pPr>
            <w:r w:rsidRPr="00514A94">
              <w:rPr>
                <w:sz w:val="24"/>
                <w:szCs w:val="24"/>
                <w:lang w:val="uk-UA"/>
              </w:rPr>
              <w:t>Упорядкування території.</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Гуртожиток №10</w:t>
            </w:r>
          </w:p>
        </w:tc>
        <w:tc>
          <w:tcPr>
            <w:tcW w:w="9203" w:type="dxa"/>
          </w:tcPr>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Заміна дзеркал в гуртожитку.</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Частковий ремонт покрівлі.</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Ремонт стелі в кімнаті № 47.</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Ремонт сантехніки та зливних бачків у санвузлах.</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Заміна підвіконь в кімнатах № 38 та душових кімнатах.</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Влаштування освітлення території гуртожитку.</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Поточний ремонт гуртожитку.</w:t>
            </w:r>
          </w:p>
          <w:p w:rsidR="00960DDB" w:rsidRPr="00514A94" w:rsidRDefault="00960DDB" w:rsidP="00A4420D">
            <w:pPr>
              <w:widowControl/>
              <w:numPr>
                <w:ilvl w:val="0"/>
                <w:numId w:val="7"/>
              </w:numPr>
              <w:tabs>
                <w:tab w:val="left" w:pos="342"/>
              </w:tabs>
              <w:autoSpaceDE/>
              <w:autoSpaceDN/>
              <w:adjustRightInd/>
              <w:ind w:left="93" w:firstLine="0"/>
              <w:jc w:val="both"/>
              <w:rPr>
                <w:sz w:val="24"/>
                <w:szCs w:val="24"/>
                <w:lang w:val="uk-UA"/>
              </w:rPr>
            </w:pPr>
            <w:r w:rsidRPr="00514A94">
              <w:rPr>
                <w:sz w:val="24"/>
                <w:szCs w:val="24"/>
                <w:lang w:val="uk-UA"/>
              </w:rPr>
              <w:t>Упорядкування території.</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lastRenderedPageBreak/>
              <w:t>Котеджове містечко</w:t>
            </w:r>
          </w:p>
        </w:tc>
        <w:tc>
          <w:tcPr>
            <w:tcW w:w="9203" w:type="dxa"/>
          </w:tcPr>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Ремонт готельних номерів по вул. Семінарська 6/1, 6/2, вул. Університетська 2/7.</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Фарбування фасаду біля вхідних дверей по вул. Шевченка 2а.</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Фарбування огорожі ззовні і всередині двориків біля готельних номерів.</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Прання та прасування білизни, прибирання готельних номерів</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Чистка димоходів у котеджі №10, та котеджі по вул. Шевченка 2а.</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Обрізання дерев.</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Косіння, прибирання газонів.</w:t>
            </w:r>
          </w:p>
          <w:p w:rsidR="00960DDB" w:rsidRPr="00514A94" w:rsidRDefault="00960DDB" w:rsidP="00A4420D">
            <w:pPr>
              <w:widowControl/>
              <w:numPr>
                <w:ilvl w:val="0"/>
                <w:numId w:val="9"/>
              </w:numPr>
              <w:tabs>
                <w:tab w:val="left" w:pos="252"/>
                <w:tab w:val="left" w:pos="462"/>
              </w:tabs>
              <w:autoSpaceDE/>
              <w:autoSpaceDN/>
              <w:adjustRightInd/>
              <w:ind w:left="93" w:firstLine="0"/>
              <w:jc w:val="both"/>
              <w:rPr>
                <w:sz w:val="24"/>
                <w:szCs w:val="24"/>
                <w:lang w:val="uk-UA"/>
              </w:rPr>
            </w:pPr>
            <w:r w:rsidRPr="00514A94">
              <w:rPr>
                <w:sz w:val="24"/>
                <w:szCs w:val="24"/>
                <w:lang w:val="uk-UA"/>
              </w:rPr>
              <w:t>Поселення 958 осіб у готельні номера НаУ «ОА»</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t>Навчальні корпуси</w:t>
            </w:r>
          </w:p>
        </w:tc>
        <w:tc>
          <w:tcPr>
            <w:tcW w:w="9203" w:type="dxa"/>
          </w:tcPr>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Поточні ремонти по аудиторіях, коридорах.</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Капітальний ремонт аудиторій №№ 15, 16, 17, 19, 20 із заміною електричної проводки, меблів, світильників.</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Капітальний ремонт сходової площадки головного входу в корпус.</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Влаштування накриття над воротами входу у студентський парк.</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Влаштування приямок та їх накриття біля аудиторії АГ-1 та храму зі сторони муру.</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Капітальний ремонт сходового маршу та площадки Наукової бібліотеки (колони).</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Поточний ремонт покрівлі над читальною залою бібліотеки.</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Капітальний ремонт приймальні ректора (заміна підвіконь, влаштування стелі «Армстронг», підлога, перегородка).</w:t>
            </w:r>
          </w:p>
          <w:p w:rsidR="00960DDB" w:rsidRPr="00514A94" w:rsidRDefault="00960DDB" w:rsidP="00A4420D">
            <w:pPr>
              <w:numPr>
                <w:ilvl w:val="0"/>
                <w:numId w:val="12"/>
              </w:numPr>
              <w:tabs>
                <w:tab w:val="left" w:pos="317"/>
              </w:tabs>
              <w:ind w:left="34" w:firstLine="22"/>
              <w:rPr>
                <w:sz w:val="24"/>
                <w:szCs w:val="24"/>
                <w:lang w:val="uk-UA"/>
              </w:rPr>
            </w:pPr>
            <w:r w:rsidRPr="00514A94">
              <w:rPr>
                <w:sz w:val="24"/>
                <w:szCs w:val="24"/>
                <w:lang w:val="uk-UA"/>
              </w:rPr>
              <w:t>Влаштування містка та перил через канаву на стадіон.</w:t>
            </w:r>
          </w:p>
          <w:p w:rsidR="00960DDB" w:rsidRPr="00514A94" w:rsidRDefault="00960DDB" w:rsidP="00A4420D">
            <w:pPr>
              <w:numPr>
                <w:ilvl w:val="0"/>
                <w:numId w:val="12"/>
              </w:numPr>
              <w:tabs>
                <w:tab w:val="left" w:pos="459"/>
              </w:tabs>
              <w:ind w:left="34" w:firstLine="22"/>
              <w:rPr>
                <w:sz w:val="24"/>
                <w:szCs w:val="24"/>
                <w:lang w:val="uk-UA"/>
              </w:rPr>
            </w:pPr>
            <w:r w:rsidRPr="00514A94">
              <w:rPr>
                <w:sz w:val="24"/>
                <w:szCs w:val="24"/>
                <w:lang w:val="uk-UA"/>
              </w:rPr>
              <w:t>Влаштування огорожі біля смітників.</w:t>
            </w:r>
          </w:p>
          <w:p w:rsidR="00960DDB" w:rsidRPr="00514A94" w:rsidRDefault="00960DDB" w:rsidP="00A4420D">
            <w:pPr>
              <w:numPr>
                <w:ilvl w:val="0"/>
                <w:numId w:val="12"/>
              </w:numPr>
              <w:tabs>
                <w:tab w:val="left" w:pos="459"/>
              </w:tabs>
              <w:ind w:left="34" w:firstLine="22"/>
              <w:rPr>
                <w:sz w:val="24"/>
                <w:szCs w:val="24"/>
                <w:lang w:val="uk-UA"/>
              </w:rPr>
            </w:pPr>
            <w:r w:rsidRPr="00514A94">
              <w:rPr>
                <w:sz w:val="24"/>
                <w:szCs w:val="24"/>
                <w:lang w:val="uk-UA"/>
              </w:rPr>
              <w:t>Лакування вхідних дверей у старомонастирський та монастирський корпуси.</w:t>
            </w:r>
          </w:p>
          <w:p w:rsidR="00960DDB" w:rsidRPr="00514A94" w:rsidRDefault="00960DDB" w:rsidP="00A4420D">
            <w:pPr>
              <w:numPr>
                <w:ilvl w:val="0"/>
                <w:numId w:val="12"/>
              </w:numPr>
              <w:tabs>
                <w:tab w:val="left" w:pos="459"/>
              </w:tabs>
              <w:ind w:left="34" w:firstLine="22"/>
              <w:rPr>
                <w:sz w:val="24"/>
                <w:szCs w:val="24"/>
                <w:lang w:val="uk-UA"/>
              </w:rPr>
            </w:pPr>
            <w:r w:rsidRPr="00514A94">
              <w:rPr>
                <w:sz w:val="24"/>
                <w:szCs w:val="24"/>
                <w:lang w:val="uk-UA"/>
              </w:rPr>
              <w:t>Влаштування доріжки із фемки у сквері.</w:t>
            </w:r>
          </w:p>
          <w:p w:rsidR="00960DDB" w:rsidRPr="00514A94" w:rsidRDefault="00960DDB" w:rsidP="00A4420D">
            <w:pPr>
              <w:numPr>
                <w:ilvl w:val="0"/>
                <w:numId w:val="12"/>
              </w:numPr>
              <w:tabs>
                <w:tab w:val="left" w:pos="459"/>
              </w:tabs>
              <w:ind w:left="34" w:firstLine="22"/>
              <w:rPr>
                <w:sz w:val="24"/>
                <w:szCs w:val="24"/>
                <w:lang w:val="uk-UA"/>
              </w:rPr>
            </w:pPr>
            <w:r w:rsidRPr="00514A94">
              <w:rPr>
                <w:sz w:val="24"/>
                <w:szCs w:val="24"/>
                <w:lang w:val="uk-UA"/>
              </w:rPr>
              <w:t>Обрізання дерев, висадка кущів.</w:t>
            </w:r>
          </w:p>
          <w:p w:rsidR="00960DDB" w:rsidRPr="00514A94" w:rsidRDefault="00960DDB" w:rsidP="00A4420D">
            <w:pPr>
              <w:numPr>
                <w:ilvl w:val="0"/>
                <w:numId w:val="12"/>
              </w:numPr>
              <w:tabs>
                <w:tab w:val="left" w:pos="459"/>
              </w:tabs>
              <w:ind w:left="34" w:firstLine="22"/>
              <w:rPr>
                <w:sz w:val="24"/>
                <w:szCs w:val="24"/>
                <w:lang w:val="uk-UA"/>
              </w:rPr>
            </w:pPr>
            <w:r w:rsidRPr="00514A94">
              <w:rPr>
                <w:sz w:val="24"/>
                <w:szCs w:val="24"/>
                <w:lang w:val="uk-UA"/>
              </w:rPr>
              <w:t>Упорядкування території.</w:t>
            </w:r>
          </w:p>
          <w:p w:rsidR="00960DDB" w:rsidRPr="00514A94" w:rsidRDefault="00960DDB" w:rsidP="00A4420D">
            <w:pPr>
              <w:numPr>
                <w:ilvl w:val="0"/>
                <w:numId w:val="12"/>
              </w:numPr>
              <w:tabs>
                <w:tab w:val="left" w:pos="459"/>
              </w:tabs>
              <w:ind w:left="34" w:firstLine="22"/>
              <w:rPr>
                <w:sz w:val="24"/>
                <w:szCs w:val="24"/>
                <w:lang w:val="uk-UA"/>
              </w:rPr>
            </w:pPr>
            <w:r w:rsidRPr="00514A94">
              <w:rPr>
                <w:sz w:val="24"/>
                <w:szCs w:val="24"/>
                <w:lang w:val="uk-UA"/>
              </w:rPr>
              <w:t>Утеплення вхідних дверей ущільнювачем.</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lastRenderedPageBreak/>
              <w:t>Тендерний комітет</w:t>
            </w:r>
          </w:p>
        </w:tc>
        <w:tc>
          <w:tcPr>
            <w:tcW w:w="9203" w:type="dxa"/>
          </w:tcPr>
          <w:p w:rsidR="00960DDB" w:rsidRPr="00514A94" w:rsidRDefault="00960DDB" w:rsidP="00A4420D">
            <w:pPr>
              <w:widowControl/>
              <w:numPr>
                <w:ilvl w:val="0"/>
                <w:numId w:val="8"/>
              </w:numPr>
              <w:tabs>
                <w:tab w:val="left" w:pos="447"/>
              </w:tabs>
              <w:autoSpaceDE/>
              <w:autoSpaceDN/>
              <w:adjustRightInd/>
              <w:ind w:left="234" w:firstLine="0"/>
              <w:jc w:val="both"/>
              <w:rPr>
                <w:sz w:val="24"/>
                <w:szCs w:val="24"/>
                <w:lang w:val="uk-UA"/>
              </w:rPr>
            </w:pPr>
            <w:r w:rsidRPr="00514A94">
              <w:rPr>
                <w:sz w:val="24"/>
                <w:szCs w:val="24"/>
                <w:lang w:val="uk-UA"/>
              </w:rPr>
              <w:t>Підготовка та оприлюднення річного плану закупівель та додатку до річного плану закупівель на веб-порталі Уповноваженого органу</w:t>
            </w:r>
          </w:p>
          <w:p w:rsidR="00960DDB" w:rsidRPr="00514A94" w:rsidRDefault="00960DDB" w:rsidP="00A4420D">
            <w:pPr>
              <w:widowControl/>
              <w:numPr>
                <w:ilvl w:val="0"/>
                <w:numId w:val="8"/>
              </w:numPr>
              <w:tabs>
                <w:tab w:val="left" w:pos="447"/>
              </w:tabs>
              <w:autoSpaceDE/>
              <w:autoSpaceDN/>
              <w:adjustRightInd/>
              <w:ind w:left="234" w:firstLine="0"/>
              <w:jc w:val="both"/>
              <w:rPr>
                <w:sz w:val="24"/>
                <w:szCs w:val="24"/>
                <w:lang w:val="uk-UA"/>
              </w:rPr>
            </w:pPr>
            <w:r w:rsidRPr="00514A94">
              <w:rPr>
                <w:sz w:val="24"/>
                <w:szCs w:val="24"/>
                <w:lang w:val="uk-UA"/>
              </w:rPr>
              <w:t>Ведення протоколів засідань тендерного комітету;</w:t>
            </w:r>
            <w:r w:rsidRPr="00514A94">
              <w:rPr>
                <w:sz w:val="24"/>
                <w:szCs w:val="24"/>
                <w:lang w:val="uk-UA"/>
              </w:rPr>
              <w:tab/>
            </w:r>
          </w:p>
          <w:p w:rsidR="00960DDB" w:rsidRPr="00514A94" w:rsidRDefault="00960DDB" w:rsidP="00A4420D">
            <w:pPr>
              <w:widowControl/>
              <w:numPr>
                <w:ilvl w:val="0"/>
                <w:numId w:val="8"/>
              </w:numPr>
              <w:tabs>
                <w:tab w:val="left" w:pos="447"/>
              </w:tabs>
              <w:autoSpaceDE/>
              <w:autoSpaceDN/>
              <w:adjustRightInd/>
              <w:ind w:left="234" w:firstLine="0"/>
              <w:jc w:val="both"/>
              <w:rPr>
                <w:sz w:val="24"/>
                <w:szCs w:val="24"/>
                <w:lang w:val="uk-UA"/>
              </w:rPr>
            </w:pPr>
            <w:r w:rsidRPr="00514A94">
              <w:rPr>
                <w:sz w:val="24"/>
                <w:szCs w:val="24"/>
                <w:lang w:val="uk-UA"/>
              </w:rPr>
              <w:t>Здійснення закупівель товарів та послуг для потреб Національного університету «Острозька академія»:</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газ природний для адмінприміщень – 1512152,80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газ природний для гуртожитків – 2276036,00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послуги з розподілу природного газу</w:t>
            </w:r>
            <w:r w:rsidRPr="00514A94">
              <w:rPr>
                <w:b/>
                <w:bCs/>
                <w:sz w:val="24"/>
                <w:szCs w:val="24"/>
                <w:lang w:val="uk-UA"/>
              </w:rPr>
              <w:t xml:space="preserve"> </w:t>
            </w:r>
            <w:r w:rsidRPr="00514A94">
              <w:rPr>
                <w:bCs/>
                <w:sz w:val="24"/>
                <w:szCs w:val="24"/>
                <w:lang w:val="uk-UA"/>
              </w:rPr>
              <w:t>– 440300,00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послуги каналізаційні – 451740,00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електрична енергія – 1612906,00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послуги з розподілу води та супутні послуги – 290820,00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комп’ютери – 208700,00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пальне – 197397,00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послуги у сфері поводження зі сміттям та відходами – 130000,00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трансляція передачі про діяльність НаУОА – 60000,00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крісла та столи для навчальних аудиторій – 148000,00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поточні ремонти в аудиторіях та гуртожитках НаУОА – 283720,60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стіл, крісла, вішаки, різьблені герби – 89060,00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комп’ютерне та інше обладнання для центру професійного та кар’єрного консультування – 55050,00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труба пряма, коліно круто вигнуте стандартне 90 – 132942,00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стіл комп’ютерний, стіл офісний, шафа з шухлядами, вішак настінний – 55100,00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 xml:space="preserve">комп’ютерна програма «Комп’ютеризований профорієнтаційний комплекс тестування «Профорієнтатор </w:t>
            </w:r>
            <w:r w:rsidRPr="00514A94">
              <w:rPr>
                <w:sz w:val="24"/>
                <w:szCs w:val="24"/>
                <w:lang w:val="en-US"/>
              </w:rPr>
              <w:t>UA</w:t>
            </w:r>
            <w:r w:rsidRPr="00514A94">
              <w:rPr>
                <w:sz w:val="24"/>
                <w:szCs w:val="24"/>
                <w:lang w:val="uk-UA"/>
              </w:rPr>
              <w:t>» - 121500,00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 xml:space="preserve">комплектуючі вироби до годинника стрілочного фасадного </w:t>
            </w:r>
            <w:r w:rsidRPr="00514A94">
              <w:rPr>
                <w:sz w:val="24"/>
                <w:szCs w:val="24"/>
                <w:lang w:val="en-US"/>
              </w:rPr>
              <w:t>GRAN</w:t>
            </w:r>
            <w:r w:rsidRPr="00514A94">
              <w:rPr>
                <w:sz w:val="24"/>
                <w:szCs w:val="24"/>
              </w:rPr>
              <w:t>-</w:t>
            </w:r>
            <w:r w:rsidRPr="00514A94">
              <w:rPr>
                <w:sz w:val="24"/>
                <w:szCs w:val="24"/>
                <w:lang w:val="en-US"/>
              </w:rPr>
              <w:t>CLOCK</w:t>
            </w:r>
            <w:r w:rsidRPr="00514A94">
              <w:rPr>
                <w:sz w:val="24"/>
                <w:szCs w:val="24"/>
              </w:rPr>
              <w:t>-</w:t>
            </w:r>
            <w:r w:rsidRPr="00514A94">
              <w:rPr>
                <w:sz w:val="24"/>
                <w:szCs w:val="24"/>
                <w:lang w:val="en-US"/>
              </w:rPr>
              <w:t>D</w:t>
            </w:r>
            <w:r w:rsidRPr="00514A94">
              <w:rPr>
                <w:sz w:val="24"/>
                <w:szCs w:val="24"/>
              </w:rPr>
              <w:t>2000 – 130578</w:t>
            </w:r>
            <w:r w:rsidRPr="00514A94">
              <w:rPr>
                <w:sz w:val="24"/>
                <w:szCs w:val="24"/>
                <w:lang w:val="uk-UA"/>
              </w:rPr>
              <w:t>,</w:t>
            </w:r>
            <w:r w:rsidRPr="00514A94">
              <w:rPr>
                <w:sz w:val="24"/>
                <w:szCs w:val="24"/>
              </w:rPr>
              <w:t xml:space="preserve">00 </w:t>
            </w:r>
            <w:r w:rsidRPr="00514A94">
              <w:rPr>
                <w:sz w:val="24"/>
                <w:szCs w:val="24"/>
                <w:lang w:val="uk-UA"/>
              </w:rPr>
              <w:t>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материнська плата</w:t>
            </w:r>
            <w:r w:rsidRPr="00514A94">
              <w:rPr>
                <w:sz w:val="24"/>
                <w:szCs w:val="24"/>
              </w:rPr>
              <w:t xml:space="preserve">, </w:t>
            </w:r>
            <w:r w:rsidRPr="00514A94">
              <w:rPr>
                <w:sz w:val="24"/>
                <w:szCs w:val="24"/>
                <w:lang w:val="en-US"/>
              </w:rPr>
              <w:t>SSD</w:t>
            </w:r>
            <w:r w:rsidRPr="00514A94">
              <w:rPr>
                <w:sz w:val="24"/>
                <w:szCs w:val="24"/>
              </w:rPr>
              <w:t xml:space="preserve">, </w:t>
            </w:r>
            <w:r w:rsidRPr="00514A94">
              <w:rPr>
                <w:sz w:val="24"/>
                <w:szCs w:val="24"/>
                <w:lang w:val="uk-UA"/>
              </w:rPr>
              <w:t xml:space="preserve">блок живлення, корпус </w:t>
            </w:r>
            <w:r w:rsidRPr="00514A94">
              <w:rPr>
                <w:sz w:val="24"/>
                <w:szCs w:val="24"/>
                <w:lang w:val="en-US"/>
              </w:rPr>
              <w:t>Cooler</w:t>
            </w:r>
            <w:r w:rsidRPr="00514A94">
              <w:rPr>
                <w:sz w:val="24"/>
                <w:szCs w:val="24"/>
                <w:lang w:val="uk-UA"/>
              </w:rPr>
              <w:t>, клавіатура, миша, монітор – 86900,00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процесор, операційна система – 57904,00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комутатор керований – 6156,00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аудиторські послуги щодо перевірки витрат за статтями Фінансового звіту по грантовому договору – 76043,00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сітка перфорована – 130500,00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робоча поверхня – 42000,00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каркас металевий – 199500,00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поличка – 31500,00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поточний ремонт системи опалення в житловому будинку – 19246,00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стіл комп’ютерний – 100000,00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монтажна арматура та фурнітура – 199500,00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вироби з граніту – 170403,00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вікна, двері металопластикові – 146594,00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книжкові шафи – 119960,00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шафи для одягу – 33820,00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котел газовий, автоматика газ.котла – 41958,00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покриття ПФХ, клей для покриттів, шнур – 23186,00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жалюзі – 38099,00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розробка креслень – 150000,00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скульптури Міртали Пилипенко – 382940,00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пісок, відсів – 79200,00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ковані вироби – 191052,00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студентські квитки – 46980,00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Сертифікаційний аудит системи управління якістю НаУОА – 60000,00 грн.</w:t>
            </w:r>
          </w:p>
          <w:p w:rsidR="00960DDB" w:rsidRPr="00514A94" w:rsidRDefault="00960DDB" w:rsidP="00A4420D">
            <w:pPr>
              <w:widowControl/>
              <w:numPr>
                <w:ilvl w:val="1"/>
                <w:numId w:val="8"/>
              </w:numPr>
              <w:tabs>
                <w:tab w:val="left" w:pos="447"/>
              </w:tabs>
              <w:autoSpaceDE/>
              <w:autoSpaceDN/>
              <w:adjustRightInd/>
              <w:ind w:left="234" w:firstLine="0"/>
              <w:jc w:val="both"/>
              <w:rPr>
                <w:sz w:val="24"/>
                <w:szCs w:val="24"/>
                <w:lang w:val="uk-UA"/>
              </w:rPr>
            </w:pPr>
            <w:r w:rsidRPr="00514A94">
              <w:rPr>
                <w:sz w:val="24"/>
                <w:szCs w:val="24"/>
                <w:lang w:val="uk-UA"/>
              </w:rPr>
              <w:t>періодичні видання на 2019 рік – 72821,00 грн.</w:t>
            </w:r>
          </w:p>
          <w:p w:rsidR="00960DDB" w:rsidRPr="00514A94" w:rsidRDefault="00960DDB" w:rsidP="00A4420D">
            <w:pPr>
              <w:widowControl/>
              <w:numPr>
                <w:ilvl w:val="0"/>
                <w:numId w:val="8"/>
              </w:numPr>
              <w:tabs>
                <w:tab w:val="left" w:pos="447"/>
              </w:tabs>
              <w:autoSpaceDE/>
              <w:autoSpaceDN/>
              <w:adjustRightInd/>
              <w:ind w:left="234" w:firstLine="0"/>
              <w:jc w:val="both"/>
              <w:rPr>
                <w:sz w:val="24"/>
                <w:szCs w:val="24"/>
                <w:lang w:val="uk-UA"/>
              </w:rPr>
            </w:pPr>
            <w:r w:rsidRPr="00514A94">
              <w:rPr>
                <w:sz w:val="24"/>
                <w:szCs w:val="24"/>
                <w:lang w:val="uk-UA"/>
              </w:rPr>
              <w:t>Приймання та реєстрація вхідної та вихідної документації АГЧ НУОА</w:t>
            </w:r>
          </w:p>
          <w:p w:rsidR="00960DDB" w:rsidRPr="00514A94" w:rsidRDefault="00960DDB" w:rsidP="00A4420D">
            <w:pPr>
              <w:widowControl/>
              <w:numPr>
                <w:ilvl w:val="0"/>
                <w:numId w:val="8"/>
              </w:numPr>
              <w:tabs>
                <w:tab w:val="left" w:pos="447"/>
              </w:tabs>
              <w:autoSpaceDE/>
              <w:autoSpaceDN/>
              <w:adjustRightInd/>
              <w:ind w:left="234" w:firstLine="0"/>
              <w:jc w:val="both"/>
              <w:rPr>
                <w:sz w:val="24"/>
                <w:szCs w:val="24"/>
                <w:lang w:val="uk-UA"/>
              </w:rPr>
            </w:pPr>
            <w:r w:rsidRPr="00514A94">
              <w:rPr>
                <w:sz w:val="24"/>
                <w:szCs w:val="24"/>
                <w:lang w:val="uk-UA"/>
              </w:rPr>
              <w:t>Ведення журналу реєстрації наказів адміністративно-господарської частини</w:t>
            </w:r>
          </w:p>
        </w:tc>
      </w:tr>
      <w:tr w:rsidR="00960DDB" w:rsidRPr="00CC4AFC" w:rsidTr="00340BF2">
        <w:trPr>
          <w:cantSplit/>
          <w:trHeight w:val="1134"/>
        </w:trPr>
        <w:tc>
          <w:tcPr>
            <w:tcW w:w="828" w:type="dxa"/>
            <w:textDirection w:val="btLr"/>
          </w:tcPr>
          <w:p w:rsidR="00960DDB" w:rsidRPr="00CC4AFC" w:rsidRDefault="00960DDB" w:rsidP="00340BF2">
            <w:pPr>
              <w:ind w:left="113" w:right="113"/>
              <w:jc w:val="both"/>
              <w:rPr>
                <w:sz w:val="28"/>
                <w:szCs w:val="28"/>
                <w:lang w:val="uk-UA"/>
              </w:rPr>
            </w:pPr>
            <w:r w:rsidRPr="00CC4AFC">
              <w:rPr>
                <w:sz w:val="28"/>
                <w:szCs w:val="28"/>
                <w:lang w:val="uk-UA"/>
              </w:rPr>
              <w:lastRenderedPageBreak/>
              <w:t>Відділ капітального будівництва, ремонту та реставрації</w:t>
            </w:r>
          </w:p>
        </w:tc>
        <w:tc>
          <w:tcPr>
            <w:tcW w:w="9203" w:type="dxa"/>
          </w:tcPr>
          <w:p w:rsidR="00960DDB" w:rsidRPr="00514A94" w:rsidRDefault="00960DDB" w:rsidP="00A4420D">
            <w:pPr>
              <w:tabs>
                <w:tab w:val="left" w:pos="402"/>
              </w:tabs>
              <w:jc w:val="center"/>
              <w:rPr>
                <w:sz w:val="24"/>
                <w:szCs w:val="24"/>
                <w:lang w:val="uk-UA"/>
              </w:rPr>
            </w:pPr>
            <w:r w:rsidRPr="00514A94">
              <w:rPr>
                <w:sz w:val="24"/>
                <w:szCs w:val="24"/>
                <w:lang w:val="uk-UA"/>
              </w:rPr>
              <w:t>САД</w:t>
            </w:r>
          </w:p>
          <w:p w:rsidR="00960DDB" w:rsidRPr="00514A94" w:rsidRDefault="00960DDB" w:rsidP="00A4420D">
            <w:pPr>
              <w:numPr>
                <w:ilvl w:val="0"/>
                <w:numId w:val="14"/>
              </w:numPr>
              <w:tabs>
                <w:tab w:val="clear" w:pos="720"/>
                <w:tab w:val="left" w:pos="402"/>
              </w:tabs>
              <w:ind w:left="-4" w:firstLine="0"/>
              <w:rPr>
                <w:sz w:val="24"/>
                <w:szCs w:val="24"/>
                <w:lang w:val="uk-UA"/>
              </w:rPr>
            </w:pPr>
            <w:r w:rsidRPr="00514A94">
              <w:rPr>
                <w:sz w:val="24"/>
                <w:szCs w:val="24"/>
                <w:lang w:val="uk-UA"/>
              </w:rPr>
              <w:t>Частковий ремонт м’якої покрівлі.</w:t>
            </w:r>
          </w:p>
          <w:p w:rsidR="00960DDB" w:rsidRPr="00514A94" w:rsidRDefault="00960DDB" w:rsidP="00A4420D">
            <w:pPr>
              <w:numPr>
                <w:ilvl w:val="0"/>
                <w:numId w:val="14"/>
              </w:numPr>
              <w:tabs>
                <w:tab w:val="clear" w:pos="720"/>
                <w:tab w:val="left" w:pos="402"/>
              </w:tabs>
              <w:ind w:left="-4" w:firstLine="0"/>
              <w:rPr>
                <w:sz w:val="24"/>
                <w:szCs w:val="24"/>
                <w:lang w:val="uk-UA"/>
              </w:rPr>
            </w:pPr>
            <w:r w:rsidRPr="00514A94">
              <w:rPr>
                <w:sz w:val="24"/>
                <w:szCs w:val="24"/>
                <w:lang w:val="uk-UA"/>
              </w:rPr>
              <w:t>Заміна дверей в душових кімнатах ІІІ, ІV пов. (к. №319, 419 – 4 шт.).</w:t>
            </w:r>
          </w:p>
          <w:p w:rsidR="00960DDB" w:rsidRPr="00514A94" w:rsidRDefault="00960DDB" w:rsidP="00A4420D">
            <w:pPr>
              <w:numPr>
                <w:ilvl w:val="0"/>
                <w:numId w:val="14"/>
              </w:numPr>
              <w:tabs>
                <w:tab w:val="clear" w:pos="720"/>
                <w:tab w:val="left" w:pos="402"/>
              </w:tabs>
              <w:ind w:left="-4" w:firstLine="0"/>
              <w:rPr>
                <w:sz w:val="24"/>
                <w:szCs w:val="24"/>
                <w:lang w:val="uk-UA"/>
              </w:rPr>
            </w:pPr>
            <w:r w:rsidRPr="00514A94">
              <w:rPr>
                <w:sz w:val="24"/>
                <w:szCs w:val="24"/>
                <w:lang w:val="uk-UA"/>
              </w:rPr>
              <w:t>Заміна вхідних дверей на енергозберігаючі (2 шт.).</w:t>
            </w:r>
          </w:p>
          <w:p w:rsidR="00960DDB" w:rsidRPr="00514A94" w:rsidRDefault="00960DDB" w:rsidP="00A4420D">
            <w:pPr>
              <w:numPr>
                <w:ilvl w:val="0"/>
                <w:numId w:val="14"/>
              </w:numPr>
              <w:tabs>
                <w:tab w:val="clear" w:pos="720"/>
                <w:tab w:val="left" w:pos="402"/>
              </w:tabs>
              <w:ind w:left="-4" w:firstLine="0"/>
              <w:rPr>
                <w:sz w:val="24"/>
                <w:szCs w:val="24"/>
                <w:lang w:val="uk-UA"/>
              </w:rPr>
            </w:pPr>
            <w:r w:rsidRPr="00514A94">
              <w:rPr>
                <w:sz w:val="24"/>
                <w:szCs w:val="24"/>
                <w:lang w:val="uk-UA"/>
              </w:rPr>
              <w:t>Заміна вікон в місцях загального користування – 11 шт. (кухні – 7 шт., коридор ІІ пов. – 2 шт., І пов. – 1 шт.).</w:t>
            </w:r>
          </w:p>
          <w:p w:rsidR="00960DDB" w:rsidRPr="00514A94" w:rsidRDefault="00960DDB" w:rsidP="00A4420D">
            <w:pPr>
              <w:numPr>
                <w:ilvl w:val="0"/>
                <w:numId w:val="14"/>
              </w:numPr>
              <w:tabs>
                <w:tab w:val="clear" w:pos="720"/>
                <w:tab w:val="left" w:pos="402"/>
              </w:tabs>
              <w:ind w:left="-4" w:firstLine="0"/>
              <w:rPr>
                <w:sz w:val="24"/>
                <w:szCs w:val="24"/>
                <w:lang w:val="uk-UA"/>
              </w:rPr>
            </w:pPr>
            <w:r w:rsidRPr="00514A94">
              <w:rPr>
                <w:sz w:val="24"/>
                <w:szCs w:val="24"/>
                <w:lang w:val="uk-UA"/>
              </w:rPr>
              <w:t>Встановлення пандуса та його фарбування.</w:t>
            </w:r>
          </w:p>
          <w:p w:rsidR="00960DDB" w:rsidRPr="00514A94" w:rsidRDefault="00960DDB" w:rsidP="00A4420D">
            <w:pPr>
              <w:numPr>
                <w:ilvl w:val="0"/>
                <w:numId w:val="14"/>
              </w:numPr>
              <w:tabs>
                <w:tab w:val="clear" w:pos="720"/>
                <w:tab w:val="left" w:pos="402"/>
              </w:tabs>
              <w:ind w:left="-4" w:firstLine="0"/>
              <w:rPr>
                <w:sz w:val="24"/>
                <w:szCs w:val="24"/>
                <w:lang w:val="uk-UA"/>
              </w:rPr>
            </w:pPr>
            <w:r w:rsidRPr="00514A94">
              <w:rPr>
                <w:sz w:val="24"/>
                <w:szCs w:val="24"/>
                <w:lang w:val="uk-UA"/>
              </w:rPr>
              <w:t>Ремонт кімнат 403, 319 для проживання іноземних студентів.</w:t>
            </w:r>
          </w:p>
          <w:p w:rsidR="00960DDB" w:rsidRPr="00514A94" w:rsidRDefault="00960DDB" w:rsidP="00A4420D">
            <w:pPr>
              <w:tabs>
                <w:tab w:val="left" w:pos="402"/>
              </w:tabs>
              <w:jc w:val="center"/>
              <w:rPr>
                <w:sz w:val="24"/>
                <w:szCs w:val="24"/>
                <w:lang w:val="uk-UA"/>
              </w:rPr>
            </w:pPr>
            <w:r w:rsidRPr="00514A94">
              <w:rPr>
                <w:sz w:val="24"/>
                <w:szCs w:val="24"/>
                <w:lang w:val="uk-UA"/>
              </w:rPr>
              <w:t>Гуртожиток №4</w:t>
            </w:r>
          </w:p>
          <w:p w:rsidR="00960DDB" w:rsidRPr="00514A94" w:rsidRDefault="00960DDB" w:rsidP="00A4420D">
            <w:pPr>
              <w:numPr>
                <w:ilvl w:val="0"/>
                <w:numId w:val="14"/>
              </w:numPr>
              <w:tabs>
                <w:tab w:val="clear" w:pos="720"/>
                <w:tab w:val="num" w:pos="421"/>
              </w:tabs>
              <w:ind w:left="-4" w:firstLine="0"/>
              <w:rPr>
                <w:sz w:val="24"/>
                <w:szCs w:val="24"/>
                <w:lang w:val="uk-UA"/>
              </w:rPr>
            </w:pPr>
            <w:r w:rsidRPr="00514A94">
              <w:rPr>
                <w:sz w:val="24"/>
                <w:szCs w:val="24"/>
                <w:lang w:val="uk-UA"/>
              </w:rPr>
              <w:t>Заміна вікон на енергозберігаючі (8 шт.), водовідливу, підвіконь (6 шт.).</w:t>
            </w:r>
          </w:p>
          <w:p w:rsidR="00960DDB" w:rsidRPr="00514A94" w:rsidRDefault="00960DDB" w:rsidP="00A4420D">
            <w:pPr>
              <w:numPr>
                <w:ilvl w:val="0"/>
                <w:numId w:val="14"/>
              </w:numPr>
              <w:tabs>
                <w:tab w:val="clear" w:pos="720"/>
                <w:tab w:val="num" w:pos="421"/>
              </w:tabs>
              <w:ind w:left="-4" w:firstLine="0"/>
              <w:rPr>
                <w:sz w:val="24"/>
                <w:szCs w:val="24"/>
                <w:lang w:val="uk-UA"/>
              </w:rPr>
            </w:pPr>
            <w:r w:rsidRPr="00514A94">
              <w:rPr>
                <w:sz w:val="24"/>
                <w:szCs w:val="24"/>
                <w:lang w:val="uk-UA"/>
              </w:rPr>
              <w:t>Ремонт і фарбування сходового маршу в гуртожитку (переробили висоту сходинок).</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jc w:val="center"/>
              <w:rPr>
                <w:sz w:val="24"/>
                <w:szCs w:val="24"/>
                <w:lang w:val="uk-UA"/>
              </w:rPr>
            </w:pPr>
            <w:r w:rsidRPr="00514A94">
              <w:rPr>
                <w:sz w:val="24"/>
                <w:szCs w:val="24"/>
                <w:lang w:val="uk-UA"/>
              </w:rPr>
              <w:t>Гуртожиток №9,10</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rPr>
                <w:sz w:val="24"/>
                <w:szCs w:val="24"/>
                <w:lang w:val="uk-UA"/>
              </w:rPr>
            </w:pPr>
            <w:r w:rsidRPr="00514A94">
              <w:rPr>
                <w:sz w:val="24"/>
                <w:szCs w:val="24"/>
                <w:lang w:val="uk-UA"/>
              </w:rPr>
              <w:t>9. Частковий ремонт покрівлі. №10</w:t>
            </w:r>
          </w:p>
          <w:p w:rsidR="00960DDB" w:rsidRPr="00514A94" w:rsidRDefault="00960DDB" w:rsidP="00A4420D">
            <w:pPr>
              <w:tabs>
                <w:tab w:val="left" w:pos="402"/>
              </w:tabs>
              <w:rPr>
                <w:sz w:val="24"/>
                <w:szCs w:val="24"/>
                <w:lang w:val="uk-UA"/>
              </w:rPr>
            </w:pPr>
            <w:r w:rsidRPr="00514A94">
              <w:rPr>
                <w:sz w:val="24"/>
                <w:szCs w:val="24"/>
                <w:lang w:val="uk-UA"/>
              </w:rPr>
              <w:t>10. Ремонт стелі в кімнаті № 47.</w:t>
            </w:r>
          </w:p>
          <w:p w:rsidR="00960DDB" w:rsidRPr="00514A94" w:rsidRDefault="00960DDB" w:rsidP="00A4420D">
            <w:pPr>
              <w:tabs>
                <w:tab w:val="left" w:pos="402"/>
              </w:tabs>
              <w:rPr>
                <w:sz w:val="24"/>
                <w:szCs w:val="24"/>
                <w:lang w:val="uk-UA"/>
              </w:rPr>
            </w:pPr>
            <w:r w:rsidRPr="00514A94">
              <w:rPr>
                <w:sz w:val="24"/>
                <w:szCs w:val="24"/>
                <w:lang w:val="uk-UA"/>
              </w:rPr>
              <w:t>11. Влаштування освітлення території Студентського містечка №2</w:t>
            </w:r>
          </w:p>
          <w:p w:rsidR="00960DDB" w:rsidRPr="00514A94" w:rsidRDefault="00960DDB" w:rsidP="00A4420D">
            <w:pPr>
              <w:tabs>
                <w:tab w:val="left" w:pos="402"/>
              </w:tabs>
              <w:rPr>
                <w:sz w:val="24"/>
                <w:szCs w:val="24"/>
                <w:lang w:val="uk-UA"/>
              </w:rPr>
            </w:pPr>
            <w:r w:rsidRPr="00514A94">
              <w:rPr>
                <w:sz w:val="24"/>
                <w:szCs w:val="24"/>
                <w:lang w:val="uk-UA"/>
              </w:rPr>
              <w:t>12. Заміна теплотраси. Гуртожитку №9</w:t>
            </w:r>
          </w:p>
          <w:p w:rsidR="00960DDB" w:rsidRPr="00514A94" w:rsidRDefault="00960DDB" w:rsidP="00A4420D">
            <w:pPr>
              <w:tabs>
                <w:tab w:val="left" w:pos="402"/>
              </w:tabs>
              <w:rPr>
                <w:sz w:val="24"/>
                <w:szCs w:val="24"/>
                <w:lang w:val="uk-UA"/>
              </w:rPr>
            </w:pPr>
            <w:r w:rsidRPr="00514A94">
              <w:rPr>
                <w:sz w:val="24"/>
                <w:szCs w:val="24"/>
                <w:lang w:val="uk-UA"/>
              </w:rPr>
              <w:t>13. Заміна Лінії електропередач студмістечка №2</w:t>
            </w:r>
          </w:p>
          <w:p w:rsidR="00960DDB" w:rsidRPr="00514A94" w:rsidRDefault="00960DDB" w:rsidP="00A4420D">
            <w:pPr>
              <w:tabs>
                <w:tab w:val="left" w:pos="402"/>
              </w:tabs>
              <w:rPr>
                <w:sz w:val="24"/>
                <w:szCs w:val="24"/>
                <w:lang w:val="uk-UA"/>
              </w:rPr>
            </w:pPr>
            <w:r w:rsidRPr="00514A94">
              <w:rPr>
                <w:sz w:val="24"/>
                <w:szCs w:val="24"/>
                <w:lang w:val="uk-UA"/>
              </w:rPr>
              <w:t>13.1 Капітальний ремонт покрівлі танцювальної зали студентського клубу</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jc w:val="center"/>
              <w:rPr>
                <w:sz w:val="24"/>
                <w:szCs w:val="24"/>
                <w:lang w:val="uk-UA"/>
              </w:rPr>
            </w:pPr>
            <w:r w:rsidRPr="00514A94">
              <w:rPr>
                <w:sz w:val="24"/>
                <w:szCs w:val="24"/>
                <w:lang w:val="uk-UA"/>
              </w:rPr>
              <w:t>Котеджове містечко</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rPr>
                <w:sz w:val="24"/>
                <w:szCs w:val="24"/>
                <w:lang w:val="uk-UA"/>
              </w:rPr>
            </w:pPr>
            <w:r w:rsidRPr="00514A94">
              <w:rPr>
                <w:sz w:val="24"/>
                <w:szCs w:val="24"/>
                <w:lang w:val="uk-UA"/>
              </w:rPr>
              <w:t xml:space="preserve">14. Капітальний ремонт готельних номерів по вул. Семінарська 6/1, 6/2, </w:t>
            </w:r>
          </w:p>
          <w:p w:rsidR="00960DDB" w:rsidRPr="00514A94" w:rsidRDefault="00960DDB" w:rsidP="00A4420D">
            <w:pPr>
              <w:tabs>
                <w:tab w:val="left" w:pos="402"/>
              </w:tabs>
              <w:rPr>
                <w:sz w:val="24"/>
                <w:szCs w:val="24"/>
                <w:lang w:val="uk-UA"/>
              </w:rPr>
            </w:pPr>
            <w:r w:rsidRPr="00514A94">
              <w:rPr>
                <w:sz w:val="24"/>
                <w:szCs w:val="24"/>
                <w:lang w:val="uk-UA"/>
              </w:rPr>
              <w:t>15. Поточний ремонт вулю Університетська 2/7.</w:t>
            </w:r>
          </w:p>
          <w:p w:rsidR="00960DDB" w:rsidRPr="00514A94" w:rsidRDefault="00960DDB" w:rsidP="00A4420D">
            <w:pPr>
              <w:tabs>
                <w:tab w:val="left" w:pos="402"/>
              </w:tabs>
              <w:rPr>
                <w:sz w:val="24"/>
                <w:szCs w:val="24"/>
                <w:lang w:val="uk-UA"/>
              </w:rPr>
            </w:pPr>
            <w:r w:rsidRPr="00514A94">
              <w:rPr>
                <w:sz w:val="24"/>
                <w:szCs w:val="24"/>
                <w:lang w:val="uk-UA"/>
              </w:rPr>
              <w:t>16. Фарбування фасаду біля вхідних дверей по вул. Шевченка 2а.</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jc w:val="center"/>
              <w:rPr>
                <w:sz w:val="24"/>
                <w:szCs w:val="24"/>
                <w:lang w:val="uk-UA"/>
              </w:rPr>
            </w:pPr>
            <w:r w:rsidRPr="00514A94">
              <w:rPr>
                <w:sz w:val="24"/>
                <w:szCs w:val="24"/>
                <w:lang w:val="uk-UA"/>
              </w:rPr>
              <w:t>Навчальні корпуси</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rPr>
                <w:sz w:val="24"/>
                <w:szCs w:val="24"/>
                <w:lang w:val="uk-UA"/>
              </w:rPr>
            </w:pPr>
            <w:r w:rsidRPr="00514A94">
              <w:rPr>
                <w:sz w:val="24"/>
                <w:szCs w:val="24"/>
                <w:lang w:val="uk-UA"/>
              </w:rPr>
              <w:t>17. Капітальний ремонт аудиторій №№ 15, 16, 17, 19, 20 із заміною електричної проводки, меблів, світильників.</w:t>
            </w:r>
          </w:p>
          <w:p w:rsidR="00960DDB" w:rsidRPr="00514A94" w:rsidRDefault="00960DDB" w:rsidP="00A4420D">
            <w:pPr>
              <w:tabs>
                <w:tab w:val="left" w:pos="402"/>
              </w:tabs>
              <w:rPr>
                <w:sz w:val="24"/>
                <w:szCs w:val="24"/>
                <w:lang w:val="uk-UA"/>
              </w:rPr>
            </w:pPr>
            <w:r w:rsidRPr="00514A94">
              <w:rPr>
                <w:sz w:val="24"/>
                <w:szCs w:val="24"/>
                <w:lang w:val="uk-UA"/>
              </w:rPr>
              <w:t>18. Капітальний ремонт сходової площадки головного входу в корпус</w:t>
            </w:r>
          </w:p>
          <w:p w:rsidR="00960DDB" w:rsidRPr="00514A94" w:rsidRDefault="00960DDB" w:rsidP="00A4420D">
            <w:pPr>
              <w:tabs>
                <w:tab w:val="left" w:pos="402"/>
              </w:tabs>
              <w:rPr>
                <w:sz w:val="24"/>
                <w:szCs w:val="24"/>
                <w:lang w:val="uk-UA"/>
              </w:rPr>
            </w:pPr>
            <w:r w:rsidRPr="00514A94">
              <w:rPr>
                <w:sz w:val="24"/>
                <w:szCs w:val="24"/>
                <w:lang w:val="uk-UA"/>
              </w:rPr>
              <w:t>19. Капітальний ремонт сходового маршу та площадки Наукової бібліотеки (колони).</w:t>
            </w:r>
          </w:p>
          <w:p w:rsidR="00960DDB" w:rsidRPr="00514A94" w:rsidRDefault="00960DDB" w:rsidP="00A4420D">
            <w:pPr>
              <w:tabs>
                <w:tab w:val="left" w:pos="402"/>
              </w:tabs>
              <w:rPr>
                <w:sz w:val="24"/>
                <w:szCs w:val="24"/>
                <w:lang w:val="uk-UA"/>
              </w:rPr>
            </w:pPr>
            <w:r w:rsidRPr="00514A94">
              <w:rPr>
                <w:sz w:val="24"/>
                <w:szCs w:val="24"/>
                <w:lang w:val="uk-UA"/>
              </w:rPr>
              <w:t>20. Влаштування містка та перил через водоприймальну канаву на стадіон.</w:t>
            </w:r>
          </w:p>
          <w:p w:rsidR="00960DDB" w:rsidRPr="00514A94" w:rsidRDefault="00960DDB" w:rsidP="00A4420D">
            <w:pPr>
              <w:tabs>
                <w:tab w:val="left" w:pos="402"/>
              </w:tabs>
              <w:rPr>
                <w:sz w:val="24"/>
                <w:szCs w:val="24"/>
                <w:lang w:val="uk-UA"/>
              </w:rPr>
            </w:pPr>
            <w:r w:rsidRPr="00514A94">
              <w:rPr>
                <w:sz w:val="24"/>
                <w:szCs w:val="24"/>
                <w:lang w:val="uk-UA"/>
              </w:rPr>
              <w:t>21. Влаштування огорожі біля смітників.</w:t>
            </w:r>
          </w:p>
          <w:p w:rsidR="00960DDB" w:rsidRPr="00514A94" w:rsidRDefault="00960DDB" w:rsidP="00A4420D">
            <w:pPr>
              <w:tabs>
                <w:tab w:val="left" w:pos="402"/>
              </w:tabs>
              <w:jc w:val="center"/>
              <w:rPr>
                <w:sz w:val="24"/>
                <w:szCs w:val="24"/>
                <w:lang w:val="uk-UA"/>
              </w:rPr>
            </w:pPr>
            <w:r w:rsidRPr="00514A94">
              <w:rPr>
                <w:sz w:val="24"/>
                <w:szCs w:val="24"/>
                <w:lang w:val="uk-UA"/>
              </w:rPr>
              <w:t>Будівництво</w:t>
            </w:r>
          </w:p>
          <w:p w:rsidR="00960DDB" w:rsidRPr="00514A94" w:rsidRDefault="00960DDB" w:rsidP="00A4420D">
            <w:pPr>
              <w:tabs>
                <w:tab w:val="left" w:pos="402"/>
              </w:tabs>
              <w:rPr>
                <w:sz w:val="24"/>
                <w:szCs w:val="24"/>
                <w:lang w:val="uk-UA"/>
              </w:rPr>
            </w:pPr>
            <w:r w:rsidRPr="00514A94">
              <w:rPr>
                <w:sz w:val="24"/>
                <w:szCs w:val="24"/>
                <w:lang w:val="uk-UA"/>
              </w:rPr>
              <w:t>1. Проводиться будівництво Навчального корпусу та освоєно станом на 1 грудня  2018 р.  101 921 943,21 грн.</w:t>
            </w:r>
          </w:p>
          <w:p w:rsidR="00960DDB" w:rsidRPr="00514A94" w:rsidRDefault="00960DDB" w:rsidP="00A4420D">
            <w:pPr>
              <w:tabs>
                <w:tab w:val="left" w:pos="402"/>
              </w:tabs>
              <w:jc w:val="center"/>
              <w:rPr>
                <w:sz w:val="24"/>
                <w:szCs w:val="24"/>
                <w:lang w:val="uk-UA"/>
              </w:rPr>
            </w:pPr>
            <w:r w:rsidRPr="00514A94">
              <w:rPr>
                <w:sz w:val="24"/>
                <w:szCs w:val="24"/>
                <w:lang w:val="uk-UA"/>
              </w:rPr>
              <w:t>ЕТВ</w:t>
            </w:r>
          </w:p>
          <w:p w:rsidR="00960DDB" w:rsidRPr="00514A94" w:rsidRDefault="00960DDB" w:rsidP="00A4420D">
            <w:pPr>
              <w:tabs>
                <w:tab w:val="left" w:pos="402"/>
              </w:tabs>
              <w:rPr>
                <w:sz w:val="24"/>
                <w:szCs w:val="24"/>
                <w:lang w:val="uk-UA"/>
              </w:rPr>
            </w:pPr>
          </w:p>
          <w:p w:rsidR="00960DDB" w:rsidRPr="00514A94" w:rsidRDefault="00960DDB" w:rsidP="00A4420D">
            <w:pPr>
              <w:tabs>
                <w:tab w:val="left" w:pos="402"/>
              </w:tabs>
              <w:rPr>
                <w:sz w:val="24"/>
                <w:szCs w:val="24"/>
                <w:lang w:val="uk-UA"/>
              </w:rPr>
            </w:pPr>
            <w:r w:rsidRPr="00514A94">
              <w:rPr>
                <w:sz w:val="24"/>
                <w:szCs w:val="24"/>
                <w:lang w:val="uk-UA"/>
              </w:rPr>
              <w:t>22.Ремонт та обслуговування автопарку НаУОА</w:t>
            </w:r>
          </w:p>
          <w:p w:rsidR="00960DDB" w:rsidRPr="00514A94" w:rsidRDefault="00960DDB" w:rsidP="00A4420D">
            <w:pPr>
              <w:tabs>
                <w:tab w:val="left" w:pos="402"/>
              </w:tabs>
              <w:rPr>
                <w:sz w:val="24"/>
                <w:szCs w:val="24"/>
                <w:lang w:val="uk-UA"/>
              </w:rPr>
            </w:pPr>
            <w:r w:rsidRPr="00514A94">
              <w:rPr>
                <w:sz w:val="24"/>
                <w:szCs w:val="24"/>
                <w:lang w:val="uk-UA"/>
              </w:rPr>
              <w:t>23. Закупівля будівельних матеріалів та маловартісного обладнання для здійснення господарської діяльності НаУОА</w:t>
            </w:r>
          </w:p>
        </w:tc>
      </w:tr>
    </w:tbl>
    <w:p w:rsidR="00960DDB" w:rsidRPr="00CC4AFC" w:rsidRDefault="00960DDB" w:rsidP="00A4420D">
      <w:pPr>
        <w:rPr>
          <w:sz w:val="28"/>
          <w:szCs w:val="28"/>
          <w:lang w:val="uk-UA"/>
        </w:rPr>
      </w:pPr>
    </w:p>
    <w:p w:rsidR="00960DDB" w:rsidRPr="00CC4AFC" w:rsidRDefault="00960DDB" w:rsidP="00A4420D">
      <w:pPr>
        <w:jc w:val="center"/>
        <w:rPr>
          <w:b/>
          <w:sz w:val="28"/>
          <w:szCs w:val="28"/>
          <w:lang w:val="uk-UA"/>
        </w:rPr>
      </w:pPr>
      <w:r w:rsidRPr="00CC4AFC">
        <w:rPr>
          <w:b/>
          <w:sz w:val="28"/>
          <w:szCs w:val="28"/>
          <w:lang w:val="uk-UA"/>
        </w:rPr>
        <w:t>Охорона праці</w:t>
      </w:r>
    </w:p>
    <w:p w:rsidR="00960DDB" w:rsidRPr="00CC4AFC" w:rsidRDefault="00960DDB" w:rsidP="00A4420D">
      <w:pPr>
        <w:tabs>
          <w:tab w:val="left" w:pos="-180"/>
        </w:tabs>
        <w:ind w:right="-79"/>
        <w:jc w:val="both"/>
        <w:rPr>
          <w:sz w:val="28"/>
          <w:szCs w:val="28"/>
          <w:lang w:val="uk-UA"/>
        </w:rPr>
      </w:pPr>
      <w:r w:rsidRPr="00CC4AFC">
        <w:rPr>
          <w:sz w:val="28"/>
          <w:szCs w:val="28"/>
          <w:lang w:val="uk-UA"/>
        </w:rPr>
        <w:tab/>
        <w:t>У</w:t>
      </w:r>
      <w:r w:rsidRPr="00CC4AFC">
        <w:rPr>
          <w:sz w:val="28"/>
          <w:szCs w:val="28"/>
        </w:rPr>
        <w:t xml:space="preserve">  Національному  університеті  “Острозька  академія” протягом  201</w:t>
      </w:r>
      <w:r w:rsidRPr="00CC4AFC">
        <w:rPr>
          <w:sz w:val="28"/>
          <w:szCs w:val="28"/>
          <w:lang w:val="uk-UA"/>
        </w:rPr>
        <w:t>8</w:t>
      </w:r>
      <w:r w:rsidRPr="00CC4AFC">
        <w:rPr>
          <w:sz w:val="28"/>
          <w:szCs w:val="28"/>
        </w:rPr>
        <w:t xml:space="preserve">  року проводились  наступні  заходи  для поліпшення  стану  безпеки праці, гігієни праці та виробничого середовища:</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Проведене навчання та перевірка знань з питань охорони праці</w:t>
      </w:r>
      <w:r w:rsidRPr="00CC4AFC">
        <w:rPr>
          <w:sz w:val="28"/>
          <w:szCs w:val="28"/>
          <w:lang w:val="uk-UA"/>
        </w:rPr>
        <w:t xml:space="preserve"> </w:t>
      </w:r>
      <w:r w:rsidRPr="00CC4AFC">
        <w:rPr>
          <w:sz w:val="28"/>
          <w:szCs w:val="28"/>
        </w:rPr>
        <w:t>з усіма керівниками підрозділів.</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Проводені навчання з охорони праці та пожежній безпеці</w:t>
      </w:r>
      <w:r w:rsidRPr="00CC4AFC">
        <w:rPr>
          <w:sz w:val="28"/>
          <w:szCs w:val="28"/>
          <w:lang w:val="uk-UA"/>
        </w:rPr>
        <w:t xml:space="preserve"> </w:t>
      </w:r>
      <w:r w:rsidRPr="00CC4AFC">
        <w:rPr>
          <w:sz w:val="28"/>
          <w:szCs w:val="28"/>
        </w:rPr>
        <w:t xml:space="preserve">працівникам, </w:t>
      </w:r>
      <w:r w:rsidRPr="00CC4AFC">
        <w:rPr>
          <w:sz w:val="28"/>
          <w:szCs w:val="28"/>
        </w:rPr>
        <w:lastRenderedPageBreak/>
        <w:t>що працюють на роботах з підвищеною небезпекою.</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Проведена перевірка технічного стану верстатного обладнання,</w:t>
      </w:r>
      <w:r w:rsidRPr="00CC4AFC">
        <w:rPr>
          <w:sz w:val="28"/>
          <w:szCs w:val="28"/>
          <w:lang w:val="uk-UA"/>
        </w:rPr>
        <w:t xml:space="preserve"> </w:t>
      </w:r>
      <w:r w:rsidRPr="00CC4AFC">
        <w:rPr>
          <w:sz w:val="28"/>
          <w:szCs w:val="28"/>
        </w:rPr>
        <w:t>механізмів столярної та слюсарної майстерень.</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Проведена  перевірка стану контурів заземлення, опору ізоляції</w:t>
      </w:r>
      <w:r w:rsidRPr="00CC4AFC">
        <w:rPr>
          <w:sz w:val="28"/>
          <w:szCs w:val="28"/>
          <w:lang w:val="uk-UA"/>
        </w:rPr>
        <w:t xml:space="preserve"> </w:t>
      </w:r>
      <w:r w:rsidRPr="00CC4AFC">
        <w:rPr>
          <w:sz w:val="28"/>
          <w:szCs w:val="28"/>
        </w:rPr>
        <w:t>електрообладнання на об’єктах університету.</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Проведена перевірка технічного стану ручного електроінструменту,</w:t>
      </w:r>
      <w:r w:rsidRPr="00CC4AFC">
        <w:rPr>
          <w:sz w:val="28"/>
          <w:szCs w:val="28"/>
          <w:lang w:val="uk-UA"/>
        </w:rPr>
        <w:t xml:space="preserve"> </w:t>
      </w:r>
      <w:r w:rsidRPr="00CC4AFC">
        <w:rPr>
          <w:sz w:val="28"/>
          <w:szCs w:val="28"/>
        </w:rPr>
        <w:t xml:space="preserve">драбин та стрімянок по  всіх підрозділах університету. </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Проведений медичний огляд для працівників, що працюють на</w:t>
      </w:r>
      <w:r w:rsidRPr="00CC4AFC">
        <w:rPr>
          <w:sz w:val="28"/>
          <w:szCs w:val="28"/>
          <w:lang w:val="uk-UA"/>
        </w:rPr>
        <w:t xml:space="preserve"> </w:t>
      </w:r>
      <w:r w:rsidRPr="00CC4AFC">
        <w:rPr>
          <w:sz w:val="28"/>
          <w:szCs w:val="28"/>
        </w:rPr>
        <w:t>роботах з підвищеною небезпекою.</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Усі підрозділи університету забезпечені медичними аптечками.</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На всіх об'єктах  університету проведена перевірка утримання</w:t>
      </w:r>
      <w:r w:rsidRPr="00CC4AFC">
        <w:rPr>
          <w:sz w:val="28"/>
          <w:szCs w:val="28"/>
          <w:lang w:val="uk-UA"/>
        </w:rPr>
        <w:t xml:space="preserve"> </w:t>
      </w:r>
      <w:r w:rsidRPr="00CC4AFC">
        <w:rPr>
          <w:sz w:val="28"/>
          <w:szCs w:val="28"/>
        </w:rPr>
        <w:t>шляхів евакуації, сходових кліток, аварійних виходів.</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Перезаключена угода з  Експертно-технічним центром  «Держпраці»</w:t>
      </w:r>
    </w:p>
    <w:p w:rsidR="00960DDB" w:rsidRPr="00CC4AFC" w:rsidRDefault="00960DDB" w:rsidP="00340BF2">
      <w:pPr>
        <w:numPr>
          <w:ilvl w:val="0"/>
          <w:numId w:val="13"/>
        </w:numPr>
        <w:tabs>
          <w:tab w:val="clear" w:pos="720"/>
          <w:tab w:val="left" w:pos="851"/>
          <w:tab w:val="left" w:pos="993"/>
        </w:tabs>
        <w:ind w:left="0" w:right="-79" w:firstLine="567"/>
        <w:jc w:val="both"/>
        <w:rPr>
          <w:sz w:val="28"/>
          <w:szCs w:val="28"/>
        </w:rPr>
      </w:pPr>
      <w:r w:rsidRPr="00CC4AFC">
        <w:rPr>
          <w:sz w:val="28"/>
          <w:szCs w:val="28"/>
        </w:rPr>
        <w:t>Замінені світильники аварійного освітлення на усіх об'єктах</w:t>
      </w:r>
      <w:r w:rsidR="00340BF2">
        <w:rPr>
          <w:sz w:val="28"/>
          <w:szCs w:val="28"/>
          <w:lang w:val="uk-UA"/>
        </w:rPr>
        <w:t xml:space="preserve"> </w:t>
      </w:r>
      <w:r w:rsidRPr="00CC4AFC">
        <w:rPr>
          <w:sz w:val="28"/>
          <w:szCs w:val="28"/>
        </w:rPr>
        <w:t>університету</w:t>
      </w:r>
      <w:r w:rsidR="00340BF2">
        <w:rPr>
          <w:sz w:val="28"/>
          <w:szCs w:val="28"/>
          <w:lang w:val="uk-UA"/>
        </w:rPr>
        <w:t>.</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 xml:space="preserve">Адміністративний корпус  в повній мірі забезпечений </w:t>
      </w:r>
      <w:r w:rsidRPr="00CC4AFC">
        <w:rPr>
          <w:sz w:val="28"/>
          <w:szCs w:val="28"/>
          <w:lang w:val="uk-UA"/>
        </w:rPr>
        <w:t xml:space="preserve"> </w:t>
      </w:r>
      <w:r w:rsidRPr="00CC4AFC">
        <w:rPr>
          <w:sz w:val="28"/>
          <w:szCs w:val="28"/>
        </w:rPr>
        <w:t>вогнегасниками,закуплені нові вогнегасники на заміну списаним.</w:t>
      </w:r>
    </w:p>
    <w:p w:rsidR="00960DDB" w:rsidRPr="00CC4AFC" w:rsidRDefault="00960DDB" w:rsidP="00A4420D">
      <w:pPr>
        <w:numPr>
          <w:ilvl w:val="0"/>
          <w:numId w:val="13"/>
        </w:numPr>
        <w:tabs>
          <w:tab w:val="clear" w:pos="720"/>
          <w:tab w:val="left" w:pos="900"/>
          <w:tab w:val="left" w:pos="993"/>
        </w:tabs>
        <w:ind w:left="0" w:right="-79" w:firstLine="567"/>
        <w:jc w:val="both"/>
        <w:rPr>
          <w:sz w:val="28"/>
          <w:szCs w:val="28"/>
        </w:rPr>
      </w:pPr>
      <w:r w:rsidRPr="00CC4AFC">
        <w:rPr>
          <w:sz w:val="28"/>
          <w:szCs w:val="28"/>
        </w:rPr>
        <w:t>Виготовлені та вивішені схеми евакуації працівників  в</w:t>
      </w:r>
      <w:r w:rsidRPr="00CC4AFC">
        <w:rPr>
          <w:sz w:val="28"/>
          <w:szCs w:val="28"/>
          <w:lang w:val="uk-UA"/>
        </w:rPr>
        <w:t xml:space="preserve"> </w:t>
      </w:r>
      <w:r w:rsidRPr="00CC4AFC">
        <w:rPr>
          <w:sz w:val="28"/>
          <w:szCs w:val="28"/>
        </w:rPr>
        <w:t>адміністративному корпусі.</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 xml:space="preserve">Пожежні крани на всіх об’єктах перевірені на укомплектованість та на подачу води. </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Проведена перевірка технічного стану пожежних гідрантів.</w:t>
      </w:r>
    </w:p>
    <w:p w:rsidR="00960DDB" w:rsidRPr="00CC4AFC" w:rsidRDefault="00960DDB" w:rsidP="00A4420D">
      <w:pPr>
        <w:numPr>
          <w:ilvl w:val="0"/>
          <w:numId w:val="13"/>
        </w:numPr>
        <w:tabs>
          <w:tab w:val="clear" w:pos="720"/>
          <w:tab w:val="left" w:pos="851"/>
          <w:tab w:val="left" w:pos="993"/>
        </w:tabs>
        <w:ind w:left="0" w:right="-79" w:firstLine="567"/>
        <w:jc w:val="both"/>
        <w:rPr>
          <w:sz w:val="28"/>
          <w:szCs w:val="28"/>
        </w:rPr>
      </w:pPr>
      <w:r w:rsidRPr="00CC4AFC">
        <w:rPr>
          <w:sz w:val="28"/>
          <w:szCs w:val="28"/>
        </w:rPr>
        <w:t>Дві</w:t>
      </w:r>
      <w:r w:rsidRPr="00CC4AFC">
        <w:rPr>
          <w:sz w:val="28"/>
          <w:szCs w:val="28"/>
          <w:lang w:val="uk-UA"/>
        </w:rPr>
        <w:t xml:space="preserve"> </w:t>
      </w:r>
      <w:r w:rsidRPr="00CC4AFC">
        <w:rPr>
          <w:sz w:val="28"/>
          <w:szCs w:val="28"/>
        </w:rPr>
        <w:t>особи пройшли навчання з цивільного захисту</w:t>
      </w:r>
      <w:r w:rsidRPr="00CC4AFC">
        <w:rPr>
          <w:sz w:val="28"/>
          <w:szCs w:val="28"/>
          <w:lang w:val="uk-UA"/>
        </w:rPr>
        <w:t xml:space="preserve"> </w:t>
      </w:r>
      <w:r w:rsidRPr="00CC4AFC">
        <w:rPr>
          <w:sz w:val="28"/>
          <w:szCs w:val="28"/>
        </w:rPr>
        <w:t>та</w:t>
      </w:r>
      <w:r w:rsidRPr="00CC4AFC">
        <w:rPr>
          <w:sz w:val="28"/>
          <w:szCs w:val="28"/>
          <w:lang w:val="uk-UA"/>
        </w:rPr>
        <w:t xml:space="preserve"> </w:t>
      </w:r>
      <w:r w:rsidRPr="00CC4AFC">
        <w:rPr>
          <w:sz w:val="28"/>
          <w:szCs w:val="28"/>
        </w:rPr>
        <w:t>одна</w:t>
      </w:r>
      <w:r w:rsidRPr="00CC4AFC">
        <w:rPr>
          <w:sz w:val="28"/>
          <w:szCs w:val="28"/>
          <w:lang w:val="uk-UA"/>
        </w:rPr>
        <w:t xml:space="preserve"> </w:t>
      </w:r>
      <w:r w:rsidRPr="00CC4AFC">
        <w:rPr>
          <w:sz w:val="28"/>
          <w:szCs w:val="28"/>
        </w:rPr>
        <w:t xml:space="preserve">особа з правил пожежної безпеки в навчально – методичному центрі області.   </w:t>
      </w:r>
    </w:p>
    <w:p w:rsidR="00960DDB" w:rsidRPr="00054AA3" w:rsidRDefault="00960DDB" w:rsidP="00A4420D">
      <w:pPr>
        <w:jc w:val="center"/>
        <w:rPr>
          <w:i/>
          <w:sz w:val="28"/>
          <w:szCs w:val="28"/>
          <w:lang w:val="uk-UA"/>
        </w:rPr>
      </w:pPr>
      <w:r w:rsidRPr="00054AA3">
        <w:rPr>
          <w:i/>
          <w:sz w:val="28"/>
          <w:szCs w:val="28"/>
          <w:lang w:val="uk-UA"/>
        </w:rPr>
        <w:t>Перспективи розвитку матеріально- технічної бази університету:</w:t>
      </w:r>
    </w:p>
    <w:p w:rsidR="00960DDB" w:rsidRPr="00CC4AFC" w:rsidRDefault="00960DDB" w:rsidP="00340BF2">
      <w:pPr>
        <w:widowControl/>
        <w:numPr>
          <w:ilvl w:val="0"/>
          <w:numId w:val="15"/>
        </w:numPr>
        <w:autoSpaceDE/>
        <w:autoSpaceDN/>
        <w:adjustRightInd/>
        <w:ind w:left="0" w:firstLine="0"/>
        <w:jc w:val="both"/>
        <w:rPr>
          <w:sz w:val="28"/>
          <w:szCs w:val="28"/>
          <w:lang w:val="uk-UA"/>
        </w:rPr>
      </w:pPr>
      <w:r w:rsidRPr="00CC4AFC">
        <w:rPr>
          <w:sz w:val="28"/>
          <w:szCs w:val="28"/>
          <w:lang w:val="uk-UA"/>
        </w:rPr>
        <w:t xml:space="preserve"> Введення в експлуатацію нового навчального корпусу по пр. Незалежності, 3;</w:t>
      </w:r>
    </w:p>
    <w:p w:rsidR="00960DDB" w:rsidRPr="00CC4AFC" w:rsidRDefault="00960DDB" w:rsidP="00340BF2">
      <w:pPr>
        <w:widowControl/>
        <w:numPr>
          <w:ilvl w:val="0"/>
          <w:numId w:val="15"/>
        </w:numPr>
        <w:autoSpaceDE/>
        <w:autoSpaceDN/>
        <w:adjustRightInd/>
        <w:ind w:left="0" w:firstLine="0"/>
        <w:jc w:val="both"/>
        <w:rPr>
          <w:sz w:val="28"/>
          <w:szCs w:val="28"/>
          <w:lang w:val="uk-UA"/>
        </w:rPr>
      </w:pPr>
      <w:r w:rsidRPr="00CC4AFC">
        <w:rPr>
          <w:sz w:val="28"/>
          <w:szCs w:val="28"/>
          <w:lang w:val="uk-UA"/>
        </w:rPr>
        <w:t xml:space="preserve"> Проведення благоустрою прилеглої територіїї до об</w:t>
      </w:r>
      <w:r w:rsidR="00340BF2">
        <w:rPr>
          <w:sz w:val="28"/>
          <w:szCs w:val="28"/>
          <w:lang w:val="uk-UA"/>
        </w:rPr>
        <w:t>’</w:t>
      </w:r>
      <w:r w:rsidRPr="00CC4AFC">
        <w:rPr>
          <w:sz w:val="28"/>
          <w:szCs w:val="28"/>
          <w:lang w:val="uk-UA"/>
        </w:rPr>
        <w:t>єкту будівництва;</w:t>
      </w:r>
    </w:p>
    <w:p w:rsidR="00960DDB" w:rsidRPr="00CC4AFC" w:rsidRDefault="00960DDB" w:rsidP="00340BF2">
      <w:pPr>
        <w:widowControl/>
        <w:numPr>
          <w:ilvl w:val="0"/>
          <w:numId w:val="15"/>
        </w:numPr>
        <w:autoSpaceDE/>
        <w:autoSpaceDN/>
        <w:adjustRightInd/>
        <w:ind w:left="0" w:firstLine="0"/>
        <w:jc w:val="both"/>
        <w:rPr>
          <w:sz w:val="28"/>
          <w:szCs w:val="28"/>
          <w:lang w:val="uk-UA"/>
        </w:rPr>
      </w:pPr>
      <w:r w:rsidRPr="00CC4AFC">
        <w:rPr>
          <w:sz w:val="28"/>
          <w:szCs w:val="28"/>
          <w:lang w:val="uk-UA"/>
        </w:rPr>
        <w:t xml:space="preserve"> Створення відкритого простору в Науковій бібліотеці;</w:t>
      </w:r>
    </w:p>
    <w:p w:rsidR="00960DDB" w:rsidRPr="00CC4AFC" w:rsidRDefault="00960DDB" w:rsidP="00340BF2">
      <w:pPr>
        <w:widowControl/>
        <w:numPr>
          <w:ilvl w:val="0"/>
          <w:numId w:val="15"/>
        </w:numPr>
        <w:autoSpaceDE/>
        <w:autoSpaceDN/>
        <w:adjustRightInd/>
        <w:ind w:left="0" w:firstLine="0"/>
        <w:jc w:val="both"/>
        <w:rPr>
          <w:sz w:val="28"/>
          <w:szCs w:val="28"/>
          <w:lang w:val="uk-UA"/>
        </w:rPr>
      </w:pPr>
      <w:r w:rsidRPr="00CC4AFC">
        <w:rPr>
          <w:sz w:val="28"/>
          <w:szCs w:val="28"/>
          <w:lang w:val="uk-UA"/>
        </w:rPr>
        <w:t xml:space="preserve"> Реконструкція покрівлі гур</w:t>
      </w:r>
      <w:r w:rsidR="00340BF2">
        <w:rPr>
          <w:sz w:val="28"/>
          <w:szCs w:val="28"/>
          <w:lang w:val="uk-UA"/>
        </w:rPr>
        <w:t>тожитку</w:t>
      </w:r>
      <w:r w:rsidRPr="00CC4AFC">
        <w:rPr>
          <w:sz w:val="28"/>
          <w:szCs w:val="28"/>
          <w:lang w:val="uk-UA"/>
        </w:rPr>
        <w:t xml:space="preserve"> «Академічний дім», капітальний ремонт гуртожитків № 10, 6, 3.</w:t>
      </w:r>
    </w:p>
    <w:p w:rsidR="00960DDB" w:rsidRPr="00CC4AFC" w:rsidRDefault="00960DDB" w:rsidP="00A4420D">
      <w:pPr>
        <w:tabs>
          <w:tab w:val="left" w:pos="709"/>
          <w:tab w:val="left" w:pos="851"/>
          <w:tab w:val="left" w:pos="993"/>
        </w:tabs>
        <w:ind w:right="-81"/>
        <w:jc w:val="both"/>
        <w:rPr>
          <w:sz w:val="28"/>
          <w:szCs w:val="28"/>
        </w:rPr>
      </w:pPr>
    </w:p>
    <w:p w:rsidR="008A385A" w:rsidRPr="00CC4AFC" w:rsidRDefault="008A385A" w:rsidP="00A4420D">
      <w:pPr>
        <w:ind w:left="300" w:right="353" w:firstLine="600"/>
        <w:jc w:val="center"/>
        <w:rPr>
          <w:b/>
          <w:sz w:val="28"/>
          <w:szCs w:val="28"/>
          <w:lang w:val="uk-UA"/>
        </w:rPr>
      </w:pPr>
      <w:r w:rsidRPr="00CC4AFC">
        <w:rPr>
          <w:b/>
          <w:sz w:val="28"/>
          <w:szCs w:val="28"/>
          <w:lang w:val="uk-UA"/>
        </w:rPr>
        <w:t>Дотримання законодавства у сфері діяльності навчального закладу</w:t>
      </w:r>
    </w:p>
    <w:p w:rsidR="00862C26" w:rsidRPr="00862C26" w:rsidRDefault="008A385A" w:rsidP="00862C26">
      <w:pPr>
        <w:shd w:val="clear" w:color="auto" w:fill="FFFFFF"/>
        <w:ind w:right="-81" w:firstLine="600"/>
        <w:jc w:val="both"/>
        <w:rPr>
          <w:sz w:val="28"/>
          <w:szCs w:val="28"/>
        </w:rPr>
      </w:pPr>
      <w:r w:rsidRPr="00862C26">
        <w:rPr>
          <w:sz w:val="28"/>
          <w:szCs w:val="28"/>
        </w:rPr>
        <w:t>За 201</w:t>
      </w:r>
      <w:r w:rsidRPr="00862C26">
        <w:rPr>
          <w:sz w:val="28"/>
          <w:szCs w:val="28"/>
          <w:lang w:val="uk-UA"/>
        </w:rPr>
        <w:t>8</w:t>
      </w:r>
      <w:r w:rsidRPr="00862C26">
        <w:rPr>
          <w:sz w:val="28"/>
          <w:szCs w:val="28"/>
        </w:rPr>
        <w:t xml:space="preserve"> рік у </w:t>
      </w:r>
      <w:r w:rsidRPr="00862C26">
        <w:rPr>
          <w:sz w:val="28"/>
          <w:szCs w:val="28"/>
          <w:lang w:val="uk-UA"/>
        </w:rPr>
        <w:t>Національному університеті «Острозька академія»</w:t>
      </w:r>
      <w:r w:rsidRPr="00862C26">
        <w:rPr>
          <w:sz w:val="28"/>
          <w:szCs w:val="28"/>
        </w:rPr>
        <w:t xml:space="preserve"> відбулося </w:t>
      </w:r>
      <w:r w:rsidR="00862C26" w:rsidRPr="00862C26">
        <w:rPr>
          <w:sz w:val="28"/>
          <w:szCs w:val="28"/>
          <w:lang w:val="uk-UA"/>
        </w:rPr>
        <w:t>2 перевірки:</w:t>
      </w:r>
    </w:p>
    <w:p w:rsidR="00862C26" w:rsidRPr="007856CE" w:rsidRDefault="00862C26" w:rsidP="00862C26">
      <w:pPr>
        <w:ind w:firstLine="708"/>
        <w:jc w:val="both"/>
        <w:rPr>
          <w:sz w:val="28"/>
          <w:szCs w:val="28"/>
          <w:lang w:val="uk-UA"/>
        </w:rPr>
      </w:pPr>
      <w:r w:rsidRPr="007856CE">
        <w:rPr>
          <w:sz w:val="28"/>
          <w:szCs w:val="28"/>
          <w:lang w:val="uk-UA"/>
        </w:rPr>
        <w:t>1. Перевірка відділу внутрішнього аудиту та фінансового контролю з метою додержання вимог законодавства у сфері пенсійного страхування з 01.01.1999 по 31.12.2010. Спеціаліст Зінькова І.А. посвідчення №110 від 31.03.2017 р. , направлення №790/10 від 15.03.2018 р. Тривалість перевірки — з 20.03.2018 по 22.03.2018 року.</w:t>
      </w:r>
    </w:p>
    <w:p w:rsidR="00862C26" w:rsidRDefault="00862C26" w:rsidP="00862C26">
      <w:pPr>
        <w:ind w:firstLine="708"/>
        <w:jc w:val="both"/>
        <w:rPr>
          <w:sz w:val="28"/>
          <w:szCs w:val="28"/>
          <w:lang w:val="uk-UA"/>
        </w:rPr>
      </w:pPr>
      <w:r w:rsidRPr="007856CE">
        <w:rPr>
          <w:sz w:val="28"/>
          <w:szCs w:val="28"/>
          <w:lang w:val="uk-UA"/>
        </w:rPr>
        <w:t>2. Перевірка відділу внутрішнього аудиту та фінансового контролю з метою додержання вимог законодавства у сфері загальнообов’язкового державного пенсійного страхування. Спеціаліст Зінькова І.А. посвідчення №110 від 30.07.2018 р., направлення №4837/10 від 08.11.2018 р. Тривалість перевірки — з 14.11.2018 по 15.11.2018 року.</w:t>
      </w:r>
    </w:p>
    <w:p w:rsidR="001D7C12" w:rsidRPr="00CC4AFC" w:rsidRDefault="00452259" w:rsidP="001D7C12">
      <w:pPr>
        <w:pStyle w:val="ListParagraph"/>
        <w:spacing w:after="0" w:line="240" w:lineRule="auto"/>
        <w:ind w:left="0" w:firstLine="708"/>
        <w:jc w:val="both"/>
        <w:rPr>
          <w:rFonts w:ascii="Times New Roman" w:hAnsi="Times New Roman"/>
          <w:sz w:val="28"/>
          <w:szCs w:val="28"/>
        </w:rPr>
      </w:pPr>
      <w:r w:rsidRPr="00A344D6">
        <w:rPr>
          <w:rFonts w:ascii="Times New Roman" w:hAnsi="Times New Roman"/>
          <w:sz w:val="28"/>
          <w:szCs w:val="28"/>
          <w:lang w:val="uk-UA"/>
        </w:rPr>
        <w:lastRenderedPageBreak/>
        <w:t>3.</w:t>
      </w:r>
      <w:r w:rsidR="001D7C12" w:rsidRPr="00A344D6">
        <w:rPr>
          <w:rFonts w:ascii="Times New Roman" w:hAnsi="Times New Roman"/>
          <w:sz w:val="28"/>
          <w:szCs w:val="28"/>
        </w:rPr>
        <w:t xml:space="preserve"> </w:t>
      </w:r>
      <w:r w:rsidR="001D7C12" w:rsidRPr="00A344D6">
        <w:rPr>
          <w:rFonts w:ascii="Times New Roman" w:hAnsi="Times New Roman"/>
          <w:sz w:val="28"/>
          <w:szCs w:val="28"/>
          <w:lang w:val="uk-UA"/>
        </w:rPr>
        <w:t>Проведено внутрішній</w:t>
      </w:r>
      <w:r w:rsidR="00A344D6" w:rsidRPr="00A344D6">
        <w:rPr>
          <w:rFonts w:ascii="Times New Roman" w:hAnsi="Times New Roman"/>
          <w:sz w:val="28"/>
          <w:szCs w:val="28"/>
          <w:lang w:val="uk-UA"/>
        </w:rPr>
        <w:t xml:space="preserve"> та зовнішній</w:t>
      </w:r>
      <w:r w:rsidR="001D7C12" w:rsidRPr="00A344D6">
        <w:rPr>
          <w:rFonts w:ascii="Times New Roman" w:hAnsi="Times New Roman"/>
          <w:sz w:val="28"/>
          <w:szCs w:val="28"/>
          <w:lang w:val="uk-UA"/>
        </w:rPr>
        <w:t xml:space="preserve"> аудит</w:t>
      </w:r>
      <w:r w:rsidR="00A344D6" w:rsidRPr="00A344D6">
        <w:rPr>
          <w:rFonts w:ascii="Times New Roman" w:hAnsi="Times New Roman"/>
          <w:sz w:val="28"/>
          <w:szCs w:val="28"/>
          <w:lang w:val="uk-UA"/>
        </w:rPr>
        <w:t xml:space="preserve"> системи управління якістю</w:t>
      </w:r>
      <w:r w:rsidR="001D7C12" w:rsidRPr="00A344D6">
        <w:rPr>
          <w:rFonts w:ascii="Times New Roman" w:hAnsi="Times New Roman"/>
          <w:sz w:val="28"/>
          <w:szCs w:val="28"/>
          <w:lang w:val="uk-UA"/>
        </w:rPr>
        <w:t xml:space="preserve"> </w:t>
      </w:r>
      <w:r w:rsidR="001D7C12" w:rsidRPr="00A344D6">
        <w:rPr>
          <w:rFonts w:ascii="Times New Roman" w:hAnsi="Times New Roman"/>
          <w:sz w:val="28"/>
          <w:szCs w:val="28"/>
        </w:rPr>
        <w:t>за вимогами</w:t>
      </w:r>
      <w:r w:rsidR="001D7C12" w:rsidRPr="00CC4AFC">
        <w:rPr>
          <w:rFonts w:ascii="Times New Roman" w:hAnsi="Times New Roman"/>
          <w:sz w:val="28"/>
          <w:szCs w:val="28"/>
        </w:rPr>
        <w:t xml:space="preserve"> ДСТУ </w:t>
      </w:r>
      <w:r w:rsidR="001D7C12" w:rsidRPr="00CC4AFC">
        <w:rPr>
          <w:rFonts w:ascii="Times New Roman" w:hAnsi="Times New Roman"/>
          <w:sz w:val="28"/>
          <w:szCs w:val="28"/>
          <w:lang w:val="en-US"/>
        </w:rPr>
        <w:t>ISO</w:t>
      </w:r>
      <w:r w:rsidR="001D7C12" w:rsidRPr="00CC4AFC">
        <w:rPr>
          <w:rFonts w:ascii="Times New Roman" w:hAnsi="Times New Roman"/>
          <w:sz w:val="28"/>
          <w:szCs w:val="28"/>
        </w:rPr>
        <w:t xml:space="preserve"> 9001:2015.</w:t>
      </w:r>
    </w:p>
    <w:p w:rsidR="00862C26" w:rsidRDefault="00862C26" w:rsidP="00862C26">
      <w:pPr>
        <w:ind w:firstLine="708"/>
        <w:jc w:val="both"/>
        <w:rPr>
          <w:sz w:val="28"/>
          <w:szCs w:val="28"/>
          <w:lang w:val="uk-UA"/>
        </w:rPr>
      </w:pPr>
      <w:r w:rsidRPr="007856CE">
        <w:rPr>
          <w:sz w:val="28"/>
          <w:szCs w:val="28"/>
          <w:lang w:val="uk-UA"/>
        </w:rPr>
        <w:t>За результатами перевірок не було виявлено порушень законодавства.</w:t>
      </w:r>
    </w:p>
    <w:p w:rsidR="008A385A" w:rsidRPr="00CC4AFC" w:rsidRDefault="008A385A" w:rsidP="00AE36AA">
      <w:pPr>
        <w:ind w:firstLine="708"/>
        <w:jc w:val="both"/>
        <w:rPr>
          <w:sz w:val="28"/>
          <w:szCs w:val="28"/>
          <w:lang w:val="uk-UA"/>
        </w:rPr>
      </w:pPr>
      <w:r w:rsidRPr="00CC4AFC">
        <w:rPr>
          <w:sz w:val="28"/>
          <w:szCs w:val="28"/>
          <w:lang w:val="uk-UA"/>
        </w:rPr>
        <w:t>На ви</w:t>
      </w:r>
      <w:r w:rsidR="008E0125">
        <w:rPr>
          <w:sz w:val="28"/>
          <w:szCs w:val="28"/>
          <w:lang w:val="uk-UA"/>
        </w:rPr>
        <w:t>конання покладених на ю</w:t>
      </w:r>
      <w:r w:rsidRPr="00CC4AFC">
        <w:rPr>
          <w:sz w:val="28"/>
          <w:szCs w:val="28"/>
          <w:lang w:val="uk-UA"/>
        </w:rPr>
        <w:t xml:space="preserve">ридичний  відділ обов’язків, функцій та завдань </w:t>
      </w:r>
      <w:r w:rsidR="008E0125">
        <w:rPr>
          <w:sz w:val="28"/>
          <w:szCs w:val="28"/>
          <w:lang w:val="uk-UA"/>
        </w:rPr>
        <w:t>здійснювалася робота</w:t>
      </w:r>
      <w:r w:rsidR="00AE36AA">
        <w:rPr>
          <w:sz w:val="28"/>
          <w:szCs w:val="28"/>
          <w:lang w:val="uk-UA"/>
        </w:rPr>
        <w:t xml:space="preserve"> у різних</w:t>
      </w:r>
      <w:r w:rsidRPr="00CC4AFC">
        <w:rPr>
          <w:sz w:val="28"/>
          <w:szCs w:val="28"/>
          <w:lang w:val="uk-UA"/>
        </w:rPr>
        <w:t xml:space="preserve"> напрямах діяльності НаУОА</w:t>
      </w:r>
      <w:r w:rsidR="00AE36AA">
        <w:rPr>
          <w:sz w:val="28"/>
          <w:szCs w:val="28"/>
          <w:lang w:val="uk-UA"/>
        </w:rPr>
        <w:t xml:space="preserve">. Зокрема у плані </w:t>
      </w:r>
      <w:r w:rsidR="00AE36AA" w:rsidRPr="00AE36AA">
        <w:rPr>
          <w:sz w:val="28"/>
          <w:szCs w:val="28"/>
          <w:lang w:val="uk-UA"/>
        </w:rPr>
        <w:t>роботи</w:t>
      </w:r>
      <w:r w:rsidRPr="00AE36AA">
        <w:rPr>
          <w:sz w:val="28"/>
          <w:szCs w:val="28"/>
          <w:lang w:val="uk-UA"/>
        </w:rPr>
        <w:t xml:space="preserve"> з боржниками ЗВО</w:t>
      </w:r>
      <w:r w:rsidR="00AE36AA" w:rsidRPr="00AE36AA">
        <w:rPr>
          <w:sz w:val="28"/>
          <w:szCs w:val="28"/>
          <w:lang w:val="uk-UA"/>
        </w:rPr>
        <w:t xml:space="preserve"> </w:t>
      </w:r>
      <w:r w:rsidRPr="00CC4AFC">
        <w:rPr>
          <w:sz w:val="28"/>
          <w:szCs w:val="28"/>
        </w:rPr>
        <w:t xml:space="preserve">з </w:t>
      </w:r>
      <w:r w:rsidRPr="00CC4AFC">
        <w:rPr>
          <w:sz w:val="28"/>
          <w:szCs w:val="28"/>
          <w:lang w:val="uk-UA"/>
        </w:rPr>
        <w:t>січня</w:t>
      </w:r>
      <w:r w:rsidRPr="00CC4AFC">
        <w:rPr>
          <w:sz w:val="28"/>
          <w:szCs w:val="28"/>
        </w:rPr>
        <w:t xml:space="preserve"> по грудень 201</w:t>
      </w:r>
      <w:r w:rsidRPr="00CC4AFC">
        <w:rPr>
          <w:sz w:val="28"/>
          <w:szCs w:val="28"/>
          <w:lang w:val="uk-UA"/>
        </w:rPr>
        <w:t>8</w:t>
      </w:r>
      <w:r w:rsidRPr="00CC4AFC">
        <w:rPr>
          <w:sz w:val="28"/>
          <w:szCs w:val="28"/>
        </w:rPr>
        <w:t xml:space="preserve"> року було подано </w:t>
      </w:r>
      <w:r w:rsidRPr="00CC4AFC">
        <w:rPr>
          <w:sz w:val="28"/>
          <w:szCs w:val="28"/>
          <w:lang w:val="uk-UA"/>
        </w:rPr>
        <w:t>6</w:t>
      </w:r>
      <w:r w:rsidRPr="00CC4AFC">
        <w:rPr>
          <w:sz w:val="28"/>
          <w:szCs w:val="28"/>
        </w:rPr>
        <w:t xml:space="preserve"> позовних заяв про стягнення боргів за </w:t>
      </w:r>
      <w:r w:rsidRPr="00CC4AFC">
        <w:rPr>
          <w:sz w:val="28"/>
          <w:szCs w:val="28"/>
          <w:lang w:val="uk-UA"/>
        </w:rPr>
        <w:t xml:space="preserve">договорами про </w:t>
      </w:r>
      <w:r w:rsidRPr="00CC4AFC">
        <w:rPr>
          <w:sz w:val="28"/>
          <w:szCs w:val="28"/>
        </w:rPr>
        <w:t xml:space="preserve">надання освітніх послуг, договорами </w:t>
      </w:r>
      <w:r w:rsidRPr="00CC4AFC">
        <w:rPr>
          <w:sz w:val="28"/>
          <w:szCs w:val="28"/>
          <w:lang w:val="uk-UA"/>
        </w:rPr>
        <w:t>про розстрочення сплати коштів. До органів Державної виконавчої служби було подано 6 заяв про відкриття</w:t>
      </w:r>
      <w:r w:rsidRPr="00CC4AFC">
        <w:rPr>
          <w:sz w:val="28"/>
          <w:szCs w:val="28"/>
        </w:rPr>
        <w:t xml:space="preserve"> виконавч</w:t>
      </w:r>
      <w:r w:rsidRPr="00CC4AFC">
        <w:rPr>
          <w:sz w:val="28"/>
          <w:szCs w:val="28"/>
          <w:lang w:val="uk-UA"/>
        </w:rPr>
        <w:t>их</w:t>
      </w:r>
      <w:r w:rsidRPr="00CC4AFC">
        <w:rPr>
          <w:sz w:val="28"/>
          <w:szCs w:val="28"/>
        </w:rPr>
        <w:t xml:space="preserve"> проваджен</w:t>
      </w:r>
      <w:r w:rsidRPr="00CC4AFC">
        <w:rPr>
          <w:sz w:val="28"/>
          <w:szCs w:val="28"/>
          <w:lang w:val="uk-UA"/>
        </w:rPr>
        <w:t>ь</w:t>
      </w:r>
      <w:r w:rsidRPr="00CC4AFC">
        <w:rPr>
          <w:sz w:val="28"/>
          <w:szCs w:val="28"/>
        </w:rPr>
        <w:t xml:space="preserve"> для стягнення боргів </w:t>
      </w:r>
      <w:r w:rsidRPr="00CC4AFC">
        <w:rPr>
          <w:sz w:val="28"/>
          <w:szCs w:val="28"/>
          <w:lang w:val="uk-UA"/>
        </w:rPr>
        <w:t>у</w:t>
      </w:r>
      <w:r w:rsidRPr="00CC4AFC">
        <w:rPr>
          <w:sz w:val="28"/>
          <w:szCs w:val="28"/>
        </w:rPr>
        <w:t xml:space="preserve"> примусовому порядку</w:t>
      </w:r>
      <w:r w:rsidRPr="00CC4AFC">
        <w:rPr>
          <w:sz w:val="28"/>
          <w:szCs w:val="28"/>
          <w:lang w:val="uk-UA"/>
        </w:rPr>
        <w:t>. Подано більше 50 претензій до боржників НаУОА за надання освітніх та інших послуг, боргів за іншими договорами, що укладаються НаУОА та контрагентами.</w:t>
      </w:r>
    </w:p>
    <w:p w:rsidR="008A385A" w:rsidRPr="00CC4AFC" w:rsidRDefault="008A385A" w:rsidP="00A4420D">
      <w:pPr>
        <w:ind w:firstLine="539"/>
        <w:jc w:val="both"/>
        <w:rPr>
          <w:sz w:val="28"/>
          <w:szCs w:val="28"/>
          <w:lang w:val="uk-UA"/>
        </w:rPr>
      </w:pPr>
      <w:r w:rsidRPr="00CC4AFC">
        <w:rPr>
          <w:sz w:val="28"/>
          <w:szCs w:val="28"/>
          <w:lang w:val="uk-UA"/>
        </w:rPr>
        <w:t>На кінець 2018 року всі борги за освітні послуги на денній формі є опрацьованими, тобто передані на розгляд в суд, примусово стягуються органами Державної виконавчої служби або оплачуються частинами відповідно до умов договорів реструктуризації.</w:t>
      </w:r>
    </w:p>
    <w:p w:rsidR="008A385A" w:rsidRPr="00CC4AFC" w:rsidRDefault="008A385A" w:rsidP="00A4420D">
      <w:pPr>
        <w:ind w:firstLine="539"/>
        <w:jc w:val="both"/>
        <w:rPr>
          <w:sz w:val="28"/>
          <w:szCs w:val="28"/>
          <w:lang w:val="uk-UA"/>
        </w:rPr>
      </w:pPr>
      <w:r w:rsidRPr="00CC4AFC">
        <w:rPr>
          <w:sz w:val="28"/>
          <w:szCs w:val="28"/>
          <w:lang w:val="uk-UA"/>
        </w:rPr>
        <w:t>Запроваджено та функціонує автоматизована база обліку боргів та боржників заочної та денної форми навчання, яка включає усі факультети/інститут за усіма спеціальностями у спільному доступі юридичного відділу, бухгалтерської служби, деканатів, керівників структурних підрозділів.</w:t>
      </w:r>
    </w:p>
    <w:p w:rsidR="008A385A" w:rsidRPr="00CC4AFC" w:rsidRDefault="008A385A" w:rsidP="00A4420D">
      <w:pPr>
        <w:tabs>
          <w:tab w:val="left" w:pos="720"/>
        </w:tabs>
        <w:ind w:firstLine="540"/>
        <w:jc w:val="both"/>
        <w:rPr>
          <w:sz w:val="28"/>
          <w:szCs w:val="28"/>
          <w:lang w:val="uk-UA"/>
        </w:rPr>
      </w:pPr>
      <w:r w:rsidRPr="00CC4AFC">
        <w:rPr>
          <w:sz w:val="28"/>
          <w:szCs w:val="28"/>
          <w:lang w:val="uk-UA"/>
        </w:rPr>
        <w:tab/>
        <w:t>За 2018 рік було розроблено та зареєстровано:</w:t>
      </w:r>
    </w:p>
    <w:p w:rsidR="008A385A" w:rsidRPr="00CC4AFC" w:rsidRDefault="008A385A" w:rsidP="00A55FA4">
      <w:pPr>
        <w:pStyle w:val="12"/>
        <w:numPr>
          <w:ilvl w:val="0"/>
          <w:numId w:val="25"/>
        </w:numPr>
        <w:tabs>
          <w:tab w:val="left" w:pos="720"/>
        </w:tabs>
        <w:spacing w:after="0" w:line="240" w:lineRule="auto"/>
        <w:ind w:left="0" w:firstLine="540"/>
        <w:contextualSpacing/>
        <w:jc w:val="both"/>
        <w:rPr>
          <w:rFonts w:ascii="Times New Roman" w:hAnsi="Times New Roman"/>
          <w:sz w:val="28"/>
          <w:szCs w:val="28"/>
        </w:rPr>
      </w:pPr>
      <w:r w:rsidRPr="00CC4AFC">
        <w:rPr>
          <w:rFonts w:ascii="Times New Roman" w:hAnsi="Times New Roman"/>
          <w:sz w:val="28"/>
          <w:szCs w:val="28"/>
        </w:rPr>
        <w:t>Понад 500 загальних договорів;</w:t>
      </w:r>
    </w:p>
    <w:p w:rsidR="008A385A" w:rsidRPr="00CC4AFC" w:rsidRDefault="008A385A" w:rsidP="00A55FA4">
      <w:pPr>
        <w:pStyle w:val="12"/>
        <w:numPr>
          <w:ilvl w:val="0"/>
          <w:numId w:val="25"/>
        </w:numPr>
        <w:tabs>
          <w:tab w:val="left" w:pos="720"/>
        </w:tabs>
        <w:spacing w:after="0" w:line="240" w:lineRule="auto"/>
        <w:ind w:left="0" w:firstLine="540"/>
        <w:contextualSpacing/>
        <w:jc w:val="both"/>
        <w:rPr>
          <w:rFonts w:ascii="Times New Roman" w:hAnsi="Times New Roman"/>
          <w:sz w:val="28"/>
          <w:szCs w:val="28"/>
        </w:rPr>
      </w:pPr>
      <w:r w:rsidRPr="00CC4AFC">
        <w:rPr>
          <w:rFonts w:ascii="Times New Roman" w:hAnsi="Times New Roman"/>
          <w:sz w:val="28"/>
          <w:szCs w:val="28"/>
        </w:rPr>
        <w:t>Близько 200 договорів про надання освітніх послуг на заочній формі навчання;</w:t>
      </w:r>
    </w:p>
    <w:p w:rsidR="008A385A" w:rsidRPr="00CC4AFC" w:rsidRDefault="008A385A" w:rsidP="00A55FA4">
      <w:pPr>
        <w:pStyle w:val="12"/>
        <w:numPr>
          <w:ilvl w:val="0"/>
          <w:numId w:val="25"/>
        </w:numPr>
        <w:tabs>
          <w:tab w:val="left" w:pos="720"/>
        </w:tabs>
        <w:spacing w:after="0" w:line="240" w:lineRule="auto"/>
        <w:ind w:left="0" w:firstLine="540"/>
        <w:contextualSpacing/>
        <w:jc w:val="both"/>
        <w:rPr>
          <w:rFonts w:ascii="Times New Roman" w:hAnsi="Times New Roman"/>
          <w:sz w:val="28"/>
          <w:szCs w:val="28"/>
        </w:rPr>
      </w:pPr>
      <w:r w:rsidRPr="00CC4AFC">
        <w:rPr>
          <w:rFonts w:ascii="Times New Roman" w:hAnsi="Times New Roman"/>
          <w:sz w:val="28"/>
          <w:szCs w:val="28"/>
        </w:rPr>
        <w:t>Понад 470 договорів про надання освітніх послуг на денній формі;</w:t>
      </w:r>
    </w:p>
    <w:p w:rsidR="008A385A" w:rsidRPr="00CC4AFC" w:rsidRDefault="008A385A" w:rsidP="00A55FA4">
      <w:pPr>
        <w:pStyle w:val="12"/>
        <w:numPr>
          <w:ilvl w:val="0"/>
          <w:numId w:val="25"/>
        </w:numPr>
        <w:tabs>
          <w:tab w:val="left" w:pos="720"/>
        </w:tabs>
        <w:spacing w:after="0" w:line="240" w:lineRule="auto"/>
        <w:ind w:left="0" w:firstLine="540"/>
        <w:contextualSpacing/>
        <w:jc w:val="both"/>
        <w:rPr>
          <w:rFonts w:ascii="Times New Roman" w:hAnsi="Times New Roman"/>
          <w:sz w:val="28"/>
          <w:szCs w:val="28"/>
        </w:rPr>
      </w:pPr>
      <w:r w:rsidRPr="00CC4AFC">
        <w:rPr>
          <w:rFonts w:ascii="Times New Roman" w:hAnsi="Times New Roman"/>
          <w:sz w:val="28"/>
          <w:szCs w:val="28"/>
        </w:rPr>
        <w:t>8 договорів про міжнародне співробітництво;</w:t>
      </w:r>
    </w:p>
    <w:p w:rsidR="008A385A" w:rsidRPr="00CC4AFC" w:rsidRDefault="008A385A" w:rsidP="00A55FA4">
      <w:pPr>
        <w:pStyle w:val="12"/>
        <w:numPr>
          <w:ilvl w:val="0"/>
          <w:numId w:val="25"/>
        </w:numPr>
        <w:tabs>
          <w:tab w:val="left" w:pos="720"/>
        </w:tabs>
        <w:spacing w:after="0" w:line="240" w:lineRule="auto"/>
        <w:ind w:left="0" w:firstLine="540"/>
        <w:contextualSpacing/>
        <w:jc w:val="both"/>
        <w:rPr>
          <w:rFonts w:ascii="Times New Roman" w:hAnsi="Times New Roman"/>
          <w:sz w:val="28"/>
          <w:szCs w:val="28"/>
        </w:rPr>
      </w:pPr>
      <w:r w:rsidRPr="00CC4AFC">
        <w:rPr>
          <w:rFonts w:ascii="Times New Roman" w:hAnsi="Times New Roman"/>
          <w:sz w:val="28"/>
          <w:szCs w:val="28"/>
        </w:rPr>
        <w:t>18 договорів про співпрацю з вітчизняними партнерами.</w:t>
      </w:r>
    </w:p>
    <w:p w:rsidR="008A385A" w:rsidRPr="00CC4AFC" w:rsidRDefault="008A385A" w:rsidP="00A4420D">
      <w:pPr>
        <w:tabs>
          <w:tab w:val="left" w:pos="708"/>
          <w:tab w:val="left" w:pos="5358"/>
        </w:tabs>
        <w:ind w:firstLine="540"/>
        <w:jc w:val="both"/>
        <w:rPr>
          <w:sz w:val="28"/>
          <w:szCs w:val="28"/>
          <w:lang w:val="uk-UA"/>
        </w:rPr>
      </w:pPr>
      <w:r w:rsidRPr="00CC4AFC">
        <w:rPr>
          <w:sz w:val="28"/>
          <w:szCs w:val="28"/>
          <w:lang w:val="uk-UA"/>
        </w:rPr>
        <w:t>У 2018 році Юридичним відділом було проведено правову експертизу та внесено зміни до Положень НаУОА, приведено локальні нормативні правові акти у відповідність до вимог чинного законодавства та стандартів системи управління якістю.</w:t>
      </w:r>
    </w:p>
    <w:p w:rsidR="008A385A" w:rsidRPr="00CC4AFC" w:rsidRDefault="008A385A" w:rsidP="00A4420D">
      <w:pPr>
        <w:pStyle w:val="12"/>
        <w:tabs>
          <w:tab w:val="left" w:pos="708"/>
          <w:tab w:val="left" w:pos="5358"/>
        </w:tabs>
        <w:spacing w:after="0" w:line="240" w:lineRule="auto"/>
        <w:ind w:left="0" w:firstLine="540"/>
        <w:contextualSpacing/>
        <w:jc w:val="both"/>
        <w:rPr>
          <w:rFonts w:ascii="Times New Roman" w:hAnsi="Times New Roman"/>
          <w:sz w:val="28"/>
          <w:szCs w:val="28"/>
        </w:rPr>
      </w:pPr>
      <w:r w:rsidRPr="00CC4AFC">
        <w:rPr>
          <w:rFonts w:ascii="Times New Roman" w:hAnsi="Times New Roman"/>
          <w:sz w:val="28"/>
          <w:szCs w:val="28"/>
        </w:rPr>
        <w:t xml:space="preserve">Запроваджено ведення електронного журналу реєстрації запитів про отримання публічної інформації та відповідей на запити, які надходять на адресу НаУОА, сформовано звіти  про забезпечення доступу до публічної інформації за 2017, 2018 рік.   </w:t>
      </w:r>
    </w:p>
    <w:p w:rsidR="00E75BF9" w:rsidRPr="00E75BF9" w:rsidRDefault="00E75BF9" w:rsidP="00E75BF9">
      <w:pPr>
        <w:tabs>
          <w:tab w:val="left" w:pos="708"/>
          <w:tab w:val="left" w:pos="5358"/>
        </w:tabs>
        <w:jc w:val="both"/>
        <w:rPr>
          <w:sz w:val="28"/>
          <w:szCs w:val="28"/>
          <w:lang w:val="uk-UA"/>
        </w:rPr>
      </w:pPr>
      <w:r>
        <w:rPr>
          <w:lang w:val="uk-UA"/>
        </w:rPr>
        <w:tab/>
      </w:r>
      <w:r w:rsidR="008A385A" w:rsidRPr="00E75BF9">
        <w:rPr>
          <w:sz w:val="28"/>
          <w:szCs w:val="28"/>
          <w:lang w:val="uk-UA"/>
        </w:rPr>
        <w:t>Під ч</w:t>
      </w:r>
      <w:r>
        <w:rPr>
          <w:sz w:val="28"/>
          <w:szCs w:val="28"/>
          <w:lang w:val="uk-UA"/>
        </w:rPr>
        <w:t>ас вступної кампанії 2018 року ю</w:t>
      </w:r>
      <w:r w:rsidR="008A385A" w:rsidRPr="00E75BF9">
        <w:rPr>
          <w:sz w:val="28"/>
          <w:szCs w:val="28"/>
          <w:lang w:val="uk-UA"/>
        </w:rPr>
        <w:t>ридичним відділом НаУОА було створено і впроваджено електронний журнал реєстрації вступників пільгових категорій,  підготовле</w:t>
      </w:r>
      <w:r w:rsidRPr="00E75BF9">
        <w:rPr>
          <w:sz w:val="28"/>
          <w:szCs w:val="28"/>
          <w:lang w:val="uk-UA"/>
        </w:rPr>
        <w:t xml:space="preserve">но </w:t>
      </w:r>
      <w:r w:rsidR="008A385A" w:rsidRPr="00E75BF9">
        <w:rPr>
          <w:sz w:val="28"/>
          <w:szCs w:val="28"/>
          <w:lang w:val="uk-UA"/>
        </w:rPr>
        <w:t>узагальнену письмову консультацію, де були розглянуті найактуаль</w:t>
      </w:r>
      <w:r w:rsidRPr="00E75BF9">
        <w:rPr>
          <w:sz w:val="28"/>
          <w:szCs w:val="28"/>
          <w:lang w:val="uk-UA"/>
        </w:rPr>
        <w:t xml:space="preserve">ніші питання вступної кампанії </w:t>
      </w:r>
      <w:r w:rsidR="008A385A" w:rsidRPr="00E75BF9">
        <w:rPr>
          <w:sz w:val="28"/>
          <w:szCs w:val="28"/>
          <w:lang w:val="uk-UA"/>
        </w:rPr>
        <w:t>для використання в роботі членам</w:t>
      </w:r>
      <w:r w:rsidRPr="00E75BF9">
        <w:rPr>
          <w:sz w:val="28"/>
          <w:szCs w:val="28"/>
          <w:lang w:val="uk-UA"/>
        </w:rPr>
        <w:t>и</w:t>
      </w:r>
      <w:r w:rsidR="008A385A" w:rsidRPr="00E75BF9">
        <w:rPr>
          <w:sz w:val="28"/>
          <w:szCs w:val="28"/>
          <w:lang w:val="uk-UA"/>
        </w:rPr>
        <w:t xml:space="preserve"> Приймальної комісії.</w:t>
      </w:r>
      <w:r w:rsidR="008A385A" w:rsidRPr="00E75BF9">
        <w:rPr>
          <w:sz w:val="28"/>
          <w:szCs w:val="28"/>
          <w:lang w:val="uk-UA"/>
        </w:rPr>
        <w:tab/>
      </w:r>
    </w:p>
    <w:p w:rsidR="008A385A" w:rsidRPr="00E75BF9" w:rsidRDefault="00E75BF9" w:rsidP="00E75BF9">
      <w:pPr>
        <w:tabs>
          <w:tab w:val="left" w:pos="708"/>
          <w:tab w:val="left" w:pos="5358"/>
        </w:tabs>
        <w:ind w:firstLine="540"/>
        <w:jc w:val="both"/>
        <w:rPr>
          <w:sz w:val="28"/>
          <w:szCs w:val="28"/>
          <w:lang w:val="uk-UA"/>
        </w:rPr>
      </w:pPr>
      <w:r>
        <w:rPr>
          <w:sz w:val="28"/>
          <w:szCs w:val="28"/>
          <w:lang w:val="uk-UA"/>
        </w:rPr>
        <w:t>Упродовж 2018 року ю</w:t>
      </w:r>
      <w:r w:rsidR="008A385A" w:rsidRPr="00E75BF9">
        <w:rPr>
          <w:sz w:val="28"/>
          <w:szCs w:val="28"/>
          <w:lang w:val="uk-UA"/>
        </w:rPr>
        <w:t xml:space="preserve">ридичним відділом НаУОА було підготовлено близько 40 відповідей на офіційні листи/запити/звернення, погоджено більше ніж 560 договорів, які були укладені  НаУОА з іншими суб’єктами договірних відносин, а також щоденно надавались усні юридичні консультації. </w:t>
      </w:r>
      <w:r w:rsidR="008A385A" w:rsidRPr="00E75BF9">
        <w:rPr>
          <w:sz w:val="28"/>
          <w:szCs w:val="28"/>
        </w:rPr>
        <w:t>Також було надано 10 письмових консультацій, забезпечується правовий супровід призначення стипендій студентам НаУОА та роботи стипендійної комісії.</w:t>
      </w:r>
    </w:p>
    <w:p w:rsidR="002C0D64" w:rsidRPr="00CC4AFC" w:rsidRDefault="002C0D64" w:rsidP="00A3564A">
      <w:pPr>
        <w:pStyle w:val="ListParagraph"/>
        <w:spacing w:after="0" w:line="240" w:lineRule="auto"/>
        <w:ind w:left="0"/>
        <w:jc w:val="center"/>
        <w:rPr>
          <w:rFonts w:ascii="Times New Roman" w:hAnsi="Times New Roman"/>
          <w:b/>
          <w:sz w:val="28"/>
          <w:szCs w:val="28"/>
        </w:rPr>
      </w:pPr>
      <w:r w:rsidRPr="00CC4AFC">
        <w:rPr>
          <w:rFonts w:ascii="Times New Roman" w:hAnsi="Times New Roman"/>
          <w:b/>
          <w:sz w:val="28"/>
          <w:szCs w:val="28"/>
          <w:lang w:val="uk-UA"/>
        </w:rPr>
        <w:lastRenderedPageBreak/>
        <w:t>Внутрішня система управління якістю</w:t>
      </w:r>
      <w:r w:rsidR="00A3564A">
        <w:rPr>
          <w:rFonts w:ascii="Times New Roman" w:hAnsi="Times New Roman"/>
          <w:b/>
          <w:sz w:val="28"/>
          <w:szCs w:val="28"/>
          <w:lang w:val="uk-UA"/>
        </w:rPr>
        <w:t xml:space="preserve"> освіти</w:t>
      </w:r>
    </w:p>
    <w:p w:rsidR="002C0D64" w:rsidRPr="00CC4AFC" w:rsidRDefault="002C0D64" w:rsidP="00A55FA4">
      <w:pPr>
        <w:pStyle w:val="ListParagraph"/>
        <w:numPr>
          <w:ilvl w:val="1"/>
          <w:numId w:val="29"/>
        </w:numPr>
        <w:spacing w:after="0" w:line="240" w:lineRule="auto"/>
        <w:ind w:left="0" w:firstLine="0"/>
        <w:jc w:val="both"/>
        <w:rPr>
          <w:rFonts w:ascii="Times New Roman" w:hAnsi="Times New Roman"/>
          <w:sz w:val="28"/>
          <w:szCs w:val="28"/>
        </w:rPr>
      </w:pPr>
      <w:r w:rsidRPr="00CC4AFC">
        <w:rPr>
          <w:rFonts w:ascii="Times New Roman" w:hAnsi="Times New Roman"/>
          <w:sz w:val="28"/>
          <w:szCs w:val="28"/>
        </w:rPr>
        <w:t xml:space="preserve">Сертифіковано систему управління якістю НаУОА за вимогами ДСТУ </w:t>
      </w:r>
      <w:r w:rsidRPr="00CC4AFC">
        <w:rPr>
          <w:rFonts w:ascii="Times New Roman" w:hAnsi="Times New Roman"/>
          <w:sz w:val="28"/>
          <w:szCs w:val="28"/>
          <w:lang w:val="en-US"/>
        </w:rPr>
        <w:t>ISO</w:t>
      </w:r>
      <w:r w:rsidRPr="00CC4AFC">
        <w:rPr>
          <w:rFonts w:ascii="Times New Roman" w:hAnsi="Times New Roman"/>
          <w:sz w:val="28"/>
          <w:szCs w:val="28"/>
        </w:rPr>
        <w:t xml:space="preserve"> 9001:2015.</w:t>
      </w:r>
    </w:p>
    <w:p w:rsidR="002C0D64" w:rsidRPr="00CC4AFC" w:rsidRDefault="002C0D64" w:rsidP="00A55FA4">
      <w:pPr>
        <w:pStyle w:val="ListParagraph"/>
        <w:numPr>
          <w:ilvl w:val="1"/>
          <w:numId w:val="29"/>
        </w:numPr>
        <w:spacing w:after="0" w:line="240" w:lineRule="auto"/>
        <w:ind w:left="0" w:firstLine="0"/>
        <w:jc w:val="both"/>
        <w:rPr>
          <w:rFonts w:ascii="Times New Roman" w:hAnsi="Times New Roman"/>
          <w:sz w:val="28"/>
          <w:szCs w:val="28"/>
        </w:rPr>
      </w:pPr>
      <w:r w:rsidRPr="00CC4AFC">
        <w:rPr>
          <w:rFonts w:ascii="Times New Roman" w:hAnsi="Times New Roman"/>
          <w:sz w:val="28"/>
          <w:szCs w:val="28"/>
        </w:rPr>
        <w:t>Проведено навчання 16 працівників університету, які отримали підтвердження  сертифікованих аудиторів.</w:t>
      </w:r>
    </w:p>
    <w:p w:rsidR="002C0D64" w:rsidRPr="00CC4AFC" w:rsidRDefault="002C0D64" w:rsidP="00A55FA4">
      <w:pPr>
        <w:pStyle w:val="ListParagraph"/>
        <w:numPr>
          <w:ilvl w:val="1"/>
          <w:numId w:val="29"/>
        </w:numPr>
        <w:spacing w:after="0" w:line="240" w:lineRule="auto"/>
        <w:ind w:left="0" w:firstLine="0"/>
        <w:jc w:val="both"/>
        <w:rPr>
          <w:rFonts w:ascii="Times New Roman" w:hAnsi="Times New Roman"/>
          <w:sz w:val="28"/>
          <w:szCs w:val="28"/>
        </w:rPr>
      </w:pPr>
      <w:r w:rsidRPr="00CC4AFC">
        <w:rPr>
          <w:rFonts w:ascii="Times New Roman" w:hAnsi="Times New Roman"/>
          <w:sz w:val="28"/>
          <w:szCs w:val="28"/>
        </w:rPr>
        <w:t>Проведено 16 внутрішніх аудитів системи управління якістю НаУОА</w:t>
      </w:r>
      <w:r w:rsidRPr="00CC4AFC">
        <w:rPr>
          <w:rFonts w:ascii="Times New Roman" w:hAnsi="Times New Roman"/>
          <w:sz w:val="28"/>
          <w:szCs w:val="28"/>
          <w:lang w:val="en-US"/>
        </w:rPr>
        <w:t>.</w:t>
      </w:r>
      <w:r w:rsidRPr="00CC4AFC">
        <w:rPr>
          <w:rFonts w:ascii="Times New Roman" w:hAnsi="Times New Roman"/>
          <w:sz w:val="28"/>
          <w:szCs w:val="28"/>
        </w:rPr>
        <w:t xml:space="preserve"> Проведені коригувальні дії.</w:t>
      </w:r>
    </w:p>
    <w:p w:rsidR="00054AA3" w:rsidRPr="00054AA3" w:rsidRDefault="002C0D64" w:rsidP="00054AA3">
      <w:pPr>
        <w:pStyle w:val="ListParagraph"/>
        <w:numPr>
          <w:ilvl w:val="1"/>
          <w:numId w:val="29"/>
        </w:numPr>
        <w:spacing w:after="0" w:line="240" w:lineRule="auto"/>
        <w:ind w:left="0" w:firstLine="0"/>
        <w:jc w:val="both"/>
        <w:rPr>
          <w:rFonts w:ascii="Times New Roman" w:hAnsi="Times New Roman"/>
          <w:sz w:val="28"/>
          <w:szCs w:val="28"/>
        </w:rPr>
      </w:pPr>
      <w:r w:rsidRPr="00CC4AFC">
        <w:rPr>
          <w:rFonts w:ascii="Times New Roman" w:hAnsi="Times New Roman"/>
          <w:sz w:val="28"/>
          <w:szCs w:val="28"/>
        </w:rPr>
        <w:t>Доопрацьовано документацію системи управління якістю</w:t>
      </w:r>
      <w:r w:rsidRPr="00CC4AFC">
        <w:rPr>
          <w:rFonts w:ascii="Times New Roman" w:hAnsi="Times New Roman"/>
          <w:sz w:val="28"/>
          <w:szCs w:val="28"/>
          <w:lang w:val="uk-UA"/>
        </w:rPr>
        <w:t>.</w:t>
      </w:r>
    </w:p>
    <w:p w:rsidR="002C0D64" w:rsidRPr="00CC4AFC" w:rsidRDefault="00054AA3" w:rsidP="00054AA3">
      <w:pPr>
        <w:pStyle w:val="ListParagraph"/>
        <w:numPr>
          <w:ilvl w:val="1"/>
          <w:numId w:val="29"/>
        </w:numPr>
        <w:spacing w:after="0" w:line="240" w:lineRule="auto"/>
        <w:ind w:left="0" w:firstLine="0"/>
        <w:jc w:val="both"/>
        <w:rPr>
          <w:rFonts w:ascii="Times New Roman" w:hAnsi="Times New Roman"/>
          <w:sz w:val="28"/>
          <w:szCs w:val="28"/>
        </w:rPr>
      </w:pPr>
      <w:r>
        <w:rPr>
          <w:rFonts w:ascii="Times New Roman" w:hAnsi="Times New Roman"/>
          <w:sz w:val="28"/>
          <w:szCs w:val="28"/>
          <w:lang w:val="uk-UA"/>
        </w:rPr>
        <w:t>У</w:t>
      </w:r>
      <w:r w:rsidR="002C0D64" w:rsidRPr="00CC4AFC">
        <w:rPr>
          <w:rFonts w:ascii="Times New Roman" w:hAnsi="Times New Roman"/>
          <w:sz w:val="28"/>
          <w:szCs w:val="28"/>
          <w:lang w:val="uk-UA"/>
        </w:rPr>
        <w:t>досконалено організацію  системи у</w:t>
      </w:r>
      <w:r w:rsidR="002C0D64" w:rsidRPr="00CC4AFC">
        <w:rPr>
          <w:rFonts w:ascii="Times New Roman" w:hAnsi="Times New Roman"/>
          <w:sz w:val="28"/>
          <w:szCs w:val="28"/>
        </w:rPr>
        <w:t>правління</w:t>
      </w:r>
      <w:r>
        <w:rPr>
          <w:rFonts w:ascii="Times New Roman" w:hAnsi="Times New Roman"/>
          <w:sz w:val="28"/>
          <w:szCs w:val="28"/>
          <w:lang w:val="uk-UA"/>
        </w:rPr>
        <w:t>.</w:t>
      </w:r>
    </w:p>
    <w:p w:rsidR="002C0D64" w:rsidRPr="00A3564A" w:rsidRDefault="002C0D64" w:rsidP="00A3564A">
      <w:pPr>
        <w:pStyle w:val="ListParagraph"/>
        <w:spacing w:after="0" w:line="240" w:lineRule="auto"/>
        <w:ind w:left="0" w:firstLine="708"/>
        <w:jc w:val="both"/>
        <w:rPr>
          <w:rFonts w:ascii="Times New Roman" w:hAnsi="Times New Roman"/>
          <w:i/>
          <w:sz w:val="28"/>
          <w:szCs w:val="28"/>
        </w:rPr>
      </w:pPr>
      <w:r w:rsidRPr="00A3564A">
        <w:rPr>
          <w:rFonts w:ascii="Times New Roman" w:hAnsi="Times New Roman"/>
          <w:i/>
          <w:sz w:val="28"/>
          <w:szCs w:val="28"/>
        </w:rPr>
        <w:t xml:space="preserve">Вдосконалення </w:t>
      </w:r>
      <w:r w:rsidRPr="00A3564A">
        <w:rPr>
          <w:rFonts w:ascii="Times New Roman" w:hAnsi="Times New Roman"/>
          <w:i/>
          <w:sz w:val="28"/>
          <w:szCs w:val="28"/>
          <w:lang w:val="uk-UA"/>
        </w:rPr>
        <w:t>навчально-методичного забезпечення для покращення якості освітніх послуг</w:t>
      </w:r>
      <w:r w:rsidR="00A3564A">
        <w:rPr>
          <w:rFonts w:ascii="Times New Roman" w:hAnsi="Times New Roman"/>
          <w:i/>
          <w:sz w:val="28"/>
          <w:szCs w:val="28"/>
          <w:lang w:val="uk-UA"/>
        </w:rPr>
        <w:t>:</w:t>
      </w:r>
    </w:p>
    <w:p w:rsidR="002C0D64" w:rsidRPr="00CC4AFC" w:rsidRDefault="002C0D64" w:rsidP="00A55FA4">
      <w:pPr>
        <w:pStyle w:val="ListParagraph"/>
        <w:numPr>
          <w:ilvl w:val="1"/>
          <w:numId w:val="31"/>
        </w:numPr>
        <w:spacing w:after="0" w:line="240" w:lineRule="auto"/>
        <w:ind w:left="0" w:firstLine="0"/>
        <w:jc w:val="both"/>
        <w:rPr>
          <w:rFonts w:ascii="Times New Roman" w:hAnsi="Times New Roman"/>
          <w:sz w:val="28"/>
          <w:szCs w:val="28"/>
        </w:rPr>
      </w:pPr>
      <w:r w:rsidRPr="00CC4AFC">
        <w:rPr>
          <w:rFonts w:ascii="Times New Roman" w:hAnsi="Times New Roman"/>
          <w:sz w:val="28"/>
          <w:szCs w:val="28"/>
        </w:rPr>
        <w:t>Здійснено редизайн освітньо – професійних програм (27 програм, 82 % в</w:t>
      </w:r>
      <w:r w:rsidRPr="00CC4AFC">
        <w:rPr>
          <w:rFonts w:ascii="Times New Roman" w:hAnsi="Times New Roman"/>
          <w:sz w:val="28"/>
          <w:szCs w:val="28"/>
          <w:lang w:val="uk-UA"/>
        </w:rPr>
        <w:t>сіх ОПП)</w:t>
      </w:r>
      <w:r w:rsidRPr="00CC4AFC">
        <w:rPr>
          <w:rFonts w:ascii="Times New Roman" w:hAnsi="Times New Roman"/>
          <w:sz w:val="28"/>
          <w:szCs w:val="28"/>
        </w:rPr>
        <w:t xml:space="preserve">, </w:t>
      </w:r>
      <w:r w:rsidRPr="00CC4AFC">
        <w:rPr>
          <w:rFonts w:ascii="Times New Roman" w:hAnsi="Times New Roman"/>
          <w:sz w:val="28"/>
          <w:szCs w:val="28"/>
          <w:lang w:val="uk-UA"/>
        </w:rPr>
        <w:t>збільшено кількість спеціалізацій</w:t>
      </w:r>
      <w:r w:rsidRPr="00CC4AFC">
        <w:rPr>
          <w:rFonts w:ascii="Times New Roman" w:hAnsi="Times New Roman"/>
          <w:sz w:val="28"/>
          <w:szCs w:val="28"/>
        </w:rPr>
        <w:t>, а також оновлено навчальні плани та робочі програми навчальних дисциплін</w:t>
      </w:r>
      <w:r w:rsidR="00054AA3">
        <w:rPr>
          <w:rFonts w:ascii="Times New Roman" w:hAnsi="Times New Roman"/>
          <w:sz w:val="28"/>
          <w:szCs w:val="28"/>
          <w:lang w:val="uk-UA"/>
        </w:rPr>
        <w:t xml:space="preserve"> з </w:t>
      </w:r>
      <w:r w:rsidR="00054AA3">
        <w:rPr>
          <w:rFonts w:ascii="Times New Roman" w:hAnsi="Times New Roman"/>
          <w:sz w:val="28"/>
          <w:szCs w:val="28"/>
        </w:rPr>
        <w:t>врах</w:t>
      </w:r>
      <w:r w:rsidR="00054AA3">
        <w:rPr>
          <w:rFonts w:ascii="Times New Roman" w:hAnsi="Times New Roman"/>
          <w:sz w:val="28"/>
          <w:szCs w:val="28"/>
          <w:lang w:val="uk-UA"/>
        </w:rPr>
        <w:t>уванням</w:t>
      </w:r>
      <w:r w:rsidR="00054AA3">
        <w:rPr>
          <w:rFonts w:ascii="Times New Roman" w:hAnsi="Times New Roman"/>
          <w:sz w:val="28"/>
          <w:szCs w:val="28"/>
        </w:rPr>
        <w:t xml:space="preserve"> компетентнісн</w:t>
      </w:r>
      <w:r w:rsidR="00054AA3">
        <w:rPr>
          <w:rFonts w:ascii="Times New Roman" w:hAnsi="Times New Roman"/>
          <w:sz w:val="28"/>
          <w:szCs w:val="28"/>
          <w:lang w:val="uk-UA"/>
        </w:rPr>
        <w:t>ого</w:t>
      </w:r>
      <w:r w:rsidR="00054AA3">
        <w:rPr>
          <w:rFonts w:ascii="Times New Roman" w:hAnsi="Times New Roman"/>
          <w:sz w:val="28"/>
          <w:szCs w:val="28"/>
        </w:rPr>
        <w:t xml:space="preserve"> підх</w:t>
      </w:r>
      <w:r w:rsidR="00054AA3">
        <w:rPr>
          <w:rFonts w:ascii="Times New Roman" w:hAnsi="Times New Roman"/>
          <w:sz w:val="28"/>
          <w:szCs w:val="28"/>
          <w:lang w:val="uk-UA"/>
        </w:rPr>
        <w:t>оду</w:t>
      </w:r>
      <w:r w:rsidRPr="00CC4AFC">
        <w:rPr>
          <w:rFonts w:ascii="Times New Roman" w:hAnsi="Times New Roman"/>
          <w:sz w:val="28"/>
          <w:szCs w:val="28"/>
        </w:rPr>
        <w:t>.</w:t>
      </w:r>
    </w:p>
    <w:p w:rsidR="002C0D64" w:rsidRPr="00CC4AFC" w:rsidRDefault="002C0D64" w:rsidP="00A55FA4">
      <w:pPr>
        <w:pStyle w:val="ListParagraph"/>
        <w:numPr>
          <w:ilvl w:val="1"/>
          <w:numId w:val="31"/>
        </w:numPr>
        <w:spacing w:after="0" w:line="240" w:lineRule="auto"/>
        <w:ind w:left="0" w:firstLine="0"/>
        <w:jc w:val="both"/>
        <w:rPr>
          <w:rFonts w:ascii="Times New Roman" w:hAnsi="Times New Roman"/>
          <w:sz w:val="28"/>
          <w:szCs w:val="28"/>
        </w:rPr>
      </w:pPr>
      <w:r w:rsidRPr="00CC4AFC">
        <w:rPr>
          <w:rFonts w:ascii="Times New Roman" w:hAnsi="Times New Roman"/>
          <w:sz w:val="28"/>
          <w:szCs w:val="28"/>
          <w:lang w:val="uk-UA"/>
        </w:rPr>
        <w:t xml:space="preserve">Покращено </w:t>
      </w:r>
      <w:r w:rsidRPr="00CC4AFC">
        <w:rPr>
          <w:rFonts w:ascii="Times New Roman" w:hAnsi="Times New Roman"/>
          <w:sz w:val="28"/>
          <w:szCs w:val="28"/>
        </w:rPr>
        <w:t>проведенн</w:t>
      </w:r>
      <w:r w:rsidRPr="00CC4AFC">
        <w:rPr>
          <w:rFonts w:ascii="Times New Roman" w:hAnsi="Times New Roman"/>
          <w:sz w:val="28"/>
          <w:szCs w:val="28"/>
          <w:lang w:val="uk-UA"/>
        </w:rPr>
        <w:t>я</w:t>
      </w:r>
      <w:r w:rsidRPr="00CC4AFC">
        <w:rPr>
          <w:rFonts w:ascii="Times New Roman" w:hAnsi="Times New Roman"/>
          <w:sz w:val="28"/>
          <w:szCs w:val="28"/>
        </w:rPr>
        <w:t xml:space="preserve"> практик студентів</w:t>
      </w:r>
      <w:r w:rsidRPr="00CC4AFC">
        <w:rPr>
          <w:rFonts w:ascii="Times New Roman" w:hAnsi="Times New Roman"/>
          <w:bCs/>
          <w:sz w:val="28"/>
          <w:szCs w:val="28"/>
          <w:lang w:val="uk-UA"/>
        </w:rPr>
        <w:t xml:space="preserve"> з метою підвищення рівня професійної підготовки</w:t>
      </w:r>
      <w:r w:rsidRPr="00CC4AFC">
        <w:rPr>
          <w:rFonts w:ascii="Times New Roman" w:hAnsi="Times New Roman"/>
          <w:sz w:val="28"/>
          <w:szCs w:val="28"/>
          <w:lang w:val="uk-UA"/>
        </w:rPr>
        <w:t>, зокрема</w:t>
      </w:r>
    </w:p>
    <w:p w:rsidR="002C0D64" w:rsidRPr="00CC4AFC" w:rsidRDefault="002C0D64" w:rsidP="00A55FA4">
      <w:pPr>
        <w:pStyle w:val="m8256322364734698629gmail-m372653319102522423m-2843247386982818100m2746879834471743747m-1484607373788105674gmail-m-8482972462901881445gmail-msolistparagraph"/>
        <w:numPr>
          <w:ilvl w:val="0"/>
          <w:numId w:val="30"/>
        </w:numPr>
        <w:shd w:val="clear" w:color="auto" w:fill="FFFFFF"/>
        <w:tabs>
          <w:tab w:val="left" w:pos="720"/>
          <w:tab w:val="left" w:pos="1134"/>
        </w:tabs>
        <w:spacing w:before="0" w:beforeAutospacing="0" w:after="0" w:afterAutospacing="0"/>
        <w:ind w:left="0" w:firstLine="0"/>
        <w:jc w:val="both"/>
        <w:rPr>
          <w:sz w:val="28"/>
          <w:szCs w:val="28"/>
        </w:rPr>
      </w:pPr>
      <w:r w:rsidRPr="00CC4AFC">
        <w:rPr>
          <w:sz w:val="28"/>
          <w:szCs w:val="28"/>
        </w:rPr>
        <w:t>удосконалено програми проходження практик для студентів Інституту права ім. І. Малиновського та факультету міжнародних відносин;</w:t>
      </w:r>
    </w:p>
    <w:p w:rsidR="002C0D64" w:rsidRPr="00CC4AFC" w:rsidRDefault="002C0D64" w:rsidP="00A55FA4">
      <w:pPr>
        <w:pStyle w:val="m8256322364734698629gmail-m372653319102522423m-2843247386982818100m2746879834471743747m-1484607373788105674gmail-m-8482972462901881445gmail-msolistparagraph"/>
        <w:numPr>
          <w:ilvl w:val="0"/>
          <w:numId w:val="30"/>
        </w:numPr>
        <w:shd w:val="clear" w:color="auto" w:fill="FFFFFF"/>
        <w:tabs>
          <w:tab w:val="left" w:pos="720"/>
          <w:tab w:val="left" w:pos="1134"/>
        </w:tabs>
        <w:spacing w:before="0" w:beforeAutospacing="0" w:after="0" w:afterAutospacing="0"/>
        <w:ind w:left="0" w:firstLine="0"/>
        <w:jc w:val="both"/>
        <w:rPr>
          <w:sz w:val="28"/>
          <w:szCs w:val="28"/>
        </w:rPr>
      </w:pPr>
      <w:r w:rsidRPr="00CC4AFC">
        <w:rPr>
          <w:sz w:val="28"/>
          <w:szCs w:val="28"/>
        </w:rPr>
        <w:t>змінено концепцію навчальної практики для студентів економічного факультету.</w:t>
      </w:r>
    </w:p>
    <w:p w:rsidR="002C0D64" w:rsidRPr="00CC4AFC" w:rsidRDefault="002C0D64" w:rsidP="00A55FA4">
      <w:pPr>
        <w:pStyle w:val="m8256322364734698629gmail-m372653319102522423m-2843247386982818100m2746879834471743747m-1484607373788105674gmail-m-8482972462901881445gmail-msolistparagraph"/>
        <w:numPr>
          <w:ilvl w:val="1"/>
          <w:numId w:val="32"/>
        </w:numPr>
        <w:shd w:val="clear" w:color="auto" w:fill="FFFFFF"/>
        <w:tabs>
          <w:tab w:val="left" w:pos="720"/>
          <w:tab w:val="left" w:pos="1134"/>
        </w:tabs>
        <w:spacing w:before="0" w:beforeAutospacing="0" w:after="0" w:afterAutospacing="0"/>
        <w:ind w:left="0" w:firstLine="0"/>
        <w:jc w:val="both"/>
        <w:rPr>
          <w:sz w:val="28"/>
          <w:szCs w:val="28"/>
        </w:rPr>
      </w:pPr>
      <w:r w:rsidRPr="00CC4AFC">
        <w:rPr>
          <w:sz w:val="28"/>
          <w:szCs w:val="28"/>
        </w:rPr>
        <w:t>Розширено освітні послуги</w:t>
      </w:r>
      <w:r w:rsidRPr="00CC4AFC">
        <w:rPr>
          <w:sz w:val="28"/>
          <w:szCs w:val="28"/>
          <w:shd w:val="clear" w:color="auto" w:fill="FFFFFF"/>
          <w:lang w:val="ru-RU"/>
        </w:rPr>
        <w:t>:</w:t>
      </w:r>
      <w:r w:rsidR="00054AA3">
        <w:rPr>
          <w:sz w:val="28"/>
          <w:szCs w:val="28"/>
          <w:shd w:val="clear" w:color="auto" w:fill="FFFFFF"/>
        </w:rPr>
        <w:t xml:space="preserve"> здійснено набір на</w:t>
      </w:r>
      <w:r w:rsidRPr="00CC4AFC">
        <w:rPr>
          <w:sz w:val="28"/>
          <w:szCs w:val="28"/>
          <w:shd w:val="clear" w:color="auto" w:fill="FFFFFF"/>
        </w:rPr>
        <w:t xml:space="preserve"> 1 курс за</w:t>
      </w:r>
      <w:r w:rsidRPr="00CC4AFC">
        <w:rPr>
          <w:sz w:val="28"/>
          <w:szCs w:val="28"/>
          <w:shd w:val="clear" w:color="auto" w:fill="FFFFFF"/>
          <w:lang w:val="ru-RU"/>
        </w:rPr>
        <w:t xml:space="preserve"> </w:t>
      </w:r>
      <w:r w:rsidR="00054AA3">
        <w:rPr>
          <w:sz w:val="28"/>
          <w:szCs w:val="28"/>
          <w:shd w:val="clear" w:color="auto" w:fill="FFFFFF"/>
        </w:rPr>
        <w:t>напрям</w:t>
      </w:r>
      <w:r w:rsidRPr="00CC4AFC">
        <w:rPr>
          <w:sz w:val="28"/>
          <w:szCs w:val="28"/>
          <w:shd w:val="clear" w:color="auto" w:fill="FFFFFF"/>
        </w:rPr>
        <w:t>ом підготовки</w:t>
      </w:r>
      <w:r w:rsidRPr="00CC4AFC">
        <w:rPr>
          <w:sz w:val="28"/>
          <w:szCs w:val="28"/>
          <w:shd w:val="clear" w:color="auto" w:fill="FFFFFF"/>
          <w:lang w:val="ru-RU"/>
        </w:rPr>
        <w:t xml:space="preserve"> </w:t>
      </w:r>
      <w:r w:rsidRPr="00CC4AFC">
        <w:rPr>
          <w:sz w:val="28"/>
          <w:szCs w:val="28"/>
        </w:rPr>
        <w:t>«Комп’ютерні науки»</w:t>
      </w:r>
      <w:r w:rsidRPr="00CC4AFC">
        <w:rPr>
          <w:sz w:val="28"/>
          <w:szCs w:val="28"/>
          <w:shd w:val="clear" w:color="auto" w:fill="FFFFFF"/>
        </w:rPr>
        <w:t xml:space="preserve">. </w:t>
      </w:r>
    </w:p>
    <w:p w:rsidR="002C0D64" w:rsidRPr="00CC4AFC" w:rsidRDefault="002C0D64" w:rsidP="00A55FA4">
      <w:pPr>
        <w:pStyle w:val="m8256322364734698629gmail-m372653319102522423m-2843247386982818100m2746879834471743747m-1484607373788105674gmail-m-8482972462901881445gmail-msolistparagraph"/>
        <w:numPr>
          <w:ilvl w:val="1"/>
          <w:numId w:val="32"/>
        </w:numPr>
        <w:shd w:val="clear" w:color="auto" w:fill="FFFFFF"/>
        <w:tabs>
          <w:tab w:val="left" w:pos="720"/>
          <w:tab w:val="left" w:pos="1134"/>
        </w:tabs>
        <w:spacing w:before="0" w:beforeAutospacing="0" w:after="0" w:afterAutospacing="0"/>
        <w:ind w:left="0" w:firstLine="0"/>
        <w:jc w:val="both"/>
        <w:rPr>
          <w:sz w:val="28"/>
          <w:szCs w:val="28"/>
        </w:rPr>
      </w:pPr>
      <w:r w:rsidRPr="00CC4AFC">
        <w:rPr>
          <w:sz w:val="28"/>
          <w:szCs w:val="28"/>
        </w:rPr>
        <w:t>Підвищен</w:t>
      </w:r>
      <w:r w:rsidRPr="00CC4AFC">
        <w:rPr>
          <w:sz w:val="28"/>
          <w:szCs w:val="28"/>
          <w:lang w:val="ru-RU"/>
        </w:rPr>
        <w:t>о</w:t>
      </w:r>
      <w:r w:rsidRPr="00CC4AFC">
        <w:rPr>
          <w:sz w:val="28"/>
          <w:szCs w:val="28"/>
        </w:rPr>
        <w:t xml:space="preserve"> рів</w:t>
      </w:r>
      <w:r w:rsidRPr="00CC4AFC">
        <w:rPr>
          <w:sz w:val="28"/>
          <w:szCs w:val="28"/>
          <w:lang w:val="ru-RU"/>
        </w:rPr>
        <w:t>ень</w:t>
      </w:r>
      <w:r w:rsidRPr="00CC4AFC">
        <w:rPr>
          <w:sz w:val="28"/>
          <w:szCs w:val="28"/>
        </w:rPr>
        <w:t xml:space="preserve"> володіння студентами англійською мовою за професійним спрямуванням </w:t>
      </w:r>
      <w:r w:rsidR="00054AA3">
        <w:rPr>
          <w:sz w:val="28"/>
          <w:szCs w:val="28"/>
        </w:rPr>
        <w:t>шляхом проведення</w:t>
      </w:r>
      <w:r w:rsidRPr="00CC4AFC">
        <w:rPr>
          <w:sz w:val="28"/>
          <w:szCs w:val="28"/>
        </w:rPr>
        <w:t>:</w:t>
      </w:r>
    </w:p>
    <w:p w:rsidR="002C0D64" w:rsidRPr="00CC4AFC" w:rsidRDefault="002C0D64" w:rsidP="00A4420D">
      <w:pPr>
        <w:pStyle w:val="m8256322364734698629gmail-m372653319102522423m-2843247386982818100m2746879834471743747m-1484607373788105674gmail-m-8482972462901881445gmail-msolistparagraph"/>
        <w:numPr>
          <w:ilvl w:val="0"/>
          <w:numId w:val="30"/>
        </w:numPr>
        <w:shd w:val="clear" w:color="auto" w:fill="FFFFFF"/>
        <w:tabs>
          <w:tab w:val="left" w:pos="720"/>
          <w:tab w:val="left" w:pos="1134"/>
        </w:tabs>
        <w:spacing w:before="0" w:beforeAutospacing="0" w:after="0" w:afterAutospacing="0"/>
        <w:jc w:val="both"/>
        <w:rPr>
          <w:sz w:val="28"/>
          <w:szCs w:val="28"/>
          <w:lang w:val="ru-RU"/>
        </w:rPr>
      </w:pPr>
      <w:r w:rsidRPr="00CC4AFC">
        <w:rPr>
          <w:sz w:val="28"/>
          <w:szCs w:val="28"/>
        </w:rPr>
        <w:t>наукових диспутів з правничої тематики в ході співпраці викладачів та студентів в L</w:t>
      </w:r>
      <w:r w:rsidRPr="00CC4AFC">
        <w:rPr>
          <w:sz w:val="28"/>
          <w:szCs w:val="28"/>
          <w:lang w:val="en-US"/>
        </w:rPr>
        <w:t>ESC</w:t>
      </w:r>
      <w:r w:rsidRPr="00CC4AFC">
        <w:rPr>
          <w:sz w:val="28"/>
          <w:szCs w:val="28"/>
        </w:rPr>
        <w:t xml:space="preserve">; </w:t>
      </w:r>
    </w:p>
    <w:p w:rsidR="002C0D64" w:rsidRPr="00CC4AFC" w:rsidRDefault="002C0D64" w:rsidP="00A4420D">
      <w:pPr>
        <w:pStyle w:val="m8256322364734698629gmail-m372653319102522423m-2843247386982818100m2746879834471743747m-1484607373788105674gmail-m-8482972462901881445gmail-msolistparagraph"/>
        <w:numPr>
          <w:ilvl w:val="0"/>
          <w:numId w:val="30"/>
        </w:numPr>
        <w:shd w:val="clear" w:color="auto" w:fill="FFFFFF"/>
        <w:tabs>
          <w:tab w:val="left" w:pos="720"/>
          <w:tab w:val="left" w:pos="1134"/>
        </w:tabs>
        <w:spacing w:before="0" w:beforeAutospacing="0" w:after="0" w:afterAutospacing="0"/>
        <w:jc w:val="both"/>
        <w:rPr>
          <w:sz w:val="28"/>
          <w:szCs w:val="28"/>
          <w:lang w:val="en-GB"/>
        </w:rPr>
      </w:pPr>
      <w:r w:rsidRPr="00CC4AFC">
        <w:rPr>
          <w:sz w:val="28"/>
          <w:szCs w:val="28"/>
        </w:rPr>
        <w:t>англомовної сертифікатної програми доктора Е</w:t>
      </w:r>
      <w:r w:rsidR="00054AA3">
        <w:rPr>
          <w:sz w:val="28"/>
          <w:szCs w:val="28"/>
        </w:rPr>
        <w:t xml:space="preserve">. </w:t>
      </w:r>
      <w:r w:rsidRPr="00CC4AFC">
        <w:rPr>
          <w:sz w:val="28"/>
          <w:szCs w:val="28"/>
        </w:rPr>
        <w:t>Моргана на тему «</w:t>
      </w:r>
      <w:r w:rsidRPr="00CC4AFC">
        <w:rPr>
          <w:sz w:val="28"/>
          <w:szCs w:val="28"/>
          <w:lang w:val="en-US"/>
        </w:rPr>
        <w:t>Banking</w:t>
      </w:r>
      <w:r w:rsidRPr="00CC4AFC">
        <w:rPr>
          <w:sz w:val="28"/>
          <w:szCs w:val="28"/>
          <w:lang w:val="en-GB"/>
        </w:rPr>
        <w:t xml:space="preserve"> </w:t>
      </w:r>
      <w:r w:rsidRPr="00CC4AFC">
        <w:rPr>
          <w:sz w:val="28"/>
          <w:szCs w:val="28"/>
          <w:lang w:val="en-US"/>
        </w:rPr>
        <w:t>Systems</w:t>
      </w:r>
      <w:r w:rsidRPr="00CC4AFC">
        <w:rPr>
          <w:sz w:val="28"/>
          <w:szCs w:val="28"/>
          <w:lang w:val="en-GB"/>
        </w:rPr>
        <w:t xml:space="preserve"> </w:t>
      </w:r>
      <w:r w:rsidRPr="00CC4AFC">
        <w:rPr>
          <w:sz w:val="28"/>
          <w:szCs w:val="28"/>
          <w:lang w:val="en-US"/>
        </w:rPr>
        <w:t>of</w:t>
      </w:r>
      <w:r w:rsidRPr="00CC4AFC">
        <w:rPr>
          <w:sz w:val="28"/>
          <w:szCs w:val="28"/>
          <w:lang w:val="en-GB"/>
        </w:rPr>
        <w:t xml:space="preserve"> </w:t>
      </w:r>
      <w:r w:rsidRPr="00CC4AFC">
        <w:rPr>
          <w:sz w:val="28"/>
          <w:szCs w:val="28"/>
          <w:lang w:val="en-US"/>
        </w:rPr>
        <w:t>Ukraine</w:t>
      </w:r>
      <w:r w:rsidRPr="00CC4AFC">
        <w:rPr>
          <w:sz w:val="28"/>
          <w:szCs w:val="28"/>
          <w:lang w:val="en-GB"/>
        </w:rPr>
        <w:t xml:space="preserve"> </w:t>
      </w:r>
      <w:r w:rsidRPr="00CC4AFC">
        <w:rPr>
          <w:sz w:val="28"/>
          <w:szCs w:val="28"/>
          <w:lang w:val="en-US"/>
        </w:rPr>
        <w:t>and</w:t>
      </w:r>
      <w:r w:rsidRPr="00CC4AFC">
        <w:rPr>
          <w:sz w:val="28"/>
          <w:szCs w:val="28"/>
          <w:lang w:val="en-GB"/>
        </w:rPr>
        <w:t xml:space="preserve"> </w:t>
      </w:r>
      <w:r w:rsidRPr="00CC4AFC">
        <w:rPr>
          <w:sz w:val="28"/>
          <w:szCs w:val="28"/>
          <w:lang w:val="en-US"/>
        </w:rPr>
        <w:t>the</w:t>
      </w:r>
      <w:r w:rsidRPr="00CC4AFC">
        <w:rPr>
          <w:sz w:val="28"/>
          <w:szCs w:val="28"/>
          <w:lang w:val="en-GB"/>
        </w:rPr>
        <w:t xml:space="preserve"> </w:t>
      </w:r>
      <w:r w:rsidRPr="00CC4AFC">
        <w:rPr>
          <w:sz w:val="28"/>
          <w:szCs w:val="28"/>
          <w:lang w:val="en-US"/>
        </w:rPr>
        <w:t>Western</w:t>
      </w:r>
      <w:r w:rsidRPr="00CC4AFC">
        <w:rPr>
          <w:sz w:val="28"/>
          <w:szCs w:val="28"/>
          <w:lang w:val="en-GB"/>
        </w:rPr>
        <w:t xml:space="preserve"> </w:t>
      </w:r>
      <w:r w:rsidRPr="00CC4AFC">
        <w:rPr>
          <w:sz w:val="28"/>
          <w:szCs w:val="28"/>
          <w:lang w:val="en-US"/>
        </w:rPr>
        <w:t>World</w:t>
      </w:r>
      <w:r w:rsidRPr="00CC4AFC">
        <w:rPr>
          <w:sz w:val="28"/>
          <w:szCs w:val="28"/>
        </w:rPr>
        <w:t xml:space="preserve"> – </w:t>
      </w:r>
      <w:r w:rsidRPr="00CC4AFC">
        <w:rPr>
          <w:sz w:val="28"/>
          <w:szCs w:val="28"/>
          <w:lang w:val="en-GB"/>
        </w:rPr>
        <w:t xml:space="preserve"> </w:t>
      </w:r>
      <w:r w:rsidRPr="00CC4AFC">
        <w:rPr>
          <w:sz w:val="28"/>
          <w:szCs w:val="28"/>
          <w:lang w:val="en-US"/>
        </w:rPr>
        <w:t>What</w:t>
      </w:r>
      <w:r w:rsidRPr="00CC4AFC">
        <w:rPr>
          <w:sz w:val="28"/>
          <w:szCs w:val="28"/>
          <w:lang w:val="en-GB"/>
        </w:rPr>
        <w:t xml:space="preserve"> </w:t>
      </w:r>
      <w:r w:rsidRPr="00CC4AFC">
        <w:rPr>
          <w:sz w:val="28"/>
          <w:szCs w:val="28"/>
          <w:lang w:val="en-US"/>
        </w:rPr>
        <w:t>can</w:t>
      </w:r>
      <w:r w:rsidRPr="00CC4AFC">
        <w:rPr>
          <w:sz w:val="28"/>
          <w:szCs w:val="28"/>
          <w:lang w:val="en-GB"/>
        </w:rPr>
        <w:t xml:space="preserve"> </w:t>
      </w:r>
      <w:r w:rsidRPr="00CC4AFC">
        <w:rPr>
          <w:sz w:val="28"/>
          <w:szCs w:val="28"/>
          <w:lang w:val="en-US"/>
        </w:rPr>
        <w:t>Ukraine</w:t>
      </w:r>
      <w:r w:rsidRPr="00CC4AFC">
        <w:rPr>
          <w:sz w:val="28"/>
          <w:szCs w:val="28"/>
          <w:lang w:val="en-GB"/>
        </w:rPr>
        <w:t xml:space="preserve"> </w:t>
      </w:r>
      <w:r w:rsidRPr="00CC4AFC">
        <w:rPr>
          <w:sz w:val="28"/>
          <w:szCs w:val="28"/>
          <w:lang w:val="en-US"/>
        </w:rPr>
        <w:t>learn</w:t>
      </w:r>
      <w:r w:rsidRPr="00CC4AFC">
        <w:rPr>
          <w:sz w:val="28"/>
          <w:szCs w:val="28"/>
          <w:lang w:val="en-GB"/>
        </w:rPr>
        <w:t>?»;</w:t>
      </w:r>
    </w:p>
    <w:p w:rsidR="002C0D64" w:rsidRPr="00CC4AFC" w:rsidRDefault="002C0D64" w:rsidP="00A4420D">
      <w:pPr>
        <w:pStyle w:val="m8256322364734698629gmail-m372653319102522423m-2843247386982818100m2746879834471743747m-1484607373788105674gmail-m-8482972462901881445gmail-msolistparagraph"/>
        <w:numPr>
          <w:ilvl w:val="0"/>
          <w:numId w:val="30"/>
        </w:numPr>
        <w:shd w:val="clear" w:color="auto" w:fill="FFFFFF"/>
        <w:tabs>
          <w:tab w:val="left" w:pos="720"/>
          <w:tab w:val="left" w:pos="1134"/>
        </w:tabs>
        <w:spacing w:before="0" w:beforeAutospacing="0" w:after="0" w:afterAutospacing="0"/>
        <w:jc w:val="both"/>
        <w:rPr>
          <w:sz w:val="28"/>
          <w:szCs w:val="28"/>
          <w:lang w:val="en-GB"/>
        </w:rPr>
      </w:pPr>
      <w:r w:rsidRPr="00CC4AFC">
        <w:rPr>
          <w:sz w:val="28"/>
          <w:szCs w:val="28"/>
        </w:rPr>
        <w:t>англомовної сертифікатної програми доктора Д. Роквелла на тему «</w:t>
      </w:r>
      <w:r w:rsidRPr="00CC4AFC">
        <w:rPr>
          <w:sz w:val="28"/>
          <w:szCs w:val="28"/>
          <w:shd w:val="clear" w:color="auto" w:fill="FFFFFF"/>
          <w:lang w:val="en-US"/>
        </w:rPr>
        <w:t>Development</w:t>
      </w:r>
      <w:r w:rsidRPr="00CC4AFC">
        <w:rPr>
          <w:sz w:val="28"/>
          <w:szCs w:val="28"/>
          <w:shd w:val="clear" w:color="auto" w:fill="FFFFFF"/>
        </w:rPr>
        <w:t xml:space="preserve"> – </w:t>
      </w:r>
      <w:r w:rsidRPr="00CC4AFC">
        <w:rPr>
          <w:sz w:val="28"/>
          <w:szCs w:val="28"/>
          <w:shd w:val="clear" w:color="auto" w:fill="FFFFFF"/>
          <w:lang w:val="en-US"/>
        </w:rPr>
        <w:t>the</w:t>
      </w:r>
      <w:r w:rsidRPr="00CC4AFC">
        <w:rPr>
          <w:sz w:val="28"/>
          <w:szCs w:val="28"/>
          <w:shd w:val="clear" w:color="auto" w:fill="FFFFFF"/>
        </w:rPr>
        <w:t xml:space="preserve"> </w:t>
      </w:r>
      <w:r w:rsidRPr="00CC4AFC">
        <w:rPr>
          <w:sz w:val="28"/>
          <w:szCs w:val="28"/>
          <w:shd w:val="clear" w:color="auto" w:fill="FFFFFF"/>
          <w:lang w:val="en-US"/>
        </w:rPr>
        <w:t>World</w:t>
      </w:r>
      <w:r w:rsidRPr="00CC4AFC">
        <w:rPr>
          <w:sz w:val="28"/>
          <w:szCs w:val="28"/>
          <w:shd w:val="clear" w:color="auto" w:fill="FFFFFF"/>
        </w:rPr>
        <w:t xml:space="preserve"> </w:t>
      </w:r>
      <w:r w:rsidRPr="00CC4AFC">
        <w:rPr>
          <w:sz w:val="28"/>
          <w:szCs w:val="28"/>
          <w:shd w:val="clear" w:color="auto" w:fill="FFFFFF"/>
          <w:lang w:val="en-US"/>
        </w:rPr>
        <w:t>and</w:t>
      </w:r>
      <w:r w:rsidRPr="00CC4AFC">
        <w:rPr>
          <w:sz w:val="28"/>
          <w:szCs w:val="28"/>
          <w:shd w:val="clear" w:color="auto" w:fill="FFFFFF"/>
        </w:rPr>
        <w:t xml:space="preserve"> </w:t>
      </w:r>
      <w:r w:rsidRPr="00CC4AFC">
        <w:rPr>
          <w:sz w:val="28"/>
          <w:szCs w:val="28"/>
          <w:shd w:val="clear" w:color="auto" w:fill="FFFFFF"/>
          <w:lang w:val="en-US"/>
        </w:rPr>
        <w:t>Ukraine</w:t>
      </w:r>
      <w:r w:rsidRPr="00CC4AFC">
        <w:rPr>
          <w:sz w:val="28"/>
          <w:szCs w:val="28"/>
          <w:lang w:val="en-GB"/>
        </w:rPr>
        <w:t>».</w:t>
      </w:r>
    </w:p>
    <w:p w:rsidR="002C0D64" w:rsidRPr="00CC4AFC" w:rsidRDefault="002C0D64" w:rsidP="00A4420D">
      <w:pPr>
        <w:pStyle w:val="m8256322364734698629gmail-m372653319102522423m-2843247386982818100m2746879834471743747m-1484607373788105674gmail-m-8482972462901881445gmail-msolistparagraph"/>
        <w:numPr>
          <w:ilvl w:val="0"/>
          <w:numId w:val="30"/>
        </w:numPr>
        <w:shd w:val="clear" w:color="auto" w:fill="FFFFFF"/>
        <w:tabs>
          <w:tab w:val="left" w:pos="720"/>
          <w:tab w:val="left" w:pos="1134"/>
        </w:tabs>
        <w:spacing w:before="0" w:beforeAutospacing="0" w:after="0" w:afterAutospacing="0"/>
        <w:jc w:val="both"/>
        <w:rPr>
          <w:sz w:val="28"/>
          <w:szCs w:val="28"/>
          <w:lang w:val="en-GB"/>
        </w:rPr>
      </w:pPr>
      <w:r w:rsidRPr="00CC4AFC">
        <w:rPr>
          <w:sz w:val="28"/>
          <w:szCs w:val="28"/>
        </w:rPr>
        <w:t>англомовної сертифікатної програми Д. Роквелла «</w:t>
      </w:r>
      <w:r w:rsidRPr="00CC4AFC">
        <w:rPr>
          <w:sz w:val="28"/>
          <w:szCs w:val="28"/>
          <w:lang w:val="en-US"/>
        </w:rPr>
        <w:t>Life</w:t>
      </w:r>
      <w:r w:rsidRPr="00CC4AFC">
        <w:rPr>
          <w:sz w:val="28"/>
          <w:szCs w:val="28"/>
        </w:rPr>
        <w:t xml:space="preserve">, </w:t>
      </w:r>
      <w:r w:rsidRPr="00CC4AFC">
        <w:rPr>
          <w:sz w:val="28"/>
          <w:szCs w:val="28"/>
          <w:lang w:val="en-US"/>
        </w:rPr>
        <w:t>Culture</w:t>
      </w:r>
      <w:r w:rsidRPr="00CC4AFC">
        <w:rPr>
          <w:sz w:val="28"/>
          <w:szCs w:val="28"/>
        </w:rPr>
        <w:t xml:space="preserve"> </w:t>
      </w:r>
      <w:r w:rsidRPr="00CC4AFC">
        <w:rPr>
          <w:sz w:val="28"/>
          <w:szCs w:val="28"/>
          <w:lang w:val="en-US"/>
        </w:rPr>
        <w:t>and</w:t>
      </w:r>
      <w:r w:rsidRPr="00CC4AFC">
        <w:rPr>
          <w:sz w:val="28"/>
          <w:szCs w:val="28"/>
        </w:rPr>
        <w:t xml:space="preserve"> </w:t>
      </w:r>
      <w:r w:rsidRPr="00CC4AFC">
        <w:rPr>
          <w:sz w:val="28"/>
          <w:szCs w:val="28"/>
          <w:lang w:val="en-US"/>
        </w:rPr>
        <w:t>Geography</w:t>
      </w:r>
      <w:r w:rsidRPr="00CC4AFC">
        <w:rPr>
          <w:sz w:val="28"/>
          <w:szCs w:val="28"/>
        </w:rPr>
        <w:t xml:space="preserve"> </w:t>
      </w:r>
      <w:r w:rsidRPr="00CC4AFC">
        <w:rPr>
          <w:sz w:val="28"/>
          <w:szCs w:val="28"/>
          <w:lang w:val="en-US"/>
        </w:rPr>
        <w:t>in</w:t>
      </w:r>
      <w:r w:rsidRPr="00CC4AFC">
        <w:rPr>
          <w:sz w:val="28"/>
          <w:szCs w:val="28"/>
        </w:rPr>
        <w:t xml:space="preserve"> </w:t>
      </w:r>
      <w:r w:rsidRPr="00CC4AFC">
        <w:rPr>
          <w:sz w:val="28"/>
          <w:szCs w:val="28"/>
          <w:lang w:val="en-US"/>
        </w:rPr>
        <w:t>the</w:t>
      </w:r>
      <w:r w:rsidRPr="00CC4AFC">
        <w:rPr>
          <w:sz w:val="28"/>
          <w:szCs w:val="28"/>
        </w:rPr>
        <w:t xml:space="preserve"> </w:t>
      </w:r>
      <w:r w:rsidRPr="00CC4AFC">
        <w:rPr>
          <w:sz w:val="28"/>
          <w:szCs w:val="28"/>
          <w:lang w:val="en-US"/>
        </w:rPr>
        <w:t>European</w:t>
      </w:r>
      <w:r w:rsidRPr="00CC4AFC">
        <w:rPr>
          <w:sz w:val="28"/>
          <w:szCs w:val="28"/>
        </w:rPr>
        <w:t xml:space="preserve"> </w:t>
      </w:r>
      <w:r w:rsidRPr="00CC4AFC">
        <w:rPr>
          <w:sz w:val="28"/>
          <w:szCs w:val="28"/>
          <w:lang w:val="en-US"/>
        </w:rPr>
        <w:t>Union</w:t>
      </w:r>
      <w:r w:rsidRPr="00CC4AFC">
        <w:rPr>
          <w:sz w:val="28"/>
          <w:szCs w:val="28"/>
        </w:rPr>
        <w:t>» та в бінарній лекції з туризму.</w:t>
      </w:r>
    </w:p>
    <w:p w:rsidR="002C0D64" w:rsidRPr="00CC4AFC" w:rsidRDefault="002C0D64" w:rsidP="00A4420D">
      <w:pPr>
        <w:pStyle w:val="ListParagraph"/>
        <w:numPr>
          <w:ilvl w:val="1"/>
          <w:numId w:val="32"/>
        </w:numPr>
        <w:spacing w:after="0" w:line="240" w:lineRule="auto"/>
        <w:jc w:val="both"/>
        <w:rPr>
          <w:rFonts w:ascii="Times New Roman" w:hAnsi="Times New Roman"/>
          <w:sz w:val="28"/>
          <w:szCs w:val="28"/>
        </w:rPr>
      </w:pPr>
      <w:r w:rsidRPr="00CC4AFC">
        <w:rPr>
          <w:rFonts w:ascii="Times New Roman" w:hAnsi="Times New Roman"/>
          <w:sz w:val="28"/>
          <w:szCs w:val="28"/>
        </w:rPr>
        <w:t>Підвищено використання інтерактивних методик навчання, активізовано роботи наукових гуртків.</w:t>
      </w:r>
    </w:p>
    <w:p w:rsidR="002C0D64" w:rsidRPr="00CC4AFC" w:rsidRDefault="002C0D64" w:rsidP="00A4420D">
      <w:pPr>
        <w:pStyle w:val="ListParagraph"/>
        <w:numPr>
          <w:ilvl w:val="1"/>
          <w:numId w:val="32"/>
        </w:numPr>
        <w:spacing w:after="0" w:line="240" w:lineRule="auto"/>
        <w:jc w:val="both"/>
        <w:rPr>
          <w:rFonts w:ascii="Times New Roman" w:hAnsi="Times New Roman"/>
          <w:sz w:val="28"/>
          <w:szCs w:val="28"/>
        </w:rPr>
      </w:pPr>
      <w:r w:rsidRPr="00CC4AFC">
        <w:rPr>
          <w:rFonts w:ascii="Times New Roman" w:hAnsi="Times New Roman"/>
          <w:sz w:val="28"/>
          <w:szCs w:val="28"/>
        </w:rPr>
        <w:t>Для поліпшення якості наукової роботи й дотримання академічної доброчесності запроваджено обов’язкову перевірку на плагіат маг</w:t>
      </w:r>
      <w:r w:rsidRPr="00CC4AFC">
        <w:rPr>
          <w:rFonts w:ascii="Times New Roman" w:hAnsi="Times New Roman"/>
          <w:sz w:val="28"/>
          <w:szCs w:val="28"/>
          <w:lang w:val="uk-UA"/>
        </w:rPr>
        <w:t>істерських р</w:t>
      </w:r>
      <w:r w:rsidRPr="00CC4AFC">
        <w:rPr>
          <w:rFonts w:ascii="Times New Roman" w:hAnsi="Times New Roman"/>
          <w:sz w:val="28"/>
          <w:szCs w:val="28"/>
        </w:rPr>
        <w:t>обіт</w:t>
      </w:r>
      <w:r w:rsidRPr="00CC4AFC">
        <w:rPr>
          <w:rFonts w:ascii="Times New Roman" w:hAnsi="Times New Roman"/>
          <w:sz w:val="28"/>
          <w:szCs w:val="28"/>
          <w:lang w:val="uk-UA"/>
        </w:rPr>
        <w:t xml:space="preserve">, </w:t>
      </w:r>
      <w:r w:rsidRPr="00CC4AFC">
        <w:rPr>
          <w:rFonts w:ascii="Times New Roman" w:hAnsi="Times New Roman"/>
          <w:sz w:val="28"/>
          <w:szCs w:val="28"/>
        </w:rPr>
        <w:t>наукових статей для публікації у фахових виданнях.</w:t>
      </w:r>
    </w:p>
    <w:p w:rsidR="002C0D64" w:rsidRPr="00A3564A" w:rsidRDefault="002C0D64" w:rsidP="00A3564A">
      <w:pPr>
        <w:pStyle w:val="ListParagraph"/>
        <w:spacing w:after="0" w:line="240" w:lineRule="auto"/>
        <w:ind w:left="0" w:firstLine="360"/>
        <w:jc w:val="both"/>
        <w:rPr>
          <w:rFonts w:ascii="Times New Roman" w:hAnsi="Times New Roman"/>
          <w:i/>
          <w:sz w:val="28"/>
          <w:szCs w:val="28"/>
        </w:rPr>
      </w:pPr>
      <w:r w:rsidRPr="00A3564A">
        <w:rPr>
          <w:rFonts w:ascii="Times New Roman" w:hAnsi="Times New Roman"/>
          <w:i/>
          <w:sz w:val="28"/>
          <w:szCs w:val="28"/>
          <w:lang w:val="uk-UA"/>
        </w:rPr>
        <w:t xml:space="preserve">Покращення кадрового потенціалу </w:t>
      </w:r>
    </w:p>
    <w:p w:rsidR="002C0D64" w:rsidRPr="00CC4AFC" w:rsidRDefault="002C0D64" w:rsidP="00A4420D">
      <w:pPr>
        <w:pStyle w:val="m-3844398698410440557gmail-msolistparagraph"/>
        <w:shd w:val="clear" w:color="auto" w:fill="FFFFFF"/>
        <w:tabs>
          <w:tab w:val="left" w:pos="1134"/>
        </w:tabs>
        <w:spacing w:before="0" w:beforeAutospacing="0" w:after="0" w:afterAutospacing="0"/>
        <w:jc w:val="both"/>
        <w:rPr>
          <w:sz w:val="28"/>
          <w:szCs w:val="28"/>
          <w:shd w:val="clear" w:color="auto" w:fill="FFFFFF"/>
        </w:rPr>
      </w:pPr>
      <w:r w:rsidRPr="00CC4AFC">
        <w:rPr>
          <w:sz w:val="28"/>
          <w:szCs w:val="28"/>
        </w:rPr>
        <w:t>3.1. Для покращення якості планування, проектування ОПП та ОНП, наукової роботи, активізовано проведення засідань методичного об</w:t>
      </w:r>
      <w:r w:rsidRPr="00CC4AFC">
        <w:rPr>
          <w:sz w:val="28"/>
          <w:szCs w:val="28"/>
          <w:lang w:val="ru-RU"/>
        </w:rPr>
        <w:t>’</w:t>
      </w:r>
      <w:r w:rsidRPr="00CC4AFC">
        <w:rPr>
          <w:sz w:val="28"/>
          <w:szCs w:val="28"/>
        </w:rPr>
        <w:t>єднання «Школа освітніх інновацій», зокрема проведено такі заняття:</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shd w:val="clear" w:color="auto" w:fill="FFFFFF"/>
        </w:rPr>
      </w:pPr>
      <w:r w:rsidRPr="00CC4AFC">
        <w:rPr>
          <w:sz w:val="28"/>
          <w:szCs w:val="28"/>
        </w:rPr>
        <w:t>14.02.2018 р.: «Оцінювання знань здобувачів вищої освіти» (доповідач:  Дем’янчук О. І.);</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shd w:val="clear" w:color="auto" w:fill="FFFFFF"/>
        </w:rPr>
      </w:pPr>
      <w:r w:rsidRPr="00CC4AFC">
        <w:rPr>
          <w:sz w:val="28"/>
          <w:szCs w:val="28"/>
        </w:rPr>
        <w:t>06.03.2018 р.: «</w:t>
      </w:r>
      <w:r w:rsidRPr="00CC4AFC">
        <w:rPr>
          <w:sz w:val="28"/>
          <w:szCs w:val="28"/>
          <w:shd w:val="clear" w:color="auto" w:fill="FFFFFF"/>
        </w:rPr>
        <w:t>Профіль ORCID» (</w:t>
      </w:r>
      <w:r w:rsidRPr="00CC4AFC">
        <w:rPr>
          <w:sz w:val="28"/>
          <w:szCs w:val="28"/>
        </w:rPr>
        <w:t>доповідач:</w:t>
      </w:r>
      <w:r w:rsidRPr="00CC4AFC">
        <w:rPr>
          <w:sz w:val="28"/>
          <w:szCs w:val="28"/>
          <w:shd w:val="clear" w:color="auto" w:fill="FFFFFF"/>
        </w:rPr>
        <w:t xml:space="preserve"> Коцюк Ю. А.);</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shd w:val="clear" w:color="auto" w:fill="FFFFFF"/>
        </w:rPr>
      </w:pPr>
      <w:r w:rsidRPr="00CC4AFC">
        <w:rPr>
          <w:sz w:val="28"/>
          <w:szCs w:val="28"/>
          <w:shd w:val="clear" w:color="auto" w:fill="FFFFFF"/>
        </w:rPr>
        <w:lastRenderedPageBreak/>
        <w:t xml:space="preserve">03.04.2018 р.: </w:t>
      </w:r>
      <w:r w:rsidRPr="00CC4AFC">
        <w:rPr>
          <w:sz w:val="28"/>
          <w:szCs w:val="28"/>
          <w:shd w:val="clear" w:color="auto" w:fill="FFFFFF"/>
          <w:lang w:val="en-US"/>
        </w:rPr>
        <w:t>«</w:t>
      </w:r>
      <w:r w:rsidRPr="00CC4AFC">
        <w:rPr>
          <w:bCs/>
          <w:sz w:val="28"/>
          <w:szCs w:val="28"/>
          <w:shd w:val="clear" w:color="auto" w:fill="FFFFFF"/>
          <w:lang w:val="en-US"/>
        </w:rPr>
        <w:t>Writing with Academic Integrity: Tips for</w:t>
      </w:r>
      <w:r w:rsidRPr="00CC4AFC">
        <w:rPr>
          <w:bCs/>
          <w:sz w:val="28"/>
          <w:szCs w:val="28"/>
          <w:shd w:val="clear" w:color="auto" w:fill="FFFFFF"/>
        </w:rPr>
        <w:t xml:space="preserve"> </w:t>
      </w:r>
      <w:r w:rsidRPr="00CC4AFC">
        <w:rPr>
          <w:bCs/>
          <w:sz w:val="28"/>
          <w:szCs w:val="28"/>
          <w:shd w:val="clear" w:color="auto" w:fill="FFFFFF"/>
          <w:lang w:val="en-US"/>
        </w:rPr>
        <w:t>Researchers»</w:t>
      </w:r>
      <w:r w:rsidRPr="00CC4AFC">
        <w:rPr>
          <w:bCs/>
          <w:sz w:val="28"/>
          <w:szCs w:val="28"/>
          <w:shd w:val="clear" w:color="auto" w:fill="FFFFFF"/>
        </w:rPr>
        <w:t xml:space="preserve"> (</w:t>
      </w:r>
      <w:r w:rsidRPr="00CC4AFC">
        <w:rPr>
          <w:sz w:val="28"/>
          <w:szCs w:val="28"/>
        </w:rPr>
        <w:t>доповідач</w:t>
      </w:r>
      <w:r w:rsidRPr="00CC4AFC">
        <w:rPr>
          <w:bCs/>
          <w:sz w:val="28"/>
          <w:szCs w:val="28"/>
          <w:shd w:val="clear" w:color="auto" w:fill="FFFFFF"/>
        </w:rPr>
        <w:t>: Сімак К. В.);</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rPr>
      </w:pPr>
      <w:r w:rsidRPr="00CC4AFC">
        <w:rPr>
          <w:sz w:val="28"/>
          <w:szCs w:val="28"/>
          <w:shd w:val="clear" w:color="auto" w:fill="FFFFFF"/>
        </w:rPr>
        <w:t>18.04.2018 р.: «</w:t>
      </w:r>
      <w:r w:rsidRPr="00CC4AFC">
        <w:rPr>
          <w:bCs/>
          <w:sz w:val="28"/>
          <w:szCs w:val="28"/>
          <w:shd w:val="clear" w:color="auto" w:fill="FFFFFF"/>
        </w:rPr>
        <w:t>Як створити читабельний і цитований науковий текст?» (</w:t>
      </w:r>
      <w:r w:rsidRPr="00CC4AFC">
        <w:rPr>
          <w:sz w:val="28"/>
          <w:szCs w:val="28"/>
        </w:rPr>
        <w:t xml:space="preserve">доповідач:  </w:t>
      </w:r>
      <w:r w:rsidRPr="00CC4AFC">
        <w:rPr>
          <w:bCs/>
          <w:sz w:val="28"/>
          <w:szCs w:val="28"/>
          <w:shd w:val="clear" w:color="auto" w:fill="FFFFFF"/>
        </w:rPr>
        <w:t>с.н.с. Селігей П. О.);</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rPr>
      </w:pPr>
      <w:r w:rsidRPr="00CC4AFC">
        <w:rPr>
          <w:sz w:val="28"/>
          <w:szCs w:val="28"/>
          <w:shd w:val="clear" w:color="auto" w:fill="FFFFFF"/>
        </w:rPr>
        <w:t>21.06.2018 р.: семінар, присвячений підсумковій атестації бакалаврів та магістрів (</w:t>
      </w:r>
      <w:r w:rsidRPr="00CC4AFC">
        <w:rPr>
          <w:sz w:val="28"/>
          <w:szCs w:val="28"/>
        </w:rPr>
        <w:t>доповідач:</w:t>
      </w:r>
      <w:r w:rsidRPr="00CC4AFC">
        <w:rPr>
          <w:sz w:val="28"/>
          <w:szCs w:val="28"/>
          <w:shd w:val="clear" w:color="auto" w:fill="FFFFFF"/>
        </w:rPr>
        <w:t xml:space="preserve"> Шевчук Д.М.); </w:t>
      </w:r>
      <w:r w:rsidRPr="00CC4AFC">
        <w:rPr>
          <w:sz w:val="28"/>
          <w:szCs w:val="28"/>
        </w:rPr>
        <w:t xml:space="preserve">презентація «Методичних рекомендацій щодо розроблення та затвердження </w:t>
      </w:r>
      <w:r w:rsidRPr="00CC4AFC">
        <w:rPr>
          <w:rStyle w:val="il"/>
          <w:rFonts w:eastAsia="Times New Roman"/>
          <w:sz w:val="28"/>
          <w:szCs w:val="28"/>
        </w:rPr>
        <w:t>освітніх</w:t>
      </w:r>
      <w:r w:rsidRPr="00CC4AFC">
        <w:rPr>
          <w:sz w:val="28"/>
          <w:szCs w:val="28"/>
        </w:rPr>
        <w:t xml:space="preserve"> програм та робочих програм навчальних дисциплін (Syllabus)» (доповідачі: Волинчук В. О., Дем'янчук О. І., Каламаж Р. В., Лебедюк В. М., П'янковська І. В.); презентація «Використання можливостей системи Moodle у роботі викладача» (доповідач:  Коцюк Ю. А.);</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shd w:val="clear" w:color="auto" w:fill="FFFFFF"/>
        </w:rPr>
      </w:pPr>
      <w:r w:rsidRPr="00CC4AFC">
        <w:rPr>
          <w:sz w:val="28"/>
          <w:szCs w:val="28"/>
          <w:shd w:val="clear" w:color="auto" w:fill="FFFFFF"/>
        </w:rPr>
        <w:t>12.09.2018 р.: «Як підготувати успішну заявку для міжнародного стажування» (</w:t>
      </w:r>
      <w:r w:rsidRPr="00CC4AFC">
        <w:rPr>
          <w:sz w:val="28"/>
          <w:szCs w:val="28"/>
        </w:rPr>
        <w:t xml:space="preserve">доповідач:  </w:t>
      </w:r>
      <w:r w:rsidRPr="00CC4AFC">
        <w:rPr>
          <w:sz w:val="28"/>
          <w:szCs w:val="28"/>
          <w:shd w:val="clear" w:color="auto" w:fill="FFFFFF"/>
        </w:rPr>
        <w:t>Мацієвський Ю. В.);</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shd w:val="clear" w:color="auto" w:fill="FFFFFF"/>
        </w:rPr>
      </w:pPr>
      <w:r w:rsidRPr="00CC4AFC">
        <w:rPr>
          <w:sz w:val="28"/>
          <w:szCs w:val="28"/>
          <w:shd w:val="clear" w:color="auto" w:fill="FFFFFF"/>
        </w:rPr>
        <w:t>31.10.2018 р.: «Викладач versus Тренер: кого вибирає покоління Z"» (доповідач: Охріменко Г. В.);</w:t>
      </w:r>
    </w:p>
    <w:p w:rsidR="002C0D64" w:rsidRPr="00CC4AFC" w:rsidRDefault="002C0D64" w:rsidP="00A55FA4">
      <w:pPr>
        <w:pStyle w:val="m-3844398698410440557gmail-msolistparagraph"/>
        <w:numPr>
          <w:ilvl w:val="0"/>
          <w:numId w:val="28"/>
        </w:numPr>
        <w:shd w:val="clear" w:color="auto" w:fill="FFFFFF"/>
        <w:tabs>
          <w:tab w:val="left" w:pos="851"/>
        </w:tabs>
        <w:spacing w:before="0" w:beforeAutospacing="0" w:after="0" w:afterAutospacing="0"/>
        <w:ind w:left="0" w:firstLine="567"/>
        <w:jc w:val="both"/>
        <w:rPr>
          <w:sz w:val="28"/>
          <w:szCs w:val="28"/>
          <w:shd w:val="clear" w:color="auto" w:fill="FFFFFF"/>
        </w:rPr>
      </w:pPr>
      <w:r w:rsidRPr="00CC4AFC">
        <w:rPr>
          <w:sz w:val="28"/>
          <w:szCs w:val="28"/>
          <w:shd w:val="clear" w:color="auto" w:fill="FFFFFF"/>
        </w:rPr>
        <w:t>06.12.2018 р.: «Як підготувати статтю до міжнародного рецензованого журналу?» (доповідач: Мацієвський Ю. В.).</w:t>
      </w:r>
    </w:p>
    <w:p w:rsidR="002C0D64" w:rsidRPr="00CC4AFC" w:rsidRDefault="002C0D64" w:rsidP="00A4420D">
      <w:pPr>
        <w:pStyle w:val="ListParagraph"/>
        <w:spacing w:after="0" w:line="240" w:lineRule="auto"/>
        <w:ind w:left="360"/>
        <w:jc w:val="both"/>
        <w:rPr>
          <w:rFonts w:ascii="Times New Roman" w:hAnsi="Times New Roman"/>
          <w:sz w:val="28"/>
          <w:szCs w:val="28"/>
          <w:lang w:val="uk-UA"/>
        </w:rPr>
      </w:pPr>
      <w:r w:rsidRPr="00CC4AFC">
        <w:rPr>
          <w:rFonts w:ascii="Times New Roman" w:hAnsi="Times New Roman"/>
          <w:sz w:val="28"/>
          <w:szCs w:val="28"/>
          <w:lang w:val="uk-UA"/>
        </w:rPr>
        <w:t>3.2. Зростає чисельність викладачів, які стажувались закордоном, були учасниками тренінгів та впроваджують міжнародні практики</w:t>
      </w:r>
      <w:r w:rsidR="00054AA3">
        <w:rPr>
          <w:rFonts w:ascii="Times New Roman" w:hAnsi="Times New Roman"/>
          <w:sz w:val="28"/>
          <w:szCs w:val="28"/>
          <w:lang w:val="uk-UA"/>
        </w:rPr>
        <w:t xml:space="preserve"> викладання</w:t>
      </w:r>
      <w:r w:rsidRPr="00CC4AFC">
        <w:rPr>
          <w:rFonts w:ascii="Times New Roman" w:hAnsi="Times New Roman"/>
          <w:sz w:val="28"/>
          <w:szCs w:val="28"/>
          <w:lang w:val="uk-UA"/>
        </w:rPr>
        <w:t>.</w:t>
      </w:r>
    </w:p>
    <w:p w:rsidR="002C0D64" w:rsidRPr="00A3564A" w:rsidRDefault="002C0D64" w:rsidP="00A3564A">
      <w:pPr>
        <w:pStyle w:val="ListParagraph"/>
        <w:spacing w:after="0" w:line="240" w:lineRule="auto"/>
        <w:ind w:left="0" w:firstLine="360"/>
        <w:rPr>
          <w:rFonts w:ascii="Times New Roman" w:hAnsi="Times New Roman"/>
          <w:i/>
          <w:sz w:val="28"/>
          <w:szCs w:val="28"/>
        </w:rPr>
      </w:pPr>
      <w:r w:rsidRPr="00A3564A">
        <w:rPr>
          <w:rFonts w:ascii="Times New Roman" w:hAnsi="Times New Roman"/>
          <w:i/>
          <w:sz w:val="28"/>
          <w:szCs w:val="28"/>
          <w:lang w:val="uk-UA"/>
        </w:rPr>
        <w:t>Моніторинг якості освіти</w:t>
      </w:r>
    </w:p>
    <w:p w:rsidR="002C0D64" w:rsidRPr="00CC4AFC" w:rsidRDefault="002C0D64" w:rsidP="00A4420D">
      <w:pPr>
        <w:pStyle w:val="ListParagraph"/>
        <w:numPr>
          <w:ilvl w:val="1"/>
          <w:numId w:val="33"/>
        </w:numPr>
        <w:spacing w:after="0" w:line="240" w:lineRule="auto"/>
        <w:jc w:val="both"/>
        <w:rPr>
          <w:rFonts w:ascii="Times New Roman" w:hAnsi="Times New Roman"/>
          <w:sz w:val="28"/>
          <w:szCs w:val="28"/>
        </w:rPr>
      </w:pPr>
      <w:r w:rsidRPr="00CC4AFC">
        <w:rPr>
          <w:rFonts w:ascii="Times New Roman" w:hAnsi="Times New Roman"/>
          <w:sz w:val="28"/>
          <w:szCs w:val="28"/>
        </w:rPr>
        <w:t>Проведено моніторинг середовища НаУОА щодо забезпечення якості вищої освіти</w:t>
      </w:r>
      <w:r w:rsidR="00054AA3">
        <w:rPr>
          <w:rFonts w:ascii="Times New Roman" w:hAnsi="Times New Roman"/>
          <w:sz w:val="28"/>
          <w:szCs w:val="28"/>
        </w:rPr>
        <w:t>, результати якого враховано п</w:t>
      </w:r>
      <w:r w:rsidR="00054AA3">
        <w:rPr>
          <w:rFonts w:ascii="Times New Roman" w:hAnsi="Times New Roman"/>
          <w:sz w:val="28"/>
          <w:szCs w:val="28"/>
          <w:lang w:val="uk-UA"/>
        </w:rPr>
        <w:t>ід час</w:t>
      </w:r>
      <w:r w:rsidR="00054AA3">
        <w:rPr>
          <w:rFonts w:ascii="Times New Roman" w:hAnsi="Times New Roman"/>
          <w:sz w:val="28"/>
          <w:szCs w:val="28"/>
        </w:rPr>
        <w:t xml:space="preserve"> формуванн</w:t>
      </w:r>
      <w:r w:rsidR="00054AA3">
        <w:rPr>
          <w:rFonts w:ascii="Times New Roman" w:hAnsi="Times New Roman"/>
          <w:sz w:val="28"/>
          <w:szCs w:val="28"/>
          <w:lang w:val="uk-UA"/>
        </w:rPr>
        <w:t>я</w:t>
      </w:r>
      <w:r w:rsidRPr="00CC4AFC">
        <w:rPr>
          <w:rFonts w:ascii="Times New Roman" w:hAnsi="Times New Roman"/>
          <w:sz w:val="28"/>
          <w:szCs w:val="28"/>
        </w:rPr>
        <w:t xml:space="preserve"> ОПП та ОНП, зміні навчальних планів.</w:t>
      </w:r>
    </w:p>
    <w:p w:rsidR="002C0D64" w:rsidRPr="00CC4AFC" w:rsidRDefault="002C0D64" w:rsidP="00A4420D">
      <w:pPr>
        <w:pStyle w:val="ListParagraph"/>
        <w:numPr>
          <w:ilvl w:val="1"/>
          <w:numId w:val="33"/>
        </w:numPr>
        <w:spacing w:after="0" w:line="240" w:lineRule="auto"/>
        <w:jc w:val="both"/>
        <w:rPr>
          <w:rFonts w:ascii="Times New Roman" w:hAnsi="Times New Roman"/>
          <w:sz w:val="28"/>
          <w:szCs w:val="28"/>
        </w:rPr>
      </w:pPr>
      <w:r w:rsidRPr="00CC4AFC">
        <w:rPr>
          <w:rFonts w:ascii="Times New Roman" w:hAnsi="Times New Roman"/>
          <w:sz w:val="28"/>
          <w:szCs w:val="28"/>
          <w:lang w:val="uk-UA"/>
        </w:rPr>
        <w:t>У навчально-науковому центрі LinguaPark разом з кафедрою міжнародної мовної комунікації проведено моніторинг залишкових знань з англійської мови для ст</w:t>
      </w:r>
      <w:r w:rsidR="00054AA3">
        <w:rPr>
          <w:rFonts w:ascii="Times New Roman" w:hAnsi="Times New Roman"/>
          <w:sz w:val="28"/>
          <w:szCs w:val="28"/>
          <w:lang w:val="uk-UA"/>
        </w:rPr>
        <w:t>удентів 1-4 курсів нефілологічних</w:t>
      </w:r>
      <w:r w:rsidRPr="00CC4AFC">
        <w:rPr>
          <w:rFonts w:ascii="Times New Roman" w:hAnsi="Times New Roman"/>
          <w:sz w:val="28"/>
          <w:szCs w:val="28"/>
          <w:lang w:val="uk-UA"/>
        </w:rPr>
        <w:t xml:space="preserve"> факультетів.</w:t>
      </w:r>
    </w:p>
    <w:p w:rsidR="002C0D64" w:rsidRPr="00CC4AFC" w:rsidRDefault="002C0D64" w:rsidP="00A4420D">
      <w:pPr>
        <w:pStyle w:val="ListParagraph"/>
        <w:numPr>
          <w:ilvl w:val="1"/>
          <w:numId w:val="33"/>
        </w:numPr>
        <w:spacing w:after="0" w:line="240" w:lineRule="auto"/>
        <w:jc w:val="both"/>
        <w:rPr>
          <w:rFonts w:ascii="Times New Roman" w:hAnsi="Times New Roman"/>
          <w:sz w:val="28"/>
          <w:szCs w:val="28"/>
        </w:rPr>
      </w:pPr>
      <w:r w:rsidRPr="00CC4AFC">
        <w:rPr>
          <w:rFonts w:ascii="Times New Roman" w:hAnsi="Times New Roman"/>
          <w:sz w:val="28"/>
          <w:szCs w:val="28"/>
          <w:lang w:val="uk-UA"/>
        </w:rPr>
        <w:t>Проведені комплексні контрольні роботи залишкових знань</w:t>
      </w:r>
      <w:r w:rsidR="00A83FBA">
        <w:rPr>
          <w:rFonts w:ascii="Times New Roman" w:hAnsi="Times New Roman"/>
          <w:sz w:val="28"/>
          <w:szCs w:val="28"/>
          <w:lang w:val="uk-UA"/>
        </w:rPr>
        <w:t xml:space="preserve"> з дисциплін</w:t>
      </w:r>
      <w:r w:rsidRPr="00CC4AFC">
        <w:rPr>
          <w:rFonts w:ascii="Times New Roman" w:hAnsi="Times New Roman"/>
          <w:sz w:val="28"/>
          <w:szCs w:val="28"/>
          <w:lang w:val="uk-UA"/>
        </w:rPr>
        <w:t>, які читаються на магістеріумі в рамках акредитації.</w:t>
      </w:r>
    </w:p>
    <w:p w:rsidR="002C0D64" w:rsidRPr="00CC4AFC" w:rsidRDefault="002C0D64" w:rsidP="00A4420D">
      <w:pPr>
        <w:pStyle w:val="ListParagraph"/>
        <w:numPr>
          <w:ilvl w:val="1"/>
          <w:numId w:val="33"/>
        </w:numPr>
        <w:spacing w:after="0" w:line="240" w:lineRule="auto"/>
        <w:jc w:val="both"/>
        <w:rPr>
          <w:rFonts w:ascii="Times New Roman" w:hAnsi="Times New Roman"/>
          <w:sz w:val="28"/>
          <w:szCs w:val="28"/>
        </w:rPr>
      </w:pPr>
      <w:r w:rsidRPr="00CC4AFC">
        <w:rPr>
          <w:rFonts w:ascii="Times New Roman" w:hAnsi="Times New Roman"/>
          <w:sz w:val="28"/>
          <w:szCs w:val="28"/>
          <w:lang w:val="uk-UA"/>
        </w:rPr>
        <w:t xml:space="preserve">Здійснено перевірку стану викладання іноземних мов на </w:t>
      </w:r>
      <w:r w:rsidR="00A83FBA">
        <w:rPr>
          <w:rFonts w:ascii="Times New Roman" w:hAnsi="Times New Roman"/>
          <w:sz w:val="28"/>
          <w:szCs w:val="28"/>
          <w:lang w:val="uk-UA"/>
        </w:rPr>
        <w:t>факультеті міжнародних відносин</w:t>
      </w:r>
      <w:r w:rsidRPr="00CC4AFC">
        <w:rPr>
          <w:rFonts w:ascii="Times New Roman" w:hAnsi="Times New Roman"/>
          <w:sz w:val="28"/>
          <w:szCs w:val="28"/>
          <w:lang w:val="uk-UA"/>
        </w:rPr>
        <w:t xml:space="preserve"> з метою вдосконалення та підвищення якості </w:t>
      </w:r>
      <w:r w:rsidR="00A83FBA">
        <w:rPr>
          <w:rFonts w:ascii="Times New Roman" w:hAnsi="Times New Roman"/>
          <w:sz w:val="28"/>
          <w:szCs w:val="28"/>
          <w:lang w:val="uk-UA"/>
        </w:rPr>
        <w:t>освітніх</w:t>
      </w:r>
      <w:r w:rsidRPr="00CC4AFC">
        <w:rPr>
          <w:rFonts w:ascii="Times New Roman" w:hAnsi="Times New Roman"/>
          <w:sz w:val="28"/>
          <w:szCs w:val="28"/>
          <w:lang w:val="uk-UA"/>
        </w:rPr>
        <w:t xml:space="preserve"> послуг.</w:t>
      </w:r>
    </w:p>
    <w:p w:rsidR="002C0D64" w:rsidRPr="00CC4AFC" w:rsidRDefault="00A83FBA" w:rsidP="00A4420D">
      <w:pPr>
        <w:pStyle w:val="ListParagraph"/>
        <w:numPr>
          <w:ilvl w:val="1"/>
          <w:numId w:val="33"/>
        </w:numPr>
        <w:spacing w:after="0" w:line="240" w:lineRule="auto"/>
        <w:jc w:val="both"/>
        <w:rPr>
          <w:rFonts w:ascii="Times New Roman" w:hAnsi="Times New Roman"/>
          <w:sz w:val="28"/>
          <w:szCs w:val="28"/>
        </w:rPr>
      </w:pPr>
      <w:r>
        <w:rPr>
          <w:rFonts w:ascii="Times New Roman" w:hAnsi="Times New Roman"/>
          <w:sz w:val="28"/>
          <w:szCs w:val="28"/>
          <w:lang w:val="uk-UA"/>
        </w:rPr>
        <w:t>Використовувалась платформа</w:t>
      </w:r>
      <w:r w:rsidR="002C0D64" w:rsidRPr="00CC4AFC">
        <w:rPr>
          <w:rFonts w:ascii="Times New Roman" w:hAnsi="Times New Roman"/>
          <w:sz w:val="28"/>
          <w:szCs w:val="28"/>
          <w:lang w:val="uk-UA"/>
        </w:rPr>
        <w:t xml:space="preserve"> </w:t>
      </w:r>
      <w:r w:rsidR="002C0D64" w:rsidRPr="00CC4AFC">
        <w:rPr>
          <w:rFonts w:ascii="Times New Roman" w:hAnsi="Times New Roman"/>
          <w:sz w:val="28"/>
          <w:szCs w:val="28"/>
          <w:lang w:val="en-US"/>
        </w:rPr>
        <w:t>MOODLE</w:t>
      </w:r>
      <w:r w:rsidR="002C0D64" w:rsidRPr="00CC4AFC">
        <w:rPr>
          <w:rFonts w:ascii="Times New Roman" w:hAnsi="Times New Roman"/>
          <w:sz w:val="28"/>
          <w:szCs w:val="28"/>
          <w:lang w:val="uk-UA"/>
        </w:rPr>
        <w:t xml:space="preserve"> </w:t>
      </w:r>
      <w:r>
        <w:rPr>
          <w:rFonts w:ascii="Times New Roman" w:hAnsi="Times New Roman"/>
          <w:sz w:val="28"/>
          <w:szCs w:val="28"/>
          <w:lang w:val="uk-UA"/>
        </w:rPr>
        <w:t xml:space="preserve">для </w:t>
      </w:r>
      <w:r w:rsidR="002C0D64" w:rsidRPr="00CC4AFC">
        <w:rPr>
          <w:rFonts w:ascii="Times New Roman" w:hAnsi="Times New Roman"/>
          <w:sz w:val="28"/>
          <w:szCs w:val="28"/>
          <w:lang w:val="uk-UA"/>
        </w:rPr>
        <w:t xml:space="preserve">оцінювання </w:t>
      </w:r>
      <w:r>
        <w:rPr>
          <w:rFonts w:ascii="Times New Roman" w:hAnsi="Times New Roman"/>
          <w:sz w:val="28"/>
          <w:szCs w:val="28"/>
          <w:lang w:val="uk-UA"/>
        </w:rPr>
        <w:t xml:space="preserve">результатів з навчальних </w:t>
      </w:r>
      <w:r w:rsidR="002C0D64" w:rsidRPr="00CC4AFC">
        <w:rPr>
          <w:rFonts w:ascii="Times New Roman" w:hAnsi="Times New Roman"/>
          <w:sz w:val="28"/>
          <w:szCs w:val="28"/>
          <w:lang w:val="uk-UA"/>
        </w:rPr>
        <w:t>дисциплін.</w:t>
      </w:r>
    </w:p>
    <w:p w:rsidR="002C0D64" w:rsidRPr="00A3564A" w:rsidRDefault="002C0D64" w:rsidP="00A3564A">
      <w:pPr>
        <w:pStyle w:val="ListParagraph"/>
        <w:spacing w:after="0" w:line="240" w:lineRule="auto"/>
        <w:ind w:left="0" w:firstLine="360"/>
        <w:rPr>
          <w:rFonts w:ascii="Times New Roman" w:hAnsi="Times New Roman"/>
          <w:i/>
          <w:sz w:val="28"/>
          <w:szCs w:val="28"/>
        </w:rPr>
      </w:pPr>
      <w:r w:rsidRPr="00A3564A">
        <w:rPr>
          <w:rFonts w:ascii="Times New Roman" w:hAnsi="Times New Roman"/>
          <w:i/>
          <w:sz w:val="28"/>
          <w:szCs w:val="28"/>
          <w:lang w:val="uk-UA"/>
        </w:rPr>
        <w:t>Покращення матеріального та інформаційного забезпечення</w:t>
      </w:r>
    </w:p>
    <w:p w:rsidR="002C0D64" w:rsidRPr="00CC4AFC" w:rsidRDefault="002C0D64" w:rsidP="00A4420D">
      <w:pPr>
        <w:pStyle w:val="Standard"/>
        <w:numPr>
          <w:ilvl w:val="1"/>
          <w:numId w:val="33"/>
        </w:numPr>
        <w:tabs>
          <w:tab w:val="left" w:pos="-693"/>
          <w:tab w:val="left" w:pos="-182"/>
        </w:tabs>
        <w:jc w:val="both"/>
        <w:rPr>
          <w:rFonts w:cs="Times New Roman"/>
          <w:iCs/>
          <w:sz w:val="28"/>
          <w:szCs w:val="28"/>
          <w:lang w:val="uk-UA" w:eastAsia="ar-SA" w:bidi="ar-SA"/>
        </w:rPr>
      </w:pPr>
      <w:r w:rsidRPr="00CC4AFC">
        <w:rPr>
          <w:rFonts w:cs="Times New Roman"/>
          <w:iCs/>
          <w:sz w:val="28"/>
          <w:szCs w:val="28"/>
          <w:lang w:val="uk-UA" w:eastAsia="ar-SA" w:bidi="ar-SA"/>
        </w:rPr>
        <w:t>Обладнано новий лінгафонний кабінет (20 ауд.), проведено ремонт обладнання лінгафонного кабінету (31 ауд.).</w:t>
      </w:r>
    </w:p>
    <w:p w:rsidR="002C0D64" w:rsidRPr="00CC4AFC" w:rsidRDefault="002C0D64" w:rsidP="00A4420D">
      <w:pPr>
        <w:pStyle w:val="Standard"/>
        <w:numPr>
          <w:ilvl w:val="1"/>
          <w:numId w:val="33"/>
        </w:numPr>
        <w:tabs>
          <w:tab w:val="left" w:pos="-693"/>
          <w:tab w:val="left" w:pos="-182"/>
        </w:tabs>
        <w:jc w:val="both"/>
        <w:rPr>
          <w:rFonts w:cs="Times New Roman"/>
          <w:iCs/>
          <w:sz w:val="28"/>
          <w:szCs w:val="28"/>
          <w:lang w:val="uk-UA" w:eastAsia="ar-SA" w:bidi="ar-SA"/>
        </w:rPr>
      </w:pPr>
      <w:r w:rsidRPr="00CC4AFC">
        <w:rPr>
          <w:rFonts w:cs="Times New Roman"/>
          <w:sz w:val="28"/>
          <w:szCs w:val="28"/>
        </w:rPr>
        <w:t>Активізовано інформаційну систему «Розклад».</w:t>
      </w:r>
    </w:p>
    <w:p w:rsidR="002C0D64" w:rsidRPr="00CC4AFC" w:rsidRDefault="002C0D64" w:rsidP="00A4420D">
      <w:pPr>
        <w:pStyle w:val="Standard"/>
        <w:numPr>
          <w:ilvl w:val="1"/>
          <w:numId w:val="33"/>
        </w:numPr>
        <w:tabs>
          <w:tab w:val="left" w:pos="-693"/>
          <w:tab w:val="left" w:pos="-182"/>
        </w:tabs>
        <w:jc w:val="both"/>
        <w:rPr>
          <w:rFonts w:cs="Times New Roman"/>
          <w:iCs/>
          <w:sz w:val="28"/>
          <w:szCs w:val="28"/>
          <w:lang w:val="uk-UA" w:eastAsia="ar-SA" w:bidi="ar-SA"/>
        </w:rPr>
      </w:pPr>
      <w:r w:rsidRPr="00CC4AFC">
        <w:rPr>
          <w:rFonts w:cs="Times New Roman"/>
          <w:iCs/>
          <w:sz w:val="28"/>
          <w:szCs w:val="28"/>
          <w:lang w:val="uk-UA" w:eastAsia="ar-SA" w:bidi="ar-SA"/>
        </w:rPr>
        <w:t xml:space="preserve">Введено </w:t>
      </w:r>
      <w:r w:rsidRPr="00CC4AFC">
        <w:rPr>
          <w:rFonts w:cs="Times New Roman"/>
          <w:sz w:val="28"/>
          <w:szCs w:val="28"/>
          <w:lang w:val="uk-UA"/>
        </w:rPr>
        <w:t>систему звітності та рейтингу викладачів, кафедр, факультеті</w:t>
      </w:r>
      <w:r w:rsidR="00E14211">
        <w:rPr>
          <w:rFonts w:cs="Times New Roman"/>
          <w:sz w:val="28"/>
          <w:szCs w:val="28"/>
          <w:lang w:val="uk-UA"/>
        </w:rPr>
        <w:t>в</w:t>
      </w:r>
      <w:r w:rsidRPr="00CC4AFC">
        <w:rPr>
          <w:rFonts w:cs="Times New Roman"/>
          <w:sz w:val="28"/>
          <w:szCs w:val="28"/>
          <w:lang w:val="uk-UA"/>
        </w:rPr>
        <w:t xml:space="preserve"> (</w:t>
      </w:r>
      <w:r w:rsidRPr="00CC4AFC">
        <w:rPr>
          <w:rFonts w:cs="Times New Roman"/>
          <w:sz w:val="28"/>
          <w:szCs w:val="28"/>
          <w:lang w:val="en-US"/>
        </w:rPr>
        <w:t>QA</w:t>
      </w:r>
      <w:r w:rsidRPr="00CC4AFC">
        <w:rPr>
          <w:rFonts w:cs="Times New Roman"/>
          <w:sz w:val="28"/>
          <w:szCs w:val="28"/>
          <w:lang w:val="uk-UA"/>
        </w:rPr>
        <w:t>), активізовано систему планування.</w:t>
      </w:r>
    </w:p>
    <w:p w:rsidR="002C0D64" w:rsidRPr="00CC4AFC" w:rsidRDefault="002C0D64" w:rsidP="00A4420D">
      <w:pPr>
        <w:pStyle w:val="Standard"/>
        <w:numPr>
          <w:ilvl w:val="1"/>
          <w:numId w:val="33"/>
        </w:numPr>
        <w:tabs>
          <w:tab w:val="left" w:pos="-693"/>
          <w:tab w:val="left" w:pos="-182"/>
        </w:tabs>
        <w:jc w:val="both"/>
        <w:rPr>
          <w:rFonts w:cs="Times New Roman"/>
          <w:iCs/>
          <w:sz w:val="28"/>
          <w:szCs w:val="28"/>
          <w:lang w:val="uk-UA" w:eastAsia="ar-SA" w:bidi="ar-SA"/>
        </w:rPr>
      </w:pPr>
      <w:r w:rsidRPr="00CC4AFC">
        <w:rPr>
          <w:rFonts w:cs="Times New Roman"/>
          <w:sz w:val="28"/>
          <w:szCs w:val="28"/>
        </w:rPr>
        <w:t xml:space="preserve">Розширено та доповнено матеріали навчальних курсів на платформі </w:t>
      </w:r>
      <w:r w:rsidRPr="00CC4AFC">
        <w:rPr>
          <w:rFonts w:cs="Times New Roman"/>
          <w:sz w:val="28"/>
          <w:szCs w:val="28"/>
          <w:lang w:val="en-US"/>
        </w:rPr>
        <w:t>MOODLE</w:t>
      </w:r>
      <w:r w:rsidR="00A3564A">
        <w:rPr>
          <w:rFonts w:cs="Times New Roman"/>
          <w:sz w:val="28"/>
          <w:szCs w:val="28"/>
          <w:lang w:val="uk-UA"/>
        </w:rPr>
        <w:t>.</w:t>
      </w:r>
    </w:p>
    <w:p w:rsidR="002C0D64" w:rsidRPr="00CC4AFC" w:rsidRDefault="002C0D64" w:rsidP="00A4420D">
      <w:pPr>
        <w:pStyle w:val="Standard"/>
        <w:tabs>
          <w:tab w:val="left" w:pos="-693"/>
          <w:tab w:val="left" w:pos="-182"/>
        </w:tabs>
        <w:jc w:val="both"/>
        <w:rPr>
          <w:rFonts w:cs="Times New Roman"/>
          <w:iCs/>
          <w:sz w:val="28"/>
          <w:szCs w:val="28"/>
          <w:lang w:val="uk-UA" w:eastAsia="ar-SA" w:bidi="ar-SA"/>
        </w:rPr>
      </w:pPr>
      <w:r w:rsidRPr="00CC4AFC">
        <w:rPr>
          <w:rFonts w:cs="Times New Roman"/>
          <w:iCs/>
          <w:sz w:val="28"/>
          <w:szCs w:val="28"/>
          <w:lang w:val="uk-UA" w:eastAsia="ar-SA" w:bidi="ar-SA"/>
        </w:rPr>
        <w:t xml:space="preserve">Для покращення якості освітніх послуг та наукової продукції визначаємо </w:t>
      </w:r>
      <w:r w:rsidRPr="00CC4AFC">
        <w:rPr>
          <w:rFonts w:cs="Times New Roman"/>
          <w:b/>
          <w:iCs/>
          <w:sz w:val="28"/>
          <w:szCs w:val="28"/>
          <w:lang w:val="uk-UA" w:eastAsia="ar-SA" w:bidi="ar-SA"/>
        </w:rPr>
        <w:t>основні цілі на 2019 рік</w:t>
      </w:r>
      <w:r w:rsidR="00CA1390">
        <w:rPr>
          <w:rFonts w:cs="Times New Roman"/>
          <w:b/>
          <w:iCs/>
          <w:sz w:val="28"/>
          <w:szCs w:val="28"/>
          <w:lang w:val="uk-UA" w:eastAsia="ar-SA" w:bidi="ar-SA"/>
        </w:rPr>
        <w:t xml:space="preserve"> (Таблиця</w:t>
      </w:r>
      <w:r w:rsidR="00E14211">
        <w:rPr>
          <w:rFonts w:cs="Times New Roman"/>
          <w:b/>
          <w:iCs/>
          <w:sz w:val="28"/>
          <w:szCs w:val="28"/>
          <w:lang w:val="uk-UA" w:eastAsia="ar-SA" w:bidi="ar-SA"/>
        </w:rPr>
        <w:t xml:space="preserve"> 17</w:t>
      </w:r>
      <w:r w:rsidR="00CA1390">
        <w:rPr>
          <w:rFonts w:cs="Times New Roman"/>
          <w:b/>
          <w:iCs/>
          <w:sz w:val="28"/>
          <w:szCs w:val="28"/>
          <w:lang w:val="uk-UA" w:eastAsia="ar-SA" w:bidi="ar-SA"/>
        </w:rPr>
        <w:t xml:space="preserve"> )</w:t>
      </w:r>
      <w:r w:rsidRPr="00CC4AFC">
        <w:rPr>
          <w:rFonts w:cs="Times New Roman"/>
          <w:b/>
          <w:iCs/>
          <w:sz w:val="28"/>
          <w:szCs w:val="28"/>
          <w:lang w:val="uk-UA" w:eastAsia="ar-SA" w:bidi="ar-SA"/>
        </w:rPr>
        <w:t>:</w:t>
      </w:r>
    </w:p>
    <w:p w:rsidR="00774D06" w:rsidRDefault="00774D06" w:rsidP="00CA1390">
      <w:pPr>
        <w:widowControl/>
        <w:autoSpaceDE/>
        <w:autoSpaceDN/>
        <w:adjustRightInd/>
        <w:jc w:val="right"/>
        <w:rPr>
          <w:b/>
          <w:bCs/>
          <w:color w:val="000000"/>
          <w:sz w:val="28"/>
          <w:szCs w:val="28"/>
          <w:lang w:val="uk-UA" w:eastAsia="uk-UA"/>
        </w:rPr>
      </w:pPr>
    </w:p>
    <w:p w:rsidR="00774D06" w:rsidRDefault="00774D06" w:rsidP="00CA1390">
      <w:pPr>
        <w:widowControl/>
        <w:autoSpaceDE/>
        <w:autoSpaceDN/>
        <w:adjustRightInd/>
        <w:jc w:val="right"/>
        <w:rPr>
          <w:b/>
          <w:bCs/>
          <w:color w:val="000000"/>
          <w:sz w:val="28"/>
          <w:szCs w:val="28"/>
          <w:lang w:val="uk-UA" w:eastAsia="uk-UA"/>
        </w:rPr>
      </w:pPr>
    </w:p>
    <w:p w:rsidR="00774D06" w:rsidRDefault="00774D06" w:rsidP="00CA1390">
      <w:pPr>
        <w:widowControl/>
        <w:autoSpaceDE/>
        <w:autoSpaceDN/>
        <w:adjustRightInd/>
        <w:jc w:val="right"/>
        <w:rPr>
          <w:b/>
          <w:bCs/>
          <w:color w:val="000000"/>
          <w:sz w:val="28"/>
          <w:szCs w:val="28"/>
          <w:lang w:val="uk-UA" w:eastAsia="uk-UA"/>
        </w:rPr>
      </w:pPr>
    </w:p>
    <w:p w:rsidR="00774D06" w:rsidRDefault="00774D06" w:rsidP="00CA1390">
      <w:pPr>
        <w:widowControl/>
        <w:autoSpaceDE/>
        <w:autoSpaceDN/>
        <w:adjustRightInd/>
        <w:jc w:val="right"/>
        <w:rPr>
          <w:b/>
          <w:bCs/>
          <w:color w:val="000000"/>
          <w:sz w:val="28"/>
          <w:szCs w:val="28"/>
          <w:lang w:val="uk-UA" w:eastAsia="uk-UA"/>
        </w:rPr>
      </w:pPr>
    </w:p>
    <w:p w:rsidR="00CA1390" w:rsidRPr="001D220B" w:rsidRDefault="00CA1390" w:rsidP="00CA1390">
      <w:pPr>
        <w:widowControl/>
        <w:autoSpaceDE/>
        <w:autoSpaceDN/>
        <w:adjustRightInd/>
        <w:jc w:val="right"/>
        <w:rPr>
          <w:b/>
          <w:bCs/>
          <w:color w:val="000000"/>
          <w:sz w:val="28"/>
          <w:szCs w:val="28"/>
          <w:lang w:val="uk-UA" w:eastAsia="uk-UA"/>
        </w:rPr>
      </w:pPr>
      <w:r w:rsidRPr="001D220B">
        <w:rPr>
          <w:b/>
          <w:bCs/>
          <w:color w:val="000000"/>
          <w:sz w:val="28"/>
          <w:szCs w:val="28"/>
          <w:lang w:val="uk-UA" w:eastAsia="uk-UA"/>
        </w:rPr>
        <w:lastRenderedPageBreak/>
        <w:t>Таблиця 17</w:t>
      </w:r>
    </w:p>
    <w:p w:rsidR="00CA1390" w:rsidRPr="001D220B" w:rsidRDefault="00CA1390" w:rsidP="00CA1390">
      <w:pPr>
        <w:widowControl/>
        <w:autoSpaceDE/>
        <w:autoSpaceDN/>
        <w:adjustRightInd/>
        <w:jc w:val="center"/>
        <w:rPr>
          <w:sz w:val="28"/>
          <w:szCs w:val="28"/>
          <w:lang w:val="uk-UA" w:eastAsia="uk-UA"/>
        </w:rPr>
      </w:pPr>
      <w:r w:rsidRPr="001D220B">
        <w:rPr>
          <w:b/>
          <w:bCs/>
          <w:color w:val="000000"/>
          <w:sz w:val="28"/>
          <w:szCs w:val="28"/>
          <w:lang w:val="uk-UA" w:eastAsia="uk-UA"/>
        </w:rPr>
        <w:t>Цілі НаУОА у сфері якості на 2019 рік</w:t>
      </w:r>
    </w:p>
    <w:tbl>
      <w:tblPr>
        <w:tblW w:w="9643" w:type="dxa"/>
        <w:tblLayout w:type="fixed"/>
        <w:tblCellMar>
          <w:top w:w="15" w:type="dxa"/>
          <w:left w:w="15" w:type="dxa"/>
          <w:bottom w:w="15" w:type="dxa"/>
          <w:right w:w="15" w:type="dxa"/>
        </w:tblCellMar>
        <w:tblLook w:val="00A0" w:firstRow="1" w:lastRow="0" w:firstColumn="1" w:lastColumn="0" w:noHBand="0" w:noVBand="0"/>
      </w:tblPr>
      <w:tblGrid>
        <w:gridCol w:w="9593"/>
        <w:gridCol w:w="50"/>
      </w:tblGrid>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8E1C25">
            <w:pPr>
              <w:textAlignment w:val="baseline"/>
              <w:rPr>
                <w:b/>
                <w:bCs/>
                <w:color w:val="000000"/>
                <w:sz w:val="28"/>
                <w:szCs w:val="28"/>
                <w:lang w:eastAsia="uk-UA"/>
              </w:rPr>
            </w:pPr>
            <w:r w:rsidRPr="00514A94">
              <w:rPr>
                <w:b/>
                <w:bCs/>
                <w:color w:val="000000"/>
                <w:sz w:val="28"/>
                <w:szCs w:val="28"/>
              </w:rPr>
              <w:t>Підвищення обсягу та якості освітніх послуг НаУОА</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8E1C25">
            <w:pPr>
              <w:widowControl/>
              <w:numPr>
                <w:ilvl w:val="0"/>
                <w:numId w:val="57"/>
              </w:numPr>
              <w:autoSpaceDE/>
              <w:autoSpaceDN/>
              <w:adjustRightInd/>
              <w:ind w:left="0" w:firstLine="0"/>
              <w:textAlignment w:val="baseline"/>
              <w:rPr>
                <w:b/>
                <w:bCs/>
                <w:color w:val="000000"/>
                <w:sz w:val="28"/>
                <w:szCs w:val="28"/>
                <w:lang w:eastAsia="uk-UA"/>
              </w:rPr>
            </w:pPr>
            <w:r w:rsidRPr="00514A94">
              <w:rPr>
                <w:b/>
                <w:bCs/>
                <w:color w:val="000000"/>
                <w:sz w:val="28"/>
                <w:szCs w:val="28"/>
                <w:lang w:eastAsia="uk-UA"/>
              </w:rPr>
              <w:t>Збільшення кількості ліцензованих  спеціальностей:</w:t>
            </w:r>
          </w:p>
          <w:p w:rsidR="00EF2E96" w:rsidRPr="00514A94" w:rsidRDefault="00EF2E96" w:rsidP="008E1C25">
            <w:pPr>
              <w:widowControl/>
              <w:numPr>
                <w:ilvl w:val="0"/>
                <w:numId w:val="58"/>
              </w:numPr>
              <w:autoSpaceDE/>
              <w:autoSpaceDN/>
              <w:adjustRightInd/>
              <w:ind w:left="0" w:firstLine="0"/>
              <w:textAlignment w:val="baseline"/>
              <w:rPr>
                <w:sz w:val="28"/>
                <w:szCs w:val="28"/>
                <w:lang w:eastAsia="uk-UA"/>
              </w:rPr>
            </w:pPr>
            <w:r w:rsidRPr="00514A94">
              <w:rPr>
                <w:color w:val="000000"/>
                <w:sz w:val="28"/>
                <w:szCs w:val="28"/>
                <w:lang w:eastAsia="uk-UA"/>
              </w:rPr>
              <w:t>на першому (бакалаврському) рівні (1), на третьому (освітньо-науковому) рівні (2)</w:t>
            </w:r>
          </w:p>
          <w:p w:rsidR="00EF2E96" w:rsidRPr="00514A94" w:rsidRDefault="00EF2E96" w:rsidP="008E1C25">
            <w:pPr>
              <w:widowControl/>
              <w:numPr>
                <w:ilvl w:val="0"/>
                <w:numId w:val="59"/>
              </w:numPr>
              <w:autoSpaceDE/>
              <w:autoSpaceDN/>
              <w:adjustRightInd/>
              <w:ind w:left="0" w:firstLine="0"/>
              <w:textAlignment w:val="baseline"/>
              <w:rPr>
                <w:color w:val="000000"/>
                <w:sz w:val="28"/>
                <w:szCs w:val="28"/>
                <w:lang w:eastAsia="uk-UA"/>
              </w:rPr>
            </w:pPr>
            <w:r w:rsidRPr="00514A94">
              <w:rPr>
                <w:color w:val="000000"/>
                <w:sz w:val="28"/>
                <w:szCs w:val="28"/>
                <w:lang w:eastAsia="uk-UA"/>
              </w:rPr>
              <w:t>ліцензування навчання іноземних студентів</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EF2E96">
            <w:pPr>
              <w:widowControl/>
              <w:numPr>
                <w:ilvl w:val="0"/>
                <w:numId w:val="60"/>
              </w:numPr>
              <w:autoSpaceDE/>
              <w:autoSpaceDN/>
              <w:adjustRightInd/>
              <w:ind w:left="1068" w:hanging="360"/>
              <w:textAlignment w:val="baseline"/>
              <w:rPr>
                <w:b/>
                <w:bCs/>
                <w:color w:val="000000"/>
                <w:sz w:val="28"/>
                <w:szCs w:val="28"/>
                <w:lang w:eastAsia="uk-UA"/>
              </w:rPr>
            </w:pPr>
            <w:r w:rsidRPr="00514A94">
              <w:rPr>
                <w:b/>
                <w:bCs/>
                <w:color w:val="000000"/>
                <w:sz w:val="28"/>
                <w:szCs w:val="28"/>
                <w:lang w:eastAsia="uk-UA"/>
              </w:rPr>
              <w:t>З</w:t>
            </w:r>
            <w:r w:rsidR="00E14211" w:rsidRPr="00514A94">
              <w:rPr>
                <w:b/>
                <w:bCs/>
                <w:color w:val="000000"/>
                <w:sz w:val="28"/>
                <w:szCs w:val="28"/>
                <w:lang w:eastAsia="uk-UA"/>
              </w:rPr>
              <w:t>більшення чисельності континген</w:t>
            </w:r>
            <w:r w:rsidR="00E14211" w:rsidRPr="00514A94">
              <w:rPr>
                <w:b/>
                <w:bCs/>
                <w:color w:val="000000"/>
                <w:sz w:val="28"/>
                <w:szCs w:val="28"/>
                <w:lang w:val="uk-UA" w:eastAsia="uk-UA"/>
              </w:rPr>
              <w:t>т</w:t>
            </w:r>
            <w:r w:rsidRPr="00514A94">
              <w:rPr>
                <w:b/>
                <w:bCs/>
                <w:color w:val="000000"/>
                <w:sz w:val="28"/>
                <w:szCs w:val="28"/>
                <w:lang w:eastAsia="uk-UA"/>
              </w:rPr>
              <w:t>у здобувачів вищої освіти:</w:t>
            </w:r>
          </w:p>
          <w:p w:rsidR="00EF2E96" w:rsidRPr="00514A94" w:rsidRDefault="00EF2E96" w:rsidP="008E1C25">
            <w:pPr>
              <w:widowControl/>
              <w:numPr>
                <w:ilvl w:val="0"/>
                <w:numId w:val="61"/>
              </w:numPr>
              <w:autoSpaceDE/>
              <w:autoSpaceDN/>
              <w:adjustRightInd/>
              <w:ind w:left="0" w:firstLine="0"/>
              <w:textAlignment w:val="baseline"/>
              <w:rPr>
                <w:color w:val="000000"/>
                <w:sz w:val="28"/>
                <w:szCs w:val="28"/>
                <w:lang w:eastAsia="uk-UA"/>
              </w:rPr>
            </w:pPr>
            <w:r w:rsidRPr="00514A94">
              <w:rPr>
                <w:color w:val="000000"/>
                <w:sz w:val="28"/>
                <w:szCs w:val="28"/>
                <w:lang w:eastAsia="uk-UA"/>
              </w:rPr>
              <w:t xml:space="preserve">на бакалаврат, магістеріум, аспірантуру, докторантуру через успішну профорієнтаційну роботу </w:t>
            </w:r>
          </w:p>
          <w:p w:rsidR="00EF2E96" w:rsidRPr="00514A94" w:rsidRDefault="00EF2E96" w:rsidP="008E1C25">
            <w:pPr>
              <w:widowControl/>
              <w:numPr>
                <w:ilvl w:val="0"/>
                <w:numId w:val="61"/>
              </w:numPr>
              <w:autoSpaceDE/>
              <w:autoSpaceDN/>
              <w:adjustRightInd/>
              <w:ind w:left="0" w:firstLine="0"/>
              <w:textAlignment w:val="baseline"/>
              <w:rPr>
                <w:color w:val="000000"/>
                <w:sz w:val="28"/>
                <w:szCs w:val="28"/>
                <w:lang w:eastAsia="uk-UA"/>
              </w:rPr>
            </w:pPr>
            <w:r w:rsidRPr="00514A94">
              <w:rPr>
                <w:color w:val="000000"/>
                <w:sz w:val="28"/>
                <w:szCs w:val="28"/>
                <w:lang w:eastAsia="uk-UA"/>
              </w:rPr>
              <w:t>іноземних студентів,  ураховуючи програми академічної мобільності</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EF2E96">
            <w:pPr>
              <w:widowControl/>
              <w:numPr>
                <w:ilvl w:val="0"/>
                <w:numId w:val="62"/>
              </w:numPr>
              <w:autoSpaceDE/>
              <w:autoSpaceDN/>
              <w:adjustRightInd/>
              <w:ind w:left="720" w:hanging="360"/>
              <w:textAlignment w:val="baseline"/>
              <w:rPr>
                <w:b/>
                <w:bCs/>
                <w:color w:val="000000"/>
                <w:sz w:val="28"/>
                <w:szCs w:val="28"/>
                <w:lang w:eastAsia="uk-UA"/>
              </w:rPr>
            </w:pPr>
            <w:r w:rsidRPr="00514A94">
              <w:rPr>
                <w:b/>
                <w:bCs/>
                <w:color w:val="000000"/>
                <w:sz w:val="28"/>
                <w:szCs w:val="28"/>
                <w:lang w:eastAsia="uk-UA"/>
              </w:rPr>
              <w:t>Організація підготовчих курсів для іноземних студентів</w:t>
            </w:r>
          </w:p>
        </w:tc>
        <w:tc>
          <w:tcPr>
            <w:tcW w:w="50" w:type="dxa"/>
            <w:vAlign w:val="center"/>
          </w:tcPr>
          <w:p w:rsidR="00EF2E96" w:rsidRPr="00514A94" w:rsidRDefault="00EF2E96" w:rsidP="008E1C25">
            <w:pPr>
              <w:rPr>
                <w:sz w:val="28"/>
                <w:szCs w:val="28"/>
                <w:lang w:eastAsia="uk-UA"/>
              </w:rPr>
            </w:pPr>
          </w:p>
        </w:tc>
      </w:tr>
      <w:tr w:rsidR="00EF2E96" w:rsidRPr="00514A94" w:rsidTr="008E1C25">
        <w:trPr>
          <w:trHeight w:val="2976"/>
        </w:trPr>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EF2E96">
            <w:pPr>
              <w:widowControl/>
              <w:numPr>
                <w:ilvl w:val="0"/>
                <w:numId w:val="63"/>
              </w:numPr>
              <w:autoSpaceDE/>
              <w:autoSpaceDN/>
              <w:adjustRightInd/>
              <w:ind w:left="720" w:hanging="360"/>
              <w:textAlignment w:val="baseline"/>
              <w:rPr>
                <w:b/>
                <w:bCs/>
                <w:color w:val="000000"/>
                <w:sz w:val="28"/>
                <w:szCs w:val="28"/>
                <w:lang w:eastAsia="uk-UA"/>
              </w:rPr>
            </w:pPr>
            <w:r w:rsidRPr="00514A94">
              <w:rPr>
                <w:b/>
                <w:bCs/>
                <w:color w:val="000000"/>
                <w:sz w:val="28"/>
                <w:szCs w:val="28"/>
                <w:lang w:eastAsia="uk-UA"/>
              </w:rPr>
              <w:t>Підвищення практичної  спрямованості надання освітніх послуг, в т.ч.</w:t>
            </w:r>
          </w:p>
          <w:p w:rsidR="00EF2E96" w:rsidRPr="00514A94" w:rsidRDefault="00EF2E96" w:rsidP="008E1C25">
            <w:pPr>
              <w:widowControl/>
              <w:numPr>
                <w:ilvl w:val="0"/>
                <w:numId w:val="64"/>
              </w:numPr>
              <w:autoSpaceDE/>
              <w:autoSpaceDN/>
              <w:adjustRightInd/>
              <w:ind w:left="0" w:firstLine="0"/>
              <w:textAlignment w:val="baseline"/>
              <w:rPr>
                <w:color w:val="000000"/>
                <w:sz w:val="28"/>
                <w:szCs w:val="28"/>
                <w:lang w:eastAsia="uk-UA"/>
              </w:rPr>
            </w:pPr>
            <w:r w:rsidRPr="00514A94">
              <w:rPr>
                <w:color w:val="000000"/>
                <w:sz w:val="28"/>
                <w:szCs w:val="28"/>
                <w:lang w:eastAsia="uk-UA"/>
              </w:rPr>
              <w:t>удосконалення навчальних планів</w:t>
            </w:r>
          </w:p>
          <w:p w:rsidR="00EF2E96" w:rsidRPr="00514A94" w:rsidRDefault="00EF2E96" w:rsidP="008E1C25">
            <w:pPr>
              <w:widowControl/>
              <w:numPr>
                <w:ilvl w:val="0"/>
                <w:numId w:val="64"/>
              </w:numPr>
              <w:autoSpaceDE/>
              <w:autoSpaceDN/>
              <w:adjustRightInd/>
              <w:ind w:left="0" w:firstLine="0"/>
              <w:textAlignment w:val="baseline"/>
              <w:rPr>
                <w:color w:val="000000"/>
                <w:sz w:val="28"/>
                <w:szCs w:val="28"/>
                <w:lang w:eastAsia="uk-UA"/>
              </w:rPr>
            </w:pPr>
            <w:r w:rsidRPr="00514A94">
              <w:rPr>
                <w:color w:val="000000"/>
                <w:sz w:val="28"/>
                <w:szCs w:val="28"/>
                <w:lang w:eastAsia="uk-UA"/>
              </w:rPr>
              <w:t xml:space="preserve">удосконалення ОПП та ОНП в частині систематизації компетентностей </w:t>
            </w:r>
          </w:p>
          <w:p w:rsidR="00EF2E96" w:rsidRPr="00514A94" w:rsidRDefault="00EF2E96" w:rsidP="008E1C25">
            <w:pPr>
              <w:widowControl/>
              <w:numPr>
                <w:ilvl w:val="0"/>
                <w:numId w:val="64"/>
              </w:numPr>
              <w:autoSpaceDE/>
              <w:autoSpaceDN/>
              <w:adjustRightInd/>
              <w:ind w:left="0" w:firstLine="0"/>
              <w:textAlignment w:val="baseline"/>
              <w:rPr>
                <w:color w:val="000000"/>
                <w:sz w:val="28"/>
                <w:szCs w:val="28"/>
                <w:lang w:eastAsia="uk-UA"/>
              </w:rPr>
            </w:pPr>
            <w:r w:rsidRPr="00514A94">
              <w:rPr>
                <w:color w:val="000000"/>
                <w:sz w:val="28"/>
                <w:szCs w:val="28"/>
                <w:lang w:eastAsia="uk-UA"/>
              </w:rPr>
              <w:t>удосконалення навчально-методичного забезпечення практики, курсових робіт і проектів, магістерських робіт і проектів наукових есе</w:t>
            </w:r>
          </w:p>
          <w:p w:rsidR="00EF2E96" w:rsidRPr="00514A94" w:rsidRDefault="00EF2E96" w:rsidP="008E1C25">
            <w:pPr>
              <w:widowControl/>
              <w:numPr>
                <w:ilvl w:val="0"/>
                <w:numId w:val="64"/>
              </w:numPr>
              <w:autoSpaceDE/>
              <w:autoSpaceDN/>
              <w:adjustRightInd/>
              <w:ind w:left="0" w:firstLine="0"/>
              <w:textAlignment w:val="baseline"/>
              <w:rPr>
                <w:color w:val="000000"/>
                <w:sz w:val="28"/>
                <w:szCs w:val="28"/>
                <w:lang w:eastAsia="uk-UA"/>
              </w:rPr>
            </w:pPr>
            <w:r w:rsidRPr="00514A94">
              <w:rPr>
                <w:color w:val="000000"/>
                <w:sz w:val="28"/>
                <w:szCs w:val="28"/>
                <w:lang w:eastAsia="uk-UA"/>
              </w:rPr>
              <w:t xml:space="preserve">збільшення навчально-методичних комплексів на платформі MOODLE для вдосконалення забезпечення дисциплін та можливостей реалізації індивідуального плану навчання, зокрема </w:t>
            </w:r>
            <w:r w:rsidRPr="00514A94">
              <w:rPr>
                <w:color w:val="000000"/>
                <w:sz w:val="28"/>
                <w:szCs w:val="28"/>
                <w:shd w:val="clear" w:color="auto" w:fill="FFFFFF"/>
                <w:lang w:eastAsia="uk-UA"/>
              </w:rPr>
              <w:t xml:space="preserve">впровадження сертифікатної програми «Документаційне забезпечення управління» на платформі </w:t>
            </w:r>
            <w:r w:rsidRPr="00514A94">
              <w:rPr>
                <w:color w:val="000000"/>
                <w:sz w:val="28"/>
                <w:szCs w:val="28"/>
                <w:lang w:eastAsia="uk-UA"/>
              </w:rPr>
              <w:t xml:space="preserve">MOODLE </w:t>
            </w:r>
          </w:p>
          <w:p w:rsidR="00EF2E96" w:rsidRPr="00514A94" w:rsidRDefault="00EF2E96" w:rsidP="008E1C25">
            <w:pPr>
              <w:widowControl/>
              <w:numPr>
                <w:ilvl w:val="0"/>
                <w:numId w:val="64"/>
              </w:numPr>
              <w:autoSpaceDE/>
              <w:autoSpaceDN/>
              <w:adjustRightInd/>
              <w:ind w:left="0" w:firstLine="0"/>
              <w:textAlignment w:val="baseline"/>
              <w:rPr>
                <w:color w:val="000000"/>
                <w:sz w:val="28"/>
                <w:szCs w:val="28"/>
                <w:lang w:eastAsia="uk-UA"/>
              </w:rPr>
            </w:pPr>
            <w:r w:rsidRPr="00514A94">
              <w:rPr>
                <w:color w:val="000000"/>
                <w:sz w:val="28"/>
                <w:szCs w:val="28"/>
                <w:lang w:eastAsia="uk-UA"/>
              </w:rPr>
              <w:t>проведення засідань методичних об’єднань «Школа освітніх інновацій» та «Школа куратора»</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EF2E96">
            <w:pPr>
              <w:widowControl/>
              <w:numPr>
                <w:ilvl w:val="0"/>
                <w:numId w:val="65"/>
              </w:numPr>
              <w:autoSpaceDE/>
              <w:autoSpaceDN/>
              <w:adjustRightInd/>
              <w:ind w:left="954" w:hanging="360"/>
              <w:textAlignment w:val="baseline"/>
              <w:rPr>
                <w:b/>
                <w:bCs/>
                <w:color w:val="000000"/>
                <w:sz w:val="28"/>
                <w:szCs w:val="28"/>
                <w:lang w:eastAsia="uk-UA"/>
              </w:rPr>
            </w:pPr>
            <w:r w:rsidRPr="00514A94">
              <w:rPr>
                <w:b/>
                <w:bCs/>
                <w:color w:val="000000"/>
                <w:sz w:val="28"/>
                <w:szCs w:val="28"/>
                <w:lang w:eastAsia="uk-UA"/>
              </w:rPr>
              <w:t xml:space="preserve">Підвищення якісних показників результатів навчання, </w:t>
            </w:r>
          </w:p>
          <w:p w:rsidR="00EF2E96" w:rsidRPr="00514A94" w:rsidRDefault="00EF2E96" w:rsidP="008E1C25">
            <w:pPr>
              <w:rPr>
                <w:sz w:val="28"/>
                <w:szCs w:val="28"/>
                <w:lang w:eastAsia="uk-UA"/>
              </w:rPr>
            </w:pPr>
            <w:r w:rsidRPr="00514A94">
              <w:rPr>
                <w:color w:val="000000"/>
                <w:sz w:val="28"/>
                <w:szCs w:val="28"/>
                <w:lang w:eastAsia="uk-UA"/>
              </w:rPr>
              <w:t>за допомогою</w:t>
            </w:r>
          </w:p>
          <w:p w:rsidR="00EF2E96" w:rsidRPr="00514A94" w:rsidRDefault="00EF2E96" w:rsidP="008E1C25">
            <w:pPr>
              <w:rPr>
                <w:sz w:val="28"/>
                <w:szCs w:val="28"/>
                <w:lang w:eastAsia="uk-UA"/>
              </w:rPr>
            </w:pPr>
            <w:r w:rsidRPr="00514A94">
              <w:rPr>
                <w:color w:val="000000"/>
                <w:sz w:val="28"/>
                <w:szCs w:val="28"/>
                <w:lang w:eastAsia="uk-UA"/>
              </w:rPr>
              <w:t>- проведення активної адаптаційної політики для першокурсників, зокрема, проведення тренінгів</w:t>
            </w:r>
          </w:p>
          <w:p w:rsidR="00EF2E96" w:rsidRPr="00514A94" w:rsidRDefault="00EF2E96" w:rsidP="008E1C25">
            <w:pPr>
              <w:rPr>
                <w:sz w:val="28"/>
                <w:szCs w:val="28"/>
                <w:lang w:eastAsia="uk-UA"/>
              </w:rPr>
            </w:pPr>
            <w:r w:rsidRPr="00514A94">
              <w:rPr>
                <w:color w:val="000000"/>
                <w:sz w:val="28"/>
                <w:szCs w:val="28"/>
                <w:lang w:eastAsia="uk-UA"/>
              </w:rPr>
              <w:t xml:space="preserve">- зростання </w:t>
            </w:r>
            <w:r w:rsidR="00E14211" w:rsidRPr="00514A94">
              <w:rPr>
                <w:color w:val="000000"/>
                <w:sz w:val="28"/>
                <w:szCs w:val="28"/>
                <w:lang w:val="uk-UA" w:eastAsia="uk-UA"/>
              </w:rPr>
              <w:t xml:space="preserve">показників </w:t>
            </w:r>
            <w:r w:rsidRPr="00514A94">
              <w:rPr>
                <w:color w:val="000000"/>
                <w:sz w:val="28"/>
                <w:szCs w:val="28"/>
                <w:lang w:eastAsia="uk-UA"/>
              </w:rPr>
              <w:t>унікальності магістерських, курсових робіт, наукових есе відповідно до політики доброчесності</w:t>
            </w:r>
          </w:p>
          <w:p w:rsidR="00EF2E96" w:rsidRPr="00514A94" w:rsidRDefault="00EF2E96" w:rsidP="008E1C25">
            <w:pPr>
              <w:rPr>
                <w:sz w:val="28"/>
                <w:szCs w:val="28"/>
                <w:lang w:eastAsia="uk-UA"/>
              </w:rPr>
            </w:pPr>
            <w:r w:rsidRPr="00514A94">
              <w:rPr>
                <w:color w:val="000000"/>
                <w:sz w:val="28"/>
                <w:szCs w:val="28"/>
                <w:lang w:eastAsia="uk-UA"/>
              </w:rPr>
              <w:t xml:space="preserve">- підвищенням відповідальності студентів до навчання через формування корпоративної культури, вироблення чіткої громадянської позиції, зокрема проведенням виховних заходів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514A94" w:rsidP="008E1C25">
            <w:pPr>
              <w:textAlignment w:val="baseline"/>
              <w:rPr>
                <w:b/>
                <w:bCs/>
                <w:color w:val="000000"/>
                <w:sz w:val="28"/>
                <w:szCs w:val="28"/>
                <w:lang w:eastAsia="uk-UA"/>
              </w:rPr>
            </w:pPr>
            <w:r>
              <w:rPr>
                <w:b/>
                <w:bCs/>
                <w:color w:val="000000"/>
                <w:sz w:val="28"/>
                <w:szCs w:val="28"/>
                <w:lang w:val="uk-UA"/>
              </w:rPr>
              <w:t xml:space="preserve">6. </w:t>
            </w:r>
            <w:r w:rsidR="00EF2E96" w:rsidRPr="00514A94">
              <w:rPr>
                <w:b/>
                <w:bCs/>
                <w:color w:val="000000"/>
                <w:sz w:val="28"/>
                <w:szCs w:val="28"/>
              </w:rPr>
              <w:t>Підвищення результативності науково-дослідної роботи</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 xml:space="preserve">Зростання кількості наукових заходів, організованих в університеті (конференцій, семінарів, конгресів, симпозіумів тощо)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Зростання кількості опублікованих наукових праць викладачами та студентами, серед них наукові статті у журналах, що входять до міжнародних наукометричних баз;</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Зарахування періодичних наукових видань до категорії “В”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Зростання сумарного h-індексу університету в міжнародних наукометричних базах даних</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 xml:space="preserve">Запровадження наукових грантових програм для викладачів з метою підвищення наукових досягнень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shd w:val="clear" w:color="auto" w:fill="FFFFFF"/>
                <w:lang w:eastAsia="uk-UA"/>
              </w:rPr>
              <w:lastRenderedPageBreak/>
              <w:t>Реєстрація міжнародних наукових журналів (2)</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514A94" w:rsidP="008E1C25">
            <w:pPr>
              <w:textAlignment w:val="baseline"/>
              <w:rPr>
                <w:color w:val="000000"/>
                <w:sz w:val="28"/>
                <w:szCs w:val="28"/>
                <w:shd w:val="clear" w:color="auto" w:fill="FFFFFF"/>
                <w:lang w:eastAsia="uk-UA"/>
              </w:rPr>
            </w:pPr>
            <w:r>
              <w:rPr>
                <w:b/>
                <w:bCs/>
                <w:color w:val="000000"/>
                <w:sz w:val="28"/>
                <w:szCs w:val="28"/>
                <w:lang w:val="uk-UA"/>
              </w:rPr>
              <w:t xml:space="preserve">7. </w:t>
            </w:r>
            <w:r w:rsidR="00EF2E96" w:rsidRPr="00514A94">
              <w:rPr>
                <w:b/>
                <w:bCs/>
                <w:color w:val="000000"/>
                <w:sz w:val="28"/>
                <w:szCs w:val="28"/>
              </w:rPr>
              <w:t>Покращення кадрового потенціалу НаУОА</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shd w:val="clear" w:color="auto" w:fill="FFFFFF"/>
                <w:lang w:eastAsia="uk-UA"/>
              </w:rPr>
              <w:t>Зростання кількості захистів наукових робіт науково-педагогічних працівників, аспірантів і докторантів</w:t>
            </w:r>
            <w:r w:rsidRPr="00514A94">
              <w:rPr>
                <w:color w:val="000000"/>
                <w:sz w:val="28"/>
                <w:szCs w:val="28"/>
                <w:lang w:eastAsia="uk-UA"/>
              </w:rPr>
              <w:t xml:space="preserve">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 xml:space="preserve">Зростання кількості науково-педагогічних і наукових працівників, що мають вчені звання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 xml:space="preserve">Зростання кількості викладачів із ненульовим h-індексом у міжнародних наукометричних базах даних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 xml:space="preserve">Зростання викладачів, що взяли участь у закордонних стажуваннях та програмах академічної мобільності </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Покращення якісного складу груп забезпечення</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Удосконалення стимулювання роботи науково-педагогічних працівників через зростання матеріального заохочення</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514A94" w:rsidP="008E1C25">
            <w:pPr>
              <w:textAlignment w:val="baseline"/>
              <w:rPr>
                <w:color w:val="000000"/>
                <w:sz w:val="28"/>
                <w:szCs w:val="28"/>
                <w:lang w:eastAsia="uk-UA"/>
              </w:rPr>
            </w:pPr>
            <w:r>
              <w:rPr>
                <w:b/>
                <w:bCs/>
                <w:color w:val="000000"/>
                <w:sz w:val="28"/>
                <w:szCs w:val="28"/>
                <w:lang w:val="uk-UA"/>
              </w:rPr>
              <w:t xml:space="preserve">8. </w:t>
            </w:r>
            <w:r w:rsidR="00EF2E96" w:rsidRPr="00514A94">
              <w:rPr>
                <w:b/>
                <w:bCs/>
                <w:color w:val="000000"/>
                <w:sz w:val="28"/>
                <w:szCs w:val="28"/>
              </w:rPr>
              <w:t>Підвищення ефективності функціонування інфраструктури університету</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Введення нового корпусу</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Ремонт гуртожитків</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Створення відкритого простору в Науковій бібліотеці</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8E1C25">
            <w:pPr>
              <w:rPr>
                <w:sz w:val="28"/>
                <w:szCs w:val="28"/>
                <w:lang w:eastAsia="uk-UA"/>
              </w:rPr>
            </w:pPr>
            <w:r w:rsidRPr="00514A94">
              <w:rPr>
                <w:color w:val="000000"/>
                <w:sz w:val="28"/>
                <w:szCs w:val="28"/>
                <w:lang w:eastAsia="uk-UA"/>
              </w:rPr>
              <w:t>Оптимізація структури університету</w:t>
            </w:r>
          </w:p>
        </w:tc>
        <w:tc>
          <w:tcPr>
            <w:tcW w:w="50" w:type="dxa"/>
            <w:vAlign w:val="center"/>
          </w:tcPr>
          <w:p w:rsidR="00EF2E96" w:rsidRPr="00514A94" w:rsidRDefault="00EF2E96" w:rsidP="008E1C25">
            <w:pPr>
              <w:rPr>
                <w:sz w:val="28"/>
                <w:szCs w:val="28"/>
                <w:lang w:eastAsia="uk-UA"/>
              </w:rPr>
            </w:pPr>
          </w:p>
        </w:tc>
      </w:tr>
      <w:tr w:rsidR="00EF2E96" w:rsidRPr="00514A94" w:rsidTr="008E1C25">
        <w:tc>
          <w:tcPr>
            <w:tcW w:w="9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2E96" w:rsidRPr="00514A94" w:rsidRDefault="00EF2E96" w:rsidP="00514A94">
            <w:pPr>
              <w:widowControl/>
              <w:autoSpaceDE/>
              <w:autoSpaceDN/>
              <w:adjustRightInd/>
              <w:textAlignment w:val="baseline"/>
              <w:rPr>
                <w:color w:val="000000"/>
                <w:sz w:val="28"/>
                <w:szCs w:val="28"/>
                <w:lang w:eastAsia="uk-UA"/>
              </w:rPr>
            </w:pPr>
            <w:r w:rsidRPr="00514A94">
              <w:rPr>
                <w:color w:val="000000"/>
                <w:sz w:val="28"/>
                <w:szCs w:val="28"/>
                <w:lang w:eastAsia="uk-UA"/>
              </w:rPr>
              <w:t>Запровадити блоки інформаційно-аналітичної системи управління фінансовими ресурсами МОНУ, а саме: договірна діяльність, фінанси (банк, каса), облік студентів, облік персоналу, штатний розпис, гуртожитки.</w:t>
            </w:r>
          </w:p>
        </w:tc>
        <w:tc>
          <w:tcPr>
            <w:tcW w:w="50" w:type="dxa"/>
            <w:vAlign w:val="center"/>
          </w:tcPr>
          <w:p w:rsidR="00EF2E96" w:rsidRPr="00514A94" w:rsidRDefault="00EF2E96" w:rsidP="008E1C25">
            <w:pPr>
              <w:rPr>
                <w:sz w:val="28"/>
                <w:szCs w:val="28"/>
                <w:lang w:eastAsia="uk-UA"/>
              </w:rPr>
            </w:pPr>
          </w:p>
        </w:tc>
      </w:tr>
    </w:tbl>
    <w:p w:rsidR="00EF2E96" w:rsidRPr="009A5084" w:rsidRDefault="00EF2E96" w:rsidP="00EF2E96">
      <w:pPr>
        <w:rPr>
          <w:sz w:val="24"/>
          <w:szCs w:val="24"/>
        </w:rPr>
      </w:pPr>
    </w:p>
    <w:p w:rsidR="00CA1390" w:rsidRDefault="00CA1390" w:rsidP="00CA1390">
      <w:pPr>
        <w:widowControl/>
        <w:autoSpaceDE/>
        <w:autoSpaceDN/>
        <w:adjustRightInd/>
        <w:rPr>
          <w:sz w:val="24"/>
          <w:szCs w:val="24"/>
          <w:lang w:val="uk-UA" w:eastAsia="uk-UA"/>
        </w:rPr>
      </w:pPr>
    </w:p>
    <w:p w:rsidR="001D220B" w:rsidRDefault="001D220B" w:rsidP="00CA1390">
      <w:pPr>
        <w:widowControl/>
        <w:autoSpaceDE/>
        <w:autoSpaceDN/>
        <w:adjustRightInd/>
        <w:rPr>
          <w:sz w:val="24"/>
          <w:szCs w:val="24"/>
          <w:lang w:val="uk-UA" w:eastAsia="uk-UA"/>
        </w:rPr>
      </w:pPr>
    </w:p>
    <w:p w:rsidR="001D220B" w:rsidRDefault="001D220B" w:rsidP="00CA1390">
      <w:pPr>
        <w:widowControl/>
        <w:autoSpaceDE/>
        <w:autoSpaceDN/>
        <w:adjustRightInd/>
        <w:rPr>
          <w:sz w:val="24"/>
          <w:szCs w:val="24"/>
          <w:lang w:val="uk-UA" w:eastAsia="uk-UA"/>
        </w:rPr>
      </w:pPr>
    </w:p>
    <w:p w:rsidR="001D220B" w:rsidRDefault="001D220B" w:rsidP="00CA1390">
      <w:pPr>
        <w:widowControl/>
        <w:autoSpaceDE/>
        <w:autoSpaceDN/>
        <w:adjustRightInd/>
        <w:rPr>
          <w:sz w:val="24"/>
          <w:szCs w:val="24"/>
          <w:lang w:val="uk-UA" w:eastAsia="uk-UA"/>
        </w:rPr>
      </w:pPr>
    </w:p>
    <w:p w:rsidR="001D220B" w:rsidRDefault="001D220B" w:rsidP="00CA1390">
      <w:pPr>
        <w:widowControl/>
        <w:autoSpaceDE/>
        <w:autoSpaceDN/>
        <w:adjustRightInd/>
        <w:rPr>
          <w:sz w:val="24"/>
          <w:szCs w:val="24"/>
          <w:lang w:val="uk-UA" w:eastAsia="uk-UA"/>
        </w:rPr>
      </w:pPr>
    </w:p>
    <w:p w:rsidR="001D220B" w:rsidRPr="001D220B" w:rsidRDefault="001D220B" w:rsidP="00CA1390">
      <w:pPr>
        <w:widowControl/>
        <w:autoSpaceDE/>
        <w:autoSpaceDN/>
        <w:adjustRightInd/>
        <w:rPr>
          <w:sz w:val="28"/>
          <w:szCs w:val="28"/>
          <w:lang w:val="uk-UA" w:eastAsia="uk-UA"/>
        </w:rPr>
      </w:pPr>
      <w:bookmarkStart w:id="0" w:name="_GoBack"/>
      <w:bookmarkEnd w:id="0"/>
    </w:p>
    <w:sectPr w:rsidR="001D220B" w:rsidRPr="001D220B" w:rsidSect="00CC4AFC">
      <w:footerReference w:type="even" r:id="rId31"/>
      <w:footerReference w:type="default" r:id="rId3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8E7" w:rsidRDefault="003168E7">
      <w:r>
        <w:separator/>
      </w:r>
    </w:p>
  </w:endnote>
  <w:endnote w:type="continuationSeparator" w:id="0">
    <w:p w:rsidR="003168E7" w:rsidRDefault="0031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DejaVuSerif">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NewRomanPS-BoldMT">
    <w:altName w:val="MS Gothic"/>
    <w:charset w:val="00"/>
    <w:family w:val="auto"/>
    <w:pitch w:val="variable"/>
    <w:sig w:usb0="00000001" w:usb1="08070000" w:usb2="00000010" w:usb3="00000000" w:csb0="0002000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B" w:rsidRDefault="009C03BB" w:rsidP="00CC4AFC">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9C03BB" w:rsidRDefault="009C03BB" w:rsidP="00CC4AFC">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3BB" w:rsidRDefault="009C03BB" w:rsidP="00CC4AFC">
    <w:pPr>
      <w:pStyle w:val="af4"/>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413E9C">
      <w:rPr>
        <w:rStyle w:val="afc"/>
        <w:noProof/>
      </w:rPr>
      <w:t>78</w:t>
    </w:r>
    <w:r>
      <w:rPr>
        <w:rStyle w:val="afc"/>
      </w:rPr>
      <w:fldChar w:fldCharType="end"/>
    </w:r>
  </w:p>
  <w:p w:rsidR="009C03BB" w:rsidRDefault="009C03BB" w:rsidP="00CC4AFC">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8E7" w:rsidRDefault="003168E7">
      <w:r>
        <w:separator/>
      </w:r>
    </w:p>
  </w:footnote>
  <w:footnote w:type="continuationSeparator" w:id="0">
    <w:p w:rsidR="003168E7" w:rsidRDefault="00316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0"/>
        </w:tabs>
        <w:ind w:left="720" w:hanging="360"/>
      </w:pPr>
      <w:rPr>
        <w:rFonts w:ascii="Times New Roman" w:hAnsi="Times New Roman" w:cs="Times New Roman"/>
      </w:rPr>
    </w:lvl>
  </w:abstractNum>
  <w:abstractNum w:abstractNumId="1">
    <w:nsid w:val="01DA43D4"/>
    <w:multiLevelType w:val="hybridMultilevel"/>
    <w:tmpl w:val="D97E59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B36AEE"/>
    <w:multiLevelType w:val="hybridMultilevel"/>
    <w:tmpl w:val="ADBEF3A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05BE031A"/>
    <w:multiLevelType w:val="multilevel"/>
    <w:tmpl w:val="341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23E27"/>
    <w:multiLevelType w:val="hybridMultilevel"/>
    <w:tmpl w:val="0E88B784"/>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353CAE"/>
    <w:multiLevelType w:val="hybridMultilevel"/>
    <w:tmpl w:val="93C46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8C4ED1"/>
    <w:multiLevelType w:val="multilevel"/>
    <w:tmpl w:val="FBB0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141653"/>
    <w:multiLevelType w:val="singleLevel"/>
    <w:tmpl w:val="A6F8FF8A"/>
    <w:lvl w:ilvl="0">
      <w:start w:val="1"/>
      <w:numFmt w:val="bullet"/>
      <w:lvlText w:val=""/>
      <w:lvlJc w:val="left"/>
      <w:pPr>
        <w:tabs>
          <w:tab w:val="num" w:pos="360"/>
        </w:tabs>
        <w:ind w:left="360" w:hanging="360"/>
      </w:pPr>
      <w:rPr>
        <w:rFonts w:ascii="Symbol" w:hAnsi="Symbol" w:hint="default"/>
      </w:rPr>
    </w:lvl>
  </w:abstractNum>
  <w:abstractNum w:abstractNumId="8">
    <w:nsid w:val="0DF64995"/>
    <w:multiLevelType w:val="hybridMultilevel"/>
    <w:tmpl w:val="28549EF4"/>
    <w:lvl w:ilvl="0" w:tplc="0419000F">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0900AEA"/>
    <w:multiLevelType w:val="hybridMultilevel"/>
    <w:tmpl w:val="B608F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211436"/>
    <w:multiLevelType w:val="hybridMultilevel"/>
    <w:tmpl w:val="21309FE8"/>
    <w:lvl w:ilvl="0" w:tplc="96106B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E7354E"/>
    <w:multiLevelType w:val="hybridMultilevel"/>
    <w:tmpl w:val="70061A0C"/>
    <w:lvl w:ilvl="0" w:tplc="0419000F">
      <w:start w:val="1"/>
      <w:numFmt w:val="decimal"/>
      <w:lvlText w:val="%1."/>
      <w:lvlJc w:val="left"/>
      <w:pPr>
        <w:ind w:left="954" w:hanging="360"/>
      </w:p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12">
    <w:nsid w:val="14C219D9"/>
    <w:multiLevelType w:val="multilevel"/>
    <w:tmpl w:val="A402699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4EB2C7E"/>
    <w:multiLevelType w:val="hybridMultilevel"/>
    <w:tmpl w:val="1616A048"/>
    <w:lvl w:ilvl="0" w:tplc="0419000F">
      <w:start w:val="1"/>
      <w:numFmt w:val="decimal"/>
      <w:lvlText w:val="%1."/>
      <w:lvlJc w:val="left"/>
      <w:pPr>
        <w:ind w:left="1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6351D37"/>
    <w:multiLevelType w:val="multilevel"/>
    <w:tmpl w:val="F5FC4CD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69048CE"/>
    <w:multiLevelType w:val="hybridMultilevel"/>
    <w:tmpl w:val="50403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6FE5476"/>
    <w:multiLevelType w:val="hybridMultilevel"/>
    <w:tmpl w:val="E4D090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9701024"/>
    <w:multiLevelType w:val="hybridMultilevel"/>
    <w:tmpl w:val="079C2B90"/>
    <w:lvl w:ilvl="0" w:tplc="CD1888B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CD65E7"/>
    <w:multiLevelType w:val="multilevel"/>
    <w:tmpl w:val="2CD2D6EC"/>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6000A5C"/>
    <w:multiLevelType w:val="multilevel"/>
    <w:tmpl w:val="586ED84C"/>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8CB2B7A"/>
    <w:multiLevelType w:val="hybridMultilevel"/>
    <w:tmpl w:val="4BE639B8"/>
    <w:lvl w:ilvl="0" w:tplc="5A303682">
      <w:start w:val="1"/>
      <w:numFmt w:val="decimal"/>
      <w:lvlText w:val="%1."/>
      <w:lvlJc w:val="left"/>
      <w:pPr>
        <w:tabs>
          <w:tab w:val="num" w:pos="795"/>
        </w:tabs>
        <w:ind w:left="795" w:hanging="43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8EF09BF"/>
    <w:multiLevelType w:val="multilevel"/>
    <w:tmpl w:val="2F7E84B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9456510"/>
    <w:multiLevelType w:val="multilevel"/>
    <w:tmpl w:val="DE24922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9BE1D86"/>
    <w:multiLevelType w:val="hybridMultilevel"/>
    <w:tmpl w:val="EEE469D4"/>
    <w:lvl w:ilvl="0" w:tplc="539C191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A467E30"/>
    <w:multiLevelType w:val="hybridMultilevel"/>
    <w:tmpl w:val="A95CB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AA6565E"/>
    <w:multiLevelType w:val="multilevel"/>
    <w:tmpl w:val="53961ED6"/>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BB27901"/>
    <w:multiLevelType w:val="multilevel"/>
    <w:tmpl w:val="C6EA8000"/>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2D7B13E4"/>
    <w:multiLevelType w:val="hybridMultilevel"/>
    <w:tmpl w:val="37EA8AA6"/>
    <w:lvl w:ilvl="0" w:tplc="8B50F972">
      <w:start w:val="1"/>
      <w:numFmt w:val="decimal"/>
      <w:lvlText w:val="%1."/>
      <w:lvlJc w:val="left"/>
      <w:pPr>
        <w:tabs>
          <w:tab w:val="num" w:pos="562"/>
        </w:tabs>
        <w:ind w:left="562" w:hanging="360"/>
      </w:pPr>
      <w:rPr>
        <w:rFonts w:hint="default"/>
      </w:rPr>
    </w:lvl>
    <w:lvl w:ilvl="1" w:tplc="04190019" w:tentative="1">
      <w:start w:val="1"/>
      <w:numFmt w:val="lowerLetter"/>
      <w:lvlText w:val="%2."/>
      <w:lvlJc w:val="left"/>
      <w:pPr>
        <w:tabs>
          <w:tab w:val="num" w:pos="1282"/>
        </w:tabs>
        <w:ind w:left="1282" w:hanging="360"/>
      </w:pPr>
    </w:lvl>
    <w:lvl w:ilvl="2" w:tplc="0419001B" w:tentative="1">
      <w:start w:val="1"/>
      <w:numFmt w:val="lowerRoman"/>
      <w:lvlText w:val="%3."/>
      <w:lvlJc w:val="right"/>
      <w:pPr>
        <w:tabs>
          <w:tab w:val="num" w:pos="2002"/>
        </w:tabs>
        <w:ind w:left="2002" w:hanging="180"/>
      </w:pPr>
    </w:lvl>
    <w:lvl w:ilvl="3" w:tplc="0419000F" w:tentative="1">
      <w:start w:val="1"/>
      <w:numFmt w:val="decimal"/>
      <w:lvlText w:val="%4."/>
      <w:lvlJc w:val="left"/>
      <w:pPr>
        <w:tabs>
          <w:tab w:val="num" w:pos="2722"/>
        </w:tabs>
        <w:ind w:left="2722" w:hanging="360"/>
      </w:pPr>
    </w:lvl>
    <w:lvl w:ilvl="4" w:tplc="04190019" w:tentative="1">
      <w:start w:val="1"/>
      <w:numFmt w:val="lowerLetter"/>
      <w:lvlText w:val="%5."/>
      <w:lvlJc w:val="left"/>
      <w:pPr>
        <w:tabs>
          <w:tab w:val="num" w:pos="3442"/>
        </w:tabs>
        <w:ind w:left="3442" w:hanging="360"/>
      </w:pPr>
    </w:lvl>
    <w:lvl w:ilvl="5" w:tplc="0419001B" w:tentative="1">
      <w:start w:val="1"/>
      <w:numFmt w:val="lowerRoman"/>
      <w:lvlText w:val="%6."/>
      <w:lvlJc w:val="right"/>
      <w:pPr>
        <w:tabs>
          <w:tab w:val="num" w:pos="4162"/>
        </w:tabs>
        <w:ind w:left="4162" w:hanging="180"/>
      </w:pPr>
    </w:lvl>
    <w:lvl w:ilvl="6" w:tplc="0419000F" w:tentative="1">
      <w:start w:val="1"/>
      <w:numFmt w:val="decimal"/>
      <w:lvlText w:val="%7."/>
      <w:lvlJc w:val="left"/>
      <w:pPr>
        <w:tabs>
          <w:tab w:val="num" w:pos="4882"/>
        </w:tabs>
        <w:ind w:left="4882" w:hanging="360"/>
      </w:pPr>
    </w:lvl>
    <w:lvl w:ilvl="7" w:tplc="04190019" w:tentative="1">
      <w:start w:val="1"/>
      <w:numFmt w:val="lowerLetter"/>
      <w:lvlText w:val="%8."/>
      <w:lvlJc w:val="left"/>
      <w:pPr>
        <w:tabs>
          <w:tab w:val="num" w:pos="5602"/>
        </w:tabs>
        <w:ind w:left="5602" w:hanging="360"/>
      </w:pPr>
    </w:lvl>
    <w:lvl w:ilvl="8" w:tplc="0419001B" w:tentative="1">
      <w:start w:val="1"/>
      <w:numFmt w:val="lowerRoman"/>
      <w:lvlText w:val="%9."/>
      <w:lvlJc w:val="right"/>
      <w:pPr>
        <w:tabs>
          <w:tab w:val="num" w:pos="6322"/>
        </w:tabs>
        <w:ind w:left="6322" w:hanging="180"/>
      </w:pPr>
    </w:lvl>
  </w:abstractNum>
  <w:abstractNum w:abstractNumId="28">
    <w:nsid w:val="2EC02F1D"/>
    <w:multiLevelType w:val="hybridMultilevel"/>
    <w:tmpl w:val="A4283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F377EE0"/>
    <w:multiLevelType w:val="multilevel"/>
    <w:tmpl w:val="5234F736"/>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1EC6C10"/>
    <w:multiLevelType w:val="hybridMultilevel"/>
    <w:tmpl w:val="E9D2A4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48A6211"/>
    <w:multiLevelType w:val="hybridMultilevel"/>
    <w:tmpl w:val="6C64A030"/>
    <w:lvl w:ilvl="0" w:tplc="9B9AD8B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350D0125"/>
    <w:multiLevelType w:val="multilevel"/>
    <w:tmpl w:val="37F06F6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35BA4E65"/>
    <w:multiLevelType w:val="hybridMultilevel"/>
    <w:tmpl w:val="8BFA9C96"/>
    <w:lvl w:ilvl="0" w:tplc="5A303682">
      <w:start w:val="1"/>
      <w:numFmt w:val="decimal"/>
      <w:lvlText w:val="%1."/>
      <w:lvlJc w:val="left"/>
      <w:pPr>
        <w:tabs>
          <w:tab w:val="num" w:pos="795"/>
        </w:tabs>
        <w:ind w:left="795" w:hanging="43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76E3C94"/>
    <w:multiLevelType w:val="hybridMultilevel"/>
    <w:tmpl w:val="9D2046E6"/>
    <w:lvl w:ilvl="0" w:tplc="6DB4040A">
      <w:start w:val="1"/>
      <w:numFmt w:val="decimal"/>
      <w:lvlText w:val="%1."/>
      <w:lvlJc w:val="left"/>
      <w:pPr>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8E30B39"/>
    <w:multiLevelType w:val="hybridMultilevel"/>
    <w:tmpl w:val="726C1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08224E"/>
    <w:multiLevelType w:val="hybridMultilevel"/>
    <w:tmpl w:val="79AA1466"/>
    <w:lvl w:ilvl="0" w:tplc="B3B239D8">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7">
    <w:nsid w:val="39EE2133"/>
    <w:multiLevelType w:val="multilevel"/>
    <w:tmpl w:val="A1E2C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A9C2C59"/>
    <w:multiLevelType w:val="multilevel"/>
    <w:tmpl w:val="19202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F33363"/>
    <w:multiLevelType w:val="multilevel"/>
    <w:tmpl w:val="329E53B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3D1A5DC3"/>
    <w:multiLevelType w:val="hybridMultilevel"/>
    <w:tmpl w:val="4AA88F94"/>
    <w:lvl w:ilvl="0" w:tplc="BDFAAC94">
      <w:numFmt w:val="bullet"/>
      <w:lvlText w:val="-"/>
      <w:lvlJc w:val="left"/>
      <w:pPr>
        <w:ind w:left="644" w:hanging="360"/>
      </w:pPr>
      <w:rPr>
        <w:rFonts w:ascii="Times New Roman" w:eastAsia="Times New Roman" w:hAnsi="Times New Roman" w:hint="default"/>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3EC9583D"/>
    <w:multiLevelType w:val="multilevel"/>
    <w:tmpl w:val="B922E9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ECA05FD"/>
    <w:multiLevelType w:val="multilevel"/>
    <w:tmpl w:val="B7CC7D2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41E24E2A"/>
    <w:multiLevelType w:val="hybridMultilevel"/>
    <w:tmpl w:val="1924D148"/>
    <w:lvl w:ilvl="0" w:tplc="550648F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2306AD5"/>
    <w:multiLevelType w:val="multilevel"/>
    <w:tmpl w:val="9ADA145E"/>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452729A6"/>
    <w:multiLevelType w:val="hybridMultilevel"/>
    <w:tmpl w:val="B5DEAA68"/>
    <w:lvl w:ilvl="0" w:tplc="0419000F">
      <w:start w:val="1"/>
      <w:numFmt w:val="decimal"/>
      <w:lvlText w:val="%1."/>
      <w:lvlJc w:val="left"/>
      <w:pPr>
        <w:ind w:left="720" w:hanging="360"/>
      </w:pPr>
    </w:lvl>
    <w:lvl w:ilvl="1" w:tplc="0419000B">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64869B7"/>
    <w:multiLevelType w:val="hybridMultilevel"/>
    <w:tmpl w:val="90884F94"/>
    <w:lvl w:ilvl="0" w:tplc="3958496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8BB66B5"/>
    <w:multiLevelType w:val="multilevel"/>
    <w:tmpl w:val="0C021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AD87AEF"/>
    <w:multiLevelType w:val="multilevel"/>
    <w:tmpl w:val="C6621544"/>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4B276343"/>
    <w:multiLevelType w:val="hybridMultilevel"/>
    <w:tmpl w:val="726C1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B635436"/>
    <w:multiLevelType w:val="multilevel"/>
    <w:tmpl w:val="589016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nsid w:val="4BB5203E"/>
    <w:multiLevelType w:val="multilevel"/>
    <w:tmpl w:val="59D0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DCC4A3A"/>
    <w:multiLevelType w:val="multilevel"/>
    <w:tmpl w:val="BB5A0A04"/>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4EAF4FC6"/>
    <w:multiLevelType w:val="multilevel"/>
    <w:tmpl w:val="3A86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0AE67BF"/>
    <w:multiLevelType w:val="hybridMultilevel"/>
    <w:tmpl w:val="CED2F3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0CD1D3B"/>
    <w:multiLevelType w:val="multilevel"/>
    <w:tmpl w:val="1EE24D86"/>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554D32DD"/>
    <w:multiLevelType w:val="hybridMultilevel"/>
    <w:tmpl w:val="128E3D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C0B62CF"/>
    <w:multiLevelType w:val="multilevel"/>
    <w:tmpl w:val="E52EBB6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5CD05452"/>
    <w:multiLevelType w:val="hybridMultilevel"/>
    <w:tmpl w:val="9CD62442"/>
    <w:lvl w:ilvl="0" w:tplc="5A303682">
      <w:start w:val="1"/>
      <w:numFmt w:val="decimal"/>
      <w:lvlText w:val="%1."/>
      <w:lvlJc w:val="left"/>
      <w:pPr>
        <w:tabs>
          <w:tab w:val="num" w:pos="795"/>
        </w:tabs>
        <w:ind w:left="795" w:hanging="43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2C0972"/>
    <w:multiLevelType w:val="hybridMultilevel"/>
    <w:tmpl w:val="B4161ED2"/>
    <w:lvl w:ilvl="0" w:tplc="0419000F">
      <w:start w:val="1"/>
      <w:numFmt w:val="decimal"/>
      <w:lvlText w:val="%1."/>
      <w:lvlJc w:val="left"/>
      <w:pPr>
        <w:tabs>
          <w:tab w:val="num" w:pos="720"/>
        </w:tabs>
        <w:ind w:left="720" w:hanging="360"/>
      </w:pPr>
      <w:rPr>
        <w:rFonts w:hint="default"/>
      </w:rPr>
    </w:lvl>
    <w:lvl w:ilvl="1" w:tplc="67E076A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F033FEF"/>
    <w:multiLevelType w:val="multilevel"/>
    <w:tmpl w:val="D74C3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600F7874"/>
    <w:multiLevelType w:val="hybridMultilevel"/>
    <w:tmpl w:val="CFC8A2F0"/>
    <w:lvl w:ilvl="0" w:tplc="53F694E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0724AB3"/>
    <w:multiLevelType w:val="hybridMultilevel"/>
    <w:tmpl w:val="4B602E4E"/>
    <w:lvl w:ilvl="0" w:tplc="A8FA269A">
      <w:numFmt w:val="bullet"/>
      <w:lvlText w:val="-"/>
      <w:lvlJc w:val="left"/>
      <w:pPr>
        <w:tabs>
          <w:tab w:val="num" w:pos="1068"/>
        </w:tabs>
        <w:ind w:left="1068" w:hanging="360"/>
      </w:pPr>
      <w:rPr>
        <w:rFonts w:ascii="Times New Roman" w:eastAsia="Times New Roman" w:hAnsi="Times New Roman" w:cs="Times New Roman" w:hint="default"/>
        <w:i/>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3">
    <w:nsid w:val="65CD3C27"/>
    <w:multiLevelType w:val="multilevel"/>
    <w:tmpl w:val="D4821752"/>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68490AF6"/>
    <w:multiLevelType w:val="hybridMultilevel"/>
    <w:tmpl w:val="726C1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97F7768"/>
    <w:multiLevelType w:val="hybridMultilevel"/>
    <w:tmpl w:val="311ED0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9966EE9"/>
    <w:multiLevelType w:val="hybridMultilevel"/>
    <w:tmpl w:val="B3FA0A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B6D1266"/>
    <w:multiLevelType w:val="multilevel"/>
    <w:tmpl w:val="013C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C693B89"/>
    <w:multiLevelType w:val="multilevel"/>
    <w:tmpl w:val="4F4A32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C104BC"/>
    <w:multiLevelType w:val="hybridMultilevel"/>
    <w:tmpl w:val="78A6DEEE"/>
    <w:lvl w:ilvl="0" w:tplc="CD1888B0">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FD63330"/>
    <w:multiLevelType w:val="hybridMultilevel"/>
    <w:tmpl w:val="F176EAB6"/>
    <w:lvl w:ilvl="0" w:tplc="AF6C699C">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1">
    <w:nsid w:val="6FD759E6"/>
    <w:multiLevelType w:val="multilevel"/>
    <w:tmpl w:val="13B0AFFA"/>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nsid w:val="70095A6B"/>
    <w:multiLevelType w:val="hybridMultilevel"/>
    <w:tmpl w:val="FA5AFAC4"/>
    <w:lvl w:ilvl="0" w:tplc="53F694E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221246E"/>
    <w:multiLevelType w:val="multilevel"/>
    <w:tmpl w:val="A3E8A7F2"/>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73874356"/>
    <w:multiLevelType w:val="multilevel"/>
    <w:tmpl w:val="D81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4523B1C"/>
    <w:multiLevelType w:val="multilevel"/>
    <w:tmpl w:val="C35E9D86"/>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nsid w:val="7A47489E"/>
    <w:multiLevelType w:val="multilevel"/>
    <w:tmpl w:val="3F029E34"/>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7">
    <w:nsid w:val="7D992566"/>
    <w:multiLevelType w:val="multilevel"/>
    <w:tmpl w:val="E07A3E8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nsid w:val="7FDD0699"/>
    <w:multiLevelType w:val="hybridMultilevel"/>
    <w:tmpl w:val="779638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70"/>
  </w:num>
  <w:num w:numId="3">
    <w:abstractNumId w:val="27"/>
  </w:num>
  <w:num w:numId="4">
    <w:abstractNumId w:val="62"/>
  </w:num>
  <w:num w:numId="5">
    <w:abstractNumId w:val="35"/>
  </w:num>
  <w:num w:numId="6">
    <w:abstractNumId w:val="49"/>
  </w:num>
  <w:num w:numId="7">
    <w:abstractNumId w:val="64"/>
  </w:num>
  <w:num w:numId="8">
    <w:abstractNumId w:val="45"/>
  </w:num>
  <w:num w:numId="9">
    <w:abstractNumId w:val="1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3"/>
  </w:num>
  <w:num w:numId="15">
    <w:abstractNumId w:val="2"/>
  </w:num>
  <w:num w:numId="16">
    <w:abstractNumId w:val="38"/>
  </w:num>
  <w:num w:numId="17">
    <w:abstractNumId w:val="38"/>
    <w:lvlOverride w:ilvl="1">
      <w:lvl w:ilvl="1">
        <w:numFmt w:val="bullet"/>
        <w:lvlText w:val=""/>
        <w:lvlJc w:val="left"/>
        <w:pPr>
          <w:tabs>
            <w:tab w:val="num" w:pos="1440"/>
          </w:tabs>
          <w:ind w:left="1440" w:hanging="360"/>
        </w:pPr>
        <w:rPr>
          <w:rFonts w:ascii="Symbol" w:hAnsi="Symbol" w:hint="default"/>
          <w:sz w:val="20"/>
        </w:rPr>
      </w:lvl>
    </w:lvlOverride>
  </w:num>
  <w:num w:numId="18">
    <w:abstractNumId w:val="37"/>
    <w:lvlOverride w:ilvl="1">
      <w:lvl w:ilvl="1">
        <w:numFmt w:val="bullet"/>
        <w:lvlText w:val=""/>
        <w:lvlJc w:val="left"/>
        <w:pPr>
          <w:tabs>
            <w:tab w:val="num" w:pos="1440"/>
          </w:tabs>
          <w:ind w:left="1440" w:hanging="360"/>
        </w:pPr>
        <w:rPr>
          <w:rFonts w:ascii="Symbol" w:hAnsi="Symbol" w:hint="default"/>
          <w:sz w:val="20"/>
        </w:rPr>
      </w:lvl>
    </w:lvlOverride>
  </w:num>
  <w:num w:numId="19">
    <w:abstractNumId w:val="37"/>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53"/>
  </w:num>
  <w:num w:numId="21">
    <w:abstractNumId w:val="68"/>
  </w:num>
  <w:num w:numId="22">
    <w:abstractNumId w:val="68"/>
    <w:lvlOverride w:ilvl="1">
      <w:lvl w:ilvl="1">
        <w:numFmt w:val="bullet"/>
        <w:lvlText w:val=""/>
        <w:lvlJc w:val="left"/>
        <w:pPr>
          <w:tabs>
            <w:tab w:val="num" w:pos="1440"/>
          </w:tabs>
          <w:ind w:left="1440" w:hanging="360"/>
        </w:pPr>
        <w:rPr>
          <w:rFonts w:ascii="Symbol" w:hAnsi="Symbol" w:hint="default"/>
          <w:sz w:val="20"/>
        </w:rPr>
      </w:lvl>
    </w:lvlOverride>
  </w:num>
  <w:num w:numId="23">
    <w:abstractNumId w:val="54"/>
  </w:num>
  <w:num w:numId="24">
    <w:abstractNumId w:val="30"/>
  </w:num>
  <w:num w:numId="25">
    <w:abstractNumId w:val="1"/>
  </w:num>
  <w:num w:numId="26">
    <w:abstractNumId w:val="16"/>
  </w:num>
  <w:num w:numId="27">
    <w:abstractNumId w:val="40"/>
  </w:num>
  <w:num w:numId="28">
    <w:abstractNumId w:val="31"/>
  </w:num>
  <w:num w:numId="29">
    <w:abstractNumId w:val="50"/>
  </w:num>
  <w:num w:numId="30">
    <w:abstractNumId w:val="36"/>
  </w:num>
  <w:num w:numId="31">
    <w:abstractNumId w:val="76"/>
  </w:num>
  <w:num w:numId="32">
    <w:abstractNumId w:val="75"/>
  </w:num>
  <w:num w:numId="33">
    <w:abstractNumId w:val="77"/>
  </w:num>
  <w:num w:numId="34">
    <w:abstractNumId w:val="7"/>
    <w:lvlOverride w:ilvl="0"/>
  </w:num>
  <w:num w:numId="35">
    <w:abstractNumId w:val="28"/>
  </w:num>
  <w:num w:numId="36">
    <w:abstractNumId w:val="78"/>
  </w:num>
  <w:num w:numId="37">
    <w:abstractNumId w:val="23"/>
  </w:num>
  <w:num w:numId="38">
    <w:abstractNumId w:val="24"/>
  </w:num>
  <w:num w:numId="39">
    <w:abstractNumId w:val="10"/>
  </w:num>
  <w:num w:numId="40">
    <w:abstractNumId w:val="15"/>
  </w:num>
  <w:num w:numId="41">
    <w:abstractNumId w:val="5"/>
  </w:num>
  <w:num w:numId="42">
    <w:abstractNumId w:val="65"/>
  </w:num>
  <w:num w:numId="43">
    <w:abstractNumId w:val="66"/>
  </w:num>
  <w:num w:numId="44">
    <w:abstractNumId w:val="46"/>
  </w:num>
  <w:num w:numId="45">
    <w:abstractNumId w:val="69"/>
  </w:num>
  <w:num w:numId="46">
    <w:abstractNumId w:val="17"/>
  </w:num>
  <w:num w:numId="47">
    <w:abstractNumId w:val="61"/>
  </w:num>
  <w:num w:numId="48">
    <w:abstractNumId w:val="72"/>
  </w:num>
  <w:num w:numId="49">
    <w:abstractNumId w:val="58"/>
  </w:num>
  <w:num w:numId="50">
    <w:abstractNumId w:val="33"/>
  </w:num>
  <w:num w:numId="51">
    <w:abstractNumId w:val="20"/>
  </w:num>
  <w:num w:numId="52">
    <w:abstractNumId w:val="8"/>
  </w:num>
  <w:num w:numId="53">
    <w:abstractNumId w:val="43"/>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67"/>
  </w:num>
  <w:num w:numId="59">
    <w:abstractNumId w:val="74"/>
  </w:num>
  <w:num w:numId="60">
    <w:abstractNumId w:val="22"/>
    <w:lvlOverride w:ilvl="0">
      <w:lvl w:ilvl="0">
        <w:numFmt w:val="decimal"/>
        <w:lvlText w:val="%1."/>
        <w:lvlJc w:val="left"/>
        <w:rPr>
          <w:rFonts w:cs="Times New Roman"/>
        </w:rPr>
      </w:lvl>
    </w:lvlOverride>
  </w:num>
  <w:num w:numId="61">
    <w:abstractNumId w:val="6"/>
  </w:num>
  <w:num w:numId="62">
    <w:abstractNumId w:val="41"/>
    <w:lvlOverride w:ilvl="0">
      <w:lvl w:ilvl="0">
        <w:numFmt w:val="decimal"/>
        <w:lvlText w:val="%1."/>
        <w:lvlJc w:val="left"/>
        <w:rPr>
          <w:rFonts w:cs="Times New Roman"/>
        </w:rPr>
      </w:lvl>
    </w:lvlOverride>
  </w:num>
  <w:num w:numId="63">
    <w:abstractNumId w:val="21"/>
    <w:lvlOverride w:ilvl="0">
      <w:lvl w:ilvl="0">
        <w:numFmt w:val="decimal"/>
        <w:lvlText w:val="%1."/>
        <w:lvlJc w:val="left"/>
        <w:rPr>
          <w:rFonts w:cs="Times New Roman"/>
        </w:rPr>
      </w:lvl>
    </w:lvlOverride>
  </w:num>
  <w:num w:numId="64">
    <w:abstractNumId w:val="51"/>
  </w:num>
  <w:num w:numId="65">
    <w:abstractNumId w:val="12"/>
    <w:lvlOverride w:ilvl="0">
      <w:lvl w:ilvl="0">
        <w:numFmt w:val="decimal"/>
        <w:lvlText w:val="%1."/>
        <w:lvlJc w:val="left"/>
        <w:rPr>
          <w:rFonts w:cs="Times New Roman"/>
        </w:rPr>
      </w:lvl>
    </w:lvlOverride>
  </w:num>
  <w:num w:numId="66">
    <w:abstractNumId w:val="52"/>
    <w:lvlOverride w:ilvl="0">
      <w:lvl w:ilvl="0">
        <w:numFmt w:val="decimal"/>
        <w:lvlText w:val="%1."/>
        <w:lvlJc w:val="left"/>
        <w:rPr>
          <w:rFonts w:cs="Times New Roman"/>
        </w:rPr>
      </w:lvl>
    </w:lvlOverride>
  </w:num>
  <w:num w:numId="67">
    <w:abstractNumId w:val="55"/>
    <w:lvlOverride w:ilvl="0">
      <w:lvl w:ilvl="0">
        <w:numFmt w:val="decimal"/>
        <w:lvlText w:val="%1."/>
        <w:lvlJc w:val="left"/>
        <w:rPr>
          <w:rFonts w:cs="Times New Roman"/>
        </w:rPr>
      </w:lvl>
    </w:lvlOverride>
  </w:num>
  <w:num w:numId="68">
    <w:abstractNumId w:val="42"/>
    <w:lvlOverride w:ilvl="0">
      <w:lvl w:ilvl="0">
        <w:numFmt w:val="decimal"/>
        <w:lvlText w:val="%1."/>
        <w:lvlJc w:val="left"/>
        <w:rPr>
          <w:rFonts w:cs="Times New Roman"/>
        </w:rPr>
      </w:lvl>
    </w:lvlOverride>
  </w:num>
  <w:num w:numId="69">
    <w:abstractNumId w:val="26"/>
    <w:lvlOverride w:ilvl="0">
      <w:lvl w:ilvl="0">
        <w:numFmt w:val="decimal"/>
        <w:lvlText w:val="%1."/>
        <w:lvlJc w:val="left"/>
        <w:rPr>
          <w:rFonts w:cs="Times New Roman"/>
        </w:rPr>
      </w:lvl>
    </w:lvlOverride>
  </w:num>
  <w:num w:numId="70">
    <w:abstractNumId w:val="73"/>
    <w:lvlOverride w:ilvl="0">
      <w:lvl w:ilvl="0">
        <w:numFmt w:val="decimal"/>
        <w:lvlText w:val="%1."/>
        <w:lvlJc w:val="left"/>
        <w:rPr>
          <w:rFonts w:cs="Times New Roman"/>
        </w:rPr>
      </w:lvl>
    </w:lvlOverride>
  </w:num>
  <w:num w:numId="71">
    <w:abstractNumId w:val="29"/>
    <w:lvlOverride w:ilvl="0">
      <w:lvl w:ilvl="0">
        <w:numFmt w:val="decimal"/>
        <w:lvlText w:val="%1."/>
        <w:lvlJc w:val="left"/>
        <w:rPr>
          <w:rFonts w:cs="Times New Roman"/>
        </w:rPr>
      </w:lvl>
    </w:lvlOverride>
  </w:num>
  <w:num w:numId="72">
    <w:abstractNumId w:val="44"/>
    <w:lvlOverride w:ilvl="0">
      <w:lvl w:ilvl="0">
        <w:numFmt w:val="decimal"/>
        <w:lvlText w:val="%1."/>
        <w:lvlJc w:val="left"/>
        <w:rPr>
          <w:rFonts w:cs="Times New Roman"/>
        </w:rPr>
      </w:lvl>
    </w:lvlOverride>
  </w:num>
  <w:num w:numId="73">
    <w:abstractNumId w:val="57"/>
    <w:lvlOverride w:ilvl="0">
      <w:lvl w:ilvl="0">
        <w:numFmt w:val="decimal"/>
        <w:lvlText w:val="%1."/>
        <w:lvlJc w:val="left"/>
        <w:rPr>
          <w:rFonts w:cs="Times New Roman"/>
        </w:rPr>
      </w:lvl>
    </w:lvlOverride>
  </w:num>
  <w:num w:numId="74">
    <w:abstractNumId w:val="32"/>
    <w:lvlOverride w:ilvl="0">
      <w:lvl w:ilvl="0">
        <w:numFmt w:val="decimal"/>
        <w:lvlText w:val="%1."/>
        <w:lvlJc w:val="left"/>
        <w:rPr>
          <w:rFonts w:cs="Times New Roman"/>
        </w:rPr>
      </w:lvl>
    </w:lvlOverride>
  </w:num>
  <w:num w:numId="75">
    <w:abstractNumId w:val="14"/>
    <w:lvlOverride w:ilvl="0">
      <w:lvl w:ilvl="0">
        <w:numFmt w:val="decimal"/>
        <w:lvlText w:val="%1."/>
        <w:lvlJc w:val="left"/>
        <w:rPr>
          <w:rFonts w:cs="Times New Roman"/>
        </w:rPr>
      </w:lvl>
    </w:lvlOverride>
  </w:num>
  <w:num w:numId="76">
    <w:abstractNumId w:val="39"/>
    <w:lvlOverride w:ilvl="0">
      <w:lvl w:ilvl="0">
        <w:numFmt w:val="decimal"/>
        <w:lvlText w:val="%1."/>
        <w:lvlJc w:val="left"/>
        <w:rPr>
          <w:rFonts w:cs="Times New Roman"/>
        </w:rPr>
      </w:lvl>
    </w:lvlOverride>
  </w:num>
  <w:num w:numId="77">
    <w:abstractNumId w:val="71"/>
    <w:lvlOverride w:ilvl="0">
      <w:lvl w:ilvl="0">
        <w:numFmt w:val="decimal"/>
        <w:lvlText w:val="%1."/>
        <w:lvlJc w:val="left"/>
        <w:rPr>
          <w:rFonts w:cs="Times New Roman"/>
        </w:rPr>
      </w:lvl>
    </w:lvlOverride>
  </w:num>
  <w:num w:numId="78">
    <w:abstractNumId w:val="48"/>
    <w:lvlOverride w:ilvl="0">
      <w:lvl w:ilvl="0">
        <w:numFmt w:val="decimal"/>
        <w:lvlText w:val="%1."/>
        <w:lvlJc w:val="left"/>
        <w:rPr>
          <w:rFonts w:cs="Times New Roman"/>
        </w:rPr>
      </w:lvl>
    </w:lvlOverride>
  </w:num>
  <w:num w:numId="79">
    <w:abstractNumId w:val="19"/>
    <w:lvlOverride w:ilvl="0">
      <w:lvl w:ilvl="0">
        <w:numFmt w:val="decimal"/>
        <w:lvlText w:val="%1."/>
        <w:lvlJc w:val="left"/>
        <w:rPr>
          <w:rFonts w:cs="Times New Roman"/>
        </w:rPr>
      </w:lvl>
    </w:lvlOverride>
  </w:num>
  <w:num w:numId="80">
    <w:abstractNumId w:val="25"/>
    <w:lvlOverride w:ilvl="0">
      <w:lvl w:ilvl="0">
        <w:numFmt w:val="decimal"/>
        <w:lvlText w:val="%1."/>
        <w:lvlJc w:val="left"/>
        <w:rPr>
          <w:rFonts w:cs="Times New Roman"/>
        </w:rPr>
      </w:lvl>
    </w:lvlOverride>
  </w:num>
  <w:num w:numId="81">
    <w:abstractNumId w:val="18"/>
    <w:lvlOverride w:ilvl="0">
      <w:lvl w:ilvl="0">
        <w:numFmt w:val="decimal"/>
        <w:lvlText w:val="%1."/>
        <w:lvlJc w:val="left"/>
        <w:rPr>
          <w:rFonts w:cs="Times New Roman"/>
        </w:rPr>
      </w:lvl>
    </w:lvlOverride>
  </w:num>
  <w:num w:numId="82">
    <w:abstractNumId w:val="63"/>
    <w:lvlOverride w:ilvl="0">
      <w:lvl w:ilvl="0">
        <w:numFmt w:val="decimal"/>
        <w:lvlText w:val="%1."/>
        <w:lvlJc w:val="left"/>
        <w:rPr>
          <w:rFonts w:cs="Times New Roman"/>
        </w:rPr>
      </w:lvl>
    </w:lvlOverride>
  </w:num>
  <w:num w:numId="83">
    <w:abstractNumId w:val="4"/>
  </w:num>
  <w:num w:numId="84">
    <w:abstractNumId w:val="56"/>
  </w:num>
  <w:num w:numId="85">
    <w:abstractNumId w:val="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7E"/>
    <w:rsid w:val="00000930"/>
    <w:rsid w:val="0000274F"/>
    <w:rsid w:val="000056B7"/>
    <w:rsid w:val="000063C7"/>
    <w:rsid w:val="00012DE1"/>
    <w:rsid w:val="00014C7A"/>
    <w:rsid w:val="000230BF"/>
    <w:rsid w:val="00043499"/>
    <w:rsid w:val="0004752D"/>
    <w:rsid w:val="00052E79"/>
    <w:rsid w:val="00054AA3"/>
    <w:rsid w:val="00062350"/>
    <w:rsid w:val="0006722F"/>
    <w:rsid w:val="000739C3"/>
    <w:rsid w:val="0009115D"/>
    <w:rsid w:val="00091744"/>
    <w:rsid w:val="00096873"/>
    <w:rsid w:val="00096DEA"/>
    <w:rsid w:val="000B6339"/>
    <w:rsid w:val="000D7D37"/>
    <w:rsid w:val="000E1338"/>
    <w:rsid w:val="0010362F"/>
    <w:rsid w:val="00123101"/>
    <w:rsid w:val="0012333E"/>
    <w:rsid w:val="001250AD"/>
    <w:rsid w:val="00151FCA"/>
    <w:rsid w:val="0016766B"/>
    <w:rsid w:val="00184CC9"/>
    <w:rsid w:val="001A6BAF"/>
    <w:rsid w:val="001B666A"/>
    <w:rsid w:val="001B755B"/>
    <w:rsid w:val="001B760E"/>
    <w:rsid w:val="001D220B"/>
    <w:rsid w:val="001D7C12"/>
    <w:rsid w:val="001E0F65"/>
    <w:rsid w:val="001E7CE8"/>
    <w:rsid w:val="00205B1D"/>
    <w:rsid w:val="00217CF9"/>
    <w:rsid w:val="0023669E"/>
    <w:rsid w:val="00243AC6"/>
    <w:rsid w:val="002463D7"/>
    <w:rsid w:val="00272A9F"/>
    <w:rsid w:val="00275781"/>
    <w:rsid w:val="0029229F"/>
    <w:rsid w:val="002A71DC"/>
    <w:rsid w:val="002C0D64"/>
    <w:rsid w:val="002C1A7F"/>
    <w:rsid w:val="002D1F7C"/>
    <w:rsid w:val="002E4A0C"/>
    <w:rsid w:val="002E5C1E"/>
    <w:rsid w:val="002E7CD9"/>
    <w:rsid w:val="00304498"/>
    <w:rsid w:val="003168E7"/>
    <w:rsid w:val="00316D08"/>
    <w:rsid w:val="003208FB"/>
    <w:rsid w:val="00332502"/>
    <w:rsid w:val="0033492F"/>
    <w:rsid w:val="00337D49"/>
    <w:rsid w:val="00340BF2"/>
    <w:rsid w:val="00347FC3"/>
    <w:rsid w:val="00350D4F"/>
    <w:rsid w:val="00381FB2"/>
    <w:rsid w:val="0038771F"/>
    <w:rsid w:val="003A3167"/>
    <w:rsid w:val="003A6149"/>
    <w:rsid w:val="003E17A6"/>
    <w:rsid w:val="003E24F2"/>
    <w:rsid w:val="00400E47"/>
    <w:rsid w:val="0040632A"/>
    <w:rsid w:val="00406BB8"/>
    <w:rsid w:val="00413E9C"/>
    <w:rsid w:val="0041431C"/>
    <w:rsid w:val="00420CA4"/>
    <w:rsid w:val="00433928"/>
    <w:rsid w:val="00435739"/>
    <w:rsid w:val="004361C1"/>
    <w:rsid w:val="00451CF4"/>
    <w:rsid w:val="00452259"/>
    <w:rsid w:val="00453071"/>
    <w:rsid w:val="004716CA"/>
    <w:rsid w:val="004836A7"/>
    <w:rsid w:val="0048781A"/>
    <w:rsid w:val="0049089A"/>
    <w:rsid w:val="0049186E"/>
    <w:rsid w:val="00491C1A"/>
    <w:rsid w:val="004A4084"/>
    <w:rsid w:val="004B28ED"/>
    <w:rsid w:val="004C04F6"/>
    <w:rsid w:val="004C1DFE"/>
    <w:rsid w:val="004E14B2"/>
    <w:rsid w:val="004E288A"/>
    <w:rsid w:val="004E6E94"/>
    <w:rsid w:val="00511F17"/>
    <w:rsid w:val="00514A94"/>
    <w:rsid w:val="00523A81"/>
    <w:rsid w:val="00525126"/>
    <w:rsid w:val="00526031"/>
    <w:rsid w:val="00527E04"/>
    <w:rsid w:val="005345B7"/>
    <w:rsid w:val="00552896"/>
    <w:rsid w:val="0056413E"/>
    <w:rsid w:val="005826B6"/>
    <w:rsid w:val="00583C08"/>
    <w:rsid w:val="00584676"/>
    <w:rsid w:val="005955A4"/>
    <w:rsid w:val="005A69D0"/>
    <w:rsid w:val="005C6BCF"/>
    <w:rsid w:val="005D157E"/>
    <w:rsid w:val="005D6EFE"/>
    <w:rsid w:val="005E3AE8"/>
    <w:rsid w:val="00600D19"/>
    <w:rsid w:val="00606BE6"/>
    <w:rsid w:val="00610F71"/>
    <w:rsid w:val="00614463"/>
    <w:rsid w:val="00615A20"/>
    <w:rsid w:val="006269EE"/>
    <w:rsid w:val="00647182"/>
    <w:rsid w:val="00647376"/>
    <w:rsid w:val="00662674"/>
    <w:rsid w:val="00666763"/>
    <w:rsid w:val="006713EC"/>
    <w:rsid w:val="0067518F"/>
    <w:rsid w:val="00685D3C"/>
    <w:rsid w:val="00694722"/>
    <w:rsid w:val="006B62BF"/>
    <w:rsid w:val="006D014F"/>
    <w:rsid w:val="006D64FF"/>
    <w:rsid w:val="006F48C7"/>
    <w:rsid w:val="00711FA5"/>
    <w:rsid w:val="00725127"/>
    <w:rsid w:val="0073792B"/>
    <w:rsid w:val="007379A0"/>
    <w:rsid w:val="0075393E"/>
    <w:rsid w:val="00755D8E"/>
    <w:rsid w:val="00774D06"/>
    <w:rsid w:val="007A0A82"/>
    <w:rsid w:val="007B56E1"/>
    <w:rsid w:val="007D7AE7"/>
    <w:rsid w:val="007E01DA"/>
    <w:rsid w:val="007E63D8"/>
    <w:rsid w:val="00805D02"/>
    <w:rsid w:val="00810181"/>
    <w:rsid w:val="00810424"/>
    <w:rsid w:val="00812D00"/>
    <w:rsid w:val="00816A09"/>
    <w:rsid w:val="00824C5F"/>
    <w:rsid w:val="008544E0"/>
    <w:rsid w:val="00861D2F"/>
    <w:rsid w:val="00862C26"/>
    <w:rsid w:val="0087443D"/>
    <w:rsid w:val="00884DA3"/>
    <w:rsid w:val="008904C5"/>
    <w:rsid w:val="00891463"/>
    <w:rsid w:val="008A385A"/>
    <w:rsid w:val="008A4F24"/>
    <w:rsid w:val="008B11AF"/>
    <w:rsid w:val="008C1691"/>
    <w:rsid w:val="008D06A5"/>
    <w:rsid w:val="008E0125"/>
    <w:rsid w:val="008E1C25"/>
    <w:rsid w:val="008E3806"/>
    <w:rsid w:val="008F09AA"/>
    <w:rsid w:val="008F2EE5"/>
    <w:rsid w:val="0090487E"/>
    <w:rsid w:val="00915010"/>
    <w:rsid w:val="00915DF3"/>
    <w:rsid w:val="009359DC"/>
    <w:rsid w:val="00944363"/>
    <w:rsid w:val="00960DDB"/>
    <w:rsid w:val="009627BE"/>
    <w:rsid w:val="00971184"/>
    <w:rsid w:val="009711C4"/>
    <w:rsid w:val="0097160C"/>
    <w:rsid w:val="009816B7"/>
    <w:rsid w:val="00982302"/>
    <w:rsid w:val="00984DFF"/>
    <w:rsid w:val="00987CEF"/>
    <w:rsid w:val="009C03BB"/>
    <w:rsid w:val="009E0309"/>
    <w:rsid w:val="009E1019"/>
    <w:rsid w:val="009E52B9"/>
    <w:rsid w:val="009F704B"/>
    <w:rsid w:val="00A04761"/>
    <w:rsid w:val="00A217D5"/>
    <w:rsid w:val="00A23C69"/>
    <w:rsid w:val="00A260BE"/>
    <w:rsid w:val="00A344D6"/>
    <w:rsid w:val="00A3564A"/>
    <w:rsid w:val="00A4420D"/>
    <w:rsid w:val="00A454FB"/>
    <w:rsid w:val="00A55B15"/>
    <w:rsid w:val="00A55FA4"/>
    <w:rsid w:val="00A573E2"/>
    <w:rsid w:val="00A72C72"/>
    <w:rsid w:val="00A73E2E"/>
    <w:rsid w:val="00A83FBA"/>
    <w:rsid w:val="00A8503F"/>
    <w:rsid w:val="00A91B15"/>
    <w:rsid w:val="00AB3A3D"/>
    <w:rsid w:val="00AC7E5F"/>
    <w:rsid w:val="00AD2FF6"/>
    <w:rsid w:val="00AD7B27"/>
    <w:rsid w:val="00AE26D8"/>
    <w:rsid w:val="00AE36AA"/>
    <w:rsid w:val="00AE3EF1"/>
    <w:rsid w:val="00B00DEC"/>
    <w:rsid w:val="00B02BDF"/>
    <w:rsid w:val="00B047E8"/>
    <w:rsid w:val="00B1685D"/>
    <w:rsid w:val="00B17BCF"/>
    <w:rsid w:val="00B250BD"/>
    <w:rsid w:val="00B37624"/>
    <w:rsid w:val="00B533BE"/>
    <w:rsid w:val="00B7359D"/>
    <w:rsid w:val="00B86174"/>
    <w:rsid w:val="00BA7C0F"/>
    <w:rsid w:val="00BB728A"/>
    <w:rsid w:val="00BC4FCB"/>
    <w:rsid w:val="00BC77BF"/>
    <w:rsid w:val="00BD67B0"/>
    <w:rsid w:val="00BE1974"/>
    <w:rsid w:val="00BE253E"/>
    <w:rsid w:val="00BF7D03"/>
    <w:rsid w:val="00C11F16"/>
    <w:rsid w:val="00C218DC"/>
    <w:rsid w:val="00C359C1"/>
    <w:rsid w:val="00C43A6D"/>
    <w:rsid w:val="00C651F5"/>
    <w:rsid w:val="00C67382"/>
    <w:rsid w:val="00C83A5F"/>
    <w:rsid w:val="00C94A76"/>
    <w:rsid w:val="00CA0C31"/>
    <w:rsid w:val="00CA1390"/>
    <w:rsid w:val="00CC0EA3"/>
    <w:rsid w:val="00CC32C5"/>
    <w:rsid w:val="00CC4AFC"/>
    <w:rsid w:val="00D14A02"/>
    <w:rsid w:val="00D30359"/>
    <w:rsid w:val="00D33655"/>
    <w:rsid w:val="00D5660F"/>
    <w:rsid w:val="00D57EDF"/>
    <w:rsid w:val="00D64368"/>
    <w:rsid w:val="00D64D78"/>
    <w:rsid w:val="00D732BA"/>
    <w:rsid w:val="00D8630F"/>
    <w:rsid w:val="00D94940"/>
    <w:rsid w:val="00DF6EC7"/>
    <w:rsid w:val="00E02979"/>
    <w:rsid w:val="00E02AF1"/>
    <w:rsid w:val="00E10477"/>
    <w:rsid w:val="00E14211"/>
    <w:rsid w:val="00E24DD5"/>
    <w:rsid w:val="00E311DB"/>
    <w:rsid w:val="00E43AA4"/>
    <w:rsid w:val="00E51437"/>
    <w:rsid w:val="00E62218"/>
    <w:rsid w:val="00E62274"/>
    <w:rsid w:val="00E64E57"/>
    <w:rsid w:val="00E737C9"/>
    <w:rsid w:val="00E75BF9"/>
    <w:rsid w:val="00EA5891"/>
    <w:rsid w:val="00EB6A99"/>
    <w:rsid w:val="00EE3C29"/>
    <w:rsid w:val="00EE61F2"/>
    <w:rsid w:val="00EF2A8D"/>
    <w:rsid w:val="00EF2E96"/>
    <w:rsid w:val="00EF5ED0"/>
    <w:rsid w:val="00F11CA1"/>
    <w:rsid w:val="00F17A35"/>
    <w:rsid w:val="00F2000C"/>
    <w:rsid w:val="00F322F8"/>
    <w:rsid w:val="00F352E5"/>
    <w:rsid w:val="00F40494"/>
    <w:rsid w:val="00F42B5A"/>
    <w:rsid w:val="00F55FDC"/>
    <w:rsid w:val="00F64540"/>
    <w:rsid w:val="00F75F3A"/>
    <w:rsid w:val="00F85C47"/>
    <w:rsid w:val="00F907E0"/>
    <w:rsid w:val="00F934C6"/>
    <w:rsid w:val="00F96C4D"/>
    <w:rsid w:val="00FA43AD"/>
    <w:rsid w:val="00FC6B13"/>
    <w:rsid w:val="00FD7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87E"/>
    <w:pPr>
      <w:widowControl w:val="0"/>
      <w:autoSpaceDE w:val="0"/>
      <w:autoSpaceDN w:val="0"/>
      <w:adjustRightInd w:val="0"/>
    </w:pPr>
    <w:rPr>
      <w:lang w:val="ru-RU" w:eastAsia="ru-RU"/>
    </w:rPr>
  </w:style>
  <w:style w:type="paragraph" w:styleId="1">
    <w:name w:val="heading 1"/>
    <w:basedOn w:val="a"/>
    <w:next w:val="a"/>
    <w:link w:val="10"/>
    <w:qFormat/>
    <w:rsid w:val="00A4420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4420D"/>
    <w:pPr>
      <w:keepNext/>
      <w:spacing w:before="240" w:after="60"/>
      <w:outlineLvl w:val="1"/>
    </w:pPr>
    <w:rPr>
      <w:rFonts w:ascii="Cambria" w:hAnsi="Cambria"/>
      <w:b/>
      <w:bCs/>
      <w:i/>
      <w:iCs/>
      <w:sz w:val="28"/>
      <w:szCs w:val="28"/>
    </w:rPr>
  </w:style>
  <w:style w:type="paragraph" w:styleId="3">
    <w:name w:val="heading 3"/>
    <w:basedOn w:val="a"/>
    <w:next w:val="a"/>
    <w:link w:val="30"/>
    <w:qFormat/>
    <w:rsid w:val="00A4420D"/>
    <w:pPr>
      <w:keepNext/>
      <w:spacing w:before="240" w:after="60"/>
      <w:outlineLvl w:val="2"/>
    </w:pPr>
    <w:rPr>
      <w:rFonts w:ascii="Cambria" w:hAnsi="Cambria"/>
      <w:b/>
      <w:bCs/>
      <w:sz w:val="26"/>
      <w:szCs w:val="26"/>
    </w:rPr>
  </w:style>
  <w:style w:type="paragraph" w:styleId="4">
    <w:name w:val="heading 4"/>
    <w:basedOn w:val="a"/>
    <w:next w:val="a"/>
    <w:link w:val="40"/>
    <w:qFormat/>
    <w:rsid w:val="00A4420D"/>
    <w:pPr>
      <w:keepNext/>
      <w:spacing w:before="240" w:after="60"/>
      <w:outlineLvl w:val="3"/>
    </w:pPr>
    <w:rPr>
      <w:b/>
      <w:bCs/>
      <w:sz w:val="28"/>
      <w:szCs w:val="28"/>
    </w:rPr>
  </w:style>
  <w:style w:type="paragraph" w:styleId="5">
    <w:name w:val="heading 5"/>
    <w:basedOn w:val="a"/>
    <w:next w:val="a"/>
    <w:link w:val="50"/>
    <w:qFormat/>
    <w:rsid w:val="00A4420D"/>
    <w:pPr>
      <w:spacing w:before="240" w:after="60"/>
      <w:outlineLvl w:val="4"/>
    </w:pPr>
    <w:rPr>
      <w:b/>
      <w:bCs/>
      <w:i/>
      <w:iCs/>
      <w:sz w:val="26"/>
      <w:szCs w:val="26"/>
    </w:rPr>
  </w:style>
  <w:style w:type="paragraph" w:styleId="6">
    <w:name w:val="heading 6"/>
    <w:basedOn w:val="a"/>
    <w:next w:val="a"/>
    <w:link w:val="60"/>
    <w:qFormat/>
    <w:rsid w:val="00A4420D"/>
    <w:pPr>
      <w:spacing w:before="240" w:after="60"/>
      <w:outlineLvl w:val="5"/>
    </w:pPr>
    <w:rPr>
      <w:b/>
      <w:bCs/>
      <w:sz w:val="22"/>
      <w:szCs w:val="22"/>
    </w:rPr>
  </w:style>
  <w:style w:type="paragraph" w:styleId="7">
    <w:name w:val="heading 7"/>
    <w:basedOn w:val="a"/>
    <w:next w:val="a"/>
    <w:link w:val="70"/>
    <w:qFormat/>
    <w:rsid w:val="00A4420D"/>
    <w:pPr>
      <w:spacing w:before="240" w:after="60"/>
      <w:outlineLvl w:val="6"/>
    </w:pPr>
  </w:style>
  <w:style w:type="paragraph" w:styleId="8">
    <w:name w:val="heading 8"/>
    <w:basedOn w:val="a"/>
    <w:next w:val="a"/>
    <w:link w:val="80"/>
    <w:qFormat/>
    <w:rsid w:val="00A4420D"/>
    <w:pPr>
      <w:spacing w:before="240" w:after="60"/>
      <w:outlineLvl w:val="7"/>
    </w:pPr>
    <w:rPr>
      <w:i/>
      <w:iCs/>
    </w:rPr>
  </w:style>
  <w:style w:type="paragraph" w:styleId="9">
    <w:name w:val="heading 9"/>
    <w:basedOn w:val="a"/>
    <w:next w:val="a"/>
    <w:link w:val="90"/>
    <w:qFormat/>
    <w:rsid w:val="00A4420D"/>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4836A7"/>
  </w:style>
  <w:style w:type="paragraph" w:styleId="a3">
    <w:name w:val="List Paragraph"/>
    <w:basedOn w:val="a"/>
    <w:qFormat/>
    <w:rsid w:val="004836A7"/>
    <w:pPr>
      <w:ind w:left="720"/>
      <w:contextualSpacing/>
    </w:pPr>
    <w:rPr>
      <w:rFonts w:eastAsia="SimSun"/>
    </w:rPr>
  </w:style>
  <w:style w:type="paragraph" w:customStyle="1" w:styleId="a4">
    <w:name w:val="Содержимое таблицы"/>
    <w:basedOn w:val="a"/>
    <w:rsid w:val="00805D02"/>
    <w:pPr>
      <w:suppressLineNumbers/>
      <w:suppressAutoHyphens/>
      <w:autoSpaceDE/>
      <w:autoSpaceDN/>
      <w:adjustRightInd/>
    </w:pPr>
    <w:rPr>
      <w:rFonts w:eastAsia="SimSun" w:cs="Mangal"/>
      <w:kern w:val="1"/>
      <w:sz w:val="24"/>
      <w:szCs w:val="24"/>
      <w:lang w:val="uk-UA" w:eastAsia="hi-IN" w:bidi="hi-IN"/>
    </w:rPr>
  </w:style>
  <w:style w:type="paragraph" w:customStyle="1" w:styleId="ListParagraph">
    <w:name w:val="List Paragraph"/>
    <w:basedOn w:val="a"/>
    <w:link w:val="ListParagraphChar"/>
    <w:rsid w:val="00884DA3"/>
    <w:pPr>
      <w:widowControl/>
      <w:autoSpaceDE/>
      <w:autoSpaceDN/>
      <w:adjustRightInd/>
      <w:spacing w:after="200" w:line="276" w:lineRule="auto"/>
      <w:ind w:left="720"/>
      <w:contextualSpacing/>
    </w:pPr>
    <w:rPr>
      <w:rFonts w:ascii="Calibri" w:hAnsi="Calibri"/>
      <w:sz w:val="22"/>
      <w:szCs w:val="22"/>
      <w:lang w:eastAsia="en-US"/>
    </w:rPr>
  </w:style>
  <w:style w:type="character" w:styleId="a5">
    <w:name w:val="Hyperlink"/>
    <w:rsid w:val="00B7359D"/>
    <w:rPr>
      <w:color w:val="0000FF"/>
      <w:u w:val="single"/>
    </w:rPr>
  </w:style>
  <w:style w:type="paragraph" w:styleId="a6">
    <w:name w:val="Body Text"/>
    <w:basedOn w:val="a"/>
    <w:link w:val="a7"/>
    <w:rsid w:val="00B7359D"/>
    <w:pPr>
      <w:widowControl/>
      <w:suppressAutoHyphens/>
      <w:autoSpaceDE/>
      <w:autoSpaceDN/>
      <w:adjustRightInd/>
      <w:jc w:val="both"/>
    </w:pPr>
    <w:rPr>
      <w:sz w:val="24"/>
      <w:szCs w:val="24"/>
      <w:lang w:val="uk-UA" w:eastAsia="ar-SA"/>
    </w:rPr>
  </w:style>
  <w:style w:type="character" w:styleId="a8">
    <w:name w:val="Strong"/>
    <w:qFormat/>
    <w:rsid w:val="00B7359D"/>
    <w:rPr>
      <w:b/>
      <w:bCs/>
    </w:rPr>
  </w:style>
  <w:style w:type="paragraph" w:styleId="a9">
    <w:name w:val="Normal (Web)"/>
    <w:basedOn w:val="a"/>
    <w:rsid w:val="00B7359D"/>
    <w:pPr>
      <w:widowControl/>
      <w:autoSpaceDE/>
      <w:autoSpaceDN/>
      <w:adjustRightInd/>
      <w:spacing w:before="100" w:beforeAutospacing="1" w:after="100" w:afterAutospacing="1"/>
    </w:pPr>
    <w:rPr>
      <w:sz w:val="24"/>
      <w:szCs w:val="24"/>
      <w:lang w:val="uk-UA" w:eastAsia="uk-UA"/>
    </w:rPr>
  </w:style>
  <w:style w:type="character" w:styleId="aa">
    <w:name w:val="Emphasis"/>
    <w:qFormat/>
    <w:rsid w:val="00B7359D"/>
    <w:rPr>
      <w:rFonts w:ascii="Calibri" w:hAnsi="Calibri"/>
      <w:b/>
      <w:i/>
      <w:iCs/>
    </w:rPr>
  </w:style>
  <w:style w:type="character" w:customStyle="1" w:styleId="a7">
    <w:name w:val="Основной текст Знак"/>
    <w:link w:val="a6"/>
    <w:rsid w:val="00B7359D"/>
    <w:rPr>
      <w:sz w:val="24"/>
      <w:szCs w:val="24"/>
      <w:lang w:val="uk-UA" w:eastAsia="ar-SA" w:bidi="ar-SA"/>
    </w:rPr>
  </w:style>
  <w:style w:type="paragraph" w:styleId="ab">
    <w:name w:val="No Spacing"/>
    <w:basedOn w:val="a"/>
    <w:qFormat/>
    <w:rsid w:val="00B7359D"/>
    <w:rPr>
      <w:szCs w:val="32"/>
    </w:rPr>
  </w:style>
  <w:style w:type="character" w:customStyle="1" w:styleId="FontStyle55">
    <w:name w:val="Font Style55"/>
    <w:rsid w:val="00B7359D"/>
    <w:rPr>
      <w:rFonts w:ascii="Times New Roman" w:hAnsi="Times New Roman" w:cs="Times New Roman"/>
      <w:spacing w:val="10"/>
      <w:sz w:val="24"/>
      <w:szCs w:val="24"/>
    </w:rPr>
  </w:style>
  <w:style w:type="paragraph" w:customStyle="1" w:styleId="date">
    <w:name w:val="date"/>
    <w:basedOn w:val="a"/>
    <w:rsid w:val="00B7359D"/>
    <w:pPr>
      <w:widowControl/>
      <w:autoSpaceDE/>
      <w:autoSpaceDN/>
      <w:adjustRightInd/>
      <w:spacing w:before="100" w:beforeAutospacing="1" w:after="100" w:afterAutospacing="1"/>
    </w:pPr>
    <w:rPr>
      <w:sz w:val="24"/>
      <w:szCs w:val="24"/>
      <w:lang w:val="uk-UA" w:eastAsia="uk-UA"/>
    </w:rPr>
  </w:style>
  <w:style w:type="paragraph" w:customStyle="1" w:styleId="normal">
    <w:name w:val="normal"/>
    <w:rsid w:val="00B7359D"/>
    <w:pPr>
      <w:widowControl w:val="0"/>
    </w:pPr>
    <w:rPr>
      <w:rFonts w:ascii="Calibri" w:eastAsia="Calibri" w:hAnsi="Calibri" w:cs="Calibri"/>
      <w:color w:val="000000"/>
      <w:lang w:val="ru-RU" w:eastAsia="ru-RU"/>
    </w:rPr>
  </w:style>
  <w:style w:type="paragraph" w:customStyle="1" w:styleId="rtejustify">
    <w:name w:val="rtejustify"/>
    <w:basedOn w:val="a"/>
    <w:rsid w:val="00B7359D"/>
    <w:pPr>
      <w:widowControl/>
      <w:autoSpaceDE/>
      <w:autoSpaceDN/>
      <w:adjustRightInd/>
      <w:spacing w:before="100" w:beforeAutospacing="1" w:after="100" w:afterAutospacing="1"/>
    </w:pPr>
    <w:rPr>
      <w:sz w:val="24"/>
      <w:szCs w:val="24"/>
      <w:lang w:val="uk-UA" w:eastAsia="uk-UA"/>
    </w:rPr>
  </w:style>
  <w:style w:type="paragraph" w:styleId="HTML">
    <w:name w:val="HTML Address"/>
    <w:basedOn w:val="a"/>
    <w:link w:val="HTML0"/>
    <w:rsid w:val="0056413E"/>
    <w:pPr>
      <w:widowControl/>
      <w:autoSpaceDE/>
      <w:autoSpaceDN/>
      <w:adjustRightInd/>
    </w:pPr>
    <w:rPr>
      <w:i/>
      <w:iCs/>
      <w:sz w:val="24"/>
      <w:szCs w:val="24"/>
    </w:rPr>
  </w:style>
  <w:style w:type="character" w:customStyle="1" w:styleId="HTML0">
    <w:name w:val="Адрес HTML Знак"/>
    <w:basedOn w:val="a0"/>
    <w:link w:val="HTML"/>
    <w:semiHidden/>
    <w:locked/>
    <w:rsid w:val="0056413E"/>
    <w:rPr>
      <w:i/>
      <w:iCs/>
      <w:sz w:val="24"/>
      <w:szCs w:val="24"/>
      <w:lang w:val="ru-RU" w:eastAsia="ru-RU" w:bidi="ar-SA"/>
    </w:rPr>
  </w:style>
  <w:style w:type="paragraph" w:customStyle="1" w:styleId="m-3844398698410440557gmail-msolistparagraph">
    <w:name w:val="m_-3844398698410440557gmail-msolistparagraph"/>
    <w:basedOn w:val="a"/>
    <w:rsid w:val="0056413E"/>
    <w:pPr>
      <w:widowControl/>
      <w:autoSpaceDE/>
      <w:autoSpaceDN/>
      <w:adjustRightInd/>
      <w:spacing w:before="100" w:beforeAutospacing="1" w:after="100" w:afterAutospacing="1"/>
    </w:pPr>
    <w:rPr>
      <w:rFonts w:eastAsia="Calibri"/>
      <w:sz w:val="24"/>
      <w:szCs w:val="24"/>
      <w:lang w:val="uk-UA" w:eastAsia="uk-UA"/>
    </w:rPr>
  </w:style>
  <w:style w:type="paragraph" w:customStyle="1" w:styleId="cssclass4">
    <w:name w:val="cssclass4"/>
    <w:basedOn w:val="a"/>
    <w:rsid w:val="008D06A5"/>
    <w:pPr>
      <w:widowControl/>
      <w:autoSpaceDE/>
      <w:autoSpaceDN/>
      <w:adjustRightInd/>
      <w:spacing w:before="100" w:beforeAutospacing="1" w:after="100" w:afterAutospacing="1"/>
    </w:pPr>
    <w:rPr>
      <w:sz w:val="24"/>
      <w:szCs w:val="24"/>
      <w:lang w:val="uk-UA" w:eastAsia="uk-UA"/>
    </w:rPr>
  </w:style>
  <w:style w:type="paragraph" w:customStyle="1" w:styleId="11">
    <w:name w:val="Обычный1"/>
    <w:rsid w:val="006B62BF"/>
    <w:pPr>
      <w:widowControl w:val="0"/>
    </w:pPr>
    <w:rPr>
      <w:rFonts w:ascii="Calibri" w:eastAsia="Calibri" w:hAnsi="Calibri" w:cs="Calibri"/>
      <w:color w:val="000000"/>
      <w:lang w:val="ru-RU" w:eastAsia="ru-RU"/>
    </w:rPr>
  </w:style>
  <w:style w:type="paragraph" w:customStyle="1" w:styleId="NoSpacing">
    <w:name w:val="No Spacing"/>
    <w:basedOn w:val="a"/>
    <w:rsid w:val="006F48C7"/>
    <w:rPr>
      <w:rFonts w:eastAsia="Calibri"/>
      <w:szCs w:val="32"/>
    </w:rPr>
  </w:style>
  <w:style w:type="character" w:customStyle="1" w:styleId="apple-tab-span">
    <w:name w:val="apple-tab-span"/>
    <w:basedOn w:val="a0"/>
    <w:rsid w:val="002E5C1E"/>
  </w:style>
  <w:style w:type="paragraph" w:customStyle="1" w:styleId="12">
    <w:name w:val="Абзац списка1"/>
    <w:basedOn w:val="a"/>
    <w:rsid w:val="008A385A"/>
    <w:pPr>
      <w:widowControl/>
      <w:autoSpaceDE/>
      <w:autoSpaceDN/>
      <w:adjustRightInd/>
      <w:spacing w:after="200" w:line="276" w:lineRule="auto"/>
      <w:ind w:left="720"/>
    </w:pPr>
    <w:rPr>
      <w:rFonts w:ascii="Calibri" w:hAnsi="Calibri"/>
      <w:sz w:val="22"/>
      <w:szCs w:val="22"/>
      <w:lang w:val="uk-UA" w:eastAsia="ar-SA"/>
    </w:rPr>
  </w:style>
  <w:style w:type="paragraph" w:customStyle="1" w:styleId="13">
    <w:name w:val="Абзац списку1"/>
    <w:basedOn w:val="a"/>
    <w:rsid w:val="008A385A"/>
    <w:pPr>
      <w:widowControl/>
      <w:autoSpaceDE/>
      <w:autoSpaceDN/>
      <w:adjustRightInd/>
      <w:spacing w:before="240" w:after="240" w:line="276" w:lineRule="auto"/>
      <w:ind w:left="720"/>
      <w:contextualSpacing/>
      <w:jc w:val="center"/>
    </w:pPr>
    <w:rPr>
      <w:rFonts w:eastAsia="Calibri"/>
      <w:sz w:val="28"/>
      <w:szCs w:val="22"/>
      <w:lang w:eastAsia="en-US"/>
    </w:rPr>
  </w:style>
  <w:style w:type="paragraph" w:customStyle="1" w:styleId="Standard">
    <w:name w:val="Standard"/>
    <w:rsid w:val="002C0D64"/>
    <w:pPr>
      <w:widowControl w:val="0"/>
      <w:suppressAutoHyphens/>
      <w:autoSpaceDN w:val="0"/>
      <w:textAlignment w:val="baseline"/>
    </w:pPr>
    <w:rPr>
      <w:rFonts w:cs="Mangal"/>
      <w:kern w:val="3"/>
      <w:sz w:val="24"/>
      <w:szCs w:val="24"/>
      <w:lang w:val="ru-RU" w:eastAsia="zh-CN" w:bidi="hi-IN"/>
    </w:rPr>
  </w:style>
  <w:style w:type="character" w:customStyle="1" w:styleId="ListParagraphChar">
    <w:name w:val="List Paragraph Char"/>
    <w:basedOn w:val="a0"/>
    <w:link w:val="ListParagraph"/>
    <w:locked/>
    <w:rsid w:val="002C0D64"/>
    <w:rPr>
      <w:rFonts w:ascii="Calibri" w:hAnsi="Calibri"/>
      <w:sz w:val="22"/>
      <w:szCs w:val="22"/>
      <w:lang w:val="ru-RU" w:eastAsia="en-US" w:bidi="ar-SA"/>
    </w:rPr>
  </w:style>
  <w:style w:type="paragraph" w:customStyle="1" w:styleId="m8256322364734698629gmail-m372653319102522423m-2843247386982818100m2746879834471743747m-1484607373788105674gmail-m-8482972462901881445gmail-msolistparagraph">
    <w:name w:val="m_8256322364734698629gmail-m_372653319102522423m_-2843247386982818100m_2746879834471743747m_-1484607373788105674gmail-m_-8482972462901881445gmail-msolistparagraph"/>
    <w:basedOn w:val="a"/>
    <w:rsid w:val="002C0D64"/>
    <w:pPr>
      <w:widowControl/>
      <w:autoSpaceDE/>
      <w:autoSpaceDN/>
      <w:adjustRightInd/>
      <w:spacing w:before="100" w:beforeAutospacing="1" w:after="100" w:afterAutospacing="1"/>
    </w:pPr>
    <w:rPr>
      <w:rFonts w:eastAsia="Calibri"/>
      <w:sz w:val="24"/>
      <w:szCs w:val="24"/>
      <w:lang w:val="uk-UA" w:eastAsia="uk-UA"/>
    </w:rPr>
  </w:style>
  <w:style w:type="character" w:customStyle="1" w:styleId="il">
    <w:name w:val="il"/>
    <w:basedOn w:val="a0"/>
    <w:rsid w:val="002C0D64"/>
    <w:rPr>
      <w:rFonts w:cs="Times New Roman"/>
    </w:rPr>
  </w:style>
  <w:style w:type="character" w:customStyle="1" w:styleId="10">
    <w:name w:val="Заголовок 1 Знак"/>
    <w:link w:val="1"/>
    <w:rsid w:val="00A4420D"/>
    <w:rPr>
      <w:rFonts w:ascii="Cambria" w:hAnsi="Cambria"/>
      <w:b/>
      <w:bCs/>
      <w:kern w:val="32"/>
      <w:sz w:val="32"/>
      <w:szCs w:val="32"/>
      <w:lang w:val="ru-RU" w:eastAsia="ru-RU" w:bidi="ar-SA"/>
    </w:rPr>
  </w:style>
  <w:style w:type="character" w:customStyle="1" w:styleId="20">
    <w:name w:val="Заголовок 2 Знак"/>
    <w:link w:val="2"/>
    <w:semiHidden/>
    <w:rsid w:val="00A4420D"/>
    <w:rPr>
      <w:rFonts w:ascii="Cambria" w:hAnsi="Cambria"/>
      <w:b/>
      <w:bCs/>
      <w:i/>
      <w:iCs/>
      <w:sz w:val="28"/>
      <w:szCs w:val="28"/>
      <w:lang w:val="ru-RU" w:eastAsia="ru-RU" w:bidi="ar-SA"/>
    </w:rPr>
  </w:style>
  <w:style w:type="character" w:customStyle="1" w:styleId="30">
    <w:name w:val="Заголовок 3 Знак"/>
    <w:link w:val="3"/>
    <w:semiHidden/>
    <w:rsid w:val="00A4420D"/>
    <w:rPr>
      <w:rFonts w:ascii="Cambria" w:hAnsi="Cambria"/>
      <w:b/>
      <w:bCs/>
      <w:sz w:val="26"/>
      <w:szCs w:val="26"/>
      <w:lang w:val="ru-RU" w:eastAsia="ru-RU" w:bidi="ar-SA"/>
    </w:rPr>
  </w:style>
  <w:style w:type="character" w:customStyle="1" w:styleId="40">
    <w:name w:val="Заголовок 4 Знак"/>
    <w:link w:val="4"/>
    <w:semiHidden/>
    <w:rsid w:val="00A4420D"/>
    <w:rPr>
      <w:b/>
      <w:bCs/>
      <w:sz w:val="28"/>
      <w:szCs w:val="28"/>
      <w:lang w:val="ru-RU" w:eastAsia="ru-RU" w:bidi="ar-SA"/>
    </w:rPr>
  </w:style>
  <w:style w:type="character" w:customStyle="1" w:styleId="50">
    <w:name w:val="Заголовок 5 Знак"/>
    <w:link w:val="5"/>
    <w:semiHidden/>
    <w:rsid w:val="00A4420D"/>
    <w:rPr>
      <w:b/>
      <w:bCs/>
      <w:i/>
      <w:iCs/>
      <w:sz w:val="26"/>
      <w:szCs w:val="26"/>
      <w:lang w:val="ru-RU" w:eastAsia="ru-RU" w:bidi="ar-SA"/>
    </w:rPr>
  </w:style>
  <w:style w:type="character" w:customStyle="1" w:styleId="60">
    <w:name w:val="Заголовок 6 Знак"/>
    <w:link w:val="6"/>
    <w:semiHidden/>
    <w:rsid w:val="00A4420D"/>
    <w:rPr>
      <w:b/>
      <w:bCs/>
      <w:sz w:val="22"/>
      <w:szCs w:val="22"/>
      <w:lang w:val="ru-RU" w:eastAsia="ru-RU" w:bidi="ar-SA"/>
    </w:rPr>
  </w:style>
  <w:style w:type="character" w:customStyle="1" w:styleId="70">
    <w:name w:val="Заголовок 7 Знак"/>
    <w:link w:val="7"/>
    <w:semiHidden/>
    <w:rsid w:val="00A4420D"/>
    <w:rPr>
      <w:lang w:val="ru-RU" w:eastAsia="ru-RU" w:bidi="ar-SA"/>
    </w:rPr>
  </w:style>
  <w:style w:type="character" w:customStyle="1" w:styleId="80">
    <w:name w:val="Заголовок 8 Знак"/>
    <w:link w:val="8"/>
    <w:semiHidden/>
    <w:rsid w:val="00A4420D"/>
    <w:rPr>
      <w:i/>
      <w:iCs/>
      <w:lang w:val="ru-RU" w:eastAsia="ru-RU" w:bidi="ar-SA"/>
    </w:rPr>
  </w:style>
  <w:style w:type="character" w:customStyle="1" w:styleId="90">
    <w:name w:val="Заголовок 9 Знак"/>
    <w:link w:val="9"/>
    <w:semiHidden/>
    <w:rsid w:val="00A4420D"/>
    <w:rPr>
      <w:rFonts w:ascii="Cambria" w:hAnsi="Cambria"/>
      <w:sz w:val="22"/>
      <w:szCs w:val="22"/>
      <w:lang w:val="ru-RU" w:eastAsia="ru-RU" w:bidi="ar-SA"/>
    </w:rPr>
  </w:style>
  <w:style w:type="paragraph" w:styleId="ac">
    <w:name w:val="Title"/>
    <w:basedOn w:val="a"/>
    <w:next w:val="a"/>
    <w:link w:val="ad"/>
    <w:qFormat/>
    <w:rsid w:val="00A4420D"/>
    <w:pPr>
      <w:spacing w:before="240" w:after="60"/>
      <w:jc w:val="center"/>
      <w:outlineLvl w:val="0"/>
    </w:pPr>
    <w:rPr>
      <w:rFonts w:ascii="Cambria" w:hAnsi="Cambria"/>
      <w:b/>
      <w:bCs/>
      <w:kern w:val="28"/>
      <w:sz w:val="32"/>
      <w:szCs w:val="32"/>
    </w:rPr>
  </w:style>
  <w:style w:type="character" w:customStyle="1" w:styleId="ad">
    <w:name w:val="Название Знак"/>
    <w:link w:val="ac"/>
    <w:rsid w:val="00A4420D"/>
    <w:rPr>
      <w:rFonts w:ascii="Cambria" w:hAnsi="Cambria"/>
      <w:b/>
      <w:bCs/>
      <w:kern w:val="28"/>
      <w:sz w:val="32"/>
      <w:szCs w:val="32"/>
      <w:lang w:val="ru-RU" w:eastAsia="ru-RU" w:bidi="ar-SA"/>
    </w:rPr>
  </w:style>
  <w:style w:type="paragraph" w:styleId="ae">
    <w:name w:val="Subtitle"/>
    <w:basedOn w:val="a"/>
    <w:next w:val="a"/>
    <w:link w:val="af"/>
    <w:qFormat/>
    <w:rsid w:val="00A4420D"/>
    <w:pPr>
      <w:spacing w:after="60"/>
      <w:jc w:val="center"/>
      <w:outlineLvl w:val="1"/>
    </w:pPr>
    <w:rPr>
      <w:rFonts w:ascii="Cambria" w:hAnsi="Cambria"/>
    </w:rPr>
  </w:style>
  <w:style w:type="character" w:customStyle="1" w:styleId="af">
    <w:name w:val="Подзаголовок Знак"/>
    <w:link w:val="ae"/>
    <w:rsid w:val="00A4420D"/>
    <w:rPr>
      <w:rFonts w:ascii="Cambria" w:hAnsi="Cambria"/>
      <w:lang w:val="ru-RU" w:eastAsia="ru-RU" w:bidi="ar-SA"/>
    </w:rPr>
  </w:style>
  <w:style w:type="paragraph" w:styleId="21">
    <w:name w:val="Quote"/>
    <w:basedOn w:val="a"/>
    <w:next w:val="a"/>
    <w:link w:val="22"/>
    <w:qFormat/>
    <w:rsid w:val="00A4420D"/>
    <w:rPr>
      <w:i/>
    </w:rPr>
  </w:style>
  <w:style w:type="character" w:customStyle="1" w:styleId="22">
    <w:name w:val="Цитата 2 Знак"/>
    <w:link w:val="21"/>
    <w:rsid w:val="00A4420D"/>
    <w:rPr>
      <w:i/>
      <w:lang w:val="ru-RU" w:eastAsia="ru-RU" w:bidi="ar-SA"/>
    </w:rPr>
  </w:style>
  <w:style w:type="paragraph" w:styleId="af0">
    <w:name w:val="Intense Quote"/>
    <w:basedOn w:val="a"/>
    <w:next w:val="a"/>
    <w:link w:val="af1"/>
    <w:qFormat/>
    <w:rsid w:val="00A4420D"/>
    <w:pPr>
      <w:ind w:left="720" w:right="720"/>
    </w:pPr>
    <w:rPr>
      <w:b/>
      <w:i/>
      <w:szCs w:val="22"/>
    </w:rPr>
  </w:style>
  <w:style w:type="character" w:customStyle="1" w:styleId="af1">
    <w:name w:val="Выделенная цитата Знак"/>
    <w:link w:val="af0"/>
    <w:rsid w:val="00A4420D"/>
    <w:rPr>
      <w:b/>
      <w:i/>
      <w:szCs w:val="22"/>
      <w:lang w:val="ru-RU" w:eastAsia="ru-RU" w:bidi="ar-SA"/>
    </w:rPr>
  </w:style>
  <w:style w:type="paragraph" w:styleId="af2">
    <w:name w:val="Plain Text"/>
    <w:basedOn w:val="a"/>
    <w:link w:val="af3"/>
    <w:rsid w:val="00A4420D"/>
    <w:pPr>
      <w:widowControl/>
      <w:autoSpaceDE/>
      <w:autoSpaceDN/>
      <w:adjustRightInd/>
      <w:spacing w:before="100" w:beforeAutospacing="1" w:after="100" w:afterAutospacing="1"/>
    </w:pPr>
    <w:rPr>
      <w:sz w:val="24"/>
      <w:szCs w:val="24"/>
    </w:rPr>
  </w:style>
  <w:style w:type="character" w:customStyle="1" w:styleId="af3">
    <w:name w:val="Текст Знак"/>
    <w:link w:val="af2"/>
    <w:rsid w:val="00A4420D"/>
    <w:rPr>
      <w:sz w:val="24"/>
      <w:szCs w:val="24"/>
      <w:lang w:val="ru-RU" w:eastAsia="ru-RU" w:bidi="ar-SA"/>
    </w:rPr>
  </w:style>
  <w:style w:type="paragraph" w:styleId="31">
    <w:name w:val="Body Text Indent 3"/>
    <w:basedOn w:val="a"/>
    <w:link w:val="32"/>
    <w:rsid w:val="00A4420D"/>
    <w:pPr>
      <w:widowControl/>
      <w:autoSpaceDE/>
      <w:autoSpaceDN/>
      <w:adjustRightInd/>
      <w:spacing w:after="120"/>
      <w:ind w:left="283"/>
    </w:pPr>
    <w:rPr>
      <w:sz w:val="16"/>
      <w:szCs w:val="16"/>
    </w:rPr>
  </w:style>
  <w:style w:type="character" w:customStyle="1" w:styleId="32">
    <w:name w:val="Основной текст с отступом 3 Знак"/>
    <w:link w:val="31"/>
    <w:rsid w:val="00A4420D"/>
    <w:rPr>
      <w:sz w:val="16"/>
      <w:szCs w:val="16"/>
      <w:lang w:val="ru-RU" w:eastAsia="ru-RU" w:bidi="ar-SA"/>
    </w:rPr>
  </w:style>
  <w:style w:type="paragraph" w:styleId="af4">
    <w:name w:val="footer"/>
    <w:basedOn w:val="a"/>
    <w:link w:val="af5"/>
    <w:rsid w:val="00A4420D"/>
    <w:pPr>
      <w:widowControl/>
      <w:tabs>
        <w:tab w:val="center" w:pos="4677"/>
        <w:tab w:val="right" w:pos="9355"/>
      </w:tabs>
      <w:autoSpaceDE/>
      <w:autoSpaceDN/>
      <w:adjustRightInd/>
    </w:pPr>
    <w:rPr>
      <w:sz w:val="24"/>
      <w:szCs w:val="24"/>
    </w:rPr>
  </w:style>
  <w:style w:type="character" w:customStyle="1" w:styleId="af5">
    <w:name w:val="Нижний колонтитул Знак"/>
    <w:link w:val="af4"/>
    <w:rsid w:val="00A4420D"/>
    <w:rPr>
      <w:sz w:val="24"/>
      <w:szCs w:val="24"/>
      <w:lang w:val="ru-RU" w:eastAsia="ru-RU" w:bidi="ar-SA"/>
    </w:rPr>
  </w:style>
  <w:style w:type="paragraph" w:styleId="af6">
    <w:name w:val="Body Text Indent"/>
    <w:basedOn w:val="a"/>
    <w:link w:val="af7"/>
    <w:semiHidden/>
    <w:unhideWhenUsed/>
    <w:rsid w:val="00A4420D"/>
    <w:pPr>
      <w:spacing w:after="120"/>
      <w:ind w:left="283"/>
    </w:pPr>
  </w:style>
  <w:style w:type="character" w:customStyle="1" w:styleId="af7">
    <w:name w:val="Основной текст с отступом Знак"/>
    <w:link w:val="af6"/>
    <w:semiHidden/>
    <w:rsid w:val="00A4420D"/>
    <w:rPr>
      <w:lang w:val="ru-RU" w:eastAsia="ru-RU" w:bidi="ar-SA"/>
    </w:rPr>
  </w:style>
  <w:style w:type="paragraph" w:styleId="23">
    <w:name w:val="Body Text Indent 2"/>
    <w:basedOn w:val="a"/>
    <w:link w:val="24"/>
    <w:unhideWhenUsed/>
    <w:rsid w:val="00A4420D"/>
    <w:pPr>
      <w:spacing w:after="120" w:line="480" w:lineRule="auto"/>
      <w:ind w:left="283"/>
    </w:pPr>
  </w:style>
  <w:style w:type="character" w:customStyle="1" w:styleId="24">
    <w:name w:val="Основной текст с отступом 2 Знак"/>
    <w:link w:val="23"/>
    <w:rsid w:val="00A4420D"/>
    <w:rPr>
      <w:lang w:val="ru-RU" w:eastAsia="ru-RU" w:bidi="ar-SA"/>
    </w:rPr>
  </w:style>
  <w:style w:type="character" w:customStyle="1" w:styleId="af8">
    <w:name w:val=" Знак Знак"/>
    <w:rsid w:val="00A4420D"/>
    <w:rPr>
      <w:i/>
      <w:iCs/>
      <w:sz w:val="24"/>
      <w:szCs w:val="24"/>
      <w:lang w:val="ru-RU" w:eastAsia="ru-RU" w:bidi="ar-SA"/>
    </w:rPr>
  </w:style>
  <w:style w:type="paragraph" w:customStyle="1" w:styleId="m-3642071300939355826gmail-msonormal">
    <w:name w:val="m_-3642071300939355826gmail-msonormal"/>
    <w:basedOn w:val="a"/>
    <w:rsid w:val="00A4420D"/>
    <w:pPr>
      <w:widowControl/>
      <w:autoSpaceDE/>
      <w:autoSpaceDN/>
      <w:adjustRightInd/>
      <w:spacing w:before="100" w:beforeAutospacing="1" w:after="100" w:afterAutospacing="1"/>
    </w:pPr>
    <w:rPr>
      <w:sz w:val="24"/>
      <w:szCs w:val="24"/>
    </w:rPr>
  </w:style>
  <w:style w:type="character" w:customStyle="1" w:styleId="st">
    <w:name w:val="st"/>
    <w:basedOn w:val="a0"/>
    <w:rsid w:val="00A4420D"/>
  </w:style>
  <w:style w:type="paragraph" w:customStyle="1" w:styleId="Default">
    <w:name w:val="Default"/>
    <w:rsid w:val="00A4420D"/>
    <w:pPr>
      <w:autoSpaceDE w:val="0"/>
      <w:autoSpaceDN w:val="0"/>
      <w:adjustRightInd w:val="0"/>
    </w:pPr>
    <w:rPr>
      <w:color w:val="000000"/>
      <w:sz w:val="24"/>
      <w:szCs w:val="24"/>
      <w:lang w:val="ru-RU" w:eastAsia="ru-RU"/>
    </w:rPr>
  </w:style>
  <w:style w:type="table" w:styleId="af9">
    <w:name w:val="Table Grid"/>
    <w:basedOn w:val="a1"/>
    <w:rsid w:val="00A44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qFormat/>
    <w:rsid w:val="00A4420D"/>
    <w:pPr>
      <w:widowControl/>
      <w:autoSpaceDE/>
      <w:autoSpaceDN/>
      <w:adjustRightInd/>
      <w:ind w:firstLine="454"/>
      <w:jc w:val="both"/>
    </w:pPr>
    <w:rPr>
      <w:color w:val="0070C0"/>
      <w:sz w:val="32"/>
      <w:szCs w:val="32"/>
      <w:lang w:val="uk-UA"/>
    </w:rPr>
  </w:style>
  <w:style w:type="paragraph" w:customStyle="1" w:styleId="25">
    <w:name w:val="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4420D"/>
    <w:pPr>
      <w:widowControl/>
      <w:autoSpaceDE/>
      <w:autoSpaceDN/>
      <w:adjustRightInd/>
    </w:pPr>
    <w:rPr>
      <w:rFonts w:ascii="Verdana" w:hAnsi="Verdana" w:cs="Verdana"/>
      <w:lang w:val="en-US" w:eastAsia="en-US"/>
    </w:rPr>
  </w:style>
  <w:style w:type="paragraph" w:customStyle="1" w:styleId="rvps2">
    <w:name w:val="rvps2"/>
    <w:basedOn w:val="a"/>
    <w:rsid w:val="00A4420D"/>
    <w:pPr>
      <w:widowControl/>
      <w:autoSpaceDE/>
      <w:autoSpaceDN/>
      <w:adjustRightInd/>
      <w:spacing w:before="100" w:beforeAutospacing="1" w:after="100" w:afterAutospacing="1"/>
    </w:pPr>
    <w:rPr>
      <w:sz w:val="24"/>
      <w:szCs w:val="24"/>
      <w:lang w:val="uk-UA" w:eastAsia="uk-UA"/>
    </w:rPr>
  </w:style>
  <w:style w:type="paragraph" w:customStyle="1" w:styleId="afa">
    <w:name w:val="Абзац списку"/>
    <w:basedOn w:val="a"/>
    <w:link w:val="afb"/>
    <w:qFormat/>
    <w:rsid w:val="00A4420D"/>
    <w:pPr>
      <w:widowControl/>
      <w:autoSpaceDE/>
      <w:autoSpaceDN/>
      <w:adjustRightInd/>
      <w:spacing w:after="200" w:line="276" w:lineRule="auto"/>
      <w:ind w:left="720"/>
      <w:contextualSpacing/>
    </w:pPr>
    <w:rPr>
      <w:rFonts w:ascii="Calibri" w:hAnsi="Calibri"/>
      <w:sz w:val="22"/>
      <w:szCs w:val="22"/>
    </w:rPr>
  </w:style>
  <w:style w:type="character" w:customStyle="1" w:styleId="afb">
    <w:name w:val="Абзац списку Знак"/>
    <w:link w:val="afa"/>
    <w:rsid w:val="00A4420D"/>
    <w:rPr>
      <w:rFonts w:ascii="Calibri" w:hAnsi="Calibri"/>
      <w:sz w:val="22"/>
      <w:szCs w:val="22"/>
      <w:lang w:val="ru-RU" w:eastAsia="ru-RU" w:bidi="ar-SA"/>
    </w:rPr>
  </w:style>
  <w:style w:type="character" w:customStyle="1" w:styleId="14">
    <w:name w:val="Основной шрифт абзаца1"/>
    <w:rsid w:val="00A4420D"/>
  </w:style>
  <w:style w:type="paragraph" w:customStyle="1" w:styleId="---2">
    <w:name w:val="За-го-ло-вок_2"/>
    <w:basedOn w:val="a"/>
    <w:rsid w:val="00A4420D"/>
    <w:pPr>
      <w:suppressAutoHyphens/>
      <w:autoSpaceDN/>
      <w:adjustRightInd/>
      <w:spacing w:before="240" w:after="120"/>
      <w:ind w:left="567"/>
    </w:pPr>
    <w:rPr>
      <w:rFonts w:ascii="Bookman Old Style" w:hAnsi="Bookman Old Style" w:cs="Calibri"/>
      <w:b/>
      <w:sz w:val="22"/>
      <w:szCs w:val="24"/>
      <w:lang w:eastAsia="ar-SA"/>
    </w:rPr>
  </w:style>
  <w:style w:type="character" w:customStyle="1" w:styleId="fontstyle01">
    <w:name w:val="fontstyle01"/>
    <w:basedOn w:val="a0"/>
    <w:rsid w:val="00A4420D"/>
    <w:rPr>
      <w:rFonts w:ascii="Times New Roman" w:hAnsi="Times New Roman" w:cs="Times New Roman"/>
      <w:b w:val="0"/>
      <w:bCs w:val="0"/>
      <w:i w:val="0"/>
      <w:iCs w:val="0"/>
      <w:color w:val="000000"/>
      <w:sz w:val="24"/>
      <w:szCs w:val="24"/>
    </w:rPr>
  </w:style>
  <w:style w:type="paragraph" w:customStyle="1" w:styleId="NormalWeb">
    <w:name w:val="Normal (Web)"/>
    <w:basedOn w:val="a"/>
    <w:rsid w:val="00A4420D"/>
    <w:pPr>
      <w:suppressAutoHyphens/>
      <w:autoSpaceDN/>
      <w:adjustRightInd/>
      <w:spacing w:before="100" w:after="100" w:line="100" w:lineRule="atLeast"/>
    </w:pPr>
    <w:rPr>
      <w:sz w:val="24"/>
      <w:szCs w:val="24"/>
      <w:lang w:eastAsia="ar-SA"/>
    </w:rPr>
  </w:style>
  <w:style w:type="character" w:customStyle="1" w:styleId="ng-binding">
    <w:name w:val="ng-binding"/>
    <w:rsid w:val="00A4420D"/>
  </w:style>
  <w:style w:type="character" w:customStyle="1" w:styleId="A00">
    <w:name w:val="A0"/>
    <w:rsid w:val="00A4420D"/>
    <w:rPr>
      <w:rFonts w:cs="Times New Roman"/>
      <w:b/>
      <w:bCs/>
      <w:i/>
      <w:iCs/>
      <w:color w:val="000000"/>
      <w:sz w:val="28"/>
      <w:szCs w:val="28"/>
    </w:rPr>
  </w:style>
  <w:style w:type="character" w:customStyle="1" w:styleId="date-display-single">
    <w:name w:val="date-display-single"/>
    <w:basedOn w:val="a0"/>
    <w:rsid w:val="00A4420D"/>
  </w:style>
  <w:style w:type="character" w:customStyle="1" w:styleId="ListLabel11">
    <w:name w:val="ListLabel 11"/>
    <w:rsid w:val="00A4420D"/>
  </w:style>
  <w:style w:type="character" w:styleId="afc">
    <w:name w:val="page number"/>
    <w:basedOn w:val="a0"/>
    <w:rsid w:val="00CC4AFC"/>
  </w:style>
  <w:style w:type="character" w:customStyle="1" w:styleId="81">
    <w:name w:val="Знак Знак8"/>
    <w:locked/>
    <w:rsid w:val="00EF2E96"/>
    <w:rPr>
      <w:sz w:val="24"/>
      <w:szCs w:val="24"/>
      <w:lang w:val="uk-U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87E"/>
    <w:pPr>
      <w:widowControl w:val="0"/>
      <w:autoSpaceDE w:val="0"/>
      <w:autoSpaceDN w:val="0"/>
      <w:adjustRightInd w:val="0"/>
    </w:pPr>
    <w:rPr>
      <w:lang w:val="ru-RU" w:eastAsia="ru-RU"/>
    </w:rPr>
  </w:style>
  <w:style w:type="paragraph" w:styleId="1">
    <w:name w:val="heading 1"/>
    <w:basedOn w:val="a"/>
    <w:next w:val="a"/>
    <w:link w:val="10"/>
    <w:qFormat/>
    <w:rsid w:val="00A4420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4420D"/>
    <w:pPr>
      <w:keepNext/>
      <w:spacing w:before="240" w:after="60"/>
      <w:outlineLvl w:val="1"/>
    </w:pPr>
    <w:rPr>
      <w:rFonts w:ascii="Cambria" w:hAnsi="Cambria"/>
      <w:b/>
      <w:bCs/>
      <w:i/>
      <w:iCs/>
      <w:sz w:val="28"/>
      <w:szCs w:val="28"/>
    </w:rPr>
  </w:style>
  <w:style w:type="paragraph" w:styleId="3">
    <w:name w:val="heading 3"/>
    <w:basedOn w:val="a"/>
    <w:next w:val="a"/>
    <w:link w:val="30"/>
    <w:qFormat/>
    <w:rsid w:val="00A4420D"/>
    <w:pPr>
      <w:keepNext/>
      <w:spacing w:before="240" w:after="60"/>
      <w:outlineLvl w:val="2"/>
    </w:pPr>
    <w:rPr>
      <w:rFonts w:ascii="Cambria" w:hAnsi="Cambria"/>
      <w:b/>
      <w:bCs/>
      <w:sz w:val="26"/>
      <w:szCs w:val="26"/>
    </w:rPr>
  </w:style>
  <w:style w:type="paragraph" w:styleId="4">
    <w:name w:val="heading 4"/>
    <w:basedOn w:val="a"/>
    <w:next w:val="a"/>
    <w:link w:val="40"/>
    <w:qFormat/>
    <w:rsid w:val="00A4420D"/>
    <w:pPr>
      <w:keepNext/>
      <w:spacing w:before="240" w:after="60"/>
      <w:outlineLvl w:val="3"/>
    </w:pPr>
    <w:rPr>
      <w:b/>
      <w:bCs/>
      <w:sz w:val="28"/>
      <w:szCs w:val="28"/>
    </w:rPr>
  </w:style>
  <w:style w:type="paragraph" w:styleId="5">
    <w:name w:val="heading 5"/>
    <w:basedOn w:val="a"/>
    <w:next w:val="a"/>
    <w:link w:val="50"/>
    <w:qFormat/>
    <w:rsid w:val="00A4420D"/>
    <w:pPr>
      <w:spacing w:before="240" w:after="60"/>
      <w:outlineLvl w:val="4"/>
    </w:pPr>
    <w:rPr>
      <w:b/>
      <w:bCs/>
      <w:i/>
      <w:iCs/>
      <w:sz w:val="26"/>
      <w:szCs w:val="26"/>
    </w:rPr>
  </w:style>
  <w:style w:type="paragraph" w:styleId="6">
    <w:name w:val="heading 6"/>
    <w:basedOn w:val="a"/>
    <w:next w:val="a"/>
    <w:link w:val="60"/>
    <w:qFormat/>
    <w:rsid w:val="00A4420D"/>
    <w:pPr>
      <w:spacing w:before="240" w:after="60"/>
      <w:outlineLvl w:val="5"/>
    </w:pPr>
    <w:rPr>
      <w:b/>
      <w:bCs/>
      <w:sz w:val="22"/>
      <w:szCs w:val="22"/>
    </w:rPr>
  </w:style>
  <w:style w:type="paragraph" w:styleId="7">
    <w:name w:val="heading 7"/>
    <w:basedOn w:val="a"/>
    <w:next w:val="a"/>
    <w:link w:val="70"/>
    <w:qFormat/>
    <w:rsid w:val="00A4420D"/>
    <w:pPr>
      <w:spacing w:before="240" w:after="60"/>
      <w:outlineLvl w:val="6"/>
    </w:pPr>
  </w:style>
  <w:style w:type="paragraph" w:styleId="8">
    <w:name w:val="heading 8"/>
    <w:basedOn w:val="a"/>
    <w:next w:val="a"/>
    <w:link w:val="80"/>
    <w:qFormat/>
    <w:rsid w:val="00A4420D"/>
    <w:pPr>
      <w:spacing w:before="240" w:after="60"/>
      <w:outlineLvl w:val="7"/>
    </w:pPr>
    <w:rPr>
      <w:i/>
      <w:iCs/>
    </w:rPr>
  </w:style>
  <w:style w:type="paragraph" w:styleId="9">
    <w:name w:val="heading 9"/>
    <w:basedOn w:val="a"/>
    <w:next w:val="a"/>
    <w:link w:val="90"/>
    <w:qFormat/>
    <w:rsid w:val="00A4420D"/>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4836A7"/>
  </w:style>
  <w:style w:type="paragraph" w:styleId="a3">
    <w:name w:val="List Paragraph"/>
    <w:basedOn w:val="a"/>
    <w:qFormat/>
    <w:rsid w:val="004836A7"/>
    <w:pPr>
      <w:ind w:left="720"/>
      <w:contextualSpacing/>
    </w:pPr>
    <w:rPr>
      <w:rFonts w:eastAsia="SimSun"/>
    </w:rPr>
  </w:style>
  <w:style w:type="paragraph" w:customStyle="1" w:styleId="a4">
    <w:name w:val="Содержимое таблицы"/>
    <w:basedOn w:val="a"/>
    <w:rsid w:val="00805D02"/>
    <w:pPr>
      <w:suppressLineNumbers/>
      <w:suppressAutoHyphens/>
      <w:autoSpaceDE/>
      <w:autoSpaceDN/>
      <w:adjustRightInd/>
    </w:pPr>
    <w:rPr>
      <w:rFonts w:eastAsia="SimSun" w:cs="Mangal"/>
      <w:kern w:val="1"/>
      <w:sz w:val="24"/>
      <w:szCs w:val="24"/>
      <w:lang w:val="uk-UA" w:eastAsia="hi-IN" w:bidi="hi-IN"/>
    </w:rPr>
  </w:style>
  <w:style w:type="paragraph" w:customStyle="1" w:styleId="ListParagraph">
    <w:name w:val="List Paragraph"/>
    <w:basedOn w:val="a"/>
    <w:link w:val="ListParagraphChar"/>
    <w:rsid w:val="00884DA3"/>
    <w:pPr>
      <w:widowControl/>
      <w:autoSpaceDE/>
      <w:autoSpaceDN/>
      <w:adjustRightInd/>
      <w:spacing w:after="200" w:line="276" w:lineRule="auto"/>
      <w:ind w:left="720"/>
      <w:contextualSpacing/>
    </w:pPr>
    <w:rPr>
      <w:rFonts w:ascii="Calibri" w:hAnsi="Calibri"/>
      <w:sz w:val="22"/>
      <w:szCs w:val="22"/>
      <w:lang w:eastAsia="en-US"/>
    </w:rPr>
  </w:style>
  <w:style w:type="character" w:styleId="a5">
    <w:name w:val="Hyperlink"/>
    <w:rsid w:val="00B7359D"/>
    <w:rPr>
      <w:color w:val="0000FF"/>
      <w:u w:val="single"/>
    </w:rPr>
  </w:style>
  <w:style w:type="paragraph" w:styleId="a6">
    <w:name w:val="Body Text"/>
    <w:basedOn w:val="a"/>
    <w:link w:val="a7"/>
    <w:rsid w:val="00B7359D"/>
    <w:pPr>
      <w:widowControl/>
      <w:suppressAutoHyphens/>
      <w:autoSpaceDE/>
      <w:autoSpaceDN/>
      <w:adjustRightInd/>
      <w:jc w:val="both"/>
    </w:pPr>
    <w:rPr>
      <w:sz w:val="24"/>
      <w:szCs w:val="24"/>
      <w:lang w:val="uk-UA" w:eastAsia="ar-SA"/>
    </w:rPr>
  </w:style>
  <w:style w:type="character" w:styleId="a8">
    <w:name w:val="Strong"/>
    <w:qFormat/>
    <w:rsid w:val="00B7359D"/>
    <w:rPr>
      <w:b/>
      <w:bCs/>
    </w:rPr>
  </w:style>
  <w:style w:type="paragraph" w:styleId="a9">
    <w:name w:val="Normal (Web)"/>
    <w:basedOn w:val="a"/>
    <w:rsid w:val="00B7359D"/>
    <w:pPr>
      <w:widowControl/>
      <w:autoSpaceDE/>
      <w:autoSpaceDN/>
      <w:adjustRightInd/>
      <w:spacing w:before="100" w:beforeAutospacing="1" w:after="100" w:afterAutospacing="1"/>
    </w:pPr>
    <w:rPr>
      <w:sz w:val="24"/>
      <w:szCs w:val="24"/>
      <w:lang w:val="uk-UA" w:eastAsia="uk-UA"/>
    </w:rPr>
  </w:style>
  <w:style w:type="character" w:styleId="aa">
    <w:name w:val="Emphasis"/>
    <w:qFormat/>
    <w:rsid w:val="00B7359D"/>
    <w:rPr>
      <w:rFonts w:ascii="Calibri" w:hAnsi="Calibri"/>
      <w:b/>
      <w:i/>
      <w:iCs/>
    </w:rPr>
  </w:style>
  <w:style w:type="character" w:customStyle="1" w:styleId="a7">
    <w:name w:val="Основной текст Знак"/>
    <w:link w:val="a6"/>
    <w:rsid w:val="00B7359D"/>
    <w:rPr>
      <w:sz w:val="24"/>
      <w:szCs w:val="24"/>
      <w:lang w:val="uk-UA" w:eastAsia="ar-SA" w:bidi="ar-SA"/>
    </w:rPr>
  </w:style>
  <w:style w:type="paragraph" w:styleId="ab">
    <w:name w:val="No Spacing"/>
    <w:basedOn w:val="a"/>
    <w:qFormat/>
    <w:rsid w:val="00B7359D"/>
    <w:rPr>
      <w:szCs w:val="32"/>
    </w:rPr>
  </w:style>
  <w:style w:type="character" w:customStyle="1" w:styleId="FontStyle55">
    <w:name w:val="Font Style55"/>
    <w:rsid w:val="00B7359D"/>
    <w:rPr>
      <w:rFonts w:ascii="Times New Roman" w:hAnsi="Times New Roman" w:cs="Times New Roman"/>
      <w:spacing w:val="10"/>
      <w:sz w:val="24"/>
      <w:szCs w:val="24"/>
    </w:rPr>
  </w:style>
  <w:style w:type="paragraph" w:customStyle="1" w:styleId="date">
    <w:name w:val="date"/>
    <w:basedOn w:val="a"/>
    <w:rsid w:val="00B7359D"/>
    <w:pPr>
      <w:widowControl/>
      <w:autoSpaceDE/>
      <w:autoSpaceDN/>
      <w:adjustRightInd/>
      <w:spacing w:before="100" w:beforeAutospacing="1" w:after="100" w:afterAutospacing="1"/>
    </w:pPr>
    <w:rPr>
      <w:sz w:val="24"/>
      <w:szCs w:val="24"/>
      <w:lang w:val="uk-UA" w:eastAsia="uk-UA"/>
    </w:rPr>
  </w:style>
  <w:style w:type="paragraph" w:customStyle="1" w:styleId="normal">
    <w:name w:val="normal"/>
    <w:rsid w:val="00B7359D"/>
    <w:pPr>
      <w:widowControl w:val="0"/>
    </w:pPr>
    <w:rPr>
      <w:rFonts w:ascii="Calibri" w:eastAsia="Calibri" w:hAnsi="Calibri" w:cs="Calibri"/>
      <w:color w:val="000000"/>
      <w:lang w:val="ru-RU" w:eastAsia="ru-RU"/>
    </w:rPr>
  </w:style>
  <w:style w:type="paragraph" w:customStyle="1" w:styleId="rtejustify">
    <w:name w:val="rtejustify"/>
    <w:basedOn w:val="a"/>
    <w:rsid w:val="00B7359D"/>
    <w:pPr>
      <w:widowControl/>
      <w:autoSpaceDE/>
      <w:autoSpaceDN/>
      <w:adjustRightInd/>
      <w:spacing w:before="100" w:beforeAutospacing="1" w:after="100" w:afterAutospacing="1"/>
    </w:pPr>
    <w:rPr>
      <w:sz w:val="24"/>
      <w:szCs w:val="24"/>
      <w:lang w:val="uk-UA" w:eastAsia="uk-UA"/>
    </w:rPr>
  </w:style>
  <w:style w:type="paragraph" w:styleId="HTML">
    <w:name w:val="HTML Address"/>
    <w:basedOn w:val="a"/>
    <w:link w:val="HTML0"/>
    <w:rsid w:val="0056413E"/>
    <w:pPr>
      <w:widowControl/>
      <w:autoSpaceDE/>
      <w:autoSpaceDN/>
      <w:adjustRightInd/>
    </w:pPr>
    <w:rPr>
      <w:i/>
      <w:iCs/>
      <w:sz w:val="24"/>
      <w:szCs w:val="24"/>
    </w:rPr>
  </w:style>
  <w:style w:type="character" w:customStyle="1" w:styleId="HTML0">
    <w:name w:val="Адрес HTML Знак"/>
    <w:basedOn w:val="a0"/>
    <w:link w:val="HTML"/>
    <w:semiHidden/>
    <w:locked/>
    <w:rsid w:val="0056413E"/>
    <w:rPr>
      <w:i/>
      <w:iCs/>
      <w:sz w:val="24"/>
      <w:szCs w:val="24"/>
      <w:lang w:val="ru-RU" w:eastAsia="ru-RU" w:bidi="ar-SA"/>
    </w:rPr>
  </w:style>
  <w:style w:type="paragraph" w:customStyle="1" w:styleId="m-3844398698410440557gmail-msolistparagraph">
    <w:name w:val="m_-3844398698410440557gmail-msolistparagraph"/>
    <w:basedOn w:val="a"/>
    <w:rsid w:val="0056413E"/>
    <w:pPr>
      <w:widowControl/>
      <w:autoSpaceDE/>
      <w:autoSpaceDN/>
      <w:adjustRightInd/>
      <w:spacing w:before="100" w:beforeAutospacing="1" w:after="100" w:afterAutospacing="1"/>
    </w:pPr>
    <w:rPr>
      <w:rFonts w:eastAsia="Calibri"/>
      <w:sz w:val="24"/>
      <w:szCs w:val="24"/>
      <w:lang w:val="uk-UA" w:eastAsia="uk-UA"/>
    </w:rPr>
  </w:style>
  <w:style w:type="paragraph" w:customStyle="1" w:styleId="cssclass4">
    <w:name w:val="cssclass4"/>
    <w:basedOn w:val="a"/>
    <w:rsid w:val="008D06A5"/>
    <w:pPr>
      <w:widowControl/>
      <w:autoSpaceDE/>
      <w:autoSpaceDN/>
      <w:adjustRightInd/>
      <w:spacing w:before="100" w:beforeAutospacing="1" w:after="100" w:afterAutospacing="1"/>
    </w:pPr>
    <w:rPr>
      <w:sz w:val="24"/>
      <w:szCs w:val="24"/>
      <w:lang w:val="uk-UA" w:eastAsia="uk-UA"/>
    </w:rPr>
  </w:style>
  <w:style w:type="paragraph" w:customStyle="1" w:styleId="11">
    <w:name w:val="Обычный1"/>
    <w:rsid w:val="006B62BF"/>
    <w:pPr>
      <w:widowControl w:val="0"/>
    </w:pPr>
    <w:rPr>
      <w:rFonts w:ascii="Calibri" w:eastAsia="Calibri" w:hAnsi="Calibri" w:cs="Calibri"/>
      <w:color w:val="000000"/>
      <w:lang w:val="ru-RU" w:eastAsia="ru-RU"/>
    </w:rPr>
  </w:style>
  <w:style w:type="paragraph" w:customStyle="1" w:styleId="NoSpacing">
    <w:name w:val="No Spacing"/>
    <w:basedOn w:val="a"/>
    <w:rsid w:val="006F48C7"/>
    <w:rPr>
      <w:rFonts w:eastAsia="Calibri"/>
      <w:szCs w:val="32"/>
    </w:rPr>
  </w:style>
  <w:style w:type="character" w:customStyle="1" w:styleId="apple-tab-span">
    <w:name w:val="apple-tab-span"/>
    <w:basedOn w:val="a0"/>
    <w:rsid w:val="002E5C1E"/>
  </w:style>
  <w:style w:type="paragraph" w:customStyle="1" w:styleId="12">
    <w:name w:val="Абзац списка1"/>
    <w:basedOn w:val="a"/>
    <w:rsid w:val="008A385A"/>
    <w:pPr>
      <w:widowControl/>
      <w:autoSpaceDE/>
      <w:autoSpaceDN/>
      <w:adjustRightInd/>
      <w:spacing w:after="200" w:line="276" w:lineRule="auto"/>
      <w:ind w:left="720"/>
    </w:pPr>
    <w:rPr>
      <w:rFonts w:ascii="Calibri" w:hAnsi="Calibri"/>
      <w:sz w:val="22"/>
      <w:szCs w:val="22"/>
      <w:lang w:val="uk-UA" w:eastAsia="ar-SA"/>
    </w:rPr>
  </w:style>
  <w:style w:type="paragraph" w:customStyle="1" w:styleId="13">
    <w:name w:val="Абзац списку1"/>
    <w:basedOn w:val="a"/>
    <w:rsid w:val="008A385A"/>
    <w:pPr>
      <w:widowControl/>
      <w:autoSpaceDE/>
      <w:autoSpaceDN/>
      <w:adjustRightInd/>
      <w:spacing w:before="240" w:after="240" w:line="276" w:lineRule="auto"/>
      <w:ind w:left="720"/>
      <w:contextualSpacing/>
      <w:jc w:val="center"/>
    </w:pPr>
    <w:rPr>
      <w:rFonts w:eastAsia="Calibri"/>
      <w:sz w:val="28"/>
      <w:szCs w:val="22"/>
      <w:lang w:eastAsia="en-US"/>
    </w:rPr>
  </w:style>
  <w:style w:type="paragraph" w:customStyle="1" w:styleId="Standard">
    <w:name w:val="Standard"/>
    <w:rsid w:val="002C0D64"/>
    <w:pPr>
      <w:widowControl w:val="0"/>
      <w:suppressAutoHyphens/>
      <w:autoSpaceDN w:val="0"/>
      <w:textAlignment w:val="baseline"/>
    </w:pPr>
    <w:rPr>
      <w:rFonts w:cs="Mangal"/>
      <w:kern w:val="3"/>
      <w:sz w:val="24"/>
      <w:szCs w:val="24"/>
      <w:lang w:val="ru-RU" w:eastAsia="zh-CN" w:bidi="hi-IN"/>
    </w:rPr>
  </w:style>
  <w:style w:type="character" w:customStyle="1" w:styleId="ListParagraphChar">
    <w:name w:val="List Paragraph Char"/>
    <w:basedOn w:val="a0"/>
    <w:link w:val="ListParagraph"/>
    <w:locked/>
    <w:rsid w:val="002C0D64"/>
    <w:rPr>
      <w:rFonts w:ascii="Calibri" w:hAnsi="Calibri"/>
      <w:sz w:val="22"/>
      <w:szCs w:val="22"/>
      <w:lang w:val="ru-RU" w:eastAsia="en-US" w:bidi="ar-SA"/>
    </w:rPr>
  </w:style>
  <w:style w:type="paragraph" w:customStyle="1" w:styleId="m8256322364734698629gmail-m372653319102522423m-2843247386982818100m2746879834471743747m-1484607373788105674gmail-m-8482972462901881445gmail-msolistparagraph">
    <w:name w:val="m_8256322364734698629gmail-m_372653319102522423m_-2843247386982818100m_2746879834471743747m_-1484607373788105674gmail-m_-8482972462901881445gmail-msolistparagraph"/>
    <w:basedOn w:val="a"/>
    <w:rsid w:val="002C0D64"/>
    <w:pPr>
      <w:widowControl/>
      <w:autoSpaceDE/>
      <w:autoSpaceDN/>
      <w:adjustRightInd/>
      <w:spacing w:before="100" w:beforeAutospacing="1" w:after="100" w:afterAutospacing="1"/>
    </w:pPr>
    <w:rPr>
      <w:rFonts w:eastAsia="Calibri"/>
      <w:sz w:val="24"/>
      <w:szCs w:val="24"/>
      <w:lang w:val="uk-UA" w:eastAsia="uk-UA"/>
    </w:rPr>
  </w:style>
  <w:style w:type="character" w:customStyle="1" w:styleId="il">
    <w:name w:val="il"/>
    <w:basedOn w:val="a0"/>
    <w:rsid w:val="002C0D64"/>
    <w:rPr>
      <w:rFonts w:cs="Times New Roman"/>
    </w:rPr>
  </w:style>
  <w:style w:type="character" w:customStyle="1" w:styleId="10">
    <w:name w:val="Заголовок 1 Знак"/>
    <w:link w:val="1"/>
    <w:rsid w:val="00A4420D"/>
    <w:rPr>
      <w:rFonts w:ascii="Cambria" w:hAnsi="Cambria"/>
      <w:b/>
      <w:bCs/>
      <w:kern w:val="32"/>
      <w:sz w:val="32"/>
      <w:szCs w:val="32"/>
      <w:lang w:val="ru-RU" w:eastAsia="ru-RU" w:bidi="ar-SA"/>
    </w:rPr>
  </w:style>
  <w:style w:type="character" w:customStyle="1" w:styleId="20">
    <w:name w:val="Заголовок 2 Знак"/>
    <w:link w:val="2"/>
    <w:semiHidden/>
    <w:rsid w:val="00A4420D"/>
    <w:rPr>
      <w:rFonts w:ascii="Cambria" w:hAnsi="Cambria"/>
      <w:b/>
      <w:bCs/>
      <w:i/>
      <w:iCs/>
      <w:sz w:val="28"/>
      <w:szCs w:val="28"/>
      <w:lang w:val="ru-RU" w:eastAsia="ru-RU" w:bidi="ar-SA"/>
    </w:rPr>
  </w:style>
  <w:style w:type="character" w:customStyle="1" w:styleId="30">
    <w:name w:val="Заголовок 3 Знак"/>
    <w:link w:val="3"/>
    <w:semiHidden/>
    <w:rsid w:val="00A4420D"/>
    <w:rPr>
      <w:rFonts w:ascii="Cambria" w:hAnsi="Cambria"/>
      <w:b/>
      <w:bCs/>
      <w:sz w:val="26"/>
      <w:szCs w:val="26"/>
      <w:lang w:val="ru-RU" w:eastAsia="ru-RU" w:bidi="ar-SA"/>
    </w:rPr>
  </w:style>
  <w:style w:type="character" w:customStyle="1" w:styleId="40">
    <w:name w:val="Заголовок 4 Знак"/>
    <w:link w:val="4"/>
    <w:semiHidden/>
    <w:rsid w:val="00A4420D"/>
    <w:rPr>
      <w:b/>
      <w:bCs/>
      <w:sz w:val="28"/>
      <w:szCs w:val="28"/>
      <w:lang w:val="ru-RU" w:eastAsia="ru-RU" w:bidi="ar-SA"/>
    </w:rPr>
  </w:style>
  <w:style w:type="character" w:customStyle="1" w:styleId="50">
    <w:name w:val="Заголовок 5 Знак"/>
    <w:link w:val="5"/>
    <w:semiHidden/>
    <w:rsid w:val="00A4420D"/>
    <w:rPr>
      <w:b/>
      <w:bCs/>
      <w:i/>
      <w:iCs/>
      <w:sz w:val="26"/>
      <w:szCs w:val="26"/>
      <w:lang w:val="ru-RU" w:eastAsia="ru-RU" w:bidi="ar-SA"/>
    </w:rPr>
  </w:style>
  <w:style w:type="character" w:customStyle="1" w:styleId="60">
    <w:name w:val="Заголовок 6 Знак"/>
    <w:link w:val="6"/>
    <w:semiHidden/>
    <w:rsid w:val="00A4420D"/>
    <w:rPr>
      <w:b/>
      <w:bCs/>
      <w:sz w:val="22"/>
      <w:szCs w:val="22"/>
      <w:lang w:val="ru-RU" w:eastAsia="ru-RU" w:bidi="ar-SA"/>
    </w:rPr>
  </w:style>
  <w:style w:type="character" w:customStyle="1" w:styleId="70">
    <w:name w:val="Заголовок 7 Знак"/>
    <w:link w:val="7"/>
    <w:semiHidden/>
    <w:rsid w:val="00A4420D"/>
    <w:rPr>
      <w:lang w:val="ru-RU" w:eastAsia="ru-RU" w:bidi="ar-SA"/>
    </w:rPr>
  </w:style>
  <w:style w:type="character" w:customStyle="1" w:styleId="80">
    <w:name w:val="Заголовок 8 Знак"/>
    <w:link w:val="8"/>
    <w:semiHidden/>
    <w:rsid w:val="00A4420D"/>
    <w:rPr>
      <w:i/>
      <w:iCs/>
      <w:lang w:val="ru-RU" w:eastAsia="ru-RU" w:bidi="ar-SA"/>
    </w:rPr>
  </w:style>
  <w:style w:type="character" w:customStyle="1" w:styleId="90">
    <w:name w:val="Заголовок 9 Знак"/>
    <w:link w:val="9"/>
    <w:semiHidden/>
    <w:rsid w:val="00A4420D"/>
    <w:rPr>
      <w:rFonts w:ascii="Cambria" w:hAnsi="Cambria"/>
      <w:sz w:val="22"/>
      <w:szCs w:val="22"/>
      <w:lang w:val="ru-RU" w:eastAsia="ru-RU" w:bidi="ar-SA"/>
    </w:rPr>
  </w:style>
  <w:style w:type="paragraph" w:styleId="ac">
    <w:name w:val="Title"/>
    <w:basedOn w:val="a"/>
    <w:next w:val="a"/>
    <w:link w:val="ad"/>
    <w:qFormat/>
    <w:rsid w:val="00A4420D"/>
    <w:pPr>
      <w:spacing w:before="240" w:after="60"/>
      <w:jc w:val="center"/>
      <w:outlineLvl w:val="0"/>
    </w:pPr>
    <w:rPr>
      <w:rFonts w:ascii="Cambria" w:hAnsi="Cambria"/>
      <w:b/>
      <w:bCs/>
      <w:kern w:val="28"/>
      <w:sz w:val="32"/>
      <w:szCs w:val="32"/>
    </w:rPr>
  </w:style>
  <w:style w:type="character" w:customStyle="1" w:styleId="ad">
    <w:name w:val="Название Знак"/>
    <w:link w:val="ac"/>
    <w:rsid w:val="00A4420D"/>
    <w:rPr>
      <w:rFonts w:ascii="Cambria" w:hAnsi="Cambria"/>
      <w:b/>
      <w:bCs/>
      <w:kern w:val="28"/>
      <w:sz w:val="32"/>
      <w:szCs w:val="32"/>
      <w:lang w:val="ru-RU" w:eastAsia="ru-RU" w:bidi="ar-SA"/>
    </w:rPr>
  </w:style>
  <w:style w:type="paragraph" w:styleId="ae">
    <w:name w:val="Subtitle"/>
    <w:basedOn w:val="a"/>
    <w:next w:val="a"/>
    <w:link w:val="af"/>
    <w:qFormat/>
    <w:rsid w:val="00A4420D"/>
    <w:pPr>
      <w:spacing w:after="60"/>
      <w:jc w:val="center"/>
      <w:outlineLvl w:val="1"/>
    </w:pPr>
    <w:rPr>
      <w:rFonts w:ascii="Cambria" w:hAnsi="Cambria"/>
    </w:rPr>
  </w:style>
  <w:style w:type="character" w:customStyle="1" w:styleId="af">
    <w:name w:val="Подзаголовок Знак"/>
    <w:link w:val="ae"/>
    <w:rsid w:val="00A4420D"/>
    <w:rPr>
      <w:rFonts w:ascii="Cambria" w:hAnsi="Cambria"/>
      <w:lang w:val="ru-RU" w:eastAsia="ru-RU" w:bidi="ar-SA"/>
    </w:rPr>
  </w:style>
  <w:style w:type="paragraph" w:styleId="21">
    <w:name w:val="Quote"/>
    <w:basedOn w:val="a"/>
    <w:next w:val="a"/>
    <w:link w:val="22"/>
    <w:qFormat/>
    <w:rsid w:val="00A4420D"/>
    <w:rPr>
      <w:i/>
    </w:rPr>
  </w:style>
  <w:style w:type="character" w:customStyle="1" w:styleId="22">
    <w:name w:val="Цитата 2 Знак"/>
    <w:link w:val="21"/>
    <w:rsid w:val="00A4420D"/>
    <w:rPr>
      <w:i/>
      <w:lang w:val="ru-RU" w:eastAsia="ru-RU" w:bidi="ar-SA"/>
    </w:rPr>
  </w:style>
  <w:style w:type="paragraph" w:styleId="af0">
    <w:name w:val="Intense Quote"/>
    <w:basedOn w:val="a"/>
    <w:next w:val="a"/>
    <w:link w:val="af1"/>
    <w:qFormat/>
    <w:rsid w:val="00A4420D"/>
    <w:pPr>
      <w:ind w:left="720" w:right="720"/>
    </w:pPr>
    <w:rPr>
      <w:b/>
      <w:i/>
      <w:szCs w:val="22"/>
    </w:rPr>
  </w:style>
  <w:style w:type="character" w:customStyle="1" w:styleId="af1">
    <w:name w:val="Выделенная цитата Знак"/>
    <w:link w:val="af0"/>
    <w:rsid w:val="00A4420D"/>
    <w:rPr>
      <w:b/>
      <w:i/>
      <w:szCs w:val="22"/>
      <w:lang w:val="ru-RU" w:eastAsia="ru-RU" w:bidi="ar-SA"/>
    </w:rPr>
  </w:style>
  <w:style w:type="paragraph" w:styleId="af2">
    <w:name w:val="Plain Text"/>
    <w:basedOn w:val="a"/>
    <w:link w:val="af3"/>
    <w:rsid w:val="00A4420D"/>
    <w:pPr>
      <w:widowControl/>
      <w:autoSpaceDE/>
      <w:autoSpaceDN/>
      <w:adjustRightInd/>
      <w:spacing w:before="100" w:beforeAutospacing="1" w:after="100" w:afterAutospacing="1"/>
    </w:pPr>
    <w:rPr>
      <w:sz w:val="24"/>
      <w:szCs w:val="24"/>
    </w:rPr>
  </w:style>
  <w:style w:type="character" w:customStyle="1" w:styleId="af3">
    <w:name w:val="Текст Знак"/>
    <w:link w:val="af2"/>
    <w:rsid w:val="00A4420D"/>
    <w:rPr>
      <w:sz w:val="24"/>
      <w:szCs w:val="24"/>
      <w:lang w:val="ru-RU" w:eastAsia="ru-RU" w:bidi="ar-SA"/>
    </w:rPr>
  </w:style>
  <w:style w:type="paragraph" w:styleId="31">
    <w:name w:val="Body Text Indent 3"/>
    <w:basedOn w:val="a"/>
    <w:link w:val="32"/>
    <w:rsid w:val="00A4420D"/>
    <w:pPr>
      <w:widowControl/>
      <w:autoSpaceDE/>
      <w:autoSpaceDN/>
      <w:adjustRightInd/>
      <w:spacing w:after="120"/>
      <w:ind w:left="283"/>
    </w:pPr>
    <w:rPr>
      <w:sz w:val="16"/>
      <w:szCs w:val="16"/>
    </w:rPr>
  </w:style>
  <w:style w:type="character" w:customStyle="1" w:styleId="32">
    <w:name w:val="Основной текст с отступом 3 Знак"/>
    <w:link w:val="31"/>
    <w:rsid w:val="00A4420D"/>
    <w:rPr>
      <w:sz w:val="16"/>
      <w:szCs w:val="16"/>
      <w:lang w:val="ru-RU" w:eastAsia="ru-RU" w:bidi="ar-SA"/>
    </w:rPr>
  </w:style>
  <w:style w:type="paragraph" w:styleId="af4">
    <w:name w:val="footer"/>
    <w:basedOn w:val="a"/>
    <w:link w:val="af5"/>
    <w:rsid w:val="00A4420D"/>
    <w:pPr>
      <w:widowControl/>
      <w:tabs>
        <w:tab w:val="center" w:pos="4677"/>
        <w:tab w:val="right" w:pos="9355"/>
      </w:tabs>
      <w:autoSpaceDE/>
      <w:autoSpaceDN/>
      <w:adjustRightInd/>
    </w:pPr>
    <w:rPr>
      <w:sz w:val="24"/>
      <w:szCs w:val="24"/>
    </w:rPr>
  </w:style>
  <w:style w:type="character" w:customStyle="1" w:styleId="af5">
    <w:name w:val="Нижний колонтитул Знак"/>
    <w:link w:val="af4"/>
    <w:rsid w:val="00A4420D"/>
    <w:rPr>
      <w:sz w:val="24"/>
      <w:szCs w:val="24"/>
      <w:lang w:val="ru-RU" w:eastAsia="ru-RU" w:bidi="ar-SA"/>
    </w:rPr>
  </w:style>
  <w:style w:type="paragraph" w:styleId="af6">
    <w:name w:val="Body Text Indent"/>
    <w:basedOn w:val="a"/>
    <w:link w:val="af7"/>
    <w:semiHidden/>
    <w:unhideWhenUsed/>
    <w:rsid w:val="00A4420D"/>
    <w:pPr>
      <w:spacing w:after="120"/>
      <w:ind w:left="283"/>
    </w:pPr>
  </w:style>
  <w:style w:type="character" w:customStyle="1" w:styleId="af7">
    <w:name w:val="Основной текст с отступом Знак"/>
    <w:link w:val="af6"/>
    <w:semiHidden/>
    <w:rsid w:val="00A4420D"/>
    <w:rPr>
      <w:lang w:val="ru-RU" w:eastAsia="ru-RU" w:bidi="ar-SA"/>
    </w:rPr>
  </w:style>
  <w:style w:type="paragraph" w:styleId="23">
    <w:name w:val="Body Text Indent 2"/>
    <w:basedOn w:val="a"/>
    <w:link w:val="24"/>
    <w:unhideWhenUsed/>
    <w:rsid w:val="00A4420D"/>
    <w:pPr>
      <w:spacing w:after="120" w:line="480" w:lineRule="auto"/>
      <w:ind w:left="283"/>
    </w:pPr>
  </w:style>
  <w:style w:type="character" w:customStyle="1" w:styleId="24">
    <w:name w:val="Основной текст с отступом 2 Знак"/>
    <w:link w:val="23"/>
    <w:rsid w:val="00A4420D"/>
    <w:rPr>
      <w:lang w:val="ru-RU" w:eastAsia="ru-RU" w:bidi="ar-SA"/>
    </w:rPr>
  </w:style>
  <w:style w:type="character" w:customStyle="1" w:styleId="af8">
    <w:name w:val=" Знак Знак"/>
    <w:rsid w:val="00A4420D"/>
    <w:rPr>
      <w:i/>
      <w:iCs/>
      <w:sz w:val="24"/>
      <w:szCs w:val="24"/>
      <w:lang w:val="ru-RU" w:eastAsia="ru-RU" w:bidi="ar-SA"/>
    </w:rPr>
  </w:style>
  <w:style w:type="paragraph" w:customStyle="1" w:styleId="m-3642071300939355826gmail-msonormal">
    <w:name w:val="m_-3642071300939355826gmail-msonormal"/>
    <w:basedOn w:val="a"/>
    <w:rsid w:val="00A4420D"/>
    <w:pPr>
      <w:widowControl/>
      <w:autoSpaceDE/>
      <w:autoSpaceDN/>
      <w:adjustRightInd/>
      <w:spacing w:before="100" w:beforeAutospacing="1" w:after="100" w:afterAutospacing="1"/>
    </w:pPr>
    <w:rPr>
      <w:sz w:val="24"/>
      <w:szCs w:val="24"/>
    </w:rPr>
  </w:style>
  <w:style w:type="character" w:customStyle="1" w:styleId="st">
    <w:name w:val="st"/>
    <w:basedOn w:val="a0"/>
    <w:rsid w:val="00A4420D"/>
  </w:style>
  <w:style w:type="paragraph" w:customStyle="1" w:styleId="Default">
    <w:name w:val="Default"/>
    <w:rsid w:val="00A4420D"/>
    <w:pPr>
      <w:autoSpaceDE w:val="0"/>
      <w:autoSpaceDN w:val="0"/>
      <w:adjustRightInd w:val="0"/>
    </w:pPr>
    <w:rPr>
      <w:color w:val="000000"/>
      <w:sz w:val="24"/>
      <w:szCs w:val="24"/>
      <w:lang w:val="ru-RU" w:eastAsia="ru-RU"/>
    </w:rPr>
  </w:style>
  <w:style w:type="table" w:styleId="af9">
    <w:name w:val="Table Grid"/>
    <w:basedOn w:val="a1"/>
    <w:rsid w:val="00A44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qFormat/>
    <w:rsid w:val="00A4420D"/>
    <w:pPr>
      <w:widowControl/>
      <w:autoSpaceDE/>
      <w:autoSpaceDN/>
      <w:adjustRightInd/>
      <w:ind w:firstLine="454"/>
      <w:jc w:val="both"/>
    </w:pPr>
    <w:rPr>
      <w:color w:val="0070C0"/>
      <w:sz w:val="32"/>
      <w:szCs w:val="32"/>
      <w:lang w:val="uk-UA"/>
    </w:rPr>
  </w:style>
  <w:style w:type="paragraph" w:customStyle="1" w:styleId="25">
    <w:name w:val="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4420D"/>
    <w:pPr>
      <w:widowControl/>
      <w:autoSpaceDE/>
      <w:autoSpaceDN/>
      <w:adjustRightInd/>
    </w:pPr>
    <w:rPr>
      <w:rFonts w:ascii="Verdana" w:hAnsi="Verdana" w:cs="Verdana"/>
      <w:lang w:val="en-US" w:eastAsia="en-US"/>
    </w:rPr>
  </w:style>
  <w:style w:type="paragraph" w:customStyle="1" w:styleId="rvps2">
    <w:name w:val="rvps2"/>
    <w:basedOn w:val="a"/>
    <w:rsid w:val="00A4420D"/>
    <w:pPr>
      <w:widowControl/>
      <w:autoSpaceDE/>
      <w:autoSpaceDN/>
      <w:adjustRightInd/>
      <w:spacing w:before="100" w:beforeAutospacing="1" w:after="100" w:afterAutospacing="1"/>
    </w:pPr>
    <w:rPr>
      <w:sz w:val="24"/>
      <w:szCs w:val="24"/>
      <w:lang w:val="uk-UA" w:eastAsia="uk-UA"/>
    </w:rPr>
  </w:style>
  <w:style w:type="paragraph" w:customStyle="1" w:styleId="afa">
    <w:name w:val="Абзац списку"/>
    <w:basedOn w:val="a"/>
    <w:link w:val="afb"/>
    <w:qFormat/>
    <w:rsid w:val="00A4420D"/>
    <w:pPr>
      <w:widowControl/>
      <w:autoSpaceDE/>
      <w:autoSpaceDN/>
      <w:adjustRightInd/>
      <w:spacing w:after="200" w:line="276" w:lineRule="auto"/>
      <w:ind w:left="720"/>
      <w:contextualSpacing/>
    </w:pPr>
    <w:rPr>
      <w:rFonts w:ascii="Calibri" w:hAnsi="Calibri"/>
      <w:sz w:val="22"/>
      <w:szCs w:val="22"/>
    </w:rPr>
  </w:style>
  <w:style w:type="character" w:customStyle="1" w:styleId="afb">
    <w:name w:val="Абзац списку Знак"/>
    <w:link w:val="afa"/>
    <w:rsid w:val="00A4420D"/>
    <w:rPr>
      <w:rFonts w:ascii="Calibri" w:hAnsi="Calibri"/>
      <w:sz w:val="22"/>
      <w:szCs w:val="22"/>
      <w:lang w:val="ru-RU" w:eastAsia="ru-RU" w:bidi="ar-SA"/>
    </w:rPr>
  </w:style>
  <w:style w:type="character" w:customStyle="1" w:styleId="14">
    <w:name w:val="Основной шрифт абзаца1"/>
    <w:rsid w:val="00A4420D"/>
  </w:style>
  <w:style w:type="paragraph" w:customStyle="1" w:styleId="---2">
    <w:name w:val="За-го-ло-вок_2"/>
    <w:basedOn w:val="a"/>
    <w:rsid w:val="00A4420D"/>
    <w:pPr>
      <w:suppressAutoHyphens/>
      <w:autoSpaceDN/>
      <w:adjustRightInd/>
      <w:spacing w:before="240" w:after="120"/>
      <w:ind w:left="567"/>
    </w:pPr>
    <w:rPr>
      <w:rFonts w:ascii="Bookman Old Style" w:hAnsi="Bookman Old Style" w:cs="Calibri"/>
      <w:b/>
      <w:sz w:val="22"/>
      <w:szCs w:val="24"/>
      <w:lang w:eastAsia="ar-SA"/>
    </w:rPr>
  </w:style>
  <w:style w:type="character" w:customStyle="1" w:styleId="fontstyle01">
    <w:name w:val="fontstyle01"/>
    <w:basedOn w:val="a0"/>
    <w:rsid w:val="00A4420D"/>
    <w:rPr>
      <w:rFonts w:ascii="Times New Roman" w:hAnsi="Times New Roman" w:cs="Times New Roman"/>
      <w:b w:val="0"/>
      <w:bCs w:val="0"/>
      <w:i w:val="0"/>
      <w:iCs w:val="0"/>
      <w:color w:val="000000"/>
      <w:sz w:val="24"/>
      <w:szCs w:val="24"/>
    </w:rPr>
  </w:style>
  <w:style w:type="paragraph" w:customStyle="1" w:styleId="NormalWeb">
    <w:name w:val="Normal (Web)"/>
    <w:basedOn w:val="a"/>
    <w:rsid w:val="00A4420D"/>
    <w:pPr>
      <w:suppressAutoHyphens/>
      <w:autoSpaceDN/>
      <w:adjustRightInd/>
      <w:spacing w:before="100" w:after="100" w:line="100" w:lineRule="atLeast"/>
    </w:pPr>
    <w:rPr>
      <w:sz w:val="24"/>
      <w:szCs w:val="24"/>
      <w:lang w:eastAsia="ar-SA"/>
    </w:rPr>
  </w:style>
  <w:style w:type="character" w:customStyle="1" w:styleId="ng-binding">
    <w:name w:val="ng-binding"/>
    <w:rsid w:val="00A4420D"/>
  </w:style>
  <w:style w:type="character" w:customStyle="1" w:styleId="A00">
    <w:name w:val="A0"/>
    <w:rsid w:val="00A4420D"/>
    <w:rPr>
      <w:rFonts w:cs="Times New Roman"/>
      <w:b/>
      <w:bCs/>
      <w:i/>
      <w:iCs/>
      <w:color w:val="000000"/>
      <w:sz w:val="28"/>
      <w:szCs w:val="28"/>
    </w:rPr>
  </w:style>
  <w:style w:type="character" w:customStyle="1" w:styleId="date-display-single">
    <w:name w:val="date-display-single"/>
    <w:basedOn w:val="a0"/>
    <w:rsid w:val="00A4420D"/>
  </w:style>
  <w:style w:type="character" w:customStyle="1" w:styleId="ListLabel11">
    <w:name w:val="ListLabel 11"/>
    <w:rsid w:val="00A4420D"/>
  </w:style>
  <w:style w:type="character" w:styleId="afc">
    <w:name w:val="page number"/>
    <w:basedOn w:val="a0"/>
    <w:rsid w:val="00CC4AFC"/>
  </w:style>
  <w:style w:type="character" w:customStyle="1" w:styleId="81">
    <w:name w:val="Знак Знак8"/>
    <w:locked/>
    <w:rsid w:val="00EF2E96"/>
    <w:rPr>
      <w:sz w:val="24"/>
      <w:szCs w:val="24"/>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26">
      <w:bodyDiv w:val="1"/>
      <w:marLeft w:val="0"/>
      <w:marRight w:val="0"/>
      <w:marTop w:val="0"/>
      <w:marBottom w:val="0"/>
      <w:divBdr>
        <w:top w:val="none" w:sz="0" w:space="0" w:color="auto"/>
        <w:left w:val="none" w:sz="0" w:space="0" w:color="auto"/>
        <w:bottom w:val="none" w:sz="0" w:space="0" w:color="auto"/>
        <w:right w:val="none" w:sz="0" w:space="0" w:color="auto"/>
      </w:divBdr>
    </w:div>
    <w:div w:id="221522083">
      <w:bodyDiv w:val="1"/>
      <w:marLeft w:val="0"/>
      <w:marRight w:val="0"/>
      <w:marTop w:val="0"/>
      <w:marBottom w:val="0"/>
      <w:divBdr>
        <w:top w:val="none" w:sz="0" w:space="0" w:color="auto"/>
        <w:left w:val="none" w:sz="0" w:space="0" w:color="auto"/>
        <w:bottom w:val="none" w:sz="0" w:space="0" w:color="auto"/>
        <w:right w:val="none" w:sz="0" w:space="0" w:color="auto"/>
      </w:divBdr>
    </w:div>
    <w:div w:id="237254019">
      <w:bodyDiv w:val="1"/>
      <w:marLeft w:val="0"/>
      <w:marRight w:val="0"/>
      <w:marTop w:val="0"/>
      <w:marBottom w:val="0"/>
      <w:divBdr>
        <w:top w:val="none" w:sz="0" w:space="0" w:color="auto"/>
        <w:left w:val="none" w:sz="0" w:space="0" w:color="auto"/>
        <w:bottom w:val="none" w:sz="0" w:space="0" w:color="auto"/>
        <w:right w:val="none" w:sz="0" w:space="0" w:color="auto"/>
      </w:divBdr>
    </w:div>
    <w:div w:id="276104661">
      <w:bodyDiv w:val="1"/>
      <w:marLeft w:val="0"/>
      <w:marRight w:val="0"/>
      <w:marTop w:val="0"/>
      <w:marBottom w:val="0"/>
      <w:divBdr>
        <w:top w:val="none" w:sz="0" w:space="0" w:color="auto"/>
        <w:left w:val="none" w:sz="0" w:space="0" w:color="auto"/>
        <w:bottom w:val="none" w:sz="0" w:space="0" w:color="auto"/>
        <w:right w:val="none" w:sz="0" w:space="0" w:color="auto"/>
      </w:divBdr>
    </w:div>
    <w:div w:id="355885120">
      <w:bodyDiv w:val="1"/>
      <w:marLeft w:val="0"/>
      <w:marRight w:val="0"/>
      <w:marTop w:val="0"/>
      <w:marBottom w:val="0"/>
      <w:divBdr>
        <w:top w:val="none" w:sz="0" w:space="0" w:color="auto"/>
        <w:left w:val="none" w:sz="0" w:space="0" w:color="auto"/>
        <w:bottom w:val="none" w:sz="0" w:space="0" w:color="auto"/>
        <w:right w:val="none" w:sz="0" w:space="0" w:color="auto"/>
      </w:divBdr>
    </w:div>
    <w:div w:id="379399660">
      <w:bodyDiv w:val="1"/>
      <w:marLeft w:val="0"/>
      <w:marRight w:val="0"/>
      <w:marTop w:val="0"/>
      <w:marBottom w:val="0"/>
      <w:divBdr>
        <w:top w:val="none" w:sz="0" w:space="0" w:color="auto"/>
        <w:left w:val="none" w:sz="0" w:space="0" w:color="auto"/>
        <w:bottom w:val="none" w:sz="0" w:space="0" w:color="auto"/>
        <w:right w:val="none" w:sz="0" w:space="0" w:color="auto"/>
      </w:divBdr>
    </w:div>
    <w:div w:id="505291454">
      <w:bodyDiv w:val="1"/>
      <w:marLeft w:val="0"/>
      <w:marRight w:val="0"/>
      <w:marTop w:val="0"/>
      <w:marBottom w:val="0"/>
      <w:divBdr>
        <w:top w:val="none" w:sz="0" w:space="0" w:color="auto"/>
        <w:left w:val="none" w:sz="0" w:space="0" w:color="auto"/>
        <w:bottom w:val="none" w:sz="0" w:space="0" w:color="auto"/>
        <w:right w:val="none" w:sz="0" w:space="0" w:color="auto"/>
      </w:divBdr>
    </w:div>
    <w:div w:id="808087858">
      <w:bodyDiv w:val="1"/>
      <w:marLeft w:val="0"/>
      <w:marRight w:val="0"/>
      <w:marTop w:val="0"/>
      <w:marBottom w:val="0"/>
      <w:divBdr>
        <w:top w:val="none" w:sz="0" w:space="0" w:color="auto"/>
        <w:left w:val="none" w:sz="0" w:space="0" w:color="auto"/>
        <w:bottom w:val="none" w:sz="0" w:space="0" w:color="auto"/>
        <w:right w:val="none" w:sz="0" w:space="0" w:color="auto"/>
      </w:divBdr>
    </w:div>
    <w:div w:id="837619196">
      <w:bodyDiv w:val="1"/>
      <w:marLeft w:val="0"/>
      <w:marRight w:val="0"/>
      <w:marTop w:val="0"/>
      <w:marBottom w:val="0"/>
      <w:divBdr>
        <w:top w:val="none" w:sz="0" w:space="0" w:color="auto"/>
        <w:left w:val="none" w:sz="0" w:space="0" w:color="auto"/>
        <w:bottom w:val="none" w:sz="0" w:space="0" w:color="auto"/>
        <w:right w:val="none" w:sz="0" w:space="0" w:color="auto"/>
      </w:divBdr>
    </w:div>
    <w:div w:id="895629981">
      <w:bodyDiv w:val="1"/>
      <w:marLeft w:val="0"/>
      <w:marRight w:val="0"/>
      <w:marTop w:val="0"/>
      <w:marBottom w:val="0"/>
      <w:divBdr>
        <w:top w:val="none" w:sz="0" w:space="0" w:color="auto"/>
        <w:left w:val="none" w:sz="0" w:space="0" w:color="auto"/>
        <w:bottom w:val="none" w:sz="0" w:space="0" w:color="auto"/>
        <w:right w:val="none" w:sz="0" w:space="0" w:color="auto"/>
      </w:divBdr>
    </w:div>
    <w:div w:id="998193154">
      <w:bodyDiv w:val="1"/>
      <w:marLeft w:val="0"/>
      <w:marRight w:val="0"/>
      <w:marTop w:val="0"/>
      <w:marBottom w:val="0"/>
      <w:divBdr>
        <w:top w:val="none" w:sz="0" w:space="0" w:color="auto"/>
        <w:left w:val="none" w:sz="0" w:space="0" w:color="auto"/>
        <w:bottom w:val="none" w:sz="0" w:space="0" w:color="auto"/>
        <w:right w:val="none" w:sz="0" w:space="0" w:color="auto"/>
      </w:divBdr>
    </w:div>
    <w:div w:id="1001857682">
      <w:bodyDiv w:val="1"/>
      <w:marLeft w:val="0"/>
      <w:marRight w:val="0"/>
      <w:marTop w:val="0"/>
      <w:marBottom w:val="0"/>
      <w:divBdr>
        <w:top w:val="none" w:sz="0" w:space="0" w:color="auto"/>
        <w:left w:val="none" w:sz="0" w:space="0" w:color="auto"/>
        <w:bottom w:val="none" w:sz="0" w:space="0" w:color="auto"/>
        <w:right w:val="none" w:sz="0" w:space="0" w:color="auto"/>
      </w:divBdr>
    </w:div>
    <w:div w:id="1137380983">
      <w:bodyDiv w:val="1"/>
      <w:marLeft w:val="0"/>
      <w:marRight w:val="0"/>
      <w:marTop w:val="0"/>
      <w:marBottom w:val="0"/>
      <w:divBdr>
        <w:top w:val="none" w:sz="0" w:space="0" w:color="auto"/>
        <w:left w:val="none" w:sz="0" w:space="0" w:color="auto"/>
        <w:bottom w:val="none" w:sz="0" w:space="0" w:color="auto"/>
        <w:right w:val="none" w:sz="0" w:space="0" w:color="auto"/>
      </w:divBdr>
    </w:div>
    <w:div w:id="1183546846">
      <w:bodyDiv w:val="1"/>
      <w:marLeft w:val="0"/>
      <w:marRight w:val="0"/>
      <w:marTop w:val="0"/>
      <w:marBottom w:val="0"/>
      <w:divBdr>
        <w:top w:val="none" w:sz="0" w:space="0" w:color="auto"/>
        <w:left w:val="none" w:sz="0" w:space="0" w:color="auto"/>
        <w:bottom w:val="none" w:sz="0" w:space="0" w:color="auto"/>
        <w:right w:val="none" w:sz="0" w:space="0" w:color="auto"/>
      </w:divBdr>
    </w:div>
    <w:div w:id="1218130552">
      <w:bodyDiv w:val="1"/>
      <w:marLeft w:val="0"/>
      <w:marRight w:val="0"/>
      <w:marTop w:val="0"/>
      <w:marBottom w:val="0"/>
      <w:divBdr>
        <w:top w:val="none" w:sz="0" w:space="0" w:color="auto"/>
        <w:left w:val="none" w:sz="0" w:space="0" w:color="auto"/>
        <w:bottom w:val="none" w:sz="0" w:space="0" w:color="auto"/>
        <w:right w:val="none" w:sz="0" w:space="0" w:color="auto"/>
      </w:divBdr>
      <w:divsChild>
        <w:div w:id="704796953">
          <w:marLeft w:val="-108"/>
          <w:marRight w:val="0"/>
          <w:marTop w:val="0"/>
          <w:marBottom w:val="0"/>
          <w:divBdr>
            <w:top w:val="none" w:sz="0" w:space="0" w:color="auto"/>
            <w:left w:val="none" w:sz="0" w:space="0" w:color="auto"/>
            <w:bottom w:val="none" w:sz="0" w:space="0" w:color="auto"/>
            <w:right w:val="none" w:sz="0" w:space="0" w:color="auto"/>
          </w:divBdr>
        </w:div>
      </w:divsChild>
    </w:div>
    <w:div w:id="1277786071">
      <w:bodyDiv w:val="1"/>
      <w:marLeft w:val="0"/>
      <w:marRight w:val="0"/>
      <w:marTop w:val="0"/>
      <w:marBottom w:val="0"/>
      <w:divBdr>
        <w:top w:val="none" w:sz="0" w:space="0" w:color="auto"/>
        <w:left w:val="none" w:sz="0" w:space="0" w:color="auto"/>
        <w:bottom w:val="none" w:sz="0" w:space="0" w:color="auto"/>
        <w:right w:val="none" w:sz="0" w:space="0" w:color="auto"/>
      </w:divBdr>
    </w:div>
    <w:div w:id="1358920253">
      <w:bodyDiv w:val="1"/>
      <w:marLeft w:val="0"/>
      <w:marRight w:val="0"/>
      <w:marTop w:val="0"/>
      <w:marBottom w:val="0"/>
      <w:divBdr>
        <w:top w:val="none" w:sz="0" w:space="0" w:color="auto"/>
        <w:left w:val="none" w:sz="0" w:space="0" w:color="auto"/>
        <w:bottom w:val="none" w:sz="0" w:space="0" w:color="auto"/>
        <w:right w:val="none" w:sz="0" w:space="0" w:color="auto"/>
      </w:divBdr>
    </w:div>
    <w:div w:id="1422140409">
      <w:bodyDiv w:val="1"/>
      <w:marLeft w:val="0"/>
      <w:marRight w:val="0"/>
      <w:marTop w:val="0"/>
      <w:marBottom w:val="0"/>
      <w:divBdr>
        <w:top w:val="none" w:sz="0" w:space="0" w:color="auto"/>
        <w:left w:val="none" w:sz="0" w:space="0" w:color="auto"/>
        <w:bottom w:val="none" w:sz="0" w:space="0" w:color="auto"/>
        <w:right w:val="none" w:sz="0" w:space="0" w:color="auto"/>
      </w:divBdr>
    </w:div>
    <w:div w:id="1429693702">
      <w:bodyDiv w:val="1"/>
      <w:marLeft w:val="0"/>
      <w:marRight w:val="0"/>
      <w:marTop w:val="0"/>
      <w:marBottom w:val="0"/>
      <w:divBdr>
        <w:top w:val="none" w:sz="0" w:space="0" w:color="auto"/>
        <w:left w:val="none" w:sz="0" w:space="0" w:color="auto"/>
        <w:bottom w:val="none" w:sz="0" w:space="0" w:color="auto"/>
        <w:right w:val="none" w:sz="0" w:space="0" w:color="auto"/>
      </w:divBdr>
      <w:divsChild>
        <w:div w:id="2107073725">
          <w:marLeft w:val="0"/>
          <w:marRight w:val="0"/>
          <w:marTop w:val="0"/>
          <w:marBottom w:val="0"/>
          <w:divBdr>
            <w:top w:val="none" w:sz="0" w:space="0" w:color="auto"/>
            <w:left w:val="none" w:sz="0" w:space="0" w:color="auto"/>
            <w:bottom w:val="none" w:sz="0" w:space="0" w:color="auto"/>
            <w:right w:val="none" w:sz="0" w:space="0" w:color="auto"/>
          </w:divBdr>
        </w:div>
      </w:divsChild>
    </w:div>
    <w:div w:id="1454907683">
      <w:bodyDiv w:val="1"/>
      <w:marLeft w:val="0"/>
      <w:marRight w:val="0"/>
      <w:marTop w:val="0"/>
      <w:marBottom w:val="0"/>
      <w:divBdr>
        <w:top w:val="none" w:sz="0" w:space="0" w:color="auto"/>
        <w:left w:val="none" w:sz="0" w:space="0" w:color="auto"/>
        <w:bottom w:val="none" w:sz="0" w:space="0" w:color="auto"/>
        <w:right w:val="none" w:sz="0" w:space="0" w:color="auto"/>
      </w:divBdr>
    </w:div>
    <w:div w:id="1561595204">
      <w:bodyDiv w:val="1"/>
      <w:marLeft w:val="0"/>
      <w:marRight w:val="0"/>
      <w:marTop w:val="0"/>
      <w:marBottom w:val="0"/>
      <w:divBdr>
        <w:top w:val="none" w:sz="0" w:space="0" w:color="auto"/>
        <w:left w:val="none" w:sz="0" w:space="0" w:color="auto"/>
        <w:bottom w:val="none" w:sz="0" w:space="0" w:color="auto"/>
        <w:right w:val="none" w:sz="0" w:space="0" w:color="auto"/>
      </w:divBdr>
    </w:div>
    <w:div w:id="1675839649">
      <w:bodyDiv w:val="1"/>
      <w:marLeft w:val="0"/>
      <w:marRight w:val="0"/>
      <w:marTop w:val="0"/>
      <w:marBottom w:val="0"/>
      <w:divBdr>
        <w:top w:val="none" w:sz="0" w:space="0" w:color="auto"/>
        <w:left w:val="none" w:sz="0" w:space="0" w:color="auto"/>
        <w:bottom w:val="none" w:sz="0" w:space="0" w:color="auto"/>
        <w:right w:val="none" w:sz="0" w:space="0" w:color="auto"/>
      </w:divBdr>
    </w:div>
    <w:div w:id="2045133559">
      <w:bodyDiv w:val="1"/>
      <w:marLeft w:val="0"/>
      <w:marRight w:val="0"/>
      <w:marTop w:val="0"/>
      <w:marBottom w:val="0"/>
      <w:divBdr>
        <w:top w:val="none" w:sz="0" w:space="0" w:color="auto"/>
        <w:left w:val="none" w:sz="0" w:space="0" w:color="auto"/>
        <w:bottom w:val="none" w:sz="0" w:space="0" w:color="auto"/>
        <w:right w:val="none" w:sz="0" w:space="0" w:color="auto"/>
      </w:divBdr>
      <w:divsChild>
        <w:div w:id="335348175">
          <w:marLeft w:val="0"/>
          <w:marRight w:val="0"/>
          <w:marTop w:val="0"/>
          <w:marBottom w:val="0"/>
          <w:divBdr>
            <w:top w:val="none" w:sz="0" w:space="0" w:color="auto"/>
            <w:left w:val="none" w:sz="0" w:space="0" w:color="auto"/>
            <w:bottom w:val="none" w:sz="0" w:space="0" w:color="auto"/>
            <w:right w:val="none" w:sz="0" w:space="0" w:color="auto"/>
          </w:divBdr>
        </w:div>
        <w:div w:id="785201453">
          <w:marLeft w:val="0"/>
          <w:marRight w:val="0"/>
          <w:marTop w:val="0"/>
          <w:marBottom w:val="0"/>
          <w:divBdr>
            <w:top w:val="none" w:sz="0" w:space="0" w:color="auto"/>
            <w:left w:val="none" w:sz="0" w:space="0" w:color="auto"/>
            <w:bottom w:val="none" w:sz="0" w:space="0" w:color="auto"/>
            <w:right w:val="none" w:sz="0" w:space="0" w:color="auto"/>
          </w:divBdr>
        </w:div>
        <w:div w:id="1767073182">
          <w:marLeft w:val="0"/>
          <w:marRight w:val="0"/>
          <w:marTop w:val="0"/>
          <w:marBottom w:val="0"/>
          <w:divBdr>
            <w:top w:val="none" w:sz="0" w:space="0" w:color="auto"/>
            <w:left w:val="none" w:sz="0" w:space="0" w:color="auto"/>
            <w:bottom w:val="none" w:sz="0" w:space="0" w:color="auto"/>
            <w:right w:val="none" w:sz="0" w:space="0" w:color="auto"/>
          </w:divBdr>
        </w:div>
      </w:divsChild>
    </w:div>
    <w:div w:id="2095933553">
      <w:bodyDiv w:val="1"/>
      <w:marLeft w:val="0"/>
      <w:marRight w:val="0"/>
      <w:marTop w:val="0"/>
      <w:marBottom w:val="0"/>
      <w:divBdr>
        <w:top w:val="none" w:sz="0" w:space="0" w:color="auto"/>
        <w:left w:val="none" w:sz="0" w:space="0" w:color="auto"/>
        <w:bottom w:val="none" w:sz="0" w:space="0" w:color="auto"/>
        <w:right w:val="none" w:sz="0" w:space="0" w:color="auto"/>
      </w:divBdr>
    </w:div>
    <w:div w:id="21471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oi.org/10.15388/Polit.2018.91.11968" TargetMode="External"/><Relationship Id="rId13" Type="http://schemas.openxmlformats.org/officeDocument/2006/relationships/hyperlink" Target="http://lj.oa.edu.ua/articles/2018/n1/18kvlnta.pdf" TargetMode="External"/><Relationship Id="rId18" Type="http://schemas.openxmlformats.org/officeDocument/2006/relationships/hyperlink" Target="https://litpro.oa.edu.ua/" TargetMode="External"/><Relationship Id="rId26" Type="http://schemas.openxmlformats.org/officeDocument/2006/relationships/hyperlink" Target="http://www.eprints.oa.edu.ua/" TargetMode="External"/><Relationship Id="rId3" Type="http://schemas.microsoft.com/office/2007/relationships/stylesWithEffects" Target="stylesWithEffects.xml"/><Relationship Id="rId21" Type="http://schemas.openxmlformats.org/officeDocument/2006/relationships/hyperlink" Target="https://rozklad.oa.edu.u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joness.com/resources/html/indexerSearch?search=455596&amp;type=author" TargetMode="External"/><Relationship Id="rId17" Type="http://schemas.openxmlformats.org/officeDocument/2006/relationships/hyperlink" Target="https://moodle.oa.edu.ua" TargetMode="External"/><Relationship Id="rId25" Type="http://schemas.openxmlformats.org/officeDocument/2006/relationships/hyperlink" Target="http://wit.oa.edu.u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b.oa.edu.ua/funds/science-oa/" TargetMode="External"/><Relationship Id="rId20" Type="http://schemas.openxmlformats.org/officeDocument/2006/relationships/hyperlink" Target="https://qa.oa.edu.ua" TargetMode="External"/><Relationship Id="rId29" Type="http://schemas.openxmlformats.org/officeDocument/2006/relationships/hyperlink" Target="https://conf.oa.edu.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joness.com/resources/html/indexerSearch?search=455595&amp;type=author" TargetMode="External"/><Relationship Id="rId24" Type="http://schemas.openxmlformats.org/officeDocument/2006/relationships/hyperlink" Target="about:blan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ib.oa.edu.ua/" TargetMode="External"/><Relationship Id="rId23" Type="http://schemas.openxmlformats.org/officeDocument/2006/relationships/hyperlink" Target="http://www.naub.oa.edu.ua/" TargetMode="External"/><Relationship Id="rId28" Type="http://schemas.openxmlformats.org/officeDocument/2006/relationships/hyperlink" Target="https://journals.oa.edu.ua/" TargetMode="External"/><Relationship Id="rId10" Type="http://schemas.openxmlformats.org/officeDocument/2006/relationships/hyperlink" Target="https://ijoness.com/resources/html/indexerSearch?search=455594&amp;type=author" TargetMode="External"/><Relationship Id="rId19" Type="http://schemas.openxmlformats.org/officeDocument/2006/relationships/hyperlink" Target="https://litpro2.oa.edu.u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joness.com/resources/html/indexerSearch?search=455596&amp;type=author" TargetMode="External"/><Relationship Id="rId14" Type="http://schemas.openxmlformats.org/officeDocument/2006/relationships/hyperlink" Target="https://www.facebook.com/DocuclubRivne/" TargetMode="External"/><Relationship Id="rId22" Type="http://schemas.openxmlformats.org/officeDocument/2006/relationships/hyperlink" Target="https://dekanat.oa.edu.ua" TargetMode="External"/><Relationship Id="rId27" Type="http://schemas.openxmlformats.org/officeDocument/2006/relationships/hyperlink" Target="http://theses.oa.edu.ua/" TargetMode="External"/><Relationship Id="rId30" Type="http://schemas.openxmlformats.org/officeDocument/2006/relationships/hyperlink" Target="http://koha.oa.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109273</Words>
  <Characters>62286</Characters>
  <Application>Microsoft Office Word</Application>
  <DocSecurity>0</DocSecurity>
  <Lines>519</Lines>
  <Paragraphs>342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oa</Company>
  <LinksUpToDate>false</LinksUpToDate>
  <CharactersWithSpaces>171217</CharactersWithSpaces>
  <SharedDoc>false</SharedDoc>
  <HLinks>
    <vt:vector size="138" baseType="variant">
      <vt:variant>
        <vt:i4>2949229</vt:i4>
      </vt:variant>
      <vt:variant>
        <vt:i4>66</vt:i4>
      </vt:variant>
      <vt:variant>
        <vt:i4>0</vt:i4>
      </vt:variant>
      <vt:variant>
        <vt:i4>5</vt:i4>
      </vt:variant>
      <vt:variant>
        <vt:lpwstr>http://koha.oa.edu.ua/</vt:lpwstr>
      </vt:variant>
      <vt:variant>
        <vt:lpwstr/>
      </vt:variant>
      <vt:variant>
        <vt:i4>7471207</vt:i4>
      </vt:variant>
      <vt:variant>
        <vt:i4>63</vt:i4>
      </vt:variant>
      <vt:variant>
        <vt:i4>0</vt:i4>
      </vt:variant>
      <vt:variant>
        <vt:i4>5</vt:i4>
      </vt:variant>
      <vt:variant>
        <vt:lpwstr>https://conf.oa.edu.ua/</vt:lpwstr>
      </vt:variant>
      <vt:variant>
        <vt:lpwstr/>
      </vt:variant>
      <vt:variant>
        <vt:i4>7602295</vt:i4>
      </vt:variant>
      <vt:variant>
        <vt:i4>60</vt:i4>
      </vt:variant>
      <vt:variant>
        <vt:i4>0</vt:i4>
      </vt:variant>
      <vt:variant>
        <vt:i4>5</vt:i4>
      </vt:variant>
      <vt:variant>
        <vt:lpwstr>https://journals.oa.edu.ua/</vt:lpwstr>
      </vt:variant>
      <vt:variant>
        <vt:lpwstr/>
      </vt:variant>
      <vt:variant>
        <vt:i4>5898251</vt:i4>
      </vt:variant>
      <vt:variant>
        <vt:i4>57</vt:i4>
      </vt:variant>
      <vt:variant>
        <vt:i4>0</vt:i4>
      </vt:variant>
      <vt:variant>
        <vt:i4>5</vt:i4>
      </vt:variant>
      <vt:variant>
        <vt:lpwstr>http://theses.oa.edu.ua/</vt:lpwstr>
      </vt:variant>
      <vt:variant>
        <vt:lpwstr/>
      </vt:variant>
      <vt:variant>
        <vt:i4>4915223</vt:i4>
      </vt:variant>
      <vt:variant>
        <vt:i4>54</vt:i4>
      </vt:variant>
      <vt:variant>
        <vt:i4>0</vt:i4>
      </vt:variant>
      <vt:variant>
        <vt:i4>5</vt:i4>
      </vt:variant>
      <vt:variant>
        <vt:lpwstr>http://www.eprints.oa.edu.ua/</vt:lpwstr>
      </vt:variant>
      <vt:variant>
        <vt:lpwstr/>
      </vt:variant>
      <vt:variant>
        <vt:i4>4325450</vt:i4>
      </vt:variant>
      <vt:variant>
        <vt:i4>51</vt:i4>
      </vt:variant>
      <vt:variant>
        <vt:i4>0</vt:i4>
      </vt:variant>
      <vt:variant>
        <vt:i4>5</vt:i4>
      </vt:variant>
      <vt:variant>
        <vt:lpwstr>http://wit.oa.edu.ua/</vt:lpwstr>
      </vt:variant>
      <vt:variant>
        <vt:lpwstr/>
      </vt:variant>
      <vt:variant>
        <vt:i4>3080313</vt:i4>
      </vt:variant>
      <vt:variant>
        <vt:i4>48</vt:i4>
      </vt:variant>
      <vt:variant>
        <vt:i4>0</vt:i4>
      </vt:variant>
      <vt:variant>
        <vt:i4>5</vt:i4>
      </vt:variant>
      <vt:variant>
        <vt:lpwstr>about:blank</vt:lpwstr>
      </vt:variant>
      <vt:variant>
        <vt:lpwstr/>
      </vt:variant>
      <vt:variant>
        <vt:i4>3473465</vt:i4>
      </vt:variant>
      <vt:variant>
        <vt:i4>45</vt:i4>
      </vt:variant>
      <vt:variant>
        <vt:i4>0</vt:i4>
      </vt:variant>
      <vt:variant>
        <vt:i4>5</vt:i4>
      </vt:variant>
      <vt:variant>
        <vt:lpwstr>http://www.naub.oa.edu.ua/</vt:lpwstr>
      </vt:variant>
      <vt:variant>
        <vt:lpwstr/>
      </vt:variant>
      <vt:variant>
        <vt:i4>7405631</vt:i4>
      </vt:variant>
      <vt:variant>
        <vt:i4>42</vt:i4>
      </vt:variant>
      <vt:variant>
        <vt:i4>0</vt:i4>
      </vt:variant>
      <vt:variant>
        <vt:i4>5</vt:i4>
      </vt:variant>
      <vt:variant>
        <vt:lpwstr>https://dekanat.oa.edu.ua/</vt:lpwstr>
      </vt:variant>
      <vt:variant>
        <vt:lpwstr/>
      </vt:variant>
      <vt:variant>
        <vt:i4>7405610</vt:i4>
      </vt:variant>
      <vt:variant>
        <vt:i4>39</vt:i4>
      </vt:variant>
      <vt:variant>
        <vt:i4>0</vt:i4>
      </vt:variant>
      <vt:variant>
        <vt:i4>5</vt:i4>
      </vt:variant>
      <vt:variant>
        <vt:lpwstr>https://rozklad.oa.edu.ua/</vt:lpwstr>
      </vt:variant>
      <vt:variant>
        <vt:lpwstr/>
      </vt:variant>
      <vt:variant>
        <vt:i4>1703963</vt:i4>
      </vt:variant>
      <vt:variant>
        <vt:i4>36</vt:i4>
      </vt:variant>
      <vt:variant>
        <vt:i4>0</vt:i4>
      </vt:variant>
      <vt:variant>
        <vt:i4>5</vt:i4>
      </vt:variant>
      <vt:variant>
        <vt:lpwstr>https://qa.oa.edu.ua/</vt:lpwstr>
      </vt:variant>
      <vt:variant>
        <vt:lpwstr/>
      </vt:variant>
      <vt:variant>
        <vt:i4>6422642</vt:i4>
      </vt:variant>
      <vt:variant>
        <vt:i4>33</vt:i4>
      </vt:variant>
      <vt:variant>
        <vt:i4>0</vt:i4>
      </vt:variant>
      <vt:variant>
        <vt:i4>5</vt:i4>
      </vt:variant>
      <vt:variant>
        <vt:lpwstr>https://litpro2.oa.edu.ua/</vt:lpwstr>
      </vt:variant>
      <vt:variant>
        <vt:lpwstr/>
      </vt:variant>
      <vt:variant>
        <vt:i4>851968</vt:i4>
      </vt:variant>
      <vt:variant>
        <vt:i4>30</vt:i4>
      </vt:variant>
      <vt:variant>
        <vt:i4>0</vt:i4>
      </vt:variant>
      <vt:variant>
        <vt:i4>5</vt:i4>
      </vt:variant>
      <vt:variant>
        <vt:lpwstr>https://litpro.oa.edu.ua/</vt:lpwstr>
      </vt:variant>
      <vt:variant>
        <vt:lpwstr/>
      </vt:variant>
      <vt:variant>
        <vt:i4>1376260</vt:i4>
      </vt:variant>
      <vt:variant>
        <vt:i4>27</vt:i4>
      </vt:variant>
      <vt:variant>
        <vt:i4>0</vt:i4>
      </vt:variant>
      <vt:variant>
        <vt:i4>5</vt:i4>
      </vt:variant>
      <vt:variant>
        <vt:lpwstr>https://moodle.oa.edu.ua/</vt:lpwstr>
      </vt:variant>
      <vt:variant>
        <vt:lpwstr/>
      </vt:variant>
      <vt:variant>
        <vt:i4>6946849</vt:i4>
      </vt:variant>
      <vt:variant>
        <vt:i4>24</vt:i4>
      </vt:variant>
      <vt:variant>
        <vt:i4>0</vt:i4>
      </vt:variant>
      <vt:variant>
        <vt:i4>5</vt:i4>
      </vt:variant>
      <vt:variant>
        <vt:lpwstr>https://lib.oa.edu.ua/funds/science-oa/</vt:lpwstr>
      </vt:variant>
      <vt:variant>
        <vt:lpwstr/>
      </vt:variant>
      <vt:variant>
        <vt:i4>8192036</vt:i4>
      </vt:variant>
      <vt:variant>
        <vt:i4>21</vt:i4>
      </vt:variant>
      <vt:variant>
        <vt:i4>0</vt:i4>
      </vt:variant>
      <vt:variant>
        <vt:i4>5</vt:i4>
      </vt:variant>
      <vt:variant>
        <vt:lpwstr>https://lib.oa.edu.ua/</vt:lpwstr>
      </vt:variant>
      <vt:variant>
        <vt:lpwstr/>
      </vt:variant>
      <vt:variant>
        <vt:i4>3538997</vt:i4>
      </vt:variant>
      <vt:variant>
        <vt:i4>18</vt:i4>
      </vt:variant>
      <vt:variant>
        <vt:i4>0</vt:i4>
      </vt:variant>
      <vt:variant>
        <vt:i4>5</vt:i4>
      </vt:variant>
      <vt:variant>
        <vt:lpwstr>https://www.facebook.com/DocuclubRivne/</vt:lpwstr>
      </vt:variant>
      <vt:variant>
        <vt:lpwstr/>
      </vt:variant>
      <vt:variant>
        <vt:i4>5439565</vt:i4>
      </vt:variant>
      <vt:variant>
        <vt:i4>15</vt:i4>
      </vt:variant>
      <vt:variant>
        <vt:i4>0</vt:i4>
      </vt:variant>
      <vt:variant>
        <vt:i4>5</vt:i4>
      </vt:variant>
      <vt:variant>
        <vt:lpwstr>http://lj.oa.edu.ua/articles/2018/n1/18kvlnta.pdf</vt:lpwstr>
      </vt:variant>
      <vt:variant>
        <vt:lpwstr/>
      </vt:variant>
      <vt:variant>
        <vt:i4>7733303</vt:i4>
      </vt:variant>
      <vt:variant>
        <vt:i4>11</vt:i4>
      </vt:variant>
      <vt:variant>
        <vt:i4>0</vt:i4>
      </vt:variant>
      <vt:variant>
        <vt:i4>5</vt:i4>
      </vt:variant>
      <vt:variant>
        <vt:lpwstr>https://ijoness.com/resources/html/indexerSearch?search=455596&amp;type=author</vt:lpwstr>
      </vt:variant>
      <vt:variant>
        <vt:lpwstr/>
      </vt:variant>
      <vt:variant>
        <vt:i4>7667767</vt:i4>
      </vt:variant>
      <vt:variant>
        <vt:i4>8</vt:i4>
      </vt:variant>
      <vt:variant>
        <vt:i4>0</vt:i4>
      </vt:variant>
      <vt:variant>
        <vt:i4>5</vt:i4>
      </vt:variant>
      <vt:variant>
        <vt:lpwstr>https://ijoness.com/resources/html/indexerSearch?search=455595&amp;type=author</vt:lpwstr>
      </vt:variant>
      <vt:variant>
        <vt:lpwstr/>
      </vt:variant>
      <vt:variant>
        <vt:i4>7602231</vt:i4>
      </vt:variant>
      <vt:variant>
        <vt:i4>5</vt:i4>
      </vt:variant>
      <vt:variant>
        <vt:i4>0</vt:i4>
      </vt:variant>
      <vt:variant>
        <vt:i4>5</vt:i4>
      </vt:variant>
      <vt:variant>
        <vt:lpwstr>https://ijoness.com/resources/html/indexerSearch?search=455594&amp;type=author</vt:lpwstr>
      </vt:variant>
      <vt:variant>
        <vt:lpwstr/>
      </vt:variant>
      <vt:variant>
        <vt:i4>7733303</vt:i4>
      </vt:variant>
      <vt:variant>
        <vt:i4>3</vt:i4>
      </vt:variant>
      <vt:variant>
        <vt:i4>0</vt:i4>
      </vt:variant>
      <vt:variant>
        <vt:i4>5</vt:i4>
      </vt:variant>
      <vt:variant>
        <vt:lpwstr>https://ijoness.com/resources/html/indexerSearch?search=455596&amp;type=author</vt:lpwstr>
      </vt:variant>
      <vt:variant>
        <vt:lpwstr/>
      </vt:variant>
      <vt:variant>
        <vt:i4>4390984</vt:i4>
      </vt:variant>
      <vt:variant>
        <vt:i4>0</vt:i4>
      </vt:variant>
      <vt:variant>
        <vt:i4>0</vt:i4>
      </vt:variant>
      <vt:variant>
        <vt:i4>5</vt:i4>
      </vt:variant>
      <vt:variant>
        <vt:lpwstr>https://doi.org/10.15388/Polit.2018.91.11968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Work</dc:creator>
  <cp:lastModifiedBy>roma</cp:lastModifiedBy>
  <cp:revision>2</cp:revision>
  <cp:lastPrinted>2018-12-26T15:42:00Z</cp:lastPrinted>
  <dcterms:created xsi:type="dcterms:W3CDTF">2019-01-14T14:45:00Z</dcterms:created>
  <dcterms:modified xsi:type="dcterms:W3CDTF">2019-01-14T14:45:00Z</dcterms:modified>
</cp:coreProperties>
</file>